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0AE" w:rsidRPr="007238F6" w:rsidRDefault="00FB50AE" w:rsidP="007238F6">
      <w:pPr>
        <w:pStyle w:val="Nadpissmlouva"/>
        <w:spacing w:before="96"/>
        <w:ind w:left="0" w:firstLine="0"/>
        <w:jc w:val="both"/>
        <w:rPr>
          <w:rFonts w:ascii="CD Fedra Book" w:hAnsi="CD Fedra Book"/>
          <w:sz w:val="2"/>
          <w:szCs w:val="2"/>
        </w:rPr>
      </w:pPr>
    </w:p>
    <w:p w:rsidR="00D773B0" w:rsidRPr="00686022" w:rsidRDefault="00D773B0" w:rsidP="007238F6">
      <w:pPr>
        <w:pStyle w:val="Nadpissmlouva"/>
        <w:spacing w:before="96"/>
        <w:ind w:left="0" w:firstLine="0"/>
        <w:rPr>
          <w:rFonts w:ascii="CD Fedra Book" w:hAnsi="CD Fedra Book"/>
        </w:rPr>
      </w:pPr>
      <w:r w:rsidRPr="00686022">
        <w:rPr>
          <w:rFonts w:ascii="CD Fedra Book" w:hAnsi="CD Fedra Book"/>
        </w:rPr>
        <w:t>Smlouva o dílo</w:t>
      </w:r>
    </w:p>
    <w:p w:rsidR="00D773B0" w:rsidRPr="00686022" w:rsidRDefault="00D773B0" w:rsidP="00D773B0">
      <w:pPr>
        <w:pStyle w:val="Styl1"/>
        <w:spacing w:before="96" w:line="200" w:lineRule="atLeast"/>
        <w:rPr>
          <w:rFonts w:ascii="CD Fedra Book" w:hAnsi="CD Fedra Book" w:cs="Arial"/>
          <w:iCs w:val="0"/>
          <w:sz w:val="20"/>
          <w:szCs w:val="20"/>
        </w:rPr>
      </w:pPr>
      <w:r w:rsidRPr="00686022">
        <w:rPr>
          <w:rFonts w:ascii="CD Fedra Book" w:hAnsi="CD Fedra Book" w:cs="Arial"/>
          <w:iCs w:val="0"/>
          <w:sz w:val="20"/>
          <w:szCs w:val="20"/>
        </w:rPr>
        <w:t>uzavřená v souladu s ustanoveními § 2586 a násl.</w:t>
      </w:r>
    </w:p>
    <w:p w:rsidR="00D773B0" w:rsidRPr="00686022" w:rsidRDefault="00D773B0" w:rsidP="00D773B0">
      <w:pPr>
        <w:pStyle w:val="Styl1"/>
        <w:spacing w:before="96" w:line="200" w:lineRule="atLeast"/>
        <w:rPr>
          <w:rFonts w:ascii="CD Fedra Book" w:hAnsi="CD Fedra Book" w:cs="Arial"/>
          <w:iCs w:val="0"/>
          <w:sz w:val="20"/>
          <w:szCs w:val="20"/>
        </w:rPr>
      </w:pPr>
      <w:r w:rsidRPr="00686022">
        <w:rPr>
          <w:rFonts w:ascii="CD Fedra Book" w:hAnsi="CD Fedra Book" w:cs="Arial"/>
          <w:iCs w:val="0"/>
          <w:sz w:val="20"/>
          <w:szCs w:val="20"/>
        </w:rPr>
        <w:t>zákona č. 89/2012 Sb., občanský zákoník, v platném znění</w:t>
      </w:r>
    </w:p>
    <w:p w:rsidR="00721F5C" w:rsidRPr="007238F6" w:rsidRDefault="00D773B0" w:rsidP="007238F6">
      <w:pPr>
        <w:pStyle w:val="Styl1"/>
        <w:spacing w:before="96" w:line="200" w:lineRule="atLeast"/>
        <w:rPr>
          <w:rFonts w:ascii="CD Fedra Book" w:hAnsi="CD Fedra Book" w:cs="Arial"/>
          <w:iCs w:val="0"/>
          <w:sz w:val="20"/>
          <w:szCs w:val="20"/>
        </w:rPr>
      </w:pPr>
      <w:r w:rsidRPr="00686022">
        <w:rPr>
          <w:rFonts w:ascii="CD Fedra Book" w:hAnsi="CD Fedra Book" w:cs="Arial"/>
          <w:i w:val="0"/>
          <w:sz w:val="20"/>
          <w:szCs w:val="20"/>
        </w:rPr>
        <w:t xml:space="preserve">(dále </w:t>
      </w:r>
      <w:r w:rsidRPr="00686022">
        <w:rPr>
          <w:rFonts w:ascii="CD Fedra Book" w:hAnsi="CD Fedra Book" w:cs="Arial"/>
          <w:iCs w:val="0"/>
          <w:sz w:val="20"/>
          <w:szCs w:val="20"/>
        </w:rPr>
        <w:t>„</w:t>
      </w:r>
      <w:proofErr w:type="spellStart"/>
      <w:r w:rsidRPr="00686022">
        <w:rPr>
          <w:rFonts w:ascii="CD Fedra Book" w:hAnsi="CD Fedra Book" w:cs="Arial"/>
          <w:iCs w:val="0"/>
          <w:sz w:val="20"/>
          <w:szCs w:val="20"/>
        </w:rPr>
        <w:t>SoD</w:t>
      </w:r>
      <w:proofErr w:type="spellEnd"/>
      <w:r w:rsidRPr="00686022">
        <w:rPr>
          <w:rFonts w:ascii="CD Fedra Book" w:hAnsi="CD Fedra Book" w:cs="Arial"/>
          <w:iCs w:val="0"/>
          <w:sz w:val="20"/>
          <w:szCs w:val="20"/>
        </w:rPr>
        <w:t>“ či „smlouva“)</w:t>
      </w:r>
    </w:p>
    <w:p w:rsidR="00D773B0" w:rsidRPr="00686022" w:rsidRDefault="00D773B0" w:rsidP="00D773B0">
      <w:pPr>
        <w:spacing w:before="96"/>
        <w:ind w:left="426" w:hanging="426"/>
        <w:rPr>
          <w:rFonts w:ascii="CD Fedra Book" w:hAnsi="CD Fedra Book" w:cs="Arial"/>
          <w:sz w:val="20"/>
          <w:szCs w:val="20"/>
        </w:rPr>
      </w:pPr>
      <w:r w:rsidRPr="00686022">
        <w:rPr>
          <w:rFonts w:ascii="CD Fedra Book" w:hAnsi="CD Fedra Book" w:cs="Arial"/>
          <w:sz w:val="20"/>
          <w:szCs w:val="20"/>
        </w:rPr>
        <w:t xml:space="preserve">mezi smluvními </w:t>
      </w:r>
      <w:proofErr w:type="gramStart"/>
      <w:r w:rsidRPr="00686022">
        <w:rPr>
          <w:rFonts w:ascii="CD Fedra Book" w:hAnsi="CD Fedra Book" w:cs="Arial"/>
          <w:sz w:val="20"/>
          <w:szCs w:val="20"/>
        </w:rPr>
        <w:t>stranami</w:t>
      </w:r>
      <w:r w:rsidR="00837CD1">
        <w:rPr>
          <w:rFonts w:ascii="CD Fedra Book" w:hAnsi="CD Fedra Book" w:cs="Arial"/>
          <w:sz w:val="20"/>
          <w:szCs w:val="20"/>
        </w:rPr>
        <w:t xml:space="preserve"> </w:t>
      </w:r>
      <w:r w:rsidRPr="00686022">
        <w:rPr>
          <w:rFonts w:ascii="CD Fedra Book" w:hAnsi="CD Fedra Book" w:cs="Arial"/>
          <w:sz w:val="20"/>
          <w:szCs w:val="20"/>
        </w:rPr>
        <w:t>:</w:t>
      </w:r>
      <w:proofErr w:type="gramEnd"/>
    </w:p>
    <w:p w:rsidR="00D773B0" w:rsidRPr="00686022" w:rsidRDefault="00D773B0" w:rsidP="00D773B0">
      <w:pPr>
        <w:spacing w:before="96"/>
        <w:ind w:left="426" w:hanging="426"/>
        <w:rPr>
          <w:rFonts w:ascii="CD Fedra Book" w:hAnsi="CD Fedra Book" w:cs="Arial"/>
          <w:b/>
          <w:sz w:val="20"/>
          <w:szCs w:val="20"/>
        </w:rPr>
      </w:pPr>
    </w:p>
    <w:p w:rsidR="00D773B0" w:rsidRPr="00686022" w:rsidRDefault="00A602AA" w:rsidP="00D773B0">
      <w:pPr>
        <w:spacing w:beforeLines="0" w:before="0"/>
        <w:ind w:left="0" w:firstLine="0"/>
        <w:rPr>
          <w:rFonts w:ascii="CD Fedra Book" w:hAnsi="CD Fedra Book" w:cs="CD Fedra Book"/>
          <w:sz w:val="20"/>
          <w:szCs w:val="20"/>
        </w:rPr>
      </w:pPr>
      <w:r>
        <w:rPr>
          <w:rFonts w:ascii="CD Fedra Book" w:hAnsi="CD Fedra Book" w:cs="CD Fedra Book"/>
          <w:b/>
          <w:bCs/>
          <w:iCs/>
          <w:sz w:val="20"/>
          <w:szCs w:val="20"/>
        </w:rPr>
        <w:t>MŠ</w:t>
      </w:r>
      <w:r w:rsidR="00721F5C">
        <w:rPr>
          <w:rFonts w:ascii="CD Fedra Book" w:hAnsi="CD Fedra Book" w:cs="CD Fedra Book"/>
          <w:b/>
          <w:bCs/>
          <w:iCs/>
          <w:sz w:val="20"/>
          <w:szCs w:val="20"/>
        </w:rPr>
        <w:t xml:space="preserve"> Cheb</w:t>
      </w:r>
      <w:r w:rsidR="00D773B0" w:rsidRPr="00686022">
        <w:rPr>
          <w:rFonts w:ascii="CD Fedra Book" w:hAnsi="CD Fedra Book" w:cs="CD Fedra Book"/>
          <w:sz w:val="20"/>
          <w:szCs w:val="20"/>
        </w:rPr>
        <w:t xml:space="preserve"> </w:t>
      </w:r>
      <w:r w:rsidR="00D773B0" w:rsidRPr="00686022">
        <w:rPr>
          <w:rFonts w:ascii="CD Fedra Book" w:hAnsi="CD Fedra Book" w:cs="CD Fedra Book"/>
          <w:sz w:val="20"/>
          <w:szCs w:val="20"/>
        </w:rPr>
        <w:tab/>
      </w:r>
      <w:r w:rsidR="00D773B0" w:rsidRPr="00686022">
        <w:rPr>
          <w:rFonts w:ascii="CD Fedra Book" w:hAnsi="CD Fedra Book" w:cs="CD Fedra Book"/>
          <w:sz w:val="20"/>
          <w:szCs w:val="20"/>
        </w:rPr>
        <w:tab/>
      </w:r>
      <w:r w:rsidR="00D773B0" w:rsidRPr="00686022">
        <w:rPr>
          <w:rFonts w:ascii="CD Fedra Book" w:hAnsi="CD Fedra Book" w:cs="CD Fedra Book"/>
          <w:sz w:val="20"/>
          <w:szCs w:val="20"/>
        </w:rPr>
        <w:tab/>
      </w:r>
      <w:r w:rsidR="00D773B0" w:rsidRPr="00686022">
        <w:rPr>
          <w:rFonts w:ascii="CD Fedra Book" w:hAnsi="CD Fedra Book" w:cs="CD Fedra Book"/>
          <w:sz w:val="20"/>
          <w:szCs w:val="20"/>
        </w:rPr>
        <w:tab/>
      </w:r>
      <w:r w:rsidR="00D773B0" w:rsidRPr="00686022">
        <w:rPr>
          <w:rFonts w:ascii="CD Fedra Book" w:hAnsi="CD Fedra Book" w:cs="CD Fedra Book"/>
          <w:sz w:val="20"/>
          <w:szCs w:val="20"/>
        </w:rPr>
        <w:tab/>
      </w:r>
    </w:p>
    <w:p w:rsidR="00D773B0" w:rsidRPr="00686022" w:rsidRDefault="00D773B0" w:rsidP="00D773B0">
      <w:pPr>
        <w:tabs>
          <w:tab w:val="left" w:pos="1980"/>
        </w:tabs>
        <w:spacing w:beforeLines="0" w:before="0"/>
        <w:ind w:left="0" w:firstLine="0"/>
        <w:rPr>
          <w:rFonts w:ascii="CD Fedra Book" w:hAnsi="CD Fedra Book" w:cs="CD Fedra Book"/>
          <w:sz w:val="20"/>
          <w:szCs w:val="20"/>
        </w:rPr>
      </w:pPr>
      <w:r w:rsidRPr="00686022">
        <w:rPr>
          <w:rFonts w:ascii="CD Fedra Book" w:hAnsi="CD Fedra Book" w:cs="CD Fedra Book"/>
          <w:sz w:val="20"/>
          <w:szCs w:val="20"/>
        </w:rPr>
        <w:t xml:space="preserve">Se sídlem: </w:t>
      </w:r>
      <w:r w:rsidRPr="00686022">
        <w:rPr>
          <w:rFonts w:ascii="CD Fedra Book" w:hAnsi="CD Fedra Book" w:cs="CD Fedra Book"/>
          <w:sz w:val="20"/>
          <w:szCs w:val="20"/>
        </w:rPr>
        <w:tab/>
      </w:r>
      <w:r w:rsidR="00721F5C">
        <w:rPr>
          <w:rFonts w:ascii="CD Fedra Book" w:hAnsi="CD Fedra Book" w:cs="CD Fedra Book"/>
          <w:sz w:val="20"/>
          <w:szCs w:val="20"/>
        </w:rPr>
        <w:t xml:space="preserve">Cheb, Komenského 27, </w:t>
      </w:r>
      <w:proofErr w:type="gramStart"/>
      <w:r w:rsidR="00721F5C">
        <w:rPr>
          <w:rFonts w:ascii="CD Fedra Book" w:hAnsi="CD Fedra Book" w:cs="CD Fedra Book"/>
          <w:sz w:val="20"/>
          <w:szCs w:val="20"/>
        </w:rPr>
        <w:t>PSČ :</w:t>
      </w:r>
      <w:proofErr w:type="gramEnd"/>
      <w:r w:rsidR="00721F5C">
        <w:rPr>
          <w:rFonts w:ascii="CD Fedra Book" w:hAnsi="CD Fedra Book" w:cs="CD Fedra Book"/>
          <w:sz w:val="20"/>
          <w:szCs w:val="20"/>
        </w:rPr>
        <w:t xml:space="preserve"> 350 02</w:t>
      </w:r>
    </w:p>
    <w:p w:rsidR="00D773B0" w:rsidRPr="00686022" w:rsidRDefault="006B4C2E" w:rsidP="00D773B0">
      <w:pPr>
        <w:tabs>
          <w:tab w:val="left" w:pos="1980"/>
        </w:tabs>
        <w:spacing w:beforeLines="0" w:before="0"/>
        <w:ind w:left="0" w:firstLine="0"/>
        <w:rPr>
          <w:rFonts w:ascii="CD Fedra Book" w:hAnsi="CD Fedra Book" w:cs="CD Fedra Book"/>
          <w:sz w:val="20"/>
          <w:szCs w:val="20"/>
        </w:rPr>
      </w:pPr>
      <w:r>
        <w:rPr>
          <w:rFonts w:ascii="CD Fedra Book" w:hAnsi="CD Fedra Book" w:cs="CD Fedra Book"/>
          <w:sz w:val="20"/>
          <w:szCs w:val="20"/>
        </w:rPr>
        <w:t>Zastoupená</w:t>
      </w:r>
      <w:r w:rsidR="00D773B0" w:rsidRPr="00686022">
        <w:rPr>
          <w:rFonts w:ascii="CD Fedra Book" w:hAnsi="CD Fedra Book" w:cs="CD Fedra Book"/>
          <w:sz w:val="20"/>
          <w:szCs w:val="20"/>
        </w:rPr>
        <w:t xml:space="preserve">: </w:t>
      </w:r>
      <w:r w:rsidR="00D773B0" w:rsidRPr="00686022">
        <w:rPr>
          <w:rFonts w:ascii="CD Fedra Book" w:hAnsi="CD Fedra Book" w:cs="CD Fedra Book"/>
          <w:sz w:val="20"/>
          <w:szCs w:val="20"/>
        </w:rPr>
        <w:tab/>
      </w:r>
      <w:r w:rsidR="00721F5C">
        <w:rPr>
          <w:rFonts w:ascii="CD Fedra Book" w:hAnsi="CD Fedra Book" w:cs="Arial"/>
          <w:iCs/>
          <w:kern w:val="1"/>
          <w:sz w:val="20"/>
          <w:szCs w:val="20"/>
        </w:rPr>
        <w:t>Marií Nedvědovou – ředitelkou MŠ</w:t>
      </w:r>
    </w:p>
    <w:p w:rsidR="00D773B0" w:rsidRPr="00686022" w:rsidRDefault="00D773B0" w:rsidP="00D773B0">
      <w:pPr>
        <w:tabs>
          <w:tab w:val="left" w:pos="1980"/>
        </w:tabs>
        <w:spacing w:beforeLines="0" w:before="0"/>
        <w:ind w:left="0" w:firstLine="0"/>
        <w:rPr>
          <w:rFonts w:ascii="CD Fedra Book" w:hAnsi="CD Fedra Book" w:cs="CD Fedra Book"/>
          <w:sz w:val="20"/>
          <w:szCs w:val="20"/>
        </w:rPr>
      </w:pPr>
      <w:r w:rsidRPr="00686022">
        <w:rPr>
          <w:rFonts w:ascii="CD Fedra Book" w:hAnsi="CD Fedra Book" w:cs="CD Fedra Book"/>
          <w:sz w:val="20"/>
          <w:szCs w:val="20"/>
        </w:rPr>
        <w:t xml:space="preserve">IČO: </w:t>
      </w:r>
      <w:r w:rsidRPr="00686022">
        <w:rPr>
          <w:rFonts w:ascii="CD Fedra Book" w:hAnsi="CD Fedra Book" w:cs="CD Fedra Book"/>
          <w:sz w:val="20"/>
          <w:szCs w:val="20"/>
        </w:rPr>
        <w:tab/>
      </w:r>
      <w:r w:rsidR="00721F5C">
        <w:rPr>
          <w:rFonts w:ascii="CD Fedra Book" w:hAnsi="CD Fedra Book" w:cs="CD Fedra Book"/>
          <w:sz w:val="20"/>
          <w:szCs w:val="20"/>
        </w:rPr>
        <w:t>709 871 49</w:t>
      </w:r>
      <w:r w:rsidRPr="00686022">
        <w:rPr>
          <w:rFonts w:ascii="CD Fedra Book" w:hAnsi="CD Fedra Book" w:cs="CD Fedra Book"/>
          <w:sz w:val="20"/>
          <w:szCs w:val="20"/>
        </w:rPr>
        <w:tab/>
      </w:r>
      <w:r w:rsidRPr="00686022">
        <w:rPr>
          <w:rFonts w:ascii="CD Fedra Book" w:hAnsi="CD Fedra Book" w:cs="CD Fedra Book"/>
          <w:sz w:val="20"/>
          <w:szCs w:val="20"/>
        </w:rPr>
        <w:tab/>
        <w:t xml:space="preserve">      </w:t>
      </w:r>
    </w:p>
    <w:p w:rsidR="00D773B0" w:rsidRPr="00686022" w:rsidRDefault="00D773B0" w:rsidP="00D773B0">
      <w:pPr>
        <w:tabs>
          <w:tab w:val="left" w:pos="1980"/>
        </w:tabs>
        <w:spacing w:beforeLines="0" w:before="0"/>
        <w:ind w:left="0" w:firstLine="0"/>
        <w:rPr>
          <w:rFonts w:ascii="CD Fedra Book" w:hAnsi="CD Fedra Book" w:cs="CD Fedra Book"/>
          <w:sz w:val="20"/>
          <w:szCs w:val="20"/>
        </w:rPr>
      </w:pPr>
      <w:r w:rsidRPr="00686022">
        <w:rPr>
          <w:rFonts w:ascii="CD Fedra Book" w:hAnsi="CD Fedra Book" w:cs="CD Fedra Book"/>
          <w:sz w:val="20"/>
          <w:szCs w:val="20"/>
        </w:rPr>
        <w:t xml:space="preserve">DIČ: </w:t>
      </w:r>
      <w:r w:rsidRPr="00686022">
        <w:rPr>
          <w:rFonts w:ascii="CD Fedra Book" w:hAnsi="CD Fedra Book" w:cs="CD Fedra Book"/>
          <w:sz w:val="20"/>
          <w:szCs w:val="20"/>
        </w:rPr>
        <w:tab/>
      </w:r>
      <w:r w:rsidR="00721F5C">
        <w:rPr>
          <w:rFonts w:ascii="CD Fedra Book" w:hAnsi="CD Fedra Book" w:cs="CD Fedra Book"/>
          <w:sz w:val="20"/>
          <w:szCs w:val="20"/>
        </w:rPr>
        <w:t>neplátce DPH</w:t>
      </w:r>
    </w:p>
    <w:p w:rsidR="00D773B0" w:rsidRPr="00686022" w:rsidRDefault="00D773B0" w:rsidP="00D773B0">
      <w:pPr>
        <w:tabs>
          <w:tab w:val="left" w:pos="1980"/>
        </w:tabs>
        <w:spacing w:beforeLines="0" w:before="0"/>
        <w:ind w:left="0" w:firstLine="0"/>
        <w:rPr>
          <w:rFonts w:ascii="CD Fedra Book" w:hAnsi="CD Fedra Book" w:cs="CD Fedra Book"/>
          <w:sz w:val="20"/>
          <w:szCs w:val="20"/>
        </w:rPr>
      </w:pPr>
      <w:r w:rsidRPr="00686022">
        <w:rPr>
          <w:rFonts w:ascii="CD Fedra Book" w:hAnsi="CD Fedra Book" w:cs="CD Fedra Book"/>
          <w:sz w:val="20"/>
          <w:szCs w:val="20"/>
        </w:rPr>
        <w:t>Bankovní spojení:</w:t>
      </w:r>
      <w:r w:rsidRPr="00686022">
        <w:rPr>
          <w:rFonts w:ascii="CD Fedra Book" w:hAnsi="CD Fedra Book" w:cs="CD Fedra Book"/>
          <w:sz w:val="20"/>
          <w:szCs w:val="20"/>
        </w:rPr>
        <w:tab/>
        <w:t>Komerční banka, a.s.</w:t>
      </w:r>
    </w:p>
    <w:p w:rsidR="00D773B0" w:rsidRPr="00686022" w:rsidRDefault="00D773B0" w:rsidP="00D773B0">
      <w:pPr>
        <w:tabs>
          <w:tab w:val="left" w:pos="1980"/>
        </w:tabs>
        <w:spacing w:beforeLines="0" w:before="0"/>
        <w:ind w:left="0" w:firstLine="0"/>
        <w:rPr>
          <w:rFonts w:ascii="CD Fedra Book" w:hAnsi="CD Fedra Book" w:cs="CD Fedra Book"/>
          <w:sz w:val="20"/>
          <w:szCs w:val="20"/>
        </w:rPr>
      </w:pPr>
      <w:r w:rsidRPr="00686022">
        <w:rPr>
          <w:rFonts w:ascii="CD Fedra Book" w:hAnsi="CD Fedra Book" w:cs="CD Fedra Book"/>
          <w:sz w:val="20"/>
          <w:szCs w:val="20"/>
        </w:rPr>
        <w:t>Číslo účtu:</w:t>
      </w:r>
      <w:r w:rsidRPr="00686022">
        <w:rPr>
          <w:rFonts w:ascii="CD Fedra Book" w:hAnsi="CD Fedra Book" w:cs="CD Fedra Book"/>
          <w:sz w:val="20"/>
          <w:szCs w:val="20"/>
        </w:rPr>
        <w:tab/>
      </w:r>
      <w:proofErr w:type="gramStart"/>
      <w:r w:rsidR="00721F5C">
        <w:rPr>
          <w:rFonts w:ascii="CD Fedra Book" w:hAnsi="CD Fedra Book" w:cs="CD Fedra Book"/>
          <w:sz w:val="20"/>
          <w:szCs w:val="20"/>
        </w:rPr>
        <w:t>3032 – 331</w:t>
      </w:r>
      <w:proofErr w:type="gramEnd"/>
      <w:r w:rsidR="00721F5C">
        <w:rPr>
          <w:rFonts w:ascii="CD Fedra Book" w:hAnsi="CD Fedra Book" w:cs="CD Fedra Book"/>
          <w:sz w:val="20"/>
          <w:szCs w:val="20"/>
        </w:rPr>
        <w:t xml:space="preserve"> / 0100</w:t>
      </w:r>
    </w:p>
    <w:p w:rsidR="00D773B0" w:rsidRPr="00837CD1" w:rsidRDefault="00D773B0" w:rsidP="00D773B0">
      <w:pPr>
        <w:tabs>
          <w:tab w:val="left" w:pos="1980"/>
        </w:tabs>
        <w:spacing w:beforeLines="0" w:before="0"/>
        <w:ind w:left="0" w:firstLine="0"/>
        <w:rPr>
          <w:rFonts w:ascii="CD Fedra Book" w:hAnsi="CD Fedra Book" w:cs="Arial"/>
          <w:iCs/>
          <w:kern w:val="1"/>
          <w:sz w:val="20"/>
          <w:szCs w:val="20"/>
        </w:rPr>
      </w:pPr>
      <w:r w:rsidRPr="00686022">
        <w:rPr>
          <w:rFonts w:ascii="CD Fedra Book" w:hAnsi="CD Fedra Book" w:cs="Arial"/>
          <w:iCs/>
          <w:kern w:val="1"/>
          <w:sz w:val="20"/>
          <w:szCs w:val="20"/>
        </w:rPr>
        <w:tab/>
      </w:r>
    </w:p>
    <w:p w:rsidR="00D773B0" w:rsidRPr="00686022" w:rsidRDefault="00D773B0" w:rsidP="00D773B0">
      <w:pPr>
        <w:spacing w:before="96"/>
        <w:ind w:left="426" w:hanging="426"/>
        <w:rPr>
          <w:rFonts w:ascii="CD Fedra Book" w:hAnsi="CD Fedra Book" w:cs="CD Fedra Book"/>
          <w:b/>
          <w:sz w:val="20"/>
          <w:szCs w:val="20"/>
        </w:rPr>
      </w:pPr>
      <w:r w:rsidRPr="00686022">
        <w:rPr>
          <w:rFonts w:ascii="CD Fedra Book" w:hAnsi="CD Fedra Book" w:cs="CD Fedra Book"/>
          <w:sz w:val="20"/>
          <w:szCs w:val="20"/>
        </w:rPr>
        <w:t xml:space="preserve">(dále jen </w:t>
      </w:r>
      <w:r w:rsidR="000C5AF8">
        <w:rPr>
          <w:rFonts w:ascii="CD Fedra Book" w:hAnsi="CD Fedra Book" w:cs="CD Fedra Book"/>
          <w:b/>
          <w:sz w:val="20"/>
          <w:szCs w:val="20"/>
        </w:rPr>
        <w:t>„o</w:t>
      </w:r>
      <w:r w:rsidRPr="00686022">
        <w:rPr>
          <w:rFonts w:ascii="CD Fedra Book" w:hAnsi="CD Fedra Book" w:cs="CD Fedra Book"/>
          <w:b/>
          <w:sz w:val="20"/>
          <w:szCs w:val="20"/>
        </w:rPr>
        <w:t>bjednatel“)</w:t>
      </w:r>
    </w:p>
    <w:p w:rsidR="00D773B0" w:rsidRPr="00686022" w:rsidRDefault="00D773B0" w:rsidP="00D773B0">
      <w:pPr>
        <w:spacing w:before="96"/>
        <w:ind w:left="426" w:hanging="426"/>
        <w:rPr>
          <w:rFonts w:ascii="CD Fedra Book" w:hAnsi="CD Fedra Book" w:cs="CD Fedra Book"/>
          <w:b/>
          <w:sz w:val="20"/>
          <w:szCs w:val="20"/>
        </w:rPr>
      </w:pPr>
    </w:p>
    <w:p w:rsidR="00D773B0" w:rsidRPr="00686022" w:rsidRDefault="00D773B0" w:rsidP="00D773B0">
      <w:pPr>
        <w:spacing w:before="96"/>
        <w:ind w:left="426" w:hanging="426"/>
        <w:rPr>
          <w:rFonts w:ascii="CD Fedra Book" w:hAnsi="CD Fedra Book" w:cs="CD Fedra Book"/>
          <w:sz w:val="20"/>
          <w:szCs w:val="20"/>
        </w:rPr>
      </w:pPr>
      <w:r w:rsidRPr="00686022">
        <w:rPr>
          <w:rFonts w:ascii="CD Fedra Book" w:hAnsi="CD Fedra Book" w:cs="CD Fedra Book"/>
          <w:sz w:val="20"/>
          <w:szCs w:val="20"/>
        </w:rPr>
        <w:t xml:space="preserve">a </w:t>
      </w:r>
    </w:p>
    <w:p w:rsidR="00D773B0" w:rsidRPr="00686022" w:rsidRDefault="00D773B0" w:rsidP="00D773B0">
      <w:pPr>
        <w:spacing w:before="96"/>
        <w:ind w:left="426" w:hanging="426"/>
        <w:rPr>
          <w:rFonts w:ascii="CD Fedra Book" w:hAnsi="CD Fedra Book" w:cs="CD Fedra Book"/>
          <w:sz w:val="20"/>
          <w:szCs w:val="20"/>
        </w:rPr>
      </w:pPr>
    </w:p>
    <w:p w:rsidR="006C5DD9" w:rsidRPr="00686022" w:rsidRDefault="00C9610B" w:rsidP="006C5DD9">
      <w:pPr>
        <w:spacing w:beforeLines="0" w:before="0"/>
        <w:ind w:left="0" w:firstLine="0"/>
        <w:rPr>
          <w:rFonts w:ascii="CD Fedra Book" w:hAnsi="CD Fedra Book" w:cs="CD Fedra Book"/>
          <w:sz w:val="20"/>
          <w:szCs w:val="20"/>
        </w:rPr>
      </w:pPr>
      <w:r w:rsidRPr="00C9610B">
        <w:rPr>
          <w:rFonts w:ascii="CD Fedra Book" w:hAnsi="CD Fedra Book" w:cs="CD Fedra Book"/>
          <w:b/>
          <w:bCs/>
          <w:iCs/>
          <w:sz w:val="20"/>
          <w:szCs w:val="20"/>
        </w:rPr>
        <w:t>DOSTA s.r.o.</w:t>
      </w:r>
      <w:r w:rsidR="006C5DD9" w:rsidRPr="00686022">
        <w:rPr>
          <w:rFonts w:ascii="CD Fedra Book" w:hAnsi="CD Fedra Book" w:cs="CD Fedra Book"/>
          <w:sz w:val="20"/>
          <w:szCs w:val="20"/>
        </w:rPr>
        <w:t xml:space="preserve">                                </w:t>
      </w:r>
      <w:r w:rsidR="006C5DD9" w:rsidRPr="00686022">
        <w:rPr>
          <w:rFonts w:ascii="CD Fedra Book" w:hAnsi="CD Fedra Book" w:cs="CD Fedra Book"/>
          <w:sz w:val="20"/>
          <w:szCs w:val="20"/>
        </w:rPr>
        <w:tab/>
      </w:r>
    </w:p>
    <w:p w:rsidR="00C9610B" w:rsidRDefault="006C5DD9" w:rsidP="00C9610B">
      <w:pPr>
        <w:tabs>
          <w:tab w:val="left" w:pos="1985"/>
        </w:tabs>
        <w:spacing w:beforeLines="0" w:before="0"/>
        <w:ind w:left="0" w:firstLine="0"/>
        <w:rPr>
          <w:rFonts w:ascii="CD Fedra Book" w:hAnsi="CD Fedra Book" w:cs="CD Fedra Book"/>
          <w:sz w:val="20"/>
          <w:szCs w:val="20"/>
        </w:rPr>
      </w:pPr>
      <w:r w:rsidRPr="00C9610B">
        <w:rPr>
          <w:rFonts w:ascii="CD Fedra Book" w:hAnsi="CD Fedra Book" w:cs="CD Fedra Book"/>
          <w:sz w:val="20"/>
          <w:szCs w:val="20"/>
        </w:rPr>
        <w:t>Se sídlem</w:t>
      </w:r>
      <w:r w:rsidR="00C9610B" w:rsidRPr="00C9610B">
        <w:rPr>
          <w:rFonts w:ascii="CD Fedra Book" w:hAnsi="CD Fedra Book" w:cs="CD Fedra Book"/>
          <w:sz w:val="20"/>
          <w:szCs w:val="20"/>
        </w:rPr>
        <w:t>:</w:t>
      </w:r>
      <w:r w:rsidR="00C9610B">
        <w:rPr>
          <w:rFonts w:ascii="CD Fedra Book" w:hAnsi="CD Fedra Book" w:cs="CD Fedra Book"/>
          <w:sz w:val="20"/>
          <w:szCs w:val="20"/>
        </w:rPr>
        <w:tab/>
      </w:r>
      <w:r w:rsidR="00C9610B" w:rsidRPr="00C9610B">
        <w:rPr>
          <w:rFonts w:ascii="CD Fedra Book" w:hAnsi="CD Fedra Book" w:cs="CD Fedra Book"/>
          <w:sz w:val="20"/>
          <w:szCs w:val="20"/>
        </w:rPr>
        <w:t xml:space="preserve">Cheb, Pražská 1696/35, </w:t>
      </w:r>
      <w:proofErr w:type="gramStart"/>
      <w:r w:rsidR="00C9610B" w:rsidRPr="00C9610B">
        <w:rPr>
          <w:rFonts w:ascii="CD Fedra Book" w:hAnsi="CD Fedra Book" w:cs="CD Fedra Book"/>
          <w:sz w:val="20"/>
          <w:szCs w:val="20"/>
        </w:rPr>
        <w:t>PSČ</w:t>
      </w:r>
      <w:r w:rsidR="00D92278">
        <w:rPr>
          <w:rFonts w:ascii="CD Fedra Book" w:hAnsi="CD Fedra Book" w:cs="CD Fedra Book"/>
          <w:sz w:val="20"/>
          <w:szCs w:val="20"/>
        </w:rPr>
        <w:t xml:space="preserve"> :</w:t>
      </w:r>
      <w:proofErr w:type="gramEnd"/>
      <w:r w:rsidR="00C9610B" w:rsidRPr="00C9610B">
        <w:rPr>
          <w:rFonts w:ascii="CD Fedra Book" w:hAnsi="CD Fedra Book" w:cs="CD Fedra Book"/>
          <w:sz w:val="20"/>
          <w:szCs w:val="20"/>
        </w:rPr>
        <w:t xml:space="preserve"> 350</w:t>
      </w:r>
      <w:r w:rsidR="00C9610B">
        <w:rPr>
          <w:rFonts w:ascii="CD Fedra Book" w:hAnsi="CD Fedra Book" w:cs="CD Fedra Book"/>
          <w:sz w:val="20"/>
          <w:szCs w:val="20"/>
        </w:rPr>
        <w:t xml:space="preserve"> </w:t>
      </w:r>
      <w:r w:rsidR="00C9610B" w:rsidRPr="00C9610B">
        <w:rPr>
          <w:rFonts w:ascii="CD Fedra Book" w:hAnsi="CD Fedra Book" w:cs="CD Fedra Book"/>
          <w:sz w:val="20"/>
          <w:szCs w:val="20"/>
        </w:rPr>
        <w:t>02</w:t>
      </w:r>
    </w:p>
    <w:p w:rsidR="006C5DD9" w:rsidRPr="00686022" w:rsidRDefault="00C9610B" w:rsidP="006C5DD9">
      <w:pPr>
        <w:spacing w:beforeLines="0" w:before="0"/>
        <w:ind w:left="0" w:firstLine="0"/>
        <w:rPr>
          <w:rFonts w:ascii="CD Fedra Book" w:hAnsi="CD Fedra Book" w:cs="CD Fedra Book"/>
          <w:sz w:val="20"/>
          <w:szCs w:val="20"/>
        </w:rPr>
      </w:pPr>
      <w:r>
        <w:rPr>
          <w:rFonts w:ascii="CD Fedra Book" w:hAnsi="CD Fedra Book" w:cs="CD Fedra Book"/>
          <w:sz w:val="20"/>
          <w:szCs w:val="20"/>
        </w:rPr>
        <w:t xml:space="preserve">Zapsaný v obchodním rejstříku </w:t>
      </w:r>
      <w:r w:rsidR="006C5DD9" w:rsidRPr="00686022">
        <w:rPr>
          <w:rFonts w:ascii="CD Fedra Book" w:hAnsi="CD Fedra Book" w:cs="CD Fedra Book"/>
          <w:sz w:val="20"/>
          <w:szCs w:val="20"/>
        </w:rPr>
        <w:t xml:space="preserve">pod spisovou značkou </w:t>
      </w:r>
      <w:r>
        <w:rPr>
          <w:rFonts w:ascii="CD Fedra Book" w:hAnsi="CD Fedra Book" w:cs="CD Fedra Book"/>
          <w:sz w:val="20"/>
          <w:szCs w:val="20"/>
        </w:rPr>
        <w:t xml:space="preserve">C 2954 </w:t>
      </w:r>
      <w:r w:rsidR="006C5DD9" w:rsidRPr="00686022">
        <w:rPr>
          <w:rFonts w:ascii="CD Fedra Book" w:hAnsi="CD Fedra Book" w:cs="CD Fedra Book"/>
          <w:sz w:val="20"/>
          <w:szCs w:val="20"/>
        </w:rPr>
        <w:t xml:space="preserve">vedenou u </w:t>
      </w:r>
      <w:r>
        <w:rPr>
          <w:rFonts w:ascii="CD Fedra Book" w:hAnsi="CD Fedra Book" w:cs="Arial"/>
          <w:iCs/>
          <w:kern w:val="1"/>
          <w:sz w:val="20"/>
          <w:szCs w:val="20"/>
        </w:rPr>
        <w:t>Krajského soudu v Plzni</w:t>
      </w:r>
    </w:p>
    <w:p w:rsidR="006C5DD9" w:rsidRPr="00686022" w:rsidRDefault="006C5DD9" w:rsidP="006C5DD9">
      <w:pPr>
        <w:tabs>
          <w:tab w:val="left" w:pos="1980"/>
        </w:tabs>
        <w:spacing w:beforeLines="0" w:before="0"/>
        <w:ind w:left="0" w:firstLine="0"/>
        <w:rPr>
          <w:rFonts w:ascii="CD Fedra Book" w:hAnsi="CD Fedra Book" w:cs="CD Fedra Book"/>
          <w:sz w:val="20"/>
          <w:szCs w:val="20"/>
        </w:rPr>
      </w:pPr>
      <w:proofErr w:type="gramStart"/>
      <w:r w:rsidRPr="00686022">
        <w:rPr>
          <w:rFonts w:ascii="CD Fedra Book" w:hAnsi="CD Fedra Book" w:cs="CD Fedra Book"/>
          <w:sz w:val="20"/>
          <w:szCs w:val="20"/>
        </w:rPr>
        <w:t>Zastoupen</w:t>
      </w:r>
      <w:r w:rsidR="006B4C2E">
        <w:rPr>
          <w:rFonts w:ascii="CD Fedra Book" w:hAnsi="CD Fedra Book" w:cs="CD Fedra Book"/>
          <w:sz w:val="20"/>
          <w:szCs w:val="20"/>
        </w:rPr>
        <w:t>á</w:t>
      </w:r>
      <w:r w:rsidRPr="00686022">
        <w:rPr>
          <w:rFonts w:ascii="CD Fedra Book" w:hAnsi="CD Fedra Book" w:cs="CD Fedra Book"/>
          <w:sz w:val="20"/>
          <w:szCs w:val="20"/>
        </w:rPr>
        <w:t xml:space="preserve">:  </w:t>
      </w:r>
      <w:r w:rsidRPr="00686022">
        <w:rPr>
          <w:rFonts w:ascii="CD Fedra Book" w:hAnsi="CD Fedra Book" w:cs="CD Fedra Book"/>
          <w:sz w:val="20"/>
          <w:szCs w:val="20"/>
        </w:rPr>
        <w:tab/>
      </w:r>
      <w:proofErr w:type="gramEnd"/>
      <w:r w:rsidR="00C9610B" w:rsidRPr="00C9610B">
        <w:rPr>
          <w:rFonts w:ascii="CD Fedra Book" w:hAnsi="CD Fedra Book" w:cs="CD Fedra Book"/>
          <w:sz w:val="20"/>
          <w:szCs w:val="20"/>
        </w:rPr>
        <w:t xml:space="preserve">Lukášem </w:t>
      </w:r>
      <w:proofErr w:type="spellStart"/>
      <w:r w:rsidR="00C9610B" w:rsidRPr="00C9610B">
        <w:rPr>
          <w:rFonts w:ascii="CD Fedra Book" w:hAnsi="CD Fedra Book" w:cs="CD Fedra Book"/>
          <w:sz w:val="20"/>
          <w:szCs w:val="20"/>
        </w:rPr>
        <w:t>Povišerem</w:t>
      </w:r>
      <w:proofErr w:type="spellEnd"/>
      <w:r w:rsidR="00C9610B" w:rsidRPr="00C9610B">
        <w:rPr>
          <w:rFonts w:ascii="CD Fedra Book" w:hAnsi="CD Fedra Book" w:cs="CD Fedra Book"/>
          <w:sz w:val="20"/>
          <w:szCs w:val="20"/>
        </w:rPr>
        <w:t>, jednatelem</w:t>
      </w:r>
      <w:r w:rsidRPr="00686022">
        <w:rPr>
          <w:rFonts w:ascii="CD Fedra Book" w:hAnsi="CD Fedra Book" w:cs="CD Fedra Book"/>
          <w:sz w:val="20"/>
          <w:szCs w:val="20"/>
        </w:rPr>
        <w:t xml:space="preserve">  </w:t>
      </w:r>
    </w:p>
    <w:p w:rsidR="006C5DD9" w:rsidRPr="00686022" w:rsidRDefault="006C5DD9" w:rsidP="006C5DD9">
      <w:pPr>
        <w:tabs>
          <w:tab w:val="left" w:pos="1980"/>
        </w:tabs>
        <w:spacing w:beforeLines="0" w:before="0"/>
        <w:ind w:left="0" w:firstLine="0"/>
        <w:rPr>
          <w:rFonts w:ascii="CD Fedra Book" w:hAnsi="CD Fedra Book" w:cs="CD Fedra Book"/>
          <w:sz w:val="20"/>
          <w:szCs w:val="20"/>
        </w:rPr>
      </w:pPr>
      <w:r w:rsidRPr="00686022">
        <w:rPr>
          <w:rFonts w:ascii="CD Fedra Book" w:hAnsi="CD Fedra Book" w:cs="CD Fedra Book"/>
          <w:sz w:val="20"/>
          <w:szCs w:val="20"/>
        </w:rPr>
        <w:t>IČ</w:t>
      </w:r>
      <w:r w:rsidR="00806FB4">
        <w:rPr>
          <w:rFonts w:ascii="CD Fedra Book" w:hAnsi="CD Fedra Book" w:cs="CD Fedra Book"/>
          <w:sz w:val="20"/>
          <w:szCs w:val="20"/>
        </w:rPr>
        <w:t>O</w:t>
      </w:r>
      <w:r w:rsidRPr="00686022">
        <w:rPr>
          <w:rFonts w:ascii="CD Fedra Book" w:hAnsi="CD Fedra Book" w:cs="CD Fedra Book"/>
          <w:sz w:val="20"/>
          <w:szCs w:val="20"/>
        </w:rPr>
        <w:t>:</w:t>
      </w:r>
      <w:r w:rsidRPr="00686022">
        <w:rPr>
          <w:rFonts w:ascii="CD Fedra Book" w:hAnsi="CD Fedra Book" w:cs="CD Fedra Book"/>
          <w:sz w:val="20"/>
          <w:szCs w:val="20"/>
        </w:rPr>
        <w:tab/>
      </w:r>
      <w:r w:rsidR="00C9610B" w:rsidRPr="00C9610B">
        <w:rPr>
          <w:rFonts w:ascii="CD Fedra Book" w:hAnsi="CD Fedra Book" w:cs="CD Fedra Book"/>
          <w:sz w:val="20"/>
          <w:szCs w:val="20"/>
        </w:rPr>
        <w:t>468</w:t>
      </w:r>
      <w:r w:rsidR="00721F5C">
        <w:rPr>
          <w:rFonts w:ascii="CD Fedra Book" w:hAnsi="CD Fedra Book" w:cs="CD Fedra Book"/>
          <w:sz w:val="20"/>
          <w:szCs w:val="20"/>
        </w:rPr>
        <w:t> </w:t>
      </w:r>
      <w:r w:rsidR="00C9610B" w:rsidRPr="00C9610B">
        <w:rPr>
          <w:rFonts w:ascii="CD Fedra Book" w:hAnsi="CD Fedra Book" w:cs="CD Fedra Book"/>
          <w:sz w:val="20"/>
          <w:szCs w:val="20"/>
        </w:rPr>
        <w:t>872</w:t>
      </w:r>
      <w:r w:rsidR="00721F5C">
        <w:rPr>
          <w:rFonts w:ascii="CD Fedra Book" w:hAnsi="CD Fedra Book" w:cs="CD Fedra Book"/>
          <w:sz w:val="20"/>
          <w:szCs w:val="20"/>
        </w:rPr>
        <w:t xml:space="preserve"> </w:t>
      </w:r>
      <w:r w:rsidR="00C9610B" w:rsidRPr="00C9610B">
        <w:rPr>
          <w:rFonts w:ascii="CD Fedra Book" w:hAnsi="CD Fedra Book" w:cs="CD Fedra Book"/>
          <w:sz w:val="20"/>
          <w:szCs w:val="20"/>
        </w:rPr>
        <w:t>61</w:t>
      </w:r>
      <w:r w:rsidRPr="00686022">
        <w:rPr>
          <w:rFonts w:ascii="CD Fedra Book" w:hAnsi="CD Fedra Book" w:cs="CD Fedra Book"/>
          <w:sz w:val="20"/>
          <w:szCs w:val="20"/>
        </w:rPr>
        <w:t xml:space="preserve">  </w:t>
      </w:r>
    </w:p>
    <w:p w:rsidR="006C5DD9" w:rsidRPr="00686022" w:rsidRDefault="006C5DD9" w:rsidP="006C5DD9">
      <w:pPr>
        <w:tabs>
          <w:tab w:val="left" w:pos="1980"/>
        </w:tabs>
        <w:spacing w:beforeLines="0" w:before="0"/>
        <w:ind w:left="0" w:firstLine="0"/>
        <w:rPr>
          <w:rFonts w:ascii="CD Fedra Book" w:hAnsi="CD Fedra Book" w:cs="CD Fedra Book"/>
          <w:sz w:val="20"/>
          <w:szCs w:val="20"/>
        </w:rPr>
      </w:pPr>
      <w:r w:rsidRPr="00686022">
        <w:rPr>
          <w:rFonts w:ascii="CD Fedra Book" w:hAnsi="CD Fedra Book" w:cs="CD Fedra Book"/>
          <w:sz w:val="20"/>
          <w:szCs w:val="20"/>
        </w:rPr>
        <w:t>DIČ:</w:t>
      </w:r>
      <w:r w:rsidRPr="00686022">
        <w:rPr>
          <w:rFonts w:ascii="CD Fedra Book" w:hAnsi="CD Fedra Book" w:cs="CD Fedra Book"/>
          <w:sz w:val="20"/>
          <w:szCs w:val="20"/>
        </w:rPr>
        <w:tab/>
      </w:r>
      <w:r w:rsidR="00C9610B">
        <w:rPr>
          <w:rFonts w:ascii="CD Fedra Book" w:hAnsi="CD Fedra Book" w:cs="Arial"/>
          <w:iCs/>
          <w:kern w:val="1"/>
          <w:sz w:val="20"/>
          <w:szCs w:val="20"/>
        </w:rPr>
        <w:t>CZ</w:t>
      </w:r>
      <w:r w:rsidR="00D92278">
        <w:rPr>
          <w:rFonts w:ascii="CD Fedra Book" w:hAnsi="CD Fedra Book" w:cs="Arial"/>
          <w:iCs/>
          <w:kern w:val="1"/>
          <w:sz w:val="20"/>
          <w:szCs w:val="20"/>
        </w:rPr>
        <w:t xml:space="preserve"> </w:t>
      </w:r>
      <w:r w:rsidR="00C9610B">
        <w:rPr>
          <w:rFonts w:ascii="CD Fedra Book" w:hAnsi="CD Fedra Book" w:cs="Arial"/>
          <w:iCs/>
          <w:kern w:val="1"/>
          <w:sz w:val="20"/>
          <w:szCs w:val="20"/>
        </w:rPr>
        <w:t>46887261</w:t>
      </w:r>
      <w:r w:rsidRPr="00686022">
        <w:rPr>
          <w:rFonts w:ascii="CD Fedra Book" w:hAnsi="CD Fedra Book" w:cs="CD Fedra Book"/>
          <w:sz w:val="20"/>
          <w:szCs w:val="20"/>
        </w:rPr>
        <w:t xml:space="preserve">        </w:t>
      </w:r>
    </w:p>
    <w:p w:rsidR="006C5DD9" w:rsidRPr="001238D8" w:rsidRDefault="006C5DD9" w:rsidP="006C5DD9">
      <w:pPr>
        <w:tabs>
          <w:tab w:val="left" w:pos="1980"/>
        </w:tabs>
        <w:spacing w:beforeLines="0" w:before="0"/>
        <w:ind w:left="0" w:firstLine="0"/>
        <w:jc w:val="left"/>
        <w:rPr>
          <w:rFonts w:ascii="CD Fedra Book" w:hAnsi="CD Fedra Book" w:cs="CD Fedra Book"/>
          <w:sz w:val="20"/>
          <w:szCs w:val="20"/>
        </w:rPr>
      </w:pPr>
      <w:r w:rsidRPr="00686022">
        <w:rPr>
          <w:rFonts w:ascii="CD Fedra Book" w:hAnsi="CD Fedra Book" w:cs="CD Fedra Book"/>
          <w:sz w:val="20"/>
          <w:szCs w:val="20"/>
        </w:rPr>
        <w:t xml:space="preserve">Bankovní </w:t>
      </w:r>
      <w:proofErr w:type="gramStart"/>
      <w:r w:rsidRPr="00686022">
        <w:rPr>
          <w:rFonts w:ascii="CD Fedra Book" w:hAnsi="CD Fedra Book" w:cs="CD Fedra Book"/>
          <w:sz w:val="20"/>
          <w:szCs w:val="20"/>
        </w:rPr>
        <w:t xml:space="preserve">spojení:   </w:t>
      </w:r>
      <w:proofErr w:type="gramEnd"/>
      <w:r w:rsidRPr="00686022">
        <w:rPr>
          <w:rFonts w:ascii="CD Fedra Book" w:hAnsi="CD Fedra Book" w:cs="CD Fedra Book"/>
          <w:sz w:val="20"/>
          <w:szCs w:val="20"/>
        </w:rPr>
        <w:tab/>
      </w:r>
      <w:r w:rsidR="00C9610B" w:rsidRPr="001238D8">
        <w:rPr>
          <w:rFonts w:ascii="CD Fedra Book" w:hAnsi="CD Fedra Book" w:cs="Arial"/>
          <w:iCs/>
          <w:kern w:val="1"/>
          <w:sz w:val="20"/>
          <w:szCs w:val="20"/>
        </w:rPr>
        <w:t>K</w:t>
      </w:r>
      <w:r w:rsidR="00126668" w:rsidRPr="001238D8">
        <w:rPr>
          <w:rFonts w:ascii="CD Fedra Book" w:hAnsi="CD Fedra Book" w:cs="Arial"/>
          <w:iCs/>
          <w:kern w:val="1"/>
          <w:sz w:val="20"/>
          <w:szCs w:val="20"/>
        </w:rPr>
        <w:t>omerční banka,</w:t>
      </w:r>
      <w:r w:rsidR="00C9610B" w:rsidRPr="001238D8">
        <w:rPr>
          <w:rFonts w:ascii="CD Fedra Book" w:hAnsi="CD Fedra Book" w:cs="Arial"/>
          <w:iCs/>
          <w:kern w:val="1"/>
          <w:sz w:val="20"/>
          <w:szCs w:val="20"/>
        </w:rPr>
        <w:t xml:space="preserve"> a.s</w:t>
      </w:r>
      <w:r w:rsidR="00126668" w:rsidRPr="001238D8">
        <w:rPr>
          <w:rFonts w:ascii="CD Fedra Book" w:hAnsi="CD Fedra Book" w:cs="Arial"/>
          <w:iCs/>
          <w:kern w:val="1"/>
          <w:sz w:val="20"/>
          <w:szCs w:val="20"/>
        </w:rPr>
        <w:t>.</w:t>
      </w:r>
      <w:r w:rsidR="003308ED" w:rsidRPr="001238D8">
        <w:rPr>
          <w:rFonts w:ascii="CD Fedra Book" w:hAnsi="CD Fedra Book" w:cs="Arial"/>
          <w:iCs/>
          <w:kern w:val="1"/>
          <w:sz w:val="20"/>
          <w:szCs w:val="20"/>
        </w:rPr>
        <w:t>,</w:t>
      </w:r>
      <w:r w:rsidR="00C9610B" w:rsidRPr="001238D8">
        <w:rPr>
          <w:rFonts w:ascii="CD Fedra Book" w:hAnsi="CD Fedra Book" w:cs="Arial"/>
          <w:iCs/>
          <w:kern w:val="1"/>
          <w:sz w:val="20"/>
          <w:szCs w:val="20"/>
        </w:rPr>
        <w:t xml:space="preserve"> Cheb</w:t>
      </w:r>
    </w:p>
    <w:p w:rsidR="006C5DD9" w:rsidRPr="00686022" w:rsidRDefault="006C5DD9" w:rsidP="006C5DD9">
      <w:pPr>
        <w:tabs>
          <w:tab w:val="left" w:pos="1980"/>
        </w:tabs>
        <w:spacing w:beforeLines="0" w:before="0"/>
        <w:ind w:left="0" w:firstLine="0"/>
        <w:jc w:val="left"/>
        <w:rPr>
          <w:rFonts w:ascii="CD Fedra Book" w:hAnsi="CD Fedra Book" w:cs="CD Fedra Book"/>
          <w:sz w:val="20"/>
          <w:szCs w:val="20"/>
        </w:rPr>
      </w:pPr>
      <w:r w:rsidRPr="00686022">
        <w:rPr>
          <w:rFonts w:ascii="CD Fedra Book" w:hAnsi="CD Fedra Book" w:cs="CD Fedra Book"/>
          <w:sz w:val="20"/>
          <w:szCs w:val="20"/>
        </w:rPr>
        <w:t xml:space="preserve">Číslo účtu: </w:t>
      </w:r>
      <w:r w:rsidRPr="00686022">
        <w:rPr>
          <w:rFonts w:ascii="CD Fedra Book" w:hAnsi="CD Fedra Book" w:cs="CD Fedra Book"/>
          <w:sz w:val="20"/>
          <w:szCs w:val="20"/>
        </w:rPr>
        <w:tab/>
      </w:r>
      <w:proofErr w:type="gramStart"/>
      <w:r w:rsidR="00C9610B">
        <w:rPr>
          <w:rFonts w:ascii="CD Fedra Book" w:hAnsi="CD Fedra Book" w:cs="Arial"/>
          <w:iCs/>
          <w:kern w:val="1"/>
          <w:sz w:val="20"/>
          <w:szCs w:val="20"/>
        </w:rPr>
        <w:t>22006</w:t>
      </w:r>
      <w:r w:rsidR="00837CD1">
        <w:rPr>
          <w:rFonts w:ascii="CD Fedra Book" w:hAnsi="CD Fedra Book" w:cs="Arial"/>
          <w:iCs/>
          <w:kern w:val="1"/>
          <w:sz w:val="20"/>
          <w:szCs w:val="20"/>
        </w:rPr>
        <w:t xml:space="preserve"> – </w:t>
      </w:r>
      <w:r w:rsidR="00C9610B">
        <w:rPr>
          <w:rFonts w:ascii="CD Fedra Book" w:hAnsi="CD Fedra Book" w:cs="Arial"/>
          <w:iCs/>
          <w:kern w:val="1"/>
          <w:sz w:val="20"/>
          <w:szCs w:val="20"/>
        </w:rPr>
        <w:t>331</w:t>
      </w:r>
      <w:proofErr w:type="gramEnd"/>
      <w:r w:rsidR="00837CD1">
        <w:rPr>
          <w:rFonts w:ascii="CD Fedra Book" w:hAnsi="CD Fedra Book" w:cs="Arial"/>
          <w:iCs/>
          <w:kern w:val="1"/>
          <w:sz w:val="20"/>
          <w:szCs w:val="20"/>
        </w:rPr>
        <w:t xml:space="preserve"> </w:t>
      </w:r>
      <w:r w:rsidR="00C9610B">
        <w:rPr>
          <w:rFonts w:ascii="CD Fedra Book" w:hAnsi="CD Fedra Book" w:cs="Arial"/>
          <w:iCs/>
          <w:kern w:val="1"/>
          <w:sz w:val="20"/>
          <w:szCs w:val="20"/>
        </w:rPr>
        <w:t>/</w:t>
      </w:r>
      <w:r w:rsidR="00837CD1">
        <w:rPr>
          <w:rFonts w:ascii="CD Fedra Book" w:hAnsi="CD Fedra Book" w:cs="Arial"/>
          <w:iCs/>
          <w:kern w:val="1"/>
          <w:sz w:val="20"/>
          <w:szCs w:val="20"/>
        </w:rPr>
        <w:t xml:space="preserve"> </w:t>
      </w:r>
      <w:r w:rsidR="00C9610B">
        <w:rPr>
          <w:rFonts w:ascii="CD Fedra Book" w:hAnsi="CD Fedra Book" w:cs="Arial"/>
          <w:iCs/>
          <w:kern w:val="1"/>
          <w:sz w:val="20"/>
          <w:szCs w:val="20"/>
        </w:rPr>
        <w:t>0100</w:t>
      </w:r>
    </w:p>
    <w:p w:rsidR="006C5DD9" w:rsidRPr="00686022" w:rsidRDefault="006C5DD9" w:rsidP="006C5DD9">
      <w:pPr>
        <w:spacing w:beforeLines="0" w:before="0"/>
        <w:ind w:left="0" w:firstLine="0"/>
        <w:rPr>
          <w:rFonts w:ascii="CD Fedra Book" w:hAnsi="CD Fedra Book" w:cs="CD Fedra Book"/>
          <w:sz w:val="20"/>
          <w:szCs w:val="20"/>
        </w:rPr>
      </w:pPr>
    </w:p>
    <w:p w:rsidR="006C5DD9" w:rsidRDefault="006C5DD9" w:rsidP="006C5DD9">
      <w:pPr>
        <w:spacing w:beforeLines="0" w:before="0"/>
        <w:ind w:left="0" w:firstLine="0"/>
        <w:rPr>
          <w:rFonts w:ascii="CD Fedra Book" w:hAnsi="CD Fedra Book" w:cs="CD Fedra Book"/>
          <w:sz w:val="20"/>
          <w:szCs w:val="20"/>
        </w:rPr>
      </w:pPr>
      <w:r w:rsidRPr="00686022">
        <w:rPr>
          <w:rFonts w:ascii="CD Fedra Book" w:hAnsi="CD Fedra Book" w:cs="CD Fedra Book"/>
          <w:sz w:val="20"/>
          <w:szCs w:val="20"/>
        </w:rPr>
        <w:t>(dále jen „</w:t>
      </w:r>
      <w:r w:rsidRPr="00686022">
        <w:rPr>
          <w:rFonts w:ascii="CD Fedra Book" w:hAnsi="CD Fedra Book" w:cs="CD Fedra Book"/>
          <w:b/>
          <w:sz w:val="20"/>
          <w:szCs w:val="20"/>
        </w:rPr>
        <w:t>zhotovitel</w:t>
      </w:r>
      <w:r w:rsidRPr="00686022">
        <w:rPr>
          <w:rFonts w:ascii="CD Fedra Book" w:hAnsi="CD Fedra Book" w:cs="CD Fedra Book"/>
          <w:sz w:val="20"/>
          <w:szCs w:val="20"/>
        </w:rPr>
        <w:t>“)</w:t>
      </w:r>
    </w:p>
    <w:p w:rsidR="00721F5C" w:rsidRPr="00686022" w:rsidRDefault="00721F5C" w:rsidP="006C5DD9">
      <w:pPr>
        <w:spacing w:beforeLines="0" w:before="0"/>
        <w:ind w:left="0" w:firstLine="0"/>
        <w:rPr>
          <w:rFonts w:ascii="CD Fedra Book" w:hAnsi="CD Fedra Book" w:cs="CD Fedra Book"/>
          <w:sz w:val="20"/>
          <w:szCs w:val="20"/>
        </w:rPr>
      </w:pPr>
    </w:p>
    <w:p w:rsidR="006C5DD9" w:rsidRPr="00686022" w:rsidRDefault="006C5DD9" w:rsidP="007238F6">
      <w:pPr>
        <w:spacing w:beforeLines="0" w:before="0"/>
        <w:ind w:left="0" w:firstLine="0"/>
        <w:jc w:val="center"/>
        <w:rPr>
          <w:rFonts w:ascii="CD Fedra Book" w:hAnsi="CD Fedra Book" w:cs="CD Fedra Book"/>
          <w:sz w:val="20"/>
          <w:szCs w:val="20"/>
        </w:rPr>
      </w:pPr>
      <w:r w:rsidRPr="00686022">
        <w:rPr>
          <w:rFonts w:ascii="CD Fedra Book" w:hAnsi="CD Fedra Book" w:cs="CD Fedra Book"/>
          <w:sz w:val="20"/>
          <w:szCs w:val="20"/>
        </w:rPr>
        <w:t>(společně uvedeny jako „</w:t>
      </w:r>
      <w:r w:rsidRPr="00686022">
        <w:rPr>
          <w:rFonts w:ascii="CD Fedra Book" w:hAnsi="CD Fedra Book" w:cs="CD Fedra Book"/>
          <w:b/>
          <w:sz w:val="20"/>
          <w:szCs w:val="20"/>
        </w:rPr>
        <w:t>smluvní strany</w:t>
      </w:r>
      <w:r w:rsidRPr="00686022">
        <w:rPr>
          <w:rFonts w:ascii="CD Fedra Book" w:hAnsi="CD Fedra Book" w:cs="CD Fedra Book"/>
          <w:sz w:val="20"/>
          <w:szCs w:val="20"/>
        </w:rPr>
        <w:t>“)</w:t>
      </w:r>
    </w:p>
    <w:p w:rsidR="00D773B0" w:rsidRPr="00686022" w:rsidRDefault="00D773B0" w:rsidP="00D773B0">
      <w:pPr>
        <w:spacing w:beforeLines="0" w:before="0"/>
        <w:ind w:left="0" w:firstLine="0"/>
        <w:rPr>
          <w:rFonts w:ascii="CD Fedra Book" w:hAnsi="CD Fedra Book" w:cs="CD Fedra Book"/>
          <w:sz w:val="20"/>
          <w:szCs w:val="20"/>
        </w:rPr>
      </w:pPr>
    </w:p>
    <w:p w:rsidR="00D773B0" w:rsidRPr="00686022" w:rsidRDefault="00D773B0" w:rsidP="00D773B0">
      <w:pPr>
        <w:pStyle w:val="Styl2"/>
        <w:spacing w:before="96"/>
        <w:jc w:val="center"/>
        <w:rPr>
          <w:rFonts w:ascii="CD Fedra Book" w:hAnsi="CD Fedra Book"/>
          <w:sz w:val="20"/>
          <w:szCs w:val="20"/>
        </w:rPr>
      </w:pPr>
      <w:r w:rsidRPr="00686022">
        <w:rPr>
          <w:rFonts w:ascii="CD Fedra Book" w:hAnsi="CD Fedra Book"/>
          <w:sz w:val="20"/>
          <w:szCs w:val="20"/>
        </w:rPr>
        <w:t>uzavírají na základě vzájemné shody tuto</w:t>
      </w:r>
    </w:p>
    <w:p w:rsidR="007238F6" w:rsidRDefault="00D773B0" w:rsidP="007238F6">
      <w:pPr>
        <w:pStyle w:val="Styl2"/>
        <w:tabs>
          <w:tab w:val="left" w:pos="2835"/>
        </w:tabs>
        <w:spacing w:before="96"/>
        <w:jc w:val="center"/>
        <w:rPr>
          <w:rFonts w:ascii="CD Fedra Book" w:hAnsi="CD Fedra Book"/>
          <w:sz w:val="20"/>
          <w:szCs w:val="20"/>
        </w:rPr>
      </w:pPr>
      <w:r w:rsidRPr="00686022">
        <w:rPr>
          <w:rFonts w:ascii="CD Fedra Book" w:hAnsi="CD Fedra Book"/>
          <w:sz w:val="20"/>
          <w:szCs w:val="20"/>
        </w:rPr>
        <w:t>smlouvu o dílo (dále jen „</w:t>
      </w:r>
      <w:proofErr w:type="spellStart"/>
      <w:r w:rsidRPr="00686022">
        <w:rPr>
          <w:rFonts w:ascii="CD Fedra Book" w:hAnsi="CD Fedra Book"/>
          <w:b/>
          <w:sz w:val="20"/>
          <w:szCs w:val="20"/>
        </w:rPr>
        <w:t>SoD</w:t>
      </w:r>
      <w:proofErr w:type="spellEnd"/>
      <w:r w:rsidRPr="00686022">
        <w:rPr>
          <w:rFonts w:ascii="CD Fedra Book" w:hAnsi="CD Fedra Book"/>
          <w:sz w:val="20"/>
          <w:szCs w:val="20"/>
        </w:rPr>
        <w:t>“)</w:t>
      </w:r>
    </w:p>
    <w:p w:rsidR="00DB04F4" w:rsidRPr="007238F6" w:rsidRDefault="00DB04F4" w:rsidP="007238F6">
      <w:pPr>
        <w:pStyle w:val="Styl2"/>
        <w:tabs>
          <w:tab w:val="left" w:pos="2835"/>
        </w:tabs>
        <w:spacing w:before="96"/>
        <w:jc w:val="center"/>
        <w:rPr>
          <w:rFonts w:ascii="CD Fedra Book" w:hAnsi="CD Fedra Book"/>
          <w:b/>
          <w:sz w:val="20"/>
          <w:szCs w:val="20"/>
        </w:rPr>
      </w:pPr>
      <w:r w:rsidRPr="007238F6">
        <w:rPr>
          <w:rFonts w:ascii="CD Fedra Book" w:hAnsi="CD Fedra Book"/>
          <w:b/>
          <w:sz w:val="20"/>
          <w:szCs w:val="20"/>
        </w:rPr>
        <w:t>Článek I.</w:t>
      </w:r>
    </w:p>
    <w:p w:rsidR="00426BCA" w:rsidRPr="00686022" w:rsidRDefault="003237C7" w:rsidP="00DB04F4">
      <w:pPr>
        <w:pStyle w:val="lnek"/>
        <w:spacing w:before="96"/>
        <w:rPr>
          <w:rFonts w:ascii="CD Fedra Book" w:hAnsi="CD Fedra Book"/>
          <w:sz w:val="20"/>
          <w:szCs w:val="20"/>
        </w:rPr>
      </w:pPr>
      <w:r w:rsidRPr="00686022">
        <w:rPr>
          <w:rFonts w:ascii="CD Fedra Book" w:hAnsi="CD Fedra Book"/>
          <w:sz w:val="20"/>
          <w:szCs w:val="20"/>
        </w:rPr>
        <w:t>Předmět a místo plnění</w:t>
      </w:r>
    </w:p>
    <w:p w:rsidR="00F777FF" w:rsidRPr="00A91B22" w:rsidRDefault="00D92278" w:rsidP="00D92278">
      <w:pPr>
        <w:pStyle w:val="text1"/>
        <w:numPr>
          <w:ilvl w:val="0"/>
          <w:numId w:val="2"/>
        </w:numPr>
        <w:tabs>
          <w:tab w:val="left" w:pos="284"/>
        </w:tabs>
        <w:spacing w:before="96"/>
        <w:ind w:left="426" w:hanging="426"/>
        <w:rPr>
          <w:rFonts w:ascii="CD Fedra Book" w:hAnsi="CD Fedra Book"/>
          <w:sz w:val="20"/>
          <w:szCs w:val="20"/>
        </w:rPr>
      </w:pPr>
      <w:r>
        <w:rPr>
          <w:rFonts w:ascii="CD Fedra Book" w:hAnsi="CD Fedra Book"/>
          <w:sz w:val="20"/>
          <w:szCs w:val="20"/>
        </w:rPr>
        <w:t xml:space="preserve">   </w:t>
      </w:r>
      <w:r w:rsidR="001B0259" w:rsidRPr="00AC468B">
        <w:rPr>
          <w:rFonts w:ascii="CD Fedra Book" w:hAnsi="CD Fedra Book"/>
          <w:sz w:val="20"/>
          <w:szCs w:val="20"/>
        </w:rPr>
        <w:t xml:space="preserve">Předmět plnění </w:t>
      </w:r>
      <w:proofErr w:type="gramStart"/>
      <w:r w:rsidR="001B0259" w:rsidRPr="001319A1">
        <w:rPr>
          <w:rFonts w:ascii="CD Fedra Book" w:hAnsi="CD Fedra Book"/>
          <w:sz w:val="20"/>
          <w:szCs w:val="20"/>
        </w:rPr>
        <w:t>zakázky</w:t>
      </w:r>
      <w:r>
        <w:rPr>
          <w:rFonts w:ascii="CD Fedra Book" w:hAnsi="CD Fedra Book"/>
          <w:sz w:val="20"/>
          <w:szCs w:val="20"/>
        </w:rPr>
        <w:t xml:space="preserve"> </w:t>
      </w:r>
      <w:r w:rsidR="00213A70" w:rsidRPr="00D92278">
        <w:rPr>
          <w:rFonts w:ascii="CD Fedra Book" w:hAnsi="CD Fedra Book"/>
          <w:sz w:val="20"/>
          <w:szCs w:val="20"/>
        </w:rPr>
        <w:t>:</w:t>
      </w:r>
      <w:proofErr w:type="gramEnd"/>
      <w:r w:rsidR="00213A70" w:rsidRPr="00D92278">
        <w:rPr>
          <w:sz w:val="20"/>
          <w:szCs w:val="20"/>
        </w:rPr>
        <w:t xml:space="preserve"> </w:t>
      </w:r>
      <w:r w:rsidRPr="00D92278">
        <w:rPr>
          <w:rFonts w:ascii="CD Fedra Book" w:hAnsi="CD Fedra Book"/>
          <w:sz w:val="20"/>
          <w:szCs w:val="20"/>
        </w:rPr>
        <w:t>Odkopání zemních výkopků, založení obrub do betonového lože, příprava zemní pláně, zhotovení písčitého podkladu, zhotovení venkovní herní plochy z nově dodaných pryžových profilovaných desek</w:t>
      </w:r>
      <w:r w:rsidR="00C9610B" w:rsidRPr="00D92278">
        <w:rPr>
          <w:rFonts w:ascii="CD Fedra Book" w:hAnsi="CD Fedra Book"/>
          <w:sz w:val="20"/>
          <w:szCs w:val="20"/>
        </w:rPr>
        <w:t xml:space="preserve">. Likvidace sutě a veškerých odpadů </w:t>
      </w:r>
      <w:r w:rsidRPr="00D92278">
        <w:rPr>
          <w:rFonts w:ascii="CD Fedra Book" w:hAnsi="CD Fedra Book"/>
          <w:sz w:val="20"/>
          <w:szCs w:val="20"/>
        </w:rPr>
        <w:t xml:space="preserve">vzniklých z prováděných prací </w:t>
      </w:r>
      <w:r w:rsidR="00C9610B" w:rsidRPr="00D92278">
        <w:rPr>
          <w:rFonts w:ascii="CD Fedra Book" w:hAnsi="CD Fedra Book"/>
          <w:sz w:val="20"/>
          <w:szCs w:val="20"/>
        </w:rPr>
        <w:t xml:space="preserve">včetně odvozu na skládku. </w:t>
      </w:r>
      <w:r w:rsidRPr="00D92278">
        <w:rPr>
          <w:rFonts w:ascii="CD Fedra Book" w:hAnsi="CD Fedra Book"/>
          <w:sz w:val="20"/>
          <w:szCs w:val="20"/>
        </w:rPr>
        <w:t>U</w:t>
      </w:r>
      <w:r w:rsidR="00C9610B" w:rsidRPr="00D92278">
        <w:rPr>
          <w:rFonts w:ascii="CD Fedra Book" w:hAnsi="CD Fedra Book"/>
          <w:sz w:val="20"/>
          <w:szCs w:val="20"/>
        </w:rPr>
        <w:t xml:space="preserve">rovnání </w:t>
      </w:r>
      <w:r w:rsidRPr="00D92278">
        <w:rPr>
          <w:rFonts w:ascii="CD Fedra Book" w:hAnsi="CD Fedra Book"/>
          <w:sz w:val="20"/>
          <w:szCs w:val="20"/>
        </w:rPr>
        <w:t xml:space="preserve">okolního </w:t>
      </w:r>
      <w:r w:rsidR="00C9610B" w:rsidRPr="00D92278">
        <w:rPr>
          <w:rFonts w:ascii="CD Fedra Book" w:hAnsi="CD Fedra Book"/>
          <w:sz w:val="20"/>
          <w:szCs w:val="20"/>
        </w:rPr>
        <w:t>terénu</w:t>
      </w:r>
      <w:r w:rsidRPr="00D92278">
        <w:rPr>
          <w:rFonts w:ascii="CD Fedra Book" w:hAnsi="CD Fedra Book"/>
          <w:sz w:val="20"/>
          <w:szCs w:val="20"/>
        </w:rPr>
        <w:t xml:space="preserve"> hřiště</w:t>
      </w:r>
      <w:r w:rsidR="00C9610B" w:rsidRPr="001238D8">
        <w:rPr>
          <w:rFonts w:ascii="CD Fedra Book" w:hAnsi="CD Fedra Book"/>
          <w:sz w:val="20"/>
          <w:szCs w:val="20"/>
        </w:rPr>
        <w:t xml:space="preserve"> </w:t>
      </w:r>
      <w:r>
        <w:rPr>
          <w:rFonts w:ascii="CD Fedra Book" w:hAnsi="CD Fedra Book"/>
          <w:sz w:val="20"/>
          <w:szCs w:val="20"/>
        </w:rPr>
        <w:t>pře</w:t>
      </w:r>
      <w:r w:rsidR="00C9610B" w:rsidRPr="001238D8">
        <w:rPr>
          <w:rFonts w:ascii="CD Fedra Book" w:hAnsi="CD Fedra Book"/>
          <w:sz w:val="20"/>
          <w:szCs w:val="20"/>
        </w:rPr>
        <w:t xml:space="preserve">sypáním </w:t>
      </w:r>
      <w:r>
        <w:rPr>
          <w:rFonts w:ascii="CD Fedra Book" w:hAnsi="CD Fedra Book"/>
          <w:sz w:val="20"/>
          <w:szCs w:val="20"/>
        </w:rPr>
        <w:t xml:space="preserve">nivelační </w:t>
      </w:r>
      <w:r w:rsidR="00C9610B" w:rsidRPr="001238D8">
        <w:rPr>
          <w:rFonts w:ascii="CD Fedra Book" w:hAnsi="CD Fedra Book"/>
          <w:sz w:val="20"/>
          <w:szCs w:val="20"/>
        </w:rPr>
        <w:t>zeminou</w:t>
      </w:r>
      <w:r>
        <w:rPr>
          <w:rFonts w:ascii="CD Fedra Book" w:hAnsi="CD Fedra Book"/>
          <w:sz w:val="20"/>
          <w:szCs w:val="20"/>
        </w:rPr>
        <w:t xml:space="preserve">. </w:t>
      </w:r>
      <w:r w:rsidR="00E93691" w:rsidRPr="001319A1">
        <w:rPr>
          <w:rFonts w:ascii="CD Fedra Book" w:hAnsi="CD Fedra Book"/>
          <w:sz w:val="20"/>
          <w:szCs w:val="20"/>
        </w:rPr>
        <w:t>Přesný</w:t>
      </w:r>
      <w:r w:rsidR="00E93691" w:rsidRPr="00A91B22">
        <w:rPr>
          <w:rFonts w:ascii="CD Fedra Book" w:hAnsi="CD Fedra Book"/>
          <w:sz w:val="20"/>
          <w:szCs w:val="20"/>
        </w:rPr>
        <w:t xml:space="preserve"> a konečný rozsah určuje položkový rozpočet, který tvoří přílohu č. </w:t>
      </w:r>
      <w:r w:rsidR="00F014F8" w:rsidRPr="00A91B22">
        <w:rPr>
          <w:rFonts w:ascii="CD Fedra Book" w:hAnsi="CD Fedra Book"/>
          <w:sz w:val="20"/>
          <w:szCs w:val="20"/>
        </w:rPr>
        <w:t xml:space="preserve">1 této </w:t>
      </w:r>
      <w:proofErr w:type="spellStart"/>
      <w:r w:rsidR="00F014F8" w:rsidRPr="00A91B22">
        <w:rPr>
          <w:rFonts w:ascii="CD Fedra Book" w:hAnsi="CD Fedra Book"/>
          <w:sz w:val="20"/>
          <w:szCs w:val="20"/>
        </w:rPr>
        <w:t>SoD</w:t>
      </w:r>
      <w:proofErr w:type="spellEnd"/>
      <w:r w:rsidR="00E93691" w:rsidRPr="00A91B22">
        <w:rPr>
          <w:rFonts w:ascii="CD Fedra Book" w:hAnsi="CD Fedra Book"/>
          <w:sz w:val="20"/>
          <w:szCs w:val="20"/>
        </w:rPr>
        <w:t xml:space="preserve"> </w:t>
      </w:r>
      <w:r w:rsidR="00E16A5B" w:rsidRPr="00A91B22">
        <w:rPr>
          <w:rFonts w:ascii="CD Fedra Book" w:hAnsi="CD Fedra Book"/>
          <w:sz w:val="20"/>
          <w:szCs w:val="20"/>
        </w:rPr>
        <w:t>(dále</w:t>
      </w:r>
      <w:r w:rsidR="00826934" w:rsidRPr="00A91B22">
        <w:rPr>
          <w:rFonts w:ascii="CD Fedra Book" w:hAnsi="CD Fedra Book"/>
          <w:sz w:val="20"/>
          <w:szCs w:val="20"/>
        </w:rPr>
        <w:t xml:space="preserve"> jen „dílo“)</w:t>
      </w:r>
      <w:r w:rsidR="00C6355C" w:rsidRPr="00A91B22">
        <w:rPr>
          <w:rFonts w:ascii="CD Fedra Book" w:hAnsi="CD Fedra Book"/>
          <w:sz w:val="20"/>
          <w:szCs w:val="20"/>
        </w:rPr>
        <w:t>.</w:t>
      </w:r>
    </w:p>
    <w:p w:rsidR="00213A70" w:rsidRDefault="00D92278" w:rsidP="00D92278">
      <w:pPr>
        <w:pStyle w:val="text1"/>
        <w:numPr>
          <w:ilvl w:val="0"/>
          <w:numId w:val="2"/>
        </w:numPr>
        <w:tabs>
          <w:tab w:val="left" w:pos="284"/>
        </w:tabs>
        <w:spacing w:before="96"/>
        <w:ind w:left="426" w:hanging="426"/>
        <w:rPr>
          <w:rFonts w:ascii="CD Fedra Book" w:hAnsi="CD Fedra Book"/>
          <w:sz w:val="20"/>
          <w:szCs w:val="20"/>
        </w:rPr>
      </w:pPr>
      <w:r>
        <w:rPr>
          <w:rFonts w:ascii="CD Fedra Book" w:hAnsi="CD Fedra Book"/>
          <w:sz w:val="20"/>
          <w:szCs w:val="20"/>
        </w:rPr>
        <w:t xml:space="preserve">   </w:t>
      </w:r>
      <w:r w:rsidR="00F014F8" w:rsidRPr="00213A70">
        <w:rPr>
          <w:rFonts w:ascii="CD Fedra Book" w:hAnsi="CD Fedra Book"/>
          <w:sz w:val="20"/>
          <w:szCs w:val="20"/>
        </w:rPr>
        <w:t>Místo</w:t>
      </w:r>
      <w:r w:rsidR="001B0259" w:rsidRPr="00213A70">
        <w:rPr>
          <w:rFonts w:ascii="CD Fedra Book" w:hAnsi="CD Fedra Book"/>
          <w:sz w:val="20"/>
          <w:szCs w:val="20"/>
        </w:rPr>
        <w:t xml:space="preserve"> plnění </w:t>
      </w:r>
      <w:proofErr w:type="gramStart"/>
      <w:r w:rsidR="001B0259" w:rsidRPr="00213A70">
        <w:rPr>
          <w:rFonts w:ascii="CD Fedra Book" w:hAnsi="CD Fedra Book"/>
          <w:sz w:val="20"/>
          <w:szCs w:val="20"/>
        </w:rPr>
        <w:t>zakázky</w:t>
      </w:r>
      <w:r>
        <w:rPr>
          <w:rFonts w:ascii="CD Fedra Book" w:hAnsi="CD Fedra Book"/>
          <w:sz w:val="20"/>
          <w:szCs w:val="20"/>
        </w:rPr>
        <w:t xml:space="preserve"> </w:t>
      </w:r>
      <w:r w:rsidR="006C5DD9" w:rsidRPr="00213A70">
        <w:rPr>
          <w:rFonts w:ascii="CD Fedra Book" w:hAnsi="CD Fedra Book"/>
          <w:sz w:val="20"/>
          <w:szCs w:val="20"/>
        </w:rPr>
        <w:t>:</w:t>
      </w:r>
      <w:proofErr w:type="gramEnd"/>
      <w:r w:rsidR="001B0259" w:rsidRPr="00213A70">
        <w:rPr>
          <w:rFonts w:ascii="CD Fedra Book" w:hAnsi="CD Fedra Book"/>
          <w:sz w:val="20"/>
          <w:szCs w:val="20"/>
        </w:rPr>
        <w:t xml:space="preserve"> </w:t>
      </w:r>
      <w:r w:rsidR="000C5AF8" w:rsidRPr="00213A70">
        <w:rPr>
          <w:rFonts w:ascii="CD Fedra Book" w:hAnsi="CD Fedra Book"/>
          <w:sz w:val="20"/>
          <w:szCs w:val="20"/>
        </w:rPr>
        <w:t xml:space="preserve"> </w:t>
      </w:r>
      <w:r w:rsidR="00D506C8">
        <w:rPr>
          <w:rFonts w:ascii="CD Fedra Book" w:hAnsi="CD Fedra Book"/>
          <w:sz w:val="20"/>
          <w:szCs w:val="20"/>
        </w:rPr>
        <w:t xml:space="preserve">areál MŠ Cheb na </w:t>
      </w:r>
      <w:r>
        <w:rPr>
          <w:rFonts w:ascii="CD Fedra Book" w:hAnsi="CD Fedra Book"/>
          <w:sz w:val="20"/>
          <w:szCs w:val="20"/>
        </w:rPr>
        <w:t>p</w:t>
      </w:r>
      <w:r w:rsidR="004D642D">
        <w:rPr>
          <w:rFonts w:ascii="CD Fedra Book" w:hAnsi="CD Fedra Book"/>
          <w:sz w:val="20"/>
          <w:szCs w:val="20"/>
        </w:rPr>
        <w:t>ozemkov</w:t>
      </w:r>
      <w:r w:rsidR="00D506C8">
        <w:rPr>
          <w:rFonts w:ascii="CD Fedra Book" w:hAnsi="CD Fedra Book"/>
          <w:sz w:val="20"/>
          <w:szCs w:val="20"/>
        </w:rPr>
        <w:t>é</w:t>
      </w:r>
      <w:r w:rsidR="004D642D">
        <w:rPr>
          <w:rFonts w:ascii="CD Fedra Book" w:hAnsi="CD Fedra Book"/>
          <w:sz w:val="20"/>
          <w:szCs w:val="20"/>
        </w:rPr>
        <w:t xml:space="preserve"> parcel</w:t>
      </w:r>
      <w:r w:rsidR="00D506C8">
        <w:rPr>
          <w:rFonts w:ascii="CD Fedra Book" w:hAnsi="CD Fedra Book"/>
          <w:sz w:val="20"/>
          <w:szCs w:val="20"/>
        </w:rPr>
        <w:t>e</w:t>
      </w:r>
      <w:bookmarkStart w:id="0" w:name="_GoBack"/>
      <w:bookmarkEnd w:id="0"/>
      <w:r w:rsidR="004D642D">
        <w:rPr>
          <w:rFonts w:ascii="CD Fedra Book" w:hAnsi="CD Fedra Book"/>
          <w:sz w:val="20"/>
          <w:szCs w:val="20"/>
        </w:rPr>
        <w:t xml:space="preserve"> číslo</w:t>
      </w:r>
      <w:r>
        <w:rPr>
          <w:rFonts w:ascii="CD Fedra Book" w:hAnsi="CD Fedra Book"/>
          <w:sz w:val="20"/>
          <w:szCs w:val="20"/>
        </w:rPr>
        <w:t xml:space="preserve"> 268 / 1 </w:t>
      </w:r>
      <w:r w:rsidR="00C9610B" w:rsidRPr="00C9610B">
        <w:rPr>
          <w:rFonts w:ascii="CD Fedra Book" w:hAnsi="CD Fedra Book"/>
          <w:sz w:val="20"/>
          <w:szCs w:val="20"/>
        </w:rPr>
        <w:t>v</w:t>
      </w:r>
      <w:r w:rsidR="004D642D">
        <w:rPr>
          <w:rFonts w:ascii="CD Fedra Book" w:hAnsi="CD Fedra Book"/>
          <w:sz w:val="20"/>
          <w:szCs w:val="20"/>
        </w:rPr>
        <w:t> katastrálním území</w:t>
      </w:r>
      <w:r w:rsidR="00C9610B" w:rsidRPr="00C9610B">
        <w:rPr>
          <w:rFonts w:ascii="CD Fedra Book" w:hAnsi="CD Fedra Book"/>
          <w:sz w:val="20"/>
          <w:szCs w:val="20"/>
        </w:rPr>
        <w:t xml:space="preserve"> C</w:t>
      </w:r>
      <w:r>
        <w:rPr>
          <w:rFonts w:ascii="CD Fedra Book" w:hAnsi="CD Fedra Book"/>
          <w:sz w:val="20"/>
          <w:szCs w:val="20"/>
        </w:rPr>
        <w:t>heb</w:t>
      </w:r>
    </w:p>
    <w:p w:rsidR="00C6355C" w:rsidRPr="00213A70" w:rsidRDefault="00D92278" w:rsidP="00D92278">
      <w:pPr>
        <w:pStyle w:val="text1"/>
        <w:numPr>
          <w:ilvl w:val="0"/>
          <w:numId w:val="2"/>
        </w:numPr>
        <w:tabs>
          <w:tab w:val="left" w:pos="284"/>
        </w:tabs>
        <w:spacing w:before="96"/>
        <w:ind w:left="426" w:hanging="426"/>
        <w:rPr>
          <w:rFonts w:ascii="CD Fedra Book" w:hAnsi="CD Fedra Book"/>
          <w:sz w:val="20"/>
          <w:szCs w:val="20"/>
        </w:rPr>
      </w:pPr>
      <w:r>
        <w:rPr>
          <w:rFonts w:ascii="CD Fedra Book" w:hAnsi="CD Fedra Book"/>
          <w:sz w:val="20"/>
          <w:szCs w:val="20"/>
        </w:rPr>
        <w:lastRenderedPageBreak/>
        <w:t xml:space="preserve">   </w:t>
      </w:r>
      <w:r w:rsidR="00C6355C" w:rsidRPr="001238D8">
        <w:rPr>
          <w:rFonts w:ascii="CD Fedra Book" w:hAnsi="CD Fedra Book"/>
          <w:sz w:val="20"/>
          <w:szCs w:val="20"/>
        </w:rPr>
        <w:t xml:space="preserve">Zhotovitel se zavazuje, že během provádění díla budou zachovány základní funkce </w:t>
      </w:r>
      <w:r w:rsidR="001238D8" w:rsidRPr="001238D8">
        <w:rPr>
          <w:rFonts w:ascii="CD Fedra Book" w:hAnsi="CD Fedra Book"/>
          <w:sz w:val="20"/>
          <w:szCs w:val="20"/>
        </w:rPr>
        <w:t xml:space="preserve">okolních pozemků, </w:t>
      </w:r>
      <w:r w:rsidR="009E1986" w:rsidRPr="001238D8">
        <w:rPr>
          <w:rFonts w:ascii="CD Fedra Book" w:hAnsi="CD Fedra Book"/>
          <w:sz w:val="20"/>
          <w:szCs w:val="20"/>
        </w:rPr>
        <w:t>provoz veřejně přístupných i služebních prostor a dalších zařízení v budově nesmí být prováděním díla ohrožen a podstatně omezen</w:t>
      </w:r>
      <w:r w:rsidR="00A52833">
        <w:rPr>
          <w:rFonts w:ascii="CD Fedra Book" w:hAnsi="CD Fedra Book"/>
          <w:sz w:val="20"/>
          <w:szCs w:val="20"/>
        </w:rPr>
        <w:t xml:space="preserve"> provoz </w:t>
      </w:r>
      <w:r w:rsidR="00BB1A85">
        <w:rPr>
          <w:rFonts w:ascii="CD Fedra Book" w:hAnsi="CD Fedra Book"/>
          <w:sz w:val="20"/>
          <w:szCs w:val="20"/>
        </w:rPr>
        <w:t>mateřské školky</w:t>
      </w:r>
      <w:r w:rsidR="009E1986" w:rsidRPr="001238D8">
        <w:rPr>
          <w:rFonts w:ascii="CD Fedra Book" w:hAnsi="CD Fedra Book"/>
          <w:sz w:val="20"/>
          <w:szCs w:val="20"/>
        </w:rPr>
        <w:t xml:space="preserve"> a musí být zachována bezpečnost </w:t>
      </w:r>
      <w:r>
        <w:rPr>
          <w:rFonts w:ascii="CD Fedra Book" w:hAnsi="CD Fedra Book"/>
          <w:sz w:val="20"/>
          <w:szCs w:val="20"/>
        </w:rPr>
        <w:t>všech</w:t>
      </w:r>
      <w:r w:rsidR="009E1986" w:rsidRPr="00213A70">
        <w:rPr>
          <w:rFonts w:ascii="CD Fedra Book" w:hAnsi="CD Fedra Book"/>
          <w:sz w:val="20"/>
          <w:szCs w:val="20"/>
        </w:rPr>
        <w:t xml:space="preserve"> osob.</w:t>
      </w:r>
    </w:p>
    <w:p w:rsidR="00DB04F4" w:rsidRPr="00686022" w:rsidRDefault="00DB04F4" w:rsidP="00DB04F4">
      <w:pPr>
        <w:pStyle w:val="lnek"/>
        <w:spacing w:before="96"/>
        <w:rPr>
          <w:rFonts w:ascii="CD Fedra Book" w:hAnsi="CD Fedra Book"/>
          <w:sz w:val="20"/>
          <w:szCs w:val="20"/>
        </w:rPr>
      </w:pPr>
      <w:r w:rsidRPr="00686022">
        <w:rPr>
          <w:rFonts w:ascii="CD Fedra Book" w:hAnsi="CD Fedra Book"/>
          <w:sz w:val="20"/>
          <w:szCs w:val="20"/>
        </w:rPr>
        <w:t>Článek II.</w:t>
      </w:r>
    </w:p>
    <w:p w:rsidR="00426BCA" w:rsidRPr="00686022" w:rsidRDefault="003237C7" w:rsidP="00DB04F4">
      <w:pPr>
        <w:pStyle w:val="lnek"/>
        <w:spacing w:before="96"/>
        <w:rPr>
          <w:rFonts w:ascii="CD Fedra Book" w:hAnsi="CD Fedra Book"/>
          <w:sz w:val="20"/>
          <w:szCs w:val="20"/>
        </w:rPr>
      </w:pPr>
      <w:r w:rsidRPr="00686022">
        <w:rPr>
          <w:rFonts w:ascii="CD Fedra Book" w:hAnsi="CD Fedra Book"/>
          <w:sz w:val="20"/>
          <w:szCs w:val="20"/>
        </w:rPr>
        <w:t xml:space="preserve"> </w:t>
      </w:r>
      <w:r w:rsidR="00826934" w:rsidRPr="00686022">
        <w:rPr>
          <w:rFonts w:ascii="CD Fedra Book" w:hAnsi="CD Fedra Book"/>
          <w:sz w:val="20"/>
          <w:szCs w:val="20"/>
        </w:rPr>
        <w:t xml:space="preserve">Doba </w:t>
      </w:r>
      <w:r w:rsidRPr="00686022">
        <w:rPr>
          <w:rFonts w:ascii="CD Fedra Book" w:hAnsi="CD Fedra Book"/>
          <w:sz w:val="20"/>
          <w:szCs w:val="20"/>
        </w:rPr>
        <w:t>plnění</w:t>
      </w:r>
    </w:p>
    <w:p w:rsidR="003237C7" w:rsidRPr="00686022" w:rsidRDefault="009B5768" w:rsidP="00DB04F4">
      <w:pPr>
        <w:pStyle w:val="text1"/>
        <w:spacing w:before="96"/>
        <w:ind w:left="426" w:hanging="426"/>
        <w:rPr>
          <w:rFonts w:ascii="CD Fedra Book" w:hAnsi="CD Fedra Book"/>
          <w:sz w:val="20"/>
          <w:szCs w:val="20"/>
          <w:u w:val="single"/>
        </w:rPr>
      </w:pPr>
      <w:r w:rsidRPr="00686022">
        <w:rPr>
          <w:rFonts w:ascii="CD Fedra Book" w:hAnsi="CD Fedra Book"/>
          <w:sz w:val="20"/>
          <w:szCs w:val="20"/>
        </w:rPr>
        <w:t>Řádně provedené d</w:t>
      </w:r>
      <w:r w:rsidR="00601B39" w:rsidRPr="00686022">
        <w:rPr>
          <w:rFonts w:ascii="CD Fedra Book" w:hAnsi="CD Fedra Book"/>
          <w:sz w:val="20"/>
          <w:szCs w:val="20"/>
        </w:rPr>
        <w:t xml:space="preserve">ílo zhotovitel </w:t>
      </w:r>
      <w:r w:rsidRPr="00686022">
        <w:rPr>
          <w:rFonts w:ascii="CD Fedra Book" w:hAnsi="CD Fedra Book"/>
          <w:sz w:val="20"/>
          <w:szCs w:val="20"/>
        </w:rPr>
        <w:t>p</w:t>
      </w:r>
      <w:r w:rsidR="00601B39" w:rsidRPr="00686022">
        <w:rPr>
          <w:rFonts w:ascii="CD Fedra Book" w:hAnsi="CD Fedra Book"/>
          <w:sz w:val="20"/>
          <w:szCs w:val="20"/>
        </w:rPr>
        <w:t>ředá</w:t>
      </w:r>
      <w:r w:rsidR="003237C7" w:rsidRPr="00686022">
        <w:rPr>
          <w:rFonts w:ascii="CD Fedra Book" w:hAnsi="CD Fedra Book"/>
          <w:sz w:val="20"/>
          <w:szCs w:val="20"/>
        </w:rPr>
        <w:t xml:space="preserve"> objednateli </w:t>
      </w:r>
      <w:r w:rsidR="0081464D" w:rsidRPr="00686022">
        <w:rPr>
          <w:rFonts w:ascii="CD Fedra Book" w:hAnsi="CD Fedra Book"/>
          <w:sz w:val="20"/>
          <w:szCs w:val="20"/>
        </w:rPr>
        <w:t>v době plnění sjednané touto SoD.</w:t>
      </w:r>
    </w:p>
    <w:p w:rsidR="003E4CB3" w:rsidRPr="00686022" w:rsidRDefault="00601B39" w:rsidP="00DB04F4">
      <w:pPr>
        <w:pStyle w:val="text1"/>
        <w:spacing w:before="96"/>
        <w:ind w:left="426" w:hanging="426"/>
        <w:rPr>
          <w:rFonts w:ascii="CD Fedra Book" w:hAnsi="CD Fedra Book"/>
          <w:sz w:val="20"/>
          <w:szCs w:val="20"/>
        </w:rPr>
      </w:pPr>
      <w:r w:rsidRPr="00686022">
        <w:rPr>
          <w:rFonts w:ascii="CD Fedra Book" w:hAnsi="CD Fedra Book"/>
          <w:sz w:val="20"/>
          <w:szCs w:val="20"/>
        </w:rPr>
        <w:t>Zhotovitel je povinen</w:t>
      </w:r>
      <w:r w:rsidR="003237C7" w:rsidRPr="00686022">
        <w:rPr>
          <w:rFonts w:ascii="CD Fedra Book" w:hAnsi="CD Fedra Book"/>
          <w:sz w:val="20"/>
          <w:szCs w:val="20"/>
        </w:rPr>
        <w:t xml:space="preserve"> </w:t>
      </w:r>
      <w:r w:rsidR="00826934" w:rsidRPr="00686022">
        <w:rPr>
          <w:rFonts w:ascii="CD Fedra Book" w:hAnsi="CD Fedra Book"/>
          <w:sz w:val="20"/>
          <w:szCs w:val="20"/>
        </w:rPr>
        <w:t>při provádění díla dodržet</w:t>
      </w:r>
      <w:r w:rsidR="002644BE" w:rsidRPr="00686022">
        <w:rPr>
          <w:rFonts w:ascii="CD Fedra Book" w:hAnsi="CD Fedra Book"/>
          <w:sz w:val="20"/>
          <w:szCs w:val="20"/>
        </w:rPr>
        <w:t xml:space="preserve"> následující termíny</w:t>
      </w:r>
      <w:r w:rsidR="003237C7" w:rsidRPr="00686022">
        <w:rPr>
          <w:rFonts w:ascii="CD Fedra Book" w:hAnsi="CD Fedra Book"/>
          <w:sz w:val="20"/>
          <w:szCs w:val="20"/>
        </w:rPr>
        <w:t>:</w:t>
      </w:r>
    </w:p>
    <w:p w:rsidR="00C6355C" w:rsidRPr="00686022" w:rsidRDefault="00C6355C" w:rsidP="00F361FD">
      <w:pPr>
        <w:numPr>
          <w:ilvl w:val="0"/>
          <w:numId w:val="1"/>
        </w:numPr>
        <w:tabs>
          <w:tab w:val="left" w:pos="851"/>
        </w:tabs>
        <w:spacing w:beforeLines="0" w:after="120" w:line="280" w:lineRule="atLeast"/>
        <w:ind w:left="851" w:hanging="425"/>
        <w:rPr>
          <w:rFonts w:ascii="CD Fedra Book" w:hAnsi="CD Fedra Book" w:cs="Arial"/>
          <w:bCs/>
          <w:iCs/>
          <w:sz w:val="20"/>
          <w:szCs w:val="20"/>
        </w:rPr>
      </w:pPr>
      <w:r w:rsidRPr="00686022">
        <w:rPr>
          <w:rFonts w:ascii="CD Fedra Book" w:hAnsi="CD Fedra Book" w:cs="Arial"/>
          <w:bCs/>
          <w:iCs/>
          <w:sz w:val="20"/>
          <w:szCs w:val="20"/>
        </w:rPr>
        <w:t>Zhotovitel převezme místo plnění: do</w:t>
      </w:r>
      <w:r w:rsidR="00E3441D">
        <w:rPr>
          <w:rFonts w:ascii="CD Fedra Book" w:hAnsi="CD Fedra Book" w:cs="Arial"/>
          <w:bCs/>
          <w:iCs/>
          <w:sz w:val="20"/>
          <w:szCs w:val="20"/>
        </w:rPr>
        <w:t xml:space="preserve"> </w:t>
      </w:r>
      <w:proofErr w:type="gramStart"/>
      <w:r w:rsidR="00D92278">
        <w:rPr>
          <w:rFonts w:ascii="CD Fedra Book" w:hAnsi="CD Fedra Book" w:cs="Arial"/>
          <w:bCs/>
          <w:iCs/>
          <w:sz w:val="20"/>
          <w:szCs w:val="20"/>
        </w:rPr>
        <w:t>5-ti</w:t>
      </w:r>
      <w:proofErr w:type="gramEnd"/>
      <w:r w:rsidR="00E3441D">
        <w:rPr>
          <w:rFonts w:ascii="CD Fedra Book" w:hAnsi="CD Fedra Book" w:cs="Arial"/>
          <w:bCs/>
          <w:iCs/>
          <w:sz w:val="20"/>
          <w:szCs w:val="20"/>
        </w:rPr>
        <w:t xml:space="preserve"> </w:t>
      </w:r>
      <w:r w:rsidR="009E1986" w:rsidRPr="00686022">
        <w:rPr>
          <w:rFonts w:ascii="CD Fedra Book" w:hAnsi="CD Fedra Book" w:cs="Arial"/>
          <w:bCs/>
          <w:iCs/>
          <w:sz w:val="20"/>
          <w:szCs w:val="20"/>
        </w:rPr>
        <w:t>d</w:t>
      </w:r>
      <w:r w:rsidRPr="00686022">
        <w:rPr>
          <w:rFonts w:ascii="CD Fedra Book" w:hAnsi="CD Fedra Book" w:cs="Arial"/>
          <w:bCs/>
          <w:iCs/>
          <w:sz w:val="20"/>
          <w:szCs w:val="20"/>
        </w:rPr>
        <w:t xml:space="preserve">nů od podpisu </w:t>
      </w:r>
      <w:proofErr w:type="spellStart"/>
      <w:r w:rsidRPr="00686022">
        <w:rPr>
          <w:rFonts w:ascii="CD Fedra Book" w:hAnsi="CD Fedra Book" w:cs="Arial"/>
          <w:bCs/>
          <w:iCs/>
          <w:sz w:val="20"/>
          <w:szCs w:val="20"/>
        </w:rPr>
        <w:t>SoD</w:t>
      </w:r>
      <w:proofErr w:type="spellEnd"/>
    </w:p>
    <w:p w:rsidR="0081464D" w:rsidRPr="00686022" w:rsidRDefault="006356C4" w:rsidP="00F361FD">
      <w:pPr>
        <w:numPr>
          <w:ilvl w:val="0"/>
          <w:numId w:val="1"/>
        </w:numPr>
        <w:tabs>
          <w:tab w:val="left" w:pos="851"/>
        </w:tabs>
        <w:spacing w:beforeLines="0" w:after="120" w:line="280" w:lineRule="atLeast"/>
        <w:ind w:left="851" w:hanging="425"/>
        <w:rPr>
          <w:rFonts w:ascii="CD Fedra Book" w:hAnsi="CD Fedra Book" w:cs="Arial"/>
          <w:bCs/>
          <w:iCs/>
          <w:sz w:val="20"/>
          <w:szCs w:val="20"/>
        </w:rPr>
      </w:pPr>
      <w:r w:rsidRPr="00686022">
        <w:rPr>
          <w:rFonts w:ascii="CD Fedra Book" w:hAnsi="CD Fedra Book" w:cs="Arial"/>
          <w:bCs/>
          <w:iCs/>
          <w:sz w:val="20"/>
          <w:szCs w:val="20"/>
        </w:rPr>
        <w:t>Zhotovitel zahájí provádění díla</w:t>
      </w:r>
      <w:r w:rsidR="00C6355C" w:rsidRPr="00686022">
        <w:rPr>
          <w:rFonts w:ascii="CD Fedra Book" w:hAnsi="CD Fedra Book" w:cs="Arial"/>
          <w:bCs/>
          <w:iCs/>
          <w:sz w:val="20"/>
          <w:szCs w:val="20"/>
        </w:rPr>
        <w:t xml:space="preserve"> do </w:t>
      </w:r>
      <w:proofErr w:type="gramStart"/>
      <w:r w:rsidR="00D92278">
        <w:rPr>
          <w:rFonts w:ascii="CD Fedra Book" w:hAnsi="CD Fedra Book" w:cs="Arial"/>
          <w:bCs/>
          <w:iCs/>
          <w:sz w:val="20"/>
          <w:szCs w:val="20"/>
        </w:rPr>
        <w:t>5-ti</w:t>
      </w:r>
      <w:proofErr w:type="gramEnd"/>
      <w:r w:rsidR="009E1986" w:rsidRPr="00686022">
        <w:rPr>
          <w:rFonts w:ascii="CD Fedra Book" w:hAnsi="CD Fedra Book" w:cs="Arial"/>
          <w:bCs/>
          <w:iCs/>
          <w:sz w:val="20"/>
          <w:szCs w:val="20"/>
        </w:rPr>
        <w:t xml:space="preserve"> </w:t>
      </w:r>
      <w:r w:rsidR="00C6355C" w:rsidRPr="00686022">
        <w:rPr>
          <w:rFonts w:ascii="CD Fedra Book" w:hAnsi="CD Fedra Book" w:cs="Arial"/>
          <w:bCs/>
          <w:iCs/>
          <w:sz w:val="20"/>
          <w:szCs w:val="20"/>
        </w:rPr>
        <w:t>dnů od převzetí místa plnění</w:t>
      </w:r>
    </w:p>
    <w:p w:rsidR="003237C7" w:rsidRPr="00686022" w:rsidRDefault="0081464D" w:rsidP="00F361FD">
      <w:pPr>
        <w:numPr>
          <w:ilvl w:val="0"/>
          <w:numId w:val="1"/>
        </w:numPr>
        <w:tabs>
          <w:tab w:val="left" w:pos="851"/>
        </w:tabs>
        <w:spacing w:beforeLines="0" w:after="120" w:line="280" w:lineRule="atLeast"/>
        <w:ind w:left="851" w:hanging="425"/>
        <w:rPr>
          <w:rFonts w:ascii="CD Fedra Book" w:hAnsi="CD Fedra Book" w:cs="Arial"/>
          <w:bCs/>
          <w:iCs/>
          <w:sz w:val="20"/>
          <w:szCs w:val="20"/>
        </w:rPr>
      </w:pPr>
      <w:r w:rsidRPr="00686022">
        <w:rPr>
          <w:rFonts w:ascii="CD Fedra Book" w:hAnsi="CD Fedra Book" w:cs="Arial"/>
          <w:bCs/>
          <w:iCs/>
          <w:sz w:val="20"/>
          <w:szCs w:val="20"/>
        </w:rPr>
        <w:t xml:space="preserve">Zhotovitel </w:t>
      </w:r>
      <w:r w:rsidR="00DF2092" w:rsidRPr="00686022">
        <w:rPr>
          <w:rFonts w:ascii="CD Fedra Book" w:hAnsi="CD Fedra Book" w:cs="Arial"/>
          <w:bCs/>
          <w:iCs/>
          <w:sz w:val="20"/>
          <w:szCs w:val="20"/>
        </w:rPr>
        <w:t>předá řádně</w:t>
      </w:r>
      <w:r w:rsidR="006356C4" w:rsidRPr="00686022">
        <w:rPr>
          <w:rFonts w:ascii="CD Fedra Book" w:hAnsi="CD Fedra Book" w:cs="Arial"/>
          <w:bCs/>
          <w:iCs/>
          <w:sz w:val="20"/>
          <w:szCs w:val="20"/>
        </w:rPr>
        <w:t xml:space="preserve"> provedené</w:t>
      </w:r>
      <w:r w:rsidR="00826934" w:rsidRPr="00686022">
        <w:rPr>
          <w:rFonts w:ascii="CD Fedra Book" w:hAnsi="CD Fedra Book" w:cs="Arial"/>
          <w:bCs/>
          <w:iCs/>
          <w:sz w:val="20"/>
          <w:szCs w:val="20"/>
        </w:rPr>
        <w:t xml:space="preserve"> </w:t>
      </w:r>
      <w:r w:rsidR="00601B39" w:rsidRPr="00686022">
        <w:rPr>
          <w:rFonts w:ascii="CD Fedra Book" w:hAnsi="CD Fedra Book" w:cs="Arial"/>
          <w:bCs/>
          <w:iCs/>
          <w:sz w:val="20"/>
          <w:szCs w:val="20"/>
        </w:rPr>
        <w:t>díl</w:t>
      </w:r>
      <w:r w:rsidR="006356C4" w:rsidRPr="00686022">
        <w:rPr>
          <w:rFonts w:ascii="CD Fedra Book" w:hAnsi="CD Fedra Book" w:cs="Arial"/>
          <w:bCs/>
          <w:iCs/>
          <w:sz w:val="20"/>
          <w:szCs w:val="20"/>
        </w:rPr>
        <w:t>o</w:t>
      </w:r>
      <w:r w:rsidR="00601B39" w:rsidRPr="00686022">
        <w:rPr>
          <w:rFonts w:ascii="CD Fedra Book" w:hAnsi="CD Fedra Book" w:cs="Arial"/>
          <w:bCs/>
          <w:iCs/>
          <w:sz w:val="20"/>
          <w:szCs w:val="20"/>
        </w:rPr>
        <w:t xml:space="preserve"> objednateli</w:t>
      </w:r>
      <w:r w:rsidR="00C6355C" w:rsidRPr="00686022">
        <w:rPr>
          <w:rFonts w:ascii="CD Fedra Book" w:hAnsi="CD Fedra Book" w:cs="Arial"/>
          <w:bCs/>
          <w:iCs/>
          <w:sz w:val="20"/>
          <w:szCs w:val="20"/>
        </w:rPr>
        <w:t xml:space="preserve"> do</w:t>
      </w:r>
      <w:r w:rsidR="009E1986" w:rsidRPr="00686022">
        <w:rPr>
          <w:rFonts w:ascii="CD Fedra Book" w:hAnsi="CD Fedra Book" w:cs="Arial"/>
          <w:bCs/>
          <w:iCs/>
          <w:sz w:val="20"/>
          <w:szCs w:val="20"/>
        </w:rPr>
        <w:t xml:space="preserve"> </w:t>
      </w:r>
      <w:r w:rsidR="00E81562">
        <w:rPr>
          <w:rFonts w:ascii="CD Fedra Book" w:hAnsi="CD Fedra Book" w:cs="Arial"/>
          <w:b/>
          <w:bCs/>
          <w:iCs/>
          <w:sz w:val="20"/>
          <w:szCs w:val="20"/>
        </w:rPr>
        <w:t>3</w:t>
      </w:r>
      <w:r w:rsidR="00D92278">
        <w:rPr>
          <w:rFonts w:ascii="CD Fedra Book" w:hAnsi="CD Fedra Book" w:cs="Arial"/>
          <w:b/>
          <w:bCs/>
          <w:iCs/>
          <w:sz w:val="20"/>
          <w:szCs w:val="20"/>
        </w:rPr>
        <w:t>0</w:t>
      </w:r>
      <w:r w:rsidR="00E81562">
        <w:rPr>
          <w:rFonts w:ascii="CD Fedra Book" w:hAnsi="CD Fedra Book" w:cs="Arial"/>
          <w:b/>
          <w:bCs/>
          <w:iCs/>
          <w:sz w:val="20"/>
          <w:szCs w:val="20"/>
        </w:rPr>
        <w:t>.</w:t>
      </w:r>
      <w:r w:rsidR="00D92278">
        <w:rPr>
          <w:rFonts w:ascii="CD Fedra Book" w:hAnsi="CD Fedra Book" w:cs="Arial"/>
          <w:b/>
          <w:bCs/>
          <w:iCs/>
          <w:sz w:val="20"/>
          <w:szCs w:val="20"/>
        </w:rPr>
        <w:t xml:space="preserve"> </w:t>
      </w:r>
      <w:r w:rsidR="00E81562">
        <w:rPr>
          <w:rFonts w:ascii="CD Fedra Book" w:hAnsi="CD Fedra Book" w:cs="Arial"/>
          <w:b/>
          <w:bCs/>
          <w:iCs/>
          <w:sz w:val="20"/>
          <w:szCs w:val="20"/>
        </w:rPr>
        <w:t>1</w:t>
      </w:r>
      <w:r w:rsidR="00D92278">
        <w:rPr>
          <w:rFonts w:ascii="CD Fedra Book" w:hAnsi="CD Fedra Book" w:cs="Arial"/>
          <w:b/>
          <w:bCs/>
          <w:iCs/>
          <w:sz w:val="20"/>
          <w:szCs w:val="20"/>
        </w:rPr>
        <w:t>1</w:t>
      </w:r>
      <w:r w:rsidR="004D3E32" w:rsidRPr="004D3E32">
        <w:rPr>
          <w:rFonts w:ascii="CD Fedra Book" w:hAnsi="CD Fedra Book" w:cs="Arial"/>
          <w:b/>
          <w:bCs/>
          <w:iCs/>
          <w:sz w:val="20"/>
          <w:szCs w:val="20"/>
        </w:rPr>
        <w:t>.</w:t>
      </w:r>
      <w:r w:rsidR="00D92278">
        <w:rPr>
          <w:rFonts w:ascii="CD Fedra Book" w:hAnsi="CD Fedra Book" w:cs="Arial"/>
          <w:b/>
          <w:bCs/>
          <w:iCs/>
          <w:sz w:val="20"/>
          <w:szCs w:val="20"/>
        </w:rPr>
        <w:t xml:space="preserve"> </w:t>
      </w:r>
      <w:r w:rsidR="004D3E32" w:rsidRPr="004D3E32">
        <w:rPr>
          <w:rFonts w:ascii="CD Fedra Book" w:hAnsi="CD Fedra Book" w:cs="Arial"/>
          <w:b/>
          <w:bCs/>
          <w:iCs/>
          <w:sz w:val="20"/>
          <w:szCs w:val="20"/>
        </w:rPr>
        <w:t>2018</w:t>
      </w:r>
      <w:r w:rsidR="004D3E32">
        <w:rPr>
          <w:rFonts w:ascii="CD Fedra Book" w:hAnsi="CD Fedra Book" w:cs="Arial"/>
          <w:bCs/>
          <w:iCs/>
          <w:sz w:val="20"/>
          <w:szCs w:val="20"/>
        </w:rPr>
        <w:t>.</w:t>
      </w:r>
    </w:p>
    <w:p w:rsidR="00DB04F4" w:rsidRPr="004D642D" w:rsidRDefault="003237C7" w:rsidP="00DB04F4">
      <w:pPr>
        <w:pStyle w:val="lnek"/>
        <w:spacing w:before="96"/>
        <w:rPr>
          <w:rFonts w:ascii="CD Fedra Book" w:hAnsi="CD Fedra Book"/>
          <w:color w:val="000000" w:themeColor="text1"/>
          <w:sz w:val="20"/>
          <w:szCs w:val="20"/>
        </w:rPr>
      </w:pPr>
      <w:r w:rsidRPr="004D642D">
        <w:rPr>
          <w:rFonts w:ascii="CD Fedra Book" w:hAnsi="CD Fedra Book"/>
          <w:color w:val="000000" w:themeColor="text1"/>
          <w:sz w:val="20"/>
          <w:szCs w:val="20"/>
        </w:rPr>
        <w:t xml:space="preserve"> </w:t>
      </w:r>
      <w:r w:rsidR="00DB04F4" w:rsidRPr="004D642D">
        <w:rPr>
          <w:rFonts w:ascii="CD Fedra Book" w:hAnsi="CD Fedra Book"/>
          <w:color w:val="000000" w:themeColor="text1"/>
          <w:sz w:val="20"/>
          <w:szCs w:val="20"/>
        </w:rPr>
        <w:t>Článek III.</w:t>
      </w:r>
    </w:p>
    <w:p w:rsidR="003237C7" w:rsidRPr="004D642D" w:rsidRDefault="003237C7" w:rsidP="00DB04F4">
      <w:pPr>
        <w:pStyle w:val="lnek"/>
        <w:spacing w:before="96"/>
        <w:rPr>
          <w:rFonts w:ascii="CD Fedra Book" w:hAnsi="CD Fedra Book"/>
          <w:color w:val="000000" w:themeColor="text1"/>
          <w:sz w:val="20"/>
          <w:szCs w:val="20"/>
        </w:rPr>
      </w:pPr>
      <w:r w:rsidRPr="004D642D">
        <w:rPr>
          <w:rFonts w:ascii="CD Fedra Book" w:hAnsi="CD Fedra Book"/>
          <w:color w:val="000000" w:themeColor="text1"/>
          <w:sz w:val="20"/>
          <w:szCs w:val="20"/>
        </w:rPr>
        <w:t>Cena díla</w:t>
      </w:r>
      <w:r w:rsidR="00532D3B" w:rsidRPr="004D642D">
        <w:rPr>
          <w:rFonts w:ascii="CD Fedra Book" w:hAnsi="CD Fedra Book"/>
          <w:color w:val="000000" w:themeColor="text1"/>
          <w:sz w:val="20"/>
          <w:szCs w:val="20"/>
        </w:rPr>
        <w:t xml:space="preserve"> a platební podmínky</w:t>
      </w:r>
    </w:p>
    <w:p w:rsidR="006C5DD9" w:rsidRPr="004D642D" w:rsidRDefault="006C5DD9" w:rsidP="006C5DD9">
      <w:pPr>
        <w:numPr>
          <w:ilvl w:val="0"/>
          <w:numId w:val="4"/>
        </w:numPr>
        <w:spacing w:before="96" w:after="120" w:line="280" w:lineRule="atLeast"/>
        <w:ind w:left="426" w:hanging="426"/>
        <w:rPr>
          <w:rFonts w:ascii="CD Fedra Book" w:hAnsi="CD Fedra Book" w:cs="Arial"/>
          <w:color w:val="000000" w:themeColor="text1"/>
          <w:sz w:val="20"/>
          <w:szCs w:val="20"/>
        </w:rPr>
      </w:pPr>
      <w:r w:rsidRPr="004D642D">
        <w:rPr>
          <w:rFonts w:ascii="CD Fedra Book" w:hAnsi="CD Fedra Book" w:cs="Arial"/>
          <w:color w:val="000000" w:themeColor="text1"/>
          <w:sz w:val="20"/>
          <w:szCs w:val="20"/>
        </w:rPr>
        <w:t xml:space="preserve">Objednatel se zavazuje za řádně provedené dílo zaplatit zhotoviteli vzájemně dohodnutou cenu, která činí </w:t>
      </w:r>
      <w:r w:rsidR="00D92278" w:rsidRPr="004D642D">
        <w:rPr>
          <w:rFonts w:ascii="CD Fedra Book" w:hAnsi="CD Fedra Book" w:cs="Arial"/>
          <w:b/>
          <w:color w:val="000000" w:themeColor="text1"/>
          <w:sz w:val="20"/>
          <w:szCs w:val="20"/>
          <w:highlight w:val="yellow"/>
        </w:rPr>
        <w:t>69</w:t>
      </w:r>
      <w:r w:rsidR="00BB1A85" w:rsidRPr="004D642D">
        <w:rPr>
          <w:rFonts w:ascii="CD Fedra Book" w:hAnsi="CD Fedra Book" w:cs="Arial"/>
          <w:b/>
          <w:color w:val="000000" w:themeColor="text1"/>
          <w:sz w:val="20"/>
          <w:szCs w:val="20"/>
          <w:highlight w:val="yellow"/>
        </w:rPr>
        <w:t>.</w:t>
      </w:r>
      <w:r w:rsidR="00D92278" w:rsidRPr="004D642D">
        <w:rPr>
          <w:rFonts w:ascii="CD Fedra Book" w:hAnsi="CD Fedra Book" w:cs="Arial"/>
          <w:b/>
          <w:color w:val="000000" w:themeColor="text1"/>
          <w:sz w:val="20"/>
          <w:szCs w:val="20"/>
          <w:highlight w:val="yellow"/>
        </w:rPr>
        <w:t xml:space="preserve">639,27 </w:t>
      </w:r>
      <w:r w:rsidRPr="004D642D">
        <w:rPr>
          <w:rFonts w:ascii="CD Fedra Book" w:hAnsi="CD Fedra Book" w:cs="Arial"/>
          <w:b/>
          <w:color w:val="000000" w:themeColor="text1"/>
          <w:sz w:val="20"/>
          <w:szCs w:val="20"/>
          <w:highlight w:val="yellow"/>
        </w:rPr>
        <w:t>Kč bez DPH</w:t>
      </w:r>
      <w:r w:rsidR="00D92278" w:rsidRPr="004D642D">
        <w:rPr>
          <w:rFonts w:ascii="CD Fedra Book" w:hAnsi="CD Fedra Book" w:cs="Arial"/>
          <w:b/>
          <w:color w:val="000000" w:themeColor="text1"/>
          <w:sz w:val="20"/>
          <w:szCs w:val="20"/>
          <w:highlight w:val="yellow"/>
        </w:rPr>
        <w:t xml:space="preserve"> → 84.26</w:t>
      </w:r>
      <w:r w:rsidR="004D642D" w:rsidRPr="004D642D">
        <w:rPr>
          <w:rFonts w:ascii="CD Fedra Book" w:hAnsi="CD Fedra Book" w:cs="Arial"/>
          <w:b/>
          <w:color w:val="000000" w:themeColor="text1"/>
          <w:sz w:val="20"/>
          <w:szCs w:val="20"/>
          <w:highlight w:val="yellow"/>
        </w:rPr>
        <w:t>3</w:t>
      </w:r>
      <w:r w:rsidR="00D92278" w:rsidRPr="004D642D">
        <w:rPr>
          <w:rFonts w:ascii="CD Fedra Book" w:hAnsi="CD Fedra Book" w:cs="Arial"/>
          <w:b/>
          <w:color w:val="000000" w:themeColor="text1"/>
          <w:sz w:val="20"/>
          <w:szCs w:val="20"/>
          <w:highlight w:val="yellow"/>
        </w:rPr>
        <w:t>,52 Kč vč</w:t>
      </w:r>
      <w:r w:rsidR="00BB1A85" w:rsidRPr="004D642D">
        <w:rPr>
          <w:rFonts w:ascii="CD Fedra Book" w:hAnsi="CD Fedra Book" w:cs="Arial"/>
          <w:b/>
          <w:color w:val="000000" w:themeColor="text1"/>
          <w:sz w:val="20"/>
          <w:szCs w:val="20"/>
          <w:highlight w:val="yellow"/>
        </w:rPr>
        <w:t>etně</w:t>
      </w:r>
      <w:r w:rsidR="00D92278" w:rsidRPr="004D642D">
        <w:rPr>
          <w:rFonts w:ascii="CD Fedra Book" w:hAnsi="CD Fedra Book" w:cs="Arial"/>
          <w:b/>
          <w:color w:val="000000" w:themeColor="text1"/>
          <w:sz w:val="20"/>
          <w:szCs w:val="20"/>
          <w:highlight w:val="yellow"/>
        </w:rPr>
        <w:t xml:space="preserve"> DPH</w:t>
      </w:r>
      <w:r w:rsidR="00BB1A85" w:rsidRPr="004D642D">
        <w:rPr>
          <w:rFonts w:ascii="CD Fedra Book" w:hAnsi="CD Fedra Book" w:cs="Arial"/>
          <w:b/>
          <w:color w:val="000000" w:themeColor="text1"/>
          <w:sz w:val="20"/>
          <w:szCs w:val="20"/>
          <w:highlight w:val="yellow"/>
        </w:rPr>
        <w:t>.</w:t>
      </w:r>
      <w:r w:rsidR="00BB1A85" w:rsidRPr="004D642D">
        <w:rPr>
          <w:rFonts w:ascii="CD Fedra Book" w:hAnsi="CD Fedra Book" w:cs="Arial"/>
          <w:b/>
          <w:color w:val="000000" w:themeColor="text1"/>
          <w:sz w:val="20"/>
          <w:szCs w:val="20"/>
        </w:rPr>
        <w:t xml:space="preserve"> </w:t>
      </w:r>
    </w:p>
    <w:p w:rsidR="00BA7131" w:rsidRPr="00686022" w:rsidRDefault="0081464D" w:rsidP="00F361FD">
      <w:pPr>
        <w:numPr>
          <w:ilvl w:val="0"/>
          <w:numId w:val="4"/>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K </w:t>
      </w:r>
      <w:r w:rsidR="00826934" w:rsidRPr="00686022">
        <w:rPr>
          <w:rFonts w:ascii="CD Fedra Book" w:hAnsi="CD Fedra Book" w:cs="Arial"/>
          <w:sz w:val="20"/>
          <w:szCs w:val="20"/>
        </w:rPr>
        <w:t xml:space="preserve">ceně </w:t>
      </w:r>
      <w:r w:rsidR="00BB1A85">
        <w:rPr>
          <w:rFonts w:ascii="CD Fedra Book" w:hAnsi="CD Fedra Book" w:cs="Arial"/>
          <w:sz w:val="20"/>
          <w:szCs w:val="20"/>
        </w:rPr>
        <w:t>bez DPH je</w:t>
      </w:r>
      <w:r w:rsidR="00826934" w:rsidRPr="00686022">
        <w:rPr>
          <w:rFonts w:ascii="CD Fedra Book" w:hAnsi="CD Fedra Book" w:cs="Arial"/>
          <w:sz w:val="20"/>
          <w:szCs w:val="20"/>
        </w:rPr>
        <w:t xml:space="preserve"> připočtena daň</w:t>
      </w:r>
      <w:r w:rsidR="00BA7131" w:rsidRPr="00686022">
        <w:rPr>
          <w:rFonts w:ascii="CD Fedra Book" w:hAnsi="CD Fedra Book" w:cs="Arial"/>
          <w:sz w:val="20"/>
          <w:szCs w:val="20"/>
        </w:rPr>
        <w:t xml:space="preserve"> </w:t>
      </w:r>
      <w:r w:rsidR="00BD5FBD" w:rsidRPr="00686022">
        <w:rPr>
          <w:rFonts w:ascii="CD Fedra Book" w:hAnsi="CD Fedra Book" w:cs="Arial"/>
          <w:sz w:val="20"/>
          <w:szCs w:val="20"/>
        </w:rPr>
        <w:t xml:space="preserve">z </w:t>
      </w:r>
      <w:r w:rsidR="00BA7131" w:rsidRPr="00686022">
        <w:rPr>
          <w:rFonts w:ascii="CD Fedra Book" w:hAnsi="CD Fedra Book" w:cs="Arial"/>
          <w:sz w:val="20"/>
          <w:szCs w:val="20"/>
        </w:rPr>
        <w:t>přidané hodnoty v zákonné výši.</w:t>
      </w:r>
    </w:p>
    <w:p w:rsidR="006B4C2E" w:rsidRDefault="00BA7131" w:rsidP="00F361FD">
      <w:pPr>
        <w:numPr>
          <w:ilvl w:val="0"/>
          <w:numId w:val="4"/>
        </w:numPr>
        <w:spacing w:before="96" w:after="120" w:line="280" w:lineRule="atLeast"/>
        <w:ind w:left="426" w:hanging="426"/>
        <w:rPr>
          <w:rFonts w:ascii="CD Fedra Book" w:hAnsi="CD Fedra Book" w:cs="Arial"/>
          <w:sz w:val="20"/>
          <w:szCs w:val="20"/>
        </w:rPr>
      </w:pPr>
      <w:r w:rsidRPr="006B4C2E">
        <w:rPr>
          <w:rFonts w:ascii="CD Fedra Book" w:hAnsi="CD Fedra Book" w:cs="Arial"/>
          <w:sz w:val="20"/>
          <w:szCs w:val="20"/>
        </w:rPr>
        <w:t xml:space="preserve">Rozpočet, na jehož základě byla sjednaná cena díla, má povahu úplného a závazného rozpočtu ve smyslu </w:t>
      </w:r>
      <w:proofErr w:type="spellStart"/>
      <w:r w:rsidRPr="006B4C2E">
        <w:rPr>
          <w:rFonts w:ascii="CD Fedra Book" w:hAnsi="CD Fedra Book" w:cs="Arial"/>
          <w:sz w:val="20"/>
          <w:szCs w:val="20"/>
        </w:rPr>
        <w:t>ust</w:t>
      </w:r>
      <w:proofErr w:type="spellEnd"/>
      <w:r w:rsidRPr="006B4C2E">
        <w:rPr>
          <w:rFonts w:ascii="CD Fedra Book" w:hAnsi="CD Fedra Book" w:cs="Arial"/>
          <w:sz w:val="20"/>
          <w:szCs w:val="20"/>
        </w:rPr>
        <w:t xml:space="preserve">. § 2621 </w:t>
      </w:r>
      <w:r w:rsidR="001570E0" w:rsidRPr="006B4C2E">
        <w:rPr>
          <w:rFonts w:ascii="CD Fedra Book" w:hAnsi="CD Fedra Book" w:cs="Arial"/>
          <w:sz w:val="20"/>
          <w:szCs w:val="20"/>
        </w:rPr>
        <w:t>zákona</w:t>
      </w:r>
      <w:r w:rsidR="00BA5693" w:rsidRPr="006B4C2E">
        <w:rPr>
          <w:rFonts w:ascii="CD Fedra Book" w:hAnsi="CD Fedra Book" w:cs="Arial"/>
          <w:sz w:val="20"/>
          <w:szCs w:val="20"/>
        </w:rPr>
        <w:t xml:space="preserve"> č. 89/2012</w:t>
      </w:r>
      <w:r w:rsidRPr="006B4C2E">
        <w:rPr>
          <w:rFonts w:ascii="CD Fedra Book" w:hAnsi="CD Fedra Book" w:cs="Arial"/>
          <w:sz w:val="20"/>
          <w:szCs w:val="20"/>
        </w:rPr>
        <w:t xml:space="preserve"> Sb., občanský zákoník, v platném znění.</w:t>
      </w:r>
      <w:r w:rsidR="007436EC" w:rsidRPr="006B4C2E">
        <w:rPr>
          <w:rFonts w:ascii="CD Fedra Book" w:hAnsi="CD Fedra Book" w:cs="Arial"/>
          <w:sz w:val="20"/>
          <w:szCs w:val="20"/>
        </w:rPr>
        <w:t xml:space="preserve"> Rozpočet je přílohou </w:t>
      </w:r>
      <w:r w:rsidR="00686022" w:rsidRPr="006B4C2E">
        <w:rPr>
          <w:rFonts w:ascii="CD Fedra Book" w:hAnsi="CD Fedra Book" w:cs="Arial"/>
          <w:sz w:val="20"/>
          <w:szCs w:val="20"/>
        </w:rPr>
        <w:t>č. 1. této</w:t>
      </w:r>
      <w:r w:rsidR="003060FD" w:rsidRPr="006B4C2E">
        <w:rPr>
          <w:rFonts w:ascii="CD Fedra Book" w:hAnsi="CD Fedra Book" w:cs="Arial"/>
          <w:sz w:val="20"/>
          <w:szCs w:val="20"/>
        </w:rPr>
        <w:t xml:space="preserve"> </w:t>
      </w:r>
      <w:proofErr w:type="spellStart"/>
      <w:r w:rsidR="007436EC" w:rsidRPr="006B4C2E">
        <w:rPr>
          <w:rFonts w:ascii="CD Fedra Book" w:hAnsi="CD Fedra Book" w:cs="Arial"/>
          <w:sz w:val="20"/>
          <w:szCs w:val="20"/>
        </w:rPr>
        <w:t>SoD</w:t>
      </w:r>
      <w:proofErr w:type="spellEnd"/>
      <w:r w:rsidR="007436EC" w:rsidRPr="006B4C2E">
        <w:rPr>
          <w:rFonts w:ascii="CD Fedra Book" w:hAnsi="CD Fedra Book" w:cs="Arial"/>
          <w:sz w:val="20"/>
          <w:szCs w:val="20"/>
        </w:rPr>
        <w:t>.</w:t>
      </w:r>
      <w:r w:rsidR="00391429" w:rsidRPr="006B4C2E">
        <w:rPr>
          <w:rFonts w:ascii="CD Fedra Book" w:hAnsi="CD Fedra Book" w:cs="Arial"/>
          <w:sz w:val="20"/>
          <w:szCs w:val="20"/>
        </w:rPr>
        <w:tab/>
      </w:r>
      <w:r w:rsidR="003237C7" w:rsidRPr="006B4C2E">
        <w:rPr>
          <w:rFonts w:ascii="CD Fedra Book" w:hAnsi="CD Fedra Book" w:cs="Arial"/>
          <w:sz w:val="20"/>
          <w:szCs w:val="20"/>
        </w:rPr>
        <w:t xml:space="preserve"> </w:t>
      </w:r>
      <w:r w:rsidR="001769AF" w:rsidRPr="006B4C2E">
        <w:rPr>
          <w:rFonts w:ascii="CD Fedra Book" w:hAnsi="CD Fedra Book" w:cs="Arial"/>
          <w:sz w:val="20"/>
          <w:szCs w:val="20"/>
        </w:rPr>
        <w:t xml:space="preserve"> </w:t>
      </w:r>
    </w:p>
    <w:p w:rsidR="00A020EA" w:rsidRPr="00686022" w:rsidRDefault="006547E0" w:rsidP="00F361FD">
      <w:pPr>
        <w:numPr>
          <w:ilvl w:val="0"/>
          <w:numId w:val="4"/>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C</w:t>
      </w:r>
      <w:r w:rsidR="00696152" w:rsidRPr="00686022">
        <w:rPr>
          <w:rFonts w:ascii="CD Fedra Book" w:hAnsi="CD Fedra Book" w:cs="Arial"/>
          <w:sz w:val="20"/>
          <w:szCs w:val="20"/>
        </w:rPr>
        <w:t xml:space="preserve">ena </w:t>
      </w:r>
      <w:r w:rsidR="00A020EA" w:rsidRPr="00686022">
        <w:rPr>
          <w:rFonts w:ascii="CD Fedra Book" w:hAnsi="CD Fedra Book" w:cs="Arial"/>
          <w:sz w:val="20"/>
          <w:szCs w:val="20"/>
        </w:rPr>
        <w:t>díla dohodnutá v této SoD</w:t>
      </w:r>
      <w:r w:rsidRPr="00686022">
        <w:rPr>
          <w:rFonts w:ascii="CD Fedra Book" w:hAnsi="CD Fedra Book" w:cs="Arial"/>
          <w:sz w:val="20"/>
          <w:szCs w:val="20"/>
        </w:rPr>
        <w:t xml:space="preserve"> </w:t>
      </w:r>
      <w:r w:rsidR="00696152" w:rsidRPr="00686022">
        <w:rPr>
          <w:rFonts w:ascii="CD Fedra Book" w:hAnsi="CD Fedra Book" w:cs="Arial"/>
          <w:sz w:val="20"/>
          <w:szCs w:val="20"/>
        </w:rPr>
        <w:t xml:space="preserve">je </w:t>
      </w:r>
      <w:r w:rsidRPr="00686022">
        <w:rPr>
          <w:rFonts w:ascii="CD Fedra Book" w:hAnsi="CD Fedra Book" w:cs="Arial"/>
          <w:sz w:val="20"/>
          <w:szCs w:val="20"/>
        </w:rPr>
        <w:t xml:space="preserve">cenou </w:t>
      </w:r>
      <w:r w:rsidR="006259B2" w:rsidRPr="00686022">
        <w:rPr>
          <w:rFonts w:ascii="CD Fedra Book" w:hAnsi="CD Fedra Book" w:cs="Arial"/>
          <w:sz w:val="20"/>
          <w:szCs w:val="20"/>
        </w:rPr>
        <w:t>maximální a nepřekročiteln</w:t>
      </w:r>
      <w:r w:rsidRPr="00686022">
        <w:rPr>
          <w:rFonts w:ascii="CD Fedra Book" w:hAnsi="CD Fedra Book" w:cs="Arial"/>
          <w:sz w:val="20"/>
          <w:szCs w:val="20"/>
        </w:rPr>
        <w:t>ou</w:t>
      </w:r>
      <w:r w:rsidR="00696152" w:rsidRPr="00686022">
        <w:rPr>
          <w:rFonts w:ascii="CD Fedra Book" w:hAnsi="CD Fedra Book" w:cs="Arial"/>
          <w:sz w:val="20"/>
          <w:szCs w:val="20"/>
        </w:rPr>
        <w:t xml:space="preserve"> a</w:t>
      </w:r>
      <w:r w:rsidR="00234776" w:rsidRPr="00686022">
        <w:rPr>
          <w:rFonts w:ascii="CD Fedra Book" w:hAnsi="CD Fedra Book" w:cs="Arial"/>
          <w:sz w:val="20"/>
          <w:szCs w:val="20"/>
        </w:rPr>
        <w:t xml:space="preserve"> obsahuje veškeré náklady</w:t>
      </w:r>
      <w:r w:rsidR="00BA7131" w:rsidRPr="00686022">
        <w:rPr>
          <w:rFonts w:ascii="CD Fedra Book" w:hAnsi="CD Fedra Book" w:cs="Arial"/>
          <w:sz w:val="20"/>
          <w:szCs w:val="20"/>
        </w:rPr>
        <w:t xml:space="preserve"> zhotovitele </w:t>
      </w:r>
      <w:r w:rsidR="00234776" w:rsidRPr="00686022">
        <w:rPr>
          <w:rFonts w:ascii="CD Fedra Book" w:hAnsi="CD Fedra Book" w:cs="Arial"/>
          <w:sz w:val="20"/>
          <w:szCs w:val="20"/>
        </w:rPr>
        <w:t>nutné k</w:t>
      </w:r>
      <w:r w:rsidR="00AB3F9D" w:rsidRPr="00686022">
        <w:rPr>
          <w:rFonts w:ascii="CD Fedra Book" w:hAnsi="CD Fedra Book" w:cs="Arial"/>
          <w:sz w:val="20"/>
          <w:szCs w:val="20"/>
        </w:rPr>
        <w:t xml:space="preserve"> řádnému </w:t>
      </w:r>
      <w:r w:rsidR="00A020EA" w:rsidRPr="00686022">
        <w:rPr>
          <w:rFonts w:ascii="CD Fedra Book" w:hAnsi="CD Fedra Book" w:cs="Arial"/>
          <w:sz w:val="20"/>
          <w:szCs w:val="20"/>
        </w:rPr>
        <w:t>provedení díla</w:t>
      </w:r>
      <w:r w:rsidR="00234776" w:rsidRPr="00686022">
        <w:rPr>
          <w:rFonts w:ascii="CD Fedra Book" w:hAnsi="CD Fedra Book" w:cs="Arial"/>
          <w:sz w:val="20"/>
          <w:szCs w:val="20"/>
        </w:rPr>
        <w:t xml:space="preserve"> </w:t>
      </w:r>
      <w:r w:rsidR="00E0560C" w:rsidRPr="00686022">
        <w:rPr>
          <w:rFonts w:ascii="CD Fedra Book" w:hAnsi="CD Fedra Book" w:cs="Arial"/>
          <w:sz w:val="20"/>
          <w:szCs w:val="20"/>
        </w:rPr>
        <w:t xml:space="preserve">a nutné v souvislosti s provedením díla dle této smlouvy bez kterých by dílo nebylo funkční nebo nedosahovalo požadované kvality, tj. uvedená cena zahrnuje všechny výkony a dodávky zhotovitele, které jsou nezbytné ke zhotovení díla dle smlouvy a kompletně uživatelného stavebního díla </w:t>
      </w:r>
      <w:r w:rsidR="00234776" w:rsidRPr="00686022">
        <w:rPr>
          <w:rFonts w:ascii="CD Fedra Book" w:hAnsi="CD Fedra Book" w:cs="Arial"/>
          <w:sz w:val="20"/>
          <w:szCs w:val="20"/>
        </w:rPr>
        <w:t xml:space="preserve">(např. </w:t>
      </w:r>
      <w:r w:rsidR="0002597B" w:rsidRPr="00686022">
        <w:rPr>
          <w:rFonts w:ascii="CD Fedra Book" w:hAnsi="CD Fedra Book" w:cs="Arial"/>
          <w:sz w:val="20"/>
          <w:szCs w:val="20"/>
        </w:rPr>
        <w:t xml:space="preserve">projednání a </w:t>
      </w:r>
      <w:r w:rsidR="00234776" w:rsidRPr="00686022">
        <w:rPr>
          <w:rFonts w:ascii="CD Fedra Book" w:hAnsi="CD Fedra Book" w:cs="Arial"/>
          <w:sz w:val="20"/>
          <w:szCs w:val="20"/>
        </w:rPr>
        <w:t xml:space="preserve">zábor veřejného prostranství včetně správních a místních poplatků, </w:t>
      </w:r>
      <w:r w:rsidR="006E24AB" w:rsidRPr="00686022">
        <w:rPr>
          <w:rFonts w:ascii="CD Fedra Book" w:hAnsi="CD Fedra Book" w:cs="Arial"/>
          <w:sz w:val="20"/>
          <w:szCs w:val="20"/>
        </w:rPr>
        <w:t>odběr elektrické</w:t>
      </w:r>
      <w:r w:rsidR="00DA0C42" w:rsidRPr="00686022">
        <w:rPr>
          <w:rFonts w:ascii="CD Fedra Book" w:hAnsi="CD Fedra Book" w:cs="Arial"/>
          <w:sz w:val="20"/>
          <w:szCs w:val="20"/>
        </w:rPr>
        <w:t xml:space="preserve"> </w:t>
      </w:r>
      <w:r w:rsidR="000C0582" w:rsidRPr="00686022">
        <w:rPr>
          <w:rFonts w:ascii="CD Fedra Book" w:hAnsi="CD Fedra Book" w:cs="Arial"/>
          <w:sz w:val="20"/>
          <w:szCs w:val="20"/>
        </w:rPr>
        <w:t>e</w:t>
      </w:r>
      <w:r w:rsidR="00234776" w:rsidRPr="00686022">
        <w:rPr>
          <w:rFonts w:ascii="CD Fedra Book" w:hAnsi="CD Fedra Book" w:cs="Arial"/>
          <w:sz w:val="20"/>
          <w:szCs w:val="20"/>
        </w:rPr>
        <w:t>nergie a vody</w:t>
      </w:r>
      <w:r w:rsidR="0002597B" w:rsidRPr="00686022">
        <w:rPr>
          <w:rFonts w:ascii="CD Fedra Book" w:hAnsi="CD Fedra Book" w:cs="Arial"/>
          <w:sz w:val="20"/>
          <w:szCs w:val="20"/>
        </w:rPr>
        <w:t xml:space="preserve"> pro potřeby stavby</w:t>
      </w:r>
      <w:r w:rsidR="00234776" w:rsidRPr="00686022">
        <w:rPr>
          <w:rFonts w:ascii="CD Fedra Book" w:hAnsi="CD Fedra Book" w:cs="Arial"/>
          <w:sz w:val="20"/>
          <w:szCs w:val="20"/>
        </w:rPr>
        <w:t>, odvoz a uložení odpadu na určenou skládku, náklady na vybudování, provoz, údržbu a vyklizení staveništ</w:t>
      </w:r>
      <w:r w:rsidR="00A020EA" w:rsidRPr="00686022">
        <w:rPr>
          <w:rFonts w:ascii="CD Fedra Book" w:hAnsi="CD Fedra Book" w:cs="Arial"/>
          <w:sz w:val="20"/>
          <w:szCs w:val="20"/>
        </w:rPr>
        <w:t>ě</w:t>
      </w:r>
      <w:r w:rsidR="004A16E3" w:rsidRPr="00686022">
        <w:rPr>
          <w:rFonts w:ascii="CD Fedra Book" w:hAnsi="CD Fedra Book" w:cs="Arial"/>
          <w:sz w:val="20"/>
          <w:szCs w:val="20"/>
        </w:rPr>
        <w:t>)</w:t>
      </w:r>
      <w:r w:rsidR="00A020EA" w:rsidRPr="00686022">
        <w:rPr>
          <w:rFonts w:ascii="CD Fedra Book" w:hAnsi="CD Fedra Book" w:cs="Arial"/>
          <w:sz w:val="20"/>
          <w:szCs w:val="20"/>
        </w:rPr>
        <w:t>.</w:t>
      </w:r>
    </w:p>
    <w:p w:rsidR="00FE6327" w:rsidRDefault="00D05E07" w:rsidP="00F361FD">
      <w:pPr>
        <w:numPr>
          <w:ilvl w:val="0"/>
          <w:numId w:val="4"/>
        </w:numPr>
        <w:spacing w:before="96" w:after="120" w:line="280" w:lineRule="atLeast"/>
        <w:ind w:left="426" w:hanging="426"/>
        <w:rPr>
          <w:rFonts w:ascii="CD Fedra Book" w:hAnsi="CD Fedra Book" w:cs="Arial"/>
          <w:sz w:val="20"/>
          <w:szCs w:val="20"/>
        </w:rPr>
      </w:pPr>
      <w:r>
        <w:rPr>
          <w:rFonts w:ascii="CD Fedra Book" w:hAnsi="CD Fedra Book" w:cs="Arial"/>
          <w:sz w:val="20"/>
          <w:szCs w:val="20"/>
        </w:rPr>
        <w:t>Smluvní strany se dohodly, že z</w:t>
      </w:r>
      <w:r w:rsidR="00A020EA" w:rsidRPr="00686022">
        <w:rPr>
          <w:rFonts w:ascii="CD Fedra Book" w:hAnsi="CD Fedra Book" w:cs="Arial"/>
          <w:sz w:val="20"/>
          <w:szCs w:val="20"/>
        </w:rPr>
        <w:t>hotovitel nemá v</w:t>
      </w:r>
      <w:r w:rsidR="00BA7131" w:rsidRPr="00686022">
        <w:rPr>
          <w:rFonts w:ascii="CD Fedra Book" w:hAnsi="CD Fedra Book" w:cs="Arial"/>
          <w:sz w:val="20"/>
          <w:szCs w:val="20"/>
        </w:rPr>
        <w:t xml:space="preserve"> průběhu plnění</w:t>
      </w:r>
      <w:r>
        <w:rPr>
          <w:rFonts w:ascii="CD Fedra Book" w:hAnsi="CD Fedra Book" w:cs="Arial"/>
          <w:sz w:val="20"/>
          <w:szCs w:val="20"/>
        </w:rPr>
        <w:t xml:space="preserve"> SoD nárok na zálohy ze strany o</w:t>
      </w:r>
      <w:r w:rsidR="00A020EA" w:rsidRPr="00686022">
        <w:rPr>
          <w:rFonts w:ascii="CD Fedra Book" w:hAnsi="CD Fedra Book" w:cs="Arial"/>
          <w:sz w:val="20"/>
          <w:szCs w:val="20"/>
        </w:rPr>
        <w:t xml:space="preserve">bjednatele. Objednatel není povinen </w:t>
      </w:r>
      <w:r w:rsidR="00BA7131" w:rsidRPr="00686022">
        <w:rPr>
          <w:rFonts w:ascii="CD Fedra Book" w:hAnsi="CD Fedra Book" w:cs="Arial"/>
          <w:sz w:val="20"/>
          <w:szCs w:val="20"/>
        </w:rPr>
        <w:t>hradit v průběhu plnění</w:t>
      </w:r>
      <w:r w:rsidR="00A020EA" w:rsidRPr="00686022">
        <w:rPr>
          <w:rFonts w:ascii="CD Fedra Book" w:hAnsi="CD Fedra Book" w:cs="Arial"/>
          <w:sz w:val="20"/>
          <w:szCs w:val="20"/>
        </w:rPr>
        <w:t xml:space="preserve"> SoD přiměřenou část odměny ve smyslu </w:t>
      </w:r>
      <w:proofErr w:type="spellStart"/>
      <w:r w:rsidR="00A020EA" w:rsidRPr="00686022">
        <w:rPr>
          <w:rFonts w:ascii="CD Fedra Book" w:hAnsi="CD Fedra Book" w:cs="Arial"/>
          <w:sz w:val="20"/>
          <w:szCs w:val="20"/>
        </w:rPr>
        <w:t>ust</w:t>
      </w:r>
      <w:proofErr w:type="spellEnd"/>
      <w:r w:rsidR="00A020EA" w:rsidRPr="00686022">
        <w:rPr>
          <w:rFonts w:ascii="CD Fedra Book" w:hAnsi="CD Fedra Book" w:cs="Arial"/>
          <w:sz w:val="20"/>
          <w:szCs w:val="20"/>
        </w:rPr>
        <w:t xml:space="preserve">. § 2611 </w:t>
      </w:r>
      <w:r w:rsidR="001570E0" w:rsidRPr="00686022">
        <w:rPr>
          <w:rFonts w:ascii="CD Fedra Book" w:hAnsi="CD Fedra Book" w:cs="Arial"/>
          <w:sz w:val="20"/>
          <w:szCs w:val="20"/>
        </w:rPr>
        <w:t>zákona</w:t>
      </w:r>
      <w:r w:rsidR="00A020EA" w:rsidRPr="00686022">
        <w:rPr>
          <w:rFonts w:ascii="CD Fedra Book" w:hAnsi="CD Fedra Book" w:cs="Arial"/>
          <w:sz w:val="20"/>
          <w:szCs w:val="20"/>
        </w:rPr>
        <w:t xml:space="preserve"> č. 89/2012 Sb., občanský zákoník, v platném znění.</w:t>
      </w:r>
    </w:p>
    <w:p w:rsidR="0077256C" w:rsidRPr="0077256C" w:rsidRDefault="0077256C" w:rsidP="0077256C">
      <w:pPr>
        <w:numPr>
          <w:ilvl w:val="0"/>
          <w:numId w:val="4"/>
        </w:numPr>
        <w:spacing w:before="96" w:after="120" w:line="280" w:lineRule="atLeast"/>
        <w:ind w:left="426" w:hanging="426"/>
        <w:rPr>
          <w:rFonts w:ascii="CD Fedra Book" w:hAnsi="CD Fedra Book" w:cs="Arial"/>
          <w:sz w:val="20"/>
          <w:szCs w:val="20"/>
        </w:rPr>
      </w:pPr>
      <w:r w:rsidRPr="0077256C">
        <w:rPr>
          <w:rFonts w:ascii="CD Fedra Book" w:hAnsi="CD Fedra Book" w:cs="Arial"/>
          <w:sz w:val="20"/>
          <w:szCs w:val="20"/>
        </w:rPr>
        <w:t xml:space="preserve">Fakturace ceny díla bude probíhat </w:t>
      </w:r>
      <w:proofErr w:type="gramStart"/>
      <w:r w:rsidRPr="0077256C">
        <w:rPr>
          <w:rFonts w:ascii="CD Fedra Book" w:hAnsi="CD Fedra Book" w:cs="Arial"/>
          <w:sz w:val="20"/>
          <w:szCs w:val="20"/>
        </w:rPr>
        <w:t>jednou</w:t>
      </w:r>
      <w:proofErr w:type="gramEnd"/>
      <w:r w:rsidRPr="0077256C">
        <w:rPr>
          <w:rFonts w:ascii="CD Fedra Book" w:hAnsi="CD Fedra Book" w:cs="Arial"/>
          <w:sz w:val="20"/>
          <w:szCs w:val="20"/>
        </w:rPr>
        <w:t xml:space="preserve"> </w:t>
      </w:r>
      <w:r w:rsidR="007238F6">
        <w:rPr>
          <w:rFonts w:ascii="CD Fedra Book" w:hAnsi="CD Fedra Book" w:cs="Arial"/>
          <w:sz w:val="20"/>
          <w:szCs w:val="20"/>
        </w:rPr>
        <w:t>a to</w:t>
      </w:r>
      <w:r w:rsidR="00BB1A85">
        <w:rPr>
          <w:rFonts w:ascii="CD Fedra Book" w:hAnsi="CD Fedra Book" w:cs="Arial"/>
          <w:sz w:val="20"/>
          <w:szCs w:val="20"/>
        </w:rPr>
        <w:t xml:space="preserve"> po dokončení realizace díla </w:t>
      </w:r>
      <w:r w:rsidRPr="0077256C">
        <w:rPr>
          <w:rFonts w:ascii="CD Fedra Book" w:hAnsi="CD Fedra Book" w:cs="Arial"/>
          <w:sz w:val="20"/>
          <w:szCs w:val="20"/>
        </w:rPr>
        <w:t xml:space="preserve">na základě smluvními stranami odsouhlaseného a oprávněným zástupcem smluvních stran podepsaného soupisu prací </w:t>
      </w:r>
      <w:r w:rsidR="00BB1A85">
        <w:rPr>
          <w:rFonts w:ascii="CD Fedra Book" w:hAnsi="CD Fedra Book" w:cs="Arial"/>
          <w:sz w:val="20"/>
          <w:szCs w:val="20"/>
        </w:rPr>
        <w:t xml:space="preserve">(předávacího protokolu) </w:t>
      </w:r>
      <w:r w:rsidRPr="0077256C">
        <w:rPr>
          <w:rFonts w:ascii="CD Fedra Book" w:hAnsi="CD Fedra Book" w:cs="Arial"/>
          <w:sz w:val="20"/>
          <w:szCs w:val="20"/>
        </w:rPr>
        <w:t>řádně provedených bez vad a nedodělků</w:t>
      </w:r>
      <w:r w:rsidR="007238F6">
        <w:rPr>
          <w:rFonts w:ascii="CD Fedra Book" w:hAnsi="CD Fedra Book" w:cs="Arial"/>
          <w:sz w:val="20"/>
          <w:szCs w:val="20"/>
        </w:rPr>
        <w:t xml:space="preserve">. </w:t>
      </w:r>
      <w:r w:rsidRPr="0077256C">
        <w:rPr>
          <w:rFonts w:ascii="CD Fedra Book" w:hAnsi="CD Fedra Book" w:cs="Arial"/>
          <w:sz w:val="20"/>
          <w:szCs w:val="20"/>
        </w:rPr>
        <w:t xml:space="preserve">Cena jednotlivých prací musí odpovídat ceně těchto prací uvedené v rozpočtu dle čl. IV odst. 3 této </w:t>
      </w:r>
      <w:proofErr w:type="spellStart"/>
      <w:r w:rsidRPr="0077256C">
        <w:rPr>
          <w:rFonts w:ascii="CD Fedra Book" w:hAnsi="CD Fedra Book" w:cs="Arial"/>
          <w:sz w:val="20"/>
          <w:szCs w:val="20"/>
        </w:rPr>
        <w:t>SoD</w:t>
      </w:r>
      <w:proofErr w:type="spellEnd"/>
      <w:r w:rsidRPr="0077256C">
        <w:rPr>
          <w:rFonts w:ascii="CD Fedra Book" w:hAnsi="CD Fedra Book" w:cs="Arial"/>
          <w:sz w:val="20"/>
          <w:szCs w:val="20"/>
        </w:rPr>
        <w:t xml:space="preserve">. </w:t>
      </w:r>
    </w:p>
    <w:p w:rsidR="00FE6327" w:rsidRPr="00686022" w:rsidRDefault="003639C3" w:rsidP="0077256C">
      <w:pPr>
        <w:numPr>
          <w:ilvl w:val="0"/>
          <w:numId w:val="4"/>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Splatnost </w:t>
      </w:r>
      <w:r w:rsidR="003C0640" w:rsidRPr="00686022">
        <w:rPr>
          <w:rFonts w:ascii="CD Fedra Book" w:hAnsi="CD Fedra Book" w:cs="Arial"/>
          <w:sz w:val="20"/>
          <w:szCs w:val="20"/>
        </w:rPr>
        <w:t>faktur</w:t>
      </w:r>
      <w:r w:rsidR="00CC6B7A" w:rsidRPr="00686022">
        <w:rPr>
          <w:rFonts w:ascii="CD Fedra Book" w:hAnsi="CD Fedra Book" w:cs="Arial"/>
          <w:sz w:val="20"/>
          <w:szCs w:val="20"/>
        </w:rPr>
        <w:t>y</w:t>
      </w:r>
      <w:r w:rsidRPr="00686022">
        <w:rPr>
          <w:rFonts w:ascii="CD Fedra Book" w:hAnsi="CD Fedra Book" w:cs="Arial"/>
          <w:sz w:val="20"/>
          <w:szCs w:val="20"/>
        </w:rPr>
        <w:t xml:space="preserve"> je </w:t>
      </w:r>
      <w:r w:rsidR="00BB1A85">
        <w:rPr>
          <w:rFonts w:ascii="CD Fedra Book" w:hAnsi="CD Fedra Book" w:cs="Arial"/>
          <w:sz w:val="20"/>
          <w:szCs w:val="20"/>
        </w:rPr>
        <w:t>21</w:t>
      </w:r>
      <w:r w:rsidR="00A020EA" w:rsidRPr="00686022">
        <w:rPr>
          <w:rFonts w:ascii="CD Fedra Book" w:hAnsi="CD Fedra Book" w:cs="Arial"/>
          <w:sz w:val="20"/>
          <w:szCs w:val="20"/>
        </w:rPr>
        <w:t xml:space="preserve"> </w:t>
      </w:r>
      <w:r w:rsidRPr="00686022">
        <w:rPr>
          <w:rFonts w:ascii="CD Fedra Book" w:hAnsi="CD Fedra Book" w:cs="Arial"/>
          <w:sz w:val="20"/>
          <w:szCs w:val="20"/>
        </w:rPr>
        <w:t xml:space="preserve">dnů ode dne </w:t>
      </w:r>
      <w:r w:rsidR="002644BE" w:rsidRPr="00686022">
        <w:rPr>
          <w:rFonts w:ascii="CD Fedra Book" w:hAnsi="CD Fedra Book" w:cs="Arial"/>
          <w:sz w:val="20"/>
          <w:szCs w:val="20"/>
        </w:rPr>
        <w:t>jejího vystavení.</w:t>
      </w:r>
      <w:r w:rsidRPr="00686022">
        <w:rPr>
          <w:rFonts w:ascii="CD Fedra Book" w:hAnsi="CD Fedra Book" w:cs="Arial"/>
          <w:sz w:val="20"/>
          <w:szCs w:val="20"/>
        </w:rPr>
        <w:t xml:space="preserve"> </w:t>
      </w:r>
      <w:r w:rsidR="00532D3B" w:rsidRPr="00686022">
        <w:rPr>
          <w:rFonts w:ascii="CD Fedra Book" w:hAnsi="CD Fedra Book" w:cs="Arial"/>
          <w:sz w:val="20"/>
          <w:szCs w:val="20"/>
        </w:rPr>
        <w:t xml:space="preserve">Zhotovitel se zavazuje odeslat fakturu nejpozději do 3 dnů od jejího vystavení </w:t>
      </w:r>
      <w:r w:rsidR="00D05E07">
        <w:rPr>
          <w:rFonts w:ascii="CD Fedra Book" w:hAnsi="CD Fedra Book" w:cs="Arial"/>
          <w:sz w:val="20"/>
          <w:szCs w:val="20"/>
        </w:rPr>
        <w:t>o</w:t>
      </w:r>
      <w:r w:rsidR="006356C4" w:rsidRPr="00686022">
        <w:rPr>
          <w:rFonts w:ascii="CD Fedra Book" w:hAnsi="CD Fedra Book" w:cs="Arial"/>
          <w:sz w:val="20"/>
          <w:szCs w:val="20"/>
        </w:rPr>
        <w:t>bjednateli.</w:t>
      </w:r>
      <w:r w:rsidR="00101AB1" w:rsidRPr="00686022">
        <w:rPr>
          <w:rFonts w:ascii="CD Fedra Book" w:hAnsi="CD Fedra Book" w:cs="Arial"/>
          <w:sz w:val="20"/>
          <w:szCs w:val="20"/>
        </w:rPr>
        <w:t xml:space="preserve"> Fakturační adresa </w:t>
      </w:r>
      <w:proofErr w:type="gramStart"/>
      <w:r w:rsidR="00CF38AF" w:rsidRPr="00686022">
        <w:rPr>
          <w:rFonts w:ascii="CD Fedra Book" w:hAnsi="CD Fedra Book" w:cs="Arial"/>
          <w:sz w:val="20"/>
          <w:szCs w:val="20"/>
        </w:rPr>
        <w:t>objednatele</w:t>
      </w:r>
      <w:r w:rsidR="00BB1A85">
        <w:rPr>
          <w:rFonts w:ascii="CD Fedra Book" w:hAnsi="CD Fedra Book" w:cs="Arial"/>
          <w:sz w:val="20"/>
          <w:szCs w:val="20"/>
        </w:rPr>
        <w:t xml:space="preserve"> </w:t>
      </w:r>
      <w:r w:rsidR="00CF38AF" w:rsidRPr="00686022">
        <w:rPr>
          <w:rFonts w:ascii="CD Fedra Book" w:hAnsi="CD Fedra Book" w:cs="Arial"/>
          <w:sz w:val="20"/>
          <w:szCs w:val="20"/>
        </w:rPr>
        <w:t>:</w:t>
      </w:r>
      <w:proofErr w:type="gramEnd"/>
      <w:r w:rsidR="00CF38AF" w:rsidRPr="00686022">
        <w:rPr>
          <w:rFonts w:ascii="CD Fedra Book" w:hAnsi="CD Fedra Book" w:cs="Arial"/>
          <w:sz w:val="20"/>
          <w:szCs w:val="20"/>
        </w:rPr>
        <w:t xml:space="preserve"> </w:t>
      </w:r>
      <w:r w:rsidR="00BB1A85">
        <w:rPr>
          <w:rFonts w:ascii="CD Fedra Book" w:hAnsi="CD Fedra Book" w:cs="Arial"/>
          <w:sz w:val="20"/>
          <w:szCs w:val="20"/>
        </w:rPr>
        <w:t xml:space="preserve">Mateřská Škola, </w:t>
      </w:r>
      <w:r w:rsidR="00BB1A85">
        <w:rPr>
          <w:rFonts w:ascii="CD Fedra Book" w:hAnsi="CD Fedra Book" w:cs="CD Fedra Book"/>
          <w:sz w:val="20"/>
          <w:szCs w:val="20"/>
        </w:rPr>
        <w:t>Cheb, Komenského 27, PSČ : 350 02</w:t>
      </w:r>
      <w:r w:rsidR="00BB1A85">
        <w:rPr>
          <w:rFonts w:ascii="CD Fedra Book" w:hAnsi="CD Fedra Book" w:cs="Arial"/>
          <w:sz w:val="20"/>
          <w:szCs w:val="20"/>
        </w:rPr>
        <w:t xml:space="preserve">. </w:t>
      </w:r>
      <w:r w:rsidR="006356C4" w:rsidRPr="00686022">
        <w:rPr>
          <w:rFonts w:ascii="CD Fedra Book" w:hAnsi="CD Fedra Book" w:cs="Arial"/>
          <w:sz w:val="20"/>
          <w:szCs w:val="20"/>
        </w:rPr>
        <w:t>V případě prodlení s odesláním faktury se o dobu prodlení zhotovitele prodlužuje doba splatnosti.</w:t>
      </w:r>
    </w:p>
    <w:p w:rsidR="00D9760B" w:rsidRPr="00686022" w:rsidRDefault="00D9760B" w:rsidP="0077256C">
      <w:pPr>
        <w:numPr>
          <w:ilvl w:val="0"/>
          <w:numId w:val="4"/>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Zhotovitel uplatní DPH v souladu se zákonem č. 23</w:t>
      </w:r>
      <w:r w:rsidR="00AF3F71" w:rsidRPr="00686022">
        <w:rPr>
          <w:rFonts w:ascii="CD Fedra Book" w:hAnsi="CD Fedra Book" w:cs="Arial"/>
          <w:sz w:val="20"/>
          <w:szCs w:val="20"/>
        </w:rPr>
        <w:t>5</w:t>
      </w:r>
      <w:r w:rsidRPr="00686022">
        <w:rPr>
          <w:rFonts w:ascii="CD Fedra Book" w:hAnsi="CD Fedra Book" w:cs="Arial"/>
          <w:sz w:val="20"/>
          <w:szCs w:val="20"/>
        </w:rPr>
        <w:t>/2004 Sb., o dani z přidané hodnoty, v platném znění (dále jen „</w:t>
      </w:r>
      <w:r w:rsidRPr="0077256C">
        <w:rPr>
          <w:rFonts w:ascii="CD Fedra Book" w:hAnsi="CD Fedra Book" w:cs="Arial"/>
          <w:sz w:val="20"/>
          <w:szCs w:val="20"/>
        </w:rPr>
        <w:t>zákon</w:t>
      </w:r>
      <w:r w:rsidRPr="00686022">
        <w:rPr>
          <w:rFonts w:ascii="CD Fedra Book" w:hAnsi="CD Fedra Book" w:cs="Arial"/>
          <w:sz w:val="20"/>
          <w:szCs w:val="20"/>
        </w:rPr>
        <w:t xml:space="preserve"> </w:t>
      </w:r>
      <w:r w:rsidRPr="0077256C">
        <w:rPr>
          <w:rFonts w:ascii="CD Fedra Book" w:hAnsi="CD Fedra Book" w:cs="Arial"/>
          <w:sz w:val="20"/>
          <w:szCs w:val="20"/>
        </w:rPr>
        <w:t>o</w:t>
      </w:r>
      <w:r w:rsidRPr="00686022">
        <w:rPr>
          <w:rFonts w:ascii="CD Fedra Book" w:hAnsi="CD Fedra Book" w:cs="Arial"/>
          <w:sz w:val="20"/>
          <w:szCs w:val="20"/>
        </w:rPr>
        <w:t xml:space="preserve"> </w:t>
      </w:r>
      <w:r w:rsidRPr="0077256C">
        <w:rPr>
          <w:rFonts w:ascii="CD Fedra Book" w:hAnsi="CD Fedra Book" w:cs="Arial"/>
          <w:sz w:val="20"/>
          <w:szCs w:val="20"/>
        </w:rPr>
        <w:t>DPH</w:t>
      </w:r>
      <w:r w:rsidRPr="00686022">
        <w:rPr>
          <w:rFonts w:ascii="CD Fedra Book" w:hAnsi="CD Fedra Book" w:cs="Arial"/>
          <w:sz w:val="20"/>
          <w:szCs w:val="20"/>
        </w:rPr>
        <w:t>“). Zhotovitel se zavazuje objednateli spolu s daňovým dokladem předložit posudek znalce o zatřídění služeb do klasifikace CZ-CPA. Uplatnění DPH a náležitosti daňového dokladu vystaveného zhotovitelem bude odpovídat zatřídění služeb znalcem. Zhotovitel uhradí objednateli škodu vzniklou na základě nesprávného uplatnění DPH a vystavení daňového dokladu zhotovitelem.</w:t>
      </w:r>
    </w:p>
    <w:p w:rsidR="000806B5" w:rsidRPr="00ED6EBE" w:rsidRDefault="006356C4" w:rsidP="00E1112C">
      <w:pPr>
        <w:numPr>
          <w:ilvl w:val="0"/>
          <w:numId w:val="4"/>
        </w:numPr>
        <w:spacing w:before="96" w:after="120" w:line="280" w:lineRule="atLeast"/>
        <w:ind w:left="426" w:hanging="426"/>
        <w:rPr>
          <w:rFonts w:ascii="CD Fedra Book" w:hAnsi="CD Fedra Book" w:cs="CD Fedra Book"/>
          <w:sz w:val="20"/>
          <w:szCs w:val="20"/>
        </w:rPr>
      </w:pPr>
      <w:r w:rsidRPr="0077256C">
        <w:rPr>
          <w:rFonts w:ascii="CD Fedra Book" w:hAnsi="CD Fedra Book" w:cs="Arial"/>
          <w:sz w:val="20"/>
          <w:szCs w:val="20"/>
        </w:rPr>
        <w:lastRenderedPageBreak/>
        <w:t xml:space="preserve">Faktura musí mít veškeré náležitosti stanovené právními předpisy a její přílohou musí být protokol o převzetí řádně provedeného díla podepsaný oprávněným zástupcem objednatele. Pokud faktura nebude mít stanovené náležitosti, nebo na ní budou uvedeny nesprávné údaje, je objednatel oprávněn ve lhůtě splatnosti vrátit fakturu zhotoviteli, lhůta splatnosti pak běží znovu od doručení opravené faktury. </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Článek IV.</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Záruka za jakost</w:t>
      </w:r>
    </w:p>
    <w:p w:rsidR="006C5DD9" w:rsidRPr="00686022" w:rsidRDefault="006C5DD9" w:rsidP="006C5DD9">
      <w:pPr>
        <w:numPr>
          <w:ilvl w:val="0"/>
          <w:numId w:val="6"/>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Zhotovitel prohlašuje, že dílo bude provedeno v souladu se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obecně závaznými právními předpisy a normami, které se k dílu a jeho provádění vztahují a že bude po dobu sjednané záruky za jakost způsobilé k užívání ke smluvenému účelu, není-li tento účel výslovně smluven, pak k obvyklému účelu, k němuž se obdobné dílo obvykle užívá a zachová si po tuto dobu vlastnosti, které má mít dle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obecně závazných právních předpisů a norem, které se k dílu a k jeho provádění vztahují. Zhotovitel prohlašuje, že dílo nebude mít ke dni předání faktické vady.</w:t>
      </w:r>
    </w:p>
    <w:p w:rsidR="006C5DD9" w:rsidRPr="00686022" w:rsidRDefault="006C5DD9" w:rsidP="006C5DD9">
      <w:pPr>
        <w:numPr>
          <w:ilvl w:val="0"/>
          <w:numId w:val="6"/>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Zhotovitel prohlašuje, že dílo nebude mít právní vady.</w:t>
      </w:r>
    </w:p>
    <w:p w:rsidR="006B4C2E" w:rsidRPr="006B4C2E" w:rsidRDefault="006C5DD9" w:rsidP="006B4C2E">
      <w:pPr>
        <w:numPr>
          <w:ilvl w:val="0"/>
          <w:numId w:val="6"/>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Zhotovitel poskytuje na dílo záruku za jakost v délce </w:t>
      </w:r>
      <w:r w:rsidR="00BB1A85">
        <w:rPr>
          <w:rFonts w:ascii="CD Fedra Book" w:hAnsi="CD Fedra Book" w:cs="Arial"/>
          <w:sz w:val="20"/>
          <w:szCs w:val="20"/>
        </w:rPr>
        <w:t>24</w:t>
      </w:r>
      <w:r w:rsidRPr="00686022">
        <w:rPr>
          <w:rFonts w:ascii="CD Fedra Book" w:hAnsi="CD Fedra Book" w:cs="Arial"/>
          <w:sz w:val="20"/>
          <w:szCs w:val="20"/>
        </w:rPr>
        <w:t xml:space="preserve"> měsíců. Záruční doba počíná běžet dnem, kdy objednatel potvrdí převzetí řádně provedeného díla podpisem předávacího protokolu, pro vyloučení pochybností smluvní strany výslovně uvádějí, že záruční doba počíná běžet odstraněním veškerých vad a nedodělků (vady a nedodělky společně jen „</w:t>
      </w:r>
      <w:r w:rsidRPr="00686022">
        <w:rPr>
          <w:rFonts w:ascii="CD Fedra Book" w:hAnsi="CD Fedra Book" w:cs="Arial"/>
          <w:b/>
          <w:sz w:val="20"/>
          <w:szCs w:val="20"/>
        </w:rPr>
        <w:t>vady</w:t>
      </w:r>
      <w:r w:rsidRPr="00686022">
        <w:rPr>
          <w:rFonts w:ascii="CD Fedra Book" w:hAnsi="CD Fedra Book" w:cs="Arial"/>
          <w:sz w:val="20"/>
          <w:szCs w:val="20"/>
        </w:rPr>
        <w:t>“) případně zjištěných při předání díla (tj. při převzetí díla s výhradou počíná záruční doba díla běžet až okamžikem odstranění vad při předání zjištěných). V případě, že objednatel převezme dílo s výhradami, je zhotovitel do okamžiku odstranění veškerých vad při předání zjištěných povinen ohledně vad, které by se vyskytly od převzetí díla s výhradami do odstranění výhrad postupovat tak, jako by se jednalo o vady záruční.</w:t>
      </w:r>
    </w:p>
    <w:p w:rsidR="006C5DD9" w:rsidRPr="00686022" w:rsidRDefault="006C5DD9" w:rsidP="006C5DD9">
      <w:pPr>
        <w:numPr>
          <w:ilvl w:val="0"/>
          <w:numId w:val="6"/>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Zhotovitel je povinen:</w:t>
      </w:r>
    </w:p>
    <w:p w:rsidR="006C5DD9" w:rsidRPr="00686022" w:rsidRDefault="006C5DD9" w:rsidP="006C5DD9">
      <w:pPr>
        <w:numPr>
          <w:ilvl w:val="0"/>
          <w:numId w:val="5"/>
        </w:numPr>
        <w:tabs>
          <w:tab w:val="left" w:pos="851"/>
        </w:tabs>
        <w:spacing w:before="96" w:after="120" w:line="280" w:lineRule="atLeast"/>
        <w:ind w:left="851" w:hanging="425"/>
        <w:rPr>
          <w:rFonts w:ascii="CD Fedra Book" w:hAnsi="CD Fedra Book" w:cs="Arial"/>
          <w:sz w:val="20"/>
          <w:szCs w:val="20"/>
        </w:rPr>
      </w:pPr>
      <w:r w:rsidRPr="00686022">
        <w:rPr>
          <w:rFonts w:ascii="CD Fedra Book" w:hAnsi="CD Fedra Book" w:cs="Arial"/>
          <w:sz w:val="20"/>
          <w:szCs w:val="20"/>
        </w:rPr>
        <w:t xml:space="preserve">do 5 dnů ode dne uplatnění vady díla objednatelem (doručení písemné reklamace) zahájit práce vedoucí k odstranění reklamované vady, a vadu díla odstranit ve lhůtě dohodnuté s objednatelem. Nebude-li mezi zhotovitelem a objednatelem dohodnuta písemně zvláštní lhůta, platí, že zhotovitel je povinen odstranit vadu do 10 dní ode dne doručení písemné reklamace vady </w:t>
      </w:r>
    </w:p>
    <w:p w:rsidR="006C5DD9" w:rsidRPr="00686022" w:rsidRDefault="006C5DD9" w:rsidP="006C5DD9">
      <w:pPr>
        <w:numPr>
          <w:ilvl w:val="0"/>
          <w:numId w:val="5"/>
        </w:numPr>
        <w:tabs>
          <w:tab w:val="left" w:pos="851"/>
        </w:tabs>
        <w:spacing w:before="96" w:after="120" w:line="280" w:lineRule="atLeast"/>
        <w:ind w:left="851" w:hanging="425"/>
        <w:rPr>
          <w:rFonts w:ascii="CD Fedra Book" w:hAnsi="CD Fedra Book" w:cs="Arial"/>
          <w:sz w:val="20"/>
          <w:szCs w:val="20"/>
        </w:rPr>
      </w:pPr>
      <w:r w:rsidRPr="00686022">
        <w:rPr>
          <w:rFonts w:ascii="CD Fedra Book" w:hAnsi="CD Fedra Book" w:cs="Arial"/>
          <w:sz w:val="20"/>
          <w:szCs w:val="20"/>
        </w:rPr>
        <w:t>v případě zjištění vady díla ohrožující bezpečnost nebo provoz díla nebo ohrožující bezpečnost osob a majetku objednatele nebo třetích osob nebo v případě havárie, je zhotovitel povinen zahájit práce vedoucí k odstranění reklamované vady do jednoho dne ode dne doručení písemné reklamace, takovou vadu je zhotovitel povinen odstranit bezodkladně, nejpozději však do dnů od doručení písemné reklamace, nebude-li mezi zhotovitelem a objednatelem písemně dohodnuta lhůta jiná.</w:t>
      </w:r>
    </w:p>
    <w:p w:rsidR="006C5DD9" w:rsidRPr="00686022" w:rsidRDefault="006C5DD9" w:rsidP="006C5DD9">
      <w:pPr>
        <w:numPr>
          <w:ilvl w:val="0"/>
          <w:numId w:val="6"/>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Neodstraní-li zhotovitel vadu ve stanovené lhůtě, je objednatel oprávněn odstranit vadu na náklady zhotovitele sám nebo prostřednictvím třetí osoby, aniž by tím byla jakkoli dotčena či omezena záruka za jakost díla.</w:t>
      </w:r>
    </w:p>
    <w:p w:rsidR="006C5DD9" w:rsidRPr="00686022" w:rsidRDefault="006C5DD9" w:rsidP="006C5DD9">
      <w:pPr>
        <w:numPr>
          <w:ilvl w:val="0"/>
          <w:numId w:val="6"/>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Záruční doba se prodlužuje o dobu ode dne doručení reklamace do dne odstranění vady. Za okamžik odstranění vady se považuje podpis protokolu o předání díla po odstranění vady oprávněným zástupcem objednatele.</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Článek V.</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Provádění díla</w:t>
      </w:r>
    </w:p>
    <w:p w:rsidR="006C5DD9" w:rsidRPr="00686022" w:rsidRDefault="006C5DD9" w:rsidP="006C5DD9">
      <w:pPr>
        <w:numPr>
          <w:ilvl w:val="0"/>
          <w:numId w:val="12"/>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Zhotovitel je povinen řádně provést dílo na svůj náklad a na své nebezpečí ve sjednané </w:t>
      </w:r>
      <w:proofErr w:type="gramStart"/>
      <w:r w:rsidRPr="00686022">
        <w:rPr>
          <w:rFonts w:ascii="CD Fedra Book" w:hAnsi="CD Fedra Book" w:cs="Arial"/>
          <w:sz w:val="20"/>
          <w:szCs w:val="20"/>
        </w:rPr>
        <w:t>době</w:t>
      </w:r>
      <w:proofErr w:type="gramEnd"/>
      <w:r w:rsidRPr="00686022">
        <w:rPr>
          <w:rFonts w:ascii="CD Fedra Book" w:hAnsi="CD Fedra Book" w:cs="Arial"/>
          <w:sz w:val="20"/>
          <w:szCs w:val="20"/>
        </w:rPr>
        <w:t xml:space="preserve"> a to v jakosti a provedení stanoveném touto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v souladu s obecně závaznými právními předpisy a normami, které se k dílu a jeho provádění váží a pokyny objednatele. Ohledně pokynů objednatele platí </w:t>
      </w:r>
      <w:proofErr w:type="spellStart"/>
      <w:r w:rsidRPr="00686022">
        <w:rPr>
          <w:rFonts w:ascii="CD Fedra Book" w:hAnsi="CD Fedra Book" w:cs="Arial"/>
          <w:sz w:val="20"/>
          <w:szCs w:val="20"/>
        </w:rPr>
        <w:t>ust</w:t>
      </w:r>
      <w:proofErr w:type="spellEnd"/>
      <w:r w:rsidRPr="00686022">
        <w:rPr>
          <w:rFonts w:ascii="CD Fedra Book" w:hAnsi="CD Fedra Book" w:cs="Arial"/>
          <w:sz w:val="20"/>
          <w:szCs w:val="20"/>
        </w:rPr>
        <w:t xml:space="preserve">. § 2594 zákona č. 89/2012 Sb., občanský zákoník, v platném znění. </w:t>
      </w:r>
    </w:p>
    <w:p w:rsidR="006C5DD9" w:rsidRPr="00686022" w:rsidRDefault="006C5DD9" w:rsidP="006C5DD9">
      <w:pPr>
        <w:numPr>
          <w:ilvl w:val="0"/>
          <w:numId w:val="12"/>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lastRenderedPageBreak/>
        <w:t>Zhotovitel podpisem smlouvy potvrzuje, že se detailně seznámil s rozsahem a povahou díla a jsou mu známy veškeré technické, kvalitativní a jiné podmínky nezbytné k realizaci díla</w:t>
      </w:r>
      <w:r w:rsidR="00BB1A85">
        <w:rPr>
          <w:rFonts w:ascii="CD Fedra Book" w:hAnsi="CD Fedra Book" w:cs="Arial"/>
          <w:sz w:val="20"/>
          <w:szCs w:val="20"/>
        </w:rPr>
        <w:t>. Dále také zhotovitel</w:t>
      </w:r>
      <w:r w:rsidRPr="00686022">
        <w:rPr>
          <w:rFonts w:ascii="CD Fedra Book" w:hAnsi="CD Fedra Book" w:cs="Arial"/>
          <w:sz w:val="20"/>
          <w:szCs w:val="20"/>
        </w:rPr>
        <w:t xml:space="preserve"> disponuje potřebnými kapacitami a odbornými znalostmi, které jsou nezbytné pro realizaci díla za cenu dle článku III. Smlouvy a je odborně způsobilý k provedení díla.</w:t>
      </w:r>
    </w:p>
    <w:p w:rsidR="006C5DD9" w:rsidRPr="00686022" w:rsidRDefault="006C5DD9" w:rsidP="006C5DD9">
      <w:pPr>
        <w:numPr>
          <w:ilvl w:val="0"/>
          <w:numId w:val="12"/>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Objednatel je oprávněn požadovat po zhotoviteli změnu rozsahu díla nebo jeho jednotlivé části. Takový požadavek musí být učiněn písemně a změna rozsahu díla (včetně případných dopadů na sjednanou cenu díla a dobu plnění) musí být sjednána formou písemného dodatku, který bude splňovat podmínky sjednané touto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w:t>
      </w:r>
    </w:p>
    <w:p w:rsidR="006C5DD9" w:rsidRPr="00686022" w:rsidRDefault="006C5DD9" w:rsidP="006C5DD9">
      <w:pPr>
        <w:numPr>
          <w:ilvl w:val="0"/>
          <w:numId w:val="12"/>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V případě, že objednatel uplatní požadavek na změnu rozsahu díla, je zhotovitel povinen do pěti dnů od obdržení písemného požadavku předložit objednateli položkový rozpis ceny dle požadované změny a navrhnout nový nebo upravený termín provedení díla, který zahrne předpokládanou změnu plnění. V případě požadavku na plnění, které není v původní cenové nabídce zhotovitele obsaženo, se smluvní strany dohodly, že způsob stanovení takové ceny bude vždy zpracován dle Cenové soustavy Ústavu racionalizace ve stavebnictví (dále jen ÚRS) v aktuální cenové úrovni CS ÚRS. </w:t>
      </w:r>
    </w:p>
    <w:p w:rsidR="006C5DD9" w:rsidRPr="00686022" w:rsidRDefault="006C5DD9" w:rsidP="006C5DD9">
      <w:pPr>
        <w:numPr>
          <w:ilvl w:val="0"/>
          <w:numId w:val="12"/>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V případě, že objednatel uplatní písemný požadavek na zúžení rozsahu díla, je zhotovitel povinen požadované plnění neprovádět a v případě, že takové plnění již zahájil, v jeho provádění nepokračovat. Povinnosti objednatele dle zákona č. 134/2016 Sb., o veřejných zakázkách, v platném znění, nejsou tímto ustanovením dotčeny.</w:t>
      </w:r>
    </w:p>
    <w:p w:rsidR="006C5DD9" w:rsidRPr="00686022" w:rsidRDefault="006C5DD9" w:rsidP="006C5DD9">
      <w:pPr>
        <w:numPr>
          <w:ilvl w:val="0"/>
          <w:numId w:val="12"/>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Zhotovitel vyzve objednatele telefonicky</w:t>
      </w:r>
      <w:r w:rsidR="00A602AA">
        <w:rPr>
          <w:rFonts w:ascii="CD Fedra Book" w:hAnsi="CD Fedra Book" w:cs="Arial"/>
          <w:sz w:val="20"/>
          <w:szCs w:val="20"/>
        </w:rPr>
        <w:t xml:space="preserve"> či</w:t>
      </w:r>
      <w:r w:rsidRPr="00686022">
        <w:rPr>
          <w:rFonts w:ascii="CD Fedra Book" w:hAnsi="CD Fedra Book" w:cs="Arial"/>
          <w:sz w:val="20"/>
          <w:szCs w:val="20"/>
        </w:rPr>
        <w:t xml:space="preserve"> e-mailem ke kontrole všech plnění, která mají být zabudována, budou zakryta nebo se stanou nepřístupná, nejméně tři pracovní dny předem. Pokud se objednatel nedostaví a nevykoná kontrolu těchto plnění, je zhotovitel oprávněn v plnění pokračovat. Pokud bude objednatel dodatečně požadovat odkrytí těchto plnění, je zhotovitel povinen tento požadavek splnit na náklady objednatele.</w:t>
      </w:r>
    </w:p>
    <w:p w:rsidR="006C5DD9" w:rsidRPr="00686022" w:rsidRDefault="006C5DD9" w:rsidP="006C5DD9">
      <w:pPr>
        <w:numPr>
          <w:ilvl w:val="0"/>
          <w:numId w:val="12"/>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Zhotovitel je při provádění díla povinen dodržovat veškeré obecně závazné právní předpisy a normy k dílu 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objednatele a převzatém staveništi. </w:t>
      </w:r>
    </w:p>
    <w:p w:rsidR="006C5DD9" w:rsidRPr="00686022" w:rsidRDefault="006C5DD9" w:rsidP="006C5DD9">
      <w:pPr>
        <w:numPr>
          <w:ilvl w:val="0"/>
          <w:numId w:val="12"/>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Zhotovitel je po celou dobu plnění předmětu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povinen mít uzavřenu pojistnou smlouvu, jejímž předmětem je pojištění odpovědnosti za škodu způsobenou zhotovitelem třetí osobě při a v souvislosti s prováděním předmětu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s minimálním limitem pojistného plnění ve výši 5.000.000,- Kč (nebo jeho ekvivalentu v jiné měně). Zhotovitel je povinen výše uvedenou pojistnou smlouvu udržovat v platnosti a účinnosti po celou dobu trvání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a řádně hradit sjednané pojistné. Na žádost objednatele je zhotovitel povinen předložit příslušný pojistný certifikát vydaný pojistitelem zhotovitele.</w:t>
      </w:r>
    </w:p>
    <w:p w:rsidR="006C5DD9" w:rsidRPr="00686022" w:rsidRDefault="006C5DD9" w:rsidP="006C5DD9">
      <w:pPr>
        <w:numPr>
          <w:ilvl w:val="0"/>
          <w:numId w:val="12"/>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Objednatel je oprávněn v kterékoli fázi kontrolovat provádění díla zhotovitelem. Zhotovitel je povinen mu za účelem kontroly umožnit přístup na staveniště a poskytnout při kontrole veškerou součinnost, kterou po něm lze spravedlivě požadovat.</w:t>
      </w:r>
    </w:p>
    <w:p w:rsidR="006C5DD9" w:rsidRPr="00686022" w:rsidRDefault="006C5DD9" w:rsidP="006C5DD9">
      <w:pPr>
        <w:numPr>
          <w:ilvl w:val="0"/>
          <w:numId w:val="12"/>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Kontaktní osoby smluvních stran:</w:t>
      </w:r>
    </w:p>
    <w:p w:rsidR="006C5DD9" w:rsidRPr="00686022" w:rsidRDefault="006C5DD9" w:rsidP="006C5DD9">
      <w:pPr>
        <w:numPr>
          <w:ilvl w:val="0"/>
          <w:numId w:val="19"/>
        </w:numPr>
        <w:spacing w:before="96" w:after="120" w:line="280" w:lineRule="atLeast"/>
        <w:rPr>
          <w:rFonts w:ascii="CD Fedra Book" w:hAnsi="CD Fedra Book" w:cs="Arial"/>
          <w:sz w:val="20"/>
          <w:szCs w:val="20"/>
        </w:rPr>
      </w:pPr>
      <w:r w:rsidRPr="00686022">
        <w:rPr>
          <w:rFonts w:ascii="CD Fedra Book" w:hAnsi="CD Fedra Book" w:cs="Arial"/>
          <w:sz w:val="20"/>
          <w:szCs w:val="20"/>
        </w:rPr>
        <w:t xml:space="preserve">za </w:t>
      </w:r>
      <w:proofErr w:type="gramStart"/>
      <w:r w:rsidRPr="00686022">
        <w:rPr>
          <w:rFonts w:ascii="CD Fedra Book" w:hAnsi="CD Fedra Book" w:cs="Arial"/>
          <w:sz w:val="20"/>
          <w:szCs w:val="20"/>
        </w:rPr>
        <w:t>objednatele</w:t>
      </w:r>
      <w:r w:rsidR="007238F6">
        <w:rPr>
          <w:rFonts w:ascii="CD Fedra Book" w:hAnsi="CD Fedra Book" w:cs="Arial"/>
          <w:sz w:val="20"/>
          <w:szCs w:val="20"/>
        </w:rPr>
        <w:t xml:space="preserve"> :</w:t>
      </w:r>
      <w:proofErr w:type="gramEnd"/>
      <w:r w:rsidR="007238F6">
        <w:rPr>
          <w:rFonts w:ascii="CD Fedra Book" w:hAnsi="CD Fedra Book" w:cs="Arial"/>
          <w:sz w:val="20"/>
          <w:szCs w:val="20"/>
        </w:rPr>
        <w:t xml:space="preserve"> </w:t>
      </w:r>
    </w:p>
    <w:p w:rsidR="00BB1A85" w:rsidRPr="007238F6" w:rsidRDefault="00BB1A85" w:rsidP="007238F6">
      <w:pPr>
        <w:pStyle w:val="Odstavecseseznamem"/>
        <w:numPr>
          <w:ilvl w:val="0"/>
          <w:numId w:val="20"/>
        </w:numPr>
        <w:tabs>
          <w:tab w:val="left" w:pos="1980"/>
        </w:tabs>
        <w:spacing w:beforeLines="0" w:before="0"/>
        <w:rPr>
          <w:rFonts w:ascii="CD Fedra Book" w:hAnsi="CD Fedra Book" w:cs="CD Fedra Book"/>
          <w:sz w:val="20"/>
          <w:szCs w:val="20"/>
        </w:rPr>
      </w:pPr>
      <w:r w:rsidRPr="00BB1A85">
        <w:rPr>
          <w:rFonts w:ascii="CD Fedra Book" w:hAnsi="CD Fedra Book" w:cs="Arial"/>
          <w:iCs/>
          <w:kern w:val="1"/>
          <w:sz w:val="20"/>
          <w:szCs w:val="20"/>
        </w:rPr>
        <w:t>Mari</w:t>
      </w:r>
      <w:r w:rsidR="004D642D">
        <w:rPr>
          <w:rFonts w:ascii="CD Fedra Book" w:hAnsi="CD Fedra Book" w:cs="Arial"/>
          <w:iCs/>
          <w:kern w:val="1"/>
          <w:sz w:val="20"/>
          <w:szCs w:val="20"/>
        </w:rPr>
        <w:t>e</w:t>
      </w:r>
      <w:r w:rsidRPr="00BB1A85">
        <w:rPr>
          <w:rFonts w:ascii="CD Fedra Book" w:hAnsi="CD Fedra Book" w:cs="Arial"/>
          <w:iCs/>
          <w:kern w:val="1"/>
          <w:sz w:val="20"/>
          <w:szCs w:val="20"/>
        </w:rPr>
        <w:t xml:space="preserve"> Nedvědov</w:t>
      </w:r>
      <w:r w:rsidR="004D642D">
        <w:rPr>
          <w:rFonts w:ascii="CD Fedra Book" w:hAnsi="CD Fedra Book" w:cs="Arial"/>
          <w:iCs/>
          <w:kern w:val="1"/>
          <w:sz w:val="20"/>
          <w:szCs w:val="20"/>
        </w:rPr>
        <w:t>á</w:t>
      </w:r>
      <w:r w:rsidRPr="00BB1A85">
        <w:rPr>
          <w:rFonts w:ascii="CD Fedra Book" w:hAnsi="CD Fedra Book" w:cs="Arial"/>
          <w:iCs/>
          <w:kern w:val="1"/>
          <w:sz w:val="20"/>
          <w:szCs w:val="20"/>
        </w:rPr>
        <w:t xml:space="preserve"> – ředitelkou MŠ</w:t>
      </w:r>
      <w:r>
        <w:rPr>
          <w:rFonts w:ascii="CD Fedra Book" w:hAnsi="CD Fedra Book" w:cs="Arial"/>
          <w:iCs/>
          <w:kern w:val="1"/>
          <w:sz w:val="20"/>
          <w:szCs w:val="20"/>
        </w:rPr>
        <w:t>, tel:</w:t>
      </w:r>
      <w:r w:rsidR="007238F6">
        <w:rPr>
          <w:rFonts w:ascii="CD Fedra Book" w:hAnsi="CD Fedra Book" w:cs="Arial"/>
          <w:iCs/>
          <w:kern w:val="1"/>
          <w:sz w:val="20"/>
          <w:szCs w:val="20"/>
        </w:rPr>
        <w:t xml:space="preserve"> </w:t>
      </w:r>
      <w:r>
        <w:rPr>
          <w:rFonts w:ascii="CD Fedra Book" w:hAnsi="CD Fedra Book" w:cs="Arial"/>
          <w:iCs/>
          <w:kern w:val="1"/>
          <w:sz w:val="20"/>
          <w:szCs w:val="20"/>
        </w:rPr>
        <w:t>605 852 293</w:t>
      </w:r>
    </w:p>
    <w:p w:rsidR="006C5DD9" w:rsidRPr="00686022" w:rsidRDefault="006C5DD9" w:rsidP="006C5DD9">
      <w:pPr>
        <w:numPr>
          <w:ilvl w:val="0"/>
          <w:numId w:val="19"/>
        </w:numPr>
        <w:spacing w:before="96" w:after="120" w:line="280" w:lineRule="atLeast"/>
        <w:rPr>
          <w:rFonts w:ascii="CD Fedra Book" w:hAnsi="CD Fedra Book" w:cs="Arial"/>
          <w:sz w:val="20"/>
          <w:szCs w:val="20"/>
        </w:rPr>
      </w:pPr>
      <w:r w:rsidRPr="00686022">
        <w:rPr>
          <w:rFonts w:ascii="CD Fedra Book" w:hAnsi="CD Fedra Book" w:cs="Arial"/>
          <w:sz w:val="20"/>
          <w:szCs w:val="20"/>
        </w:rPr>
        <w:t xml:space="preserve">za </w:t>
      </w:r>
      <w:proofErr w:type="gramStart"/>
      <w:r w:rsidRPr="00686022">
        <w:rPr>
          <w:rFonts w:ascii="CD Fedra Book" w:hAnsi="CD Fedra Book" w:cs="Arial"/>
          <w:sz w:val="20"/>
          <w:szCs w:val="20"/>
        </w:rPr>
        <w:t>zhotovitele</w:t>
      </w:r>
      <w:r w:rsidR="007238F6">
        <w:rPr>
          <w:rFonts w:ascii="CD Fedra Book" w:hAnsi="CD Fedra Book" w:cs="Arial"/>
          <w:sz w:val="20"/>
          <w:szCs w:val="20"/>
        </w:rPr>
        <w:t xml:space="preserve"> :</w:t>
      </w:r>
      <w:proofErr w:type="gramEnd"/>
    </w:p>
    <w:p w:rsidR="00DA6D86" w:rsidRPr="00806FB4" w:rsidRDefault="003308ED" w:rsidP="00806FB4">
      <w:pPr>
        <w:numPr>
          <w:ilvl w:val="0"/>
          <w:numId w:val="20"/>
        </w:numPr>
        <w:spacing w:before="96" w:after="120" w:line="280" w:lineRule="atLeast"/>
        <w:rPr>
          <w:rFonts w:ascii="CD Fedra Book" w:hAnsi="CD Fedra Book" w:cs="Arial"/>
          <w:sz w:val="20"/>
          <w:szCs w:val="20"/>
        </w:rPr>
      </w:pPr>
      <w:r>
        <w:rPr>
          <w:rFonts w:ascii="CD Fedra Book" w:hAnsi="CD Fedra Book" w:cs="Arial"/>
          <w:sz w:val="20"/>
          <w:szCs w:val="20"/>
        </w:rPr>
        <w:t>Lukáš Povišer, jednatel společnosti, tel: 736 612 611</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 xml:space="preserve"> Článek VI.</w:t>
      </w:r>
    </w:p>
    <w:p w:rsidR="006C5DD9" w:rsidRPr="00686022" w:rsidRDefault="006C5DD9" w:rsidP="00BB1A85">
      <w:pPr>
        <w:pStyle w:val="lnek"/>
        <w:spacing w:before="96"/>
        <w:ind w:left="0" w:firstLine="0"/>
        <w:rPr>
          <w:rFonts w:ascii="CD Fedra Book" w:hAnsi="CD Fedra Book"/>
          <w:sz w:val="20"/>
          <w:szCs w:val="20"/>
        </w:rPr>
      </w:pPr>
      <w:r w:rsidRPr="00686022">
        <w:rPr>
          <w:rFonts w:ascii="CD Fedra Book" w:hAnsi="CD Fedra Book"/>
          <w:sz w:val="20"/>
          <w:szCs w:val="20"/>
        </w:rPr>
        <w:t>Předání a převzetí díla</w:t>
      </w:r>
    </w:p>
    <w:p w:rsidR="006C5DD9" w:rsidRPr="00686022" w:rsidRDefault="006C5DD9" w:rsidP="006C5DD9">
      <w:pPr>
        <w:numPr>
          <w:ilvl w:val="0"/>
          <w:numId w:val="14"/>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lastRenderedPageBreak/>
        <w:t xml:space="preserve">Zhotovitel je povinen předat objednateli řádně provedené dílo v době plnění sjednané touto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w:t>
      </w:r>
    </w:p>
    <w:p w:rsidR="006C5DD9" w:rsidRPr="00686022" w:rsidRDefault="006C5DD9" w:rsidP="006C5DD9">
      <w:pPr>
        <w:numPr>
          <w:ilvl w:val="0"/>
          <w:numId w:val="14"/>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Při předání díla objednatel vyhotoví protokol, ve kterém bude popsán průběh předání a převzetí díla s tím, že dle výsledku přejímacího řízení objednatel:</w:t>
      </w:r>
    </w:p>
    <w:p w:rsidR="006C5DD9" w:rsidRPr="00686022" w:rsidRDefault="006C5DD9" w:rsidP="006C5DD9">
      <w:pPr>
        <w:numPr>
          <w:ilvl w:val="0"/>
          <w:numId w:val="8"/>
        </w:numPr>
        <w:tabs>
          <w:tab w:val="left" w:pos="851"/>
        </w:tabs>
        <w:spacing w:before="96"/>
        <w:ind w:left="426" w:firstLine="0"/>
        <w:rPr>
          <w:rFonts w:ascii="CD Fedra Book" w:hAnsi="CD Fedra Book" w:cs="Arial"/>
          <w:sz w:val="20"/>
          <w:szCs w:val="20"/>
        </w:rPr>
      </w:pPr>
      <w:r w:rsidRPr="00686022">
        <w:rPr>
          <w:rFonts w:ascii="CD Fedra Book" w:hAnsi="CD Fedra Book" w:cs="Arial"/>
          <w:sz w:val="20"/>
          <w:szCs w:val="20"/>
        </w:rPr>
        <w:t>odmítne dílo převzít</w:t>
      </w:r>
    </w:p>
    <w:p w:rsidR="006C5DD9" w:rsidRPr="00686022" w:rsidRDefault="006C5DD9" w:rsidP="006C5DD9">
      <w:pPr>
        <w:numPr>
          <w:ilvl w:val="0"/>
          <w:numId w:val="8"/>
        </w:numPr>
        <w:tabs>
          <w:tab w:val="left" w:pos="851"/>
        </w:tabs>
        <w:spacing w:before="96"/>
        <w:ind w:left="426" w:firstLine="0"/>
        <w:rPr>
          <w:rFonts w:ascii="CD Fedra Book" w:hAnsi="CD Fedra Book" w:cs="Arial"/>
          <w:sz w:val="20"/>
          <w:szCs w:val="20"/>
        </w:rPr>
      </w:pPr>
      <w:r w:rsidRPr="00686022">
        <w:rPr>
          <w:rFonts w:ascii="CD Fedra Book" w:hAnsi="CD Fedra Book" w:cs="Arial"/>
          <w:sz w:val="20"/>
          <w:szCs w:val="20"/>
        </w:rPr>
        <w:t>převezme dílo s výhradami</w:t>
      </w:r>
    </w:p>
    <w:p w:rsidR="006C5DD9" w:rsidRPr="00BB1A85" w:rsidRDefault="006C5DD9" w:rsidP="00BB1A85">
      <w:pPr>
        <w:numPr>
          <w:ilvl w:val="0"/>
          <w:numId w:val="8"/>
        </w:numPr>
        <w:tabs>
          <w:tab w:val="left" w:pos="851"/>
        </w:tabs>
        <w:spacing w:before="96"/>
        <w:ind w:left="426" w:firstLine="0"/>
        <w:rPr>
          <w:rFonts w:ascii="CD Fedra Book" w:hAnsi="CD Fedra Book" w:cs="Arial"/>
          <w:sz w:val="20"/>
          <w:szCs w:val="20"/>
        </w:rPr>
      </w:pPr>
      <w:r w:rsidRPr="00686022">
        <w:rPr>
          <w:rFonts w:ascii="CD Fedra Book" w:hAnsi="CD Fedra Book" w:cs="Arial"/>
          <w:sz w:val="20"/>
          <w:szCs w:val="20"/>
        </w:rPr>
        <w:t>převezme dílo bez výhrad.</w:t>
      </w:r>
    </w:p>
    <w:p w:rsidR="006C5DD9" w:rsidRPr="00686022" w:rsidRDefault="006C5DD9" w:rsidP="006C5DD9">
      <w:pPr>
        <w:numPr>
          <w:ilvl w:val="0"/>
          <w:numId w:val="14"/>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 xml:space="preserve">Protokol podepíší všechny osoby, které se předání a převzetí díla účastní. </w:t>
      </w:r>
    </w:p>
    <w:p w:rsidR="006C5DD9" w:rsidRPr="00686022" w:rsidRDefault="006C5DD9" w:rsidP="006C5DD9">
      <w:pPr>
        <w:numPr>
          <w:ilvl w:val="0"/>
          <w:numId w:val="14"/>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V případě, že bude dílo převzato s výhradami, bude v předávacím protokolu uveden seznam výhrad a bude stanovena lhůta, do které je zhotovitel povinen vady odstranit. Sjednání lhůty k odstranění vad zjištěných při předání díla se nepovažuje za změnu doby plnění a objednateli nevzniká nárok na smluvní pokutu dle čl. IX. odst. 1. Lhůtu pro odstranění vad díla zjištěných při jeho předání stanoví objednatel s ohledem na povahu díla a povahu vady.</w:t>
      </w:r>
    </w:p>
    <w:p w:rsidR="006C5DD9" w:rsidRPr="007238F6" w:rsidRDefault="006C5DD9" w:rsidP="007238F6">
      <w:pPr>
        <w:numPr>
          <w:ilvl w:val="0"/>
          <w:numId w:val="14"/>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 xml:space="preserve">V souladu s </w:t>
      </w:r>
      <w:proofErr w:type="spellStart"/>
      <w:r w:rsidRPr="00686022">
        <w:rPr>
          <w:rFonts w:ascii="CD Fedra Book" w:hAnsi="CD Fedra Book" w:cs="Arial"/>
          <w:sz w:val="20"/>
          <w:szCs w:val="20"/>
        </w:rPr>
        <w:t>ust</w:t>
      </w:r>
      <w:proofErr w:type="spellEnd"/>
      <w:r w:rsidRPr="00686022">
        <w:rPr>
          <w:rFonts w:ascii="CD Fedra Book" w:hAnsi="CD Fedra Book" w:cs="Arial"/>
          <w:sz w:val="20"/>
          <w:szCs w:val="20"/>
        </w:rPr>
        <w:t xml:space="preserve">. §2628 zákona č. 89/2012 Sb., občanský zákoník, v platném znění nemá objednatel právo odmítnout převzetí díla pro ojedinělé drobné vady, které samy o sobě ani ve spojení s jinými nebrání užívání díla funkčně nebo esteticky, takovým převzetím však není dílo provedeno řádně a objednatel má nárok na smluvní pokutu dle IX. odst. 1. Oproti </w:t>
      </w:r>
      <w:proofErr w:type="spellStart"/>
      <w:r w:rsidRPr="00686022">
        <w:rPr>
          <w:rFonts w:ascii="CD Fedra Book" w:hAnsi="CD Fedra Book" w:cs="Arial"/>
          <w:sz w:val="20"/>
          <w:szCs w:val="20"/>
        </w:rPr>
        <w:t>ust</w:t>
      </w:r>
      <w:proofErr w:type="spellEnd"/>
      <w:r w:rsidRPr="00686022">
        <w:rPr>
          <w:rFonts w:ascii="CD Fedra Book" w:hAnsi="CD Fedra Book" w:cs="Arial"/>
          <w:sz w:val="20"/>
          <w:szCs w:val="20"/>
        </w:rPr>
        <w:t>. § 2628 zákona č. 89/2012 Sb., občanský zákoník, v platném znění není objednatel povinen převzít dílo v případě, že by mělo vady, které by jakýmkoliv způsobem omezovaly užívání díla.</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Článek VII.</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Smluvní pokuty a úrok z prodlení</w:t>
      </w:r>
    </w:p>
    <w:p w:rsidR="006C5DD9" w:rsidRPr="00686022" w:rsidRDefault="006C5DD9" w:rsidP="006C5DD9">
      <w:pPr>
        <w:numPr>
          <w:ilvl w:val="0"/>
          <w:numId w:val="9"/>
        </w:numPr>
        <w:spacing w:before="96" w:after="120" w:line="280" w:lineRule="atLeast"/>
        <w:ind w:left="425" w:hanging="425"/>
        <w:rPr>
          <w:rFonts w:ascii="CD Fedra Book" w:hAnsi="CD Fedra Book" w:cs="Arial"/>
          <w:snapToGrid w:val="0"/>
          <w:sz w:val="20"/>
          <w:szCs w:val="20"/>
        </w:rPr>
      </w:pPr>
      <w:r w:rsidRPr="00686022">
        <w:rPr>
          <w:rFonts w:ascii="CD Fedra Book" w:hAnsi="CD Fedra Book" w:cs="Arial"/>
          <w:sz w:val="20"/>
          <w:szCs w:val="20"/>
        </w:rPr>
        <w:t>V případě, že dílo nebude řádně provedeno v době plnění (včetně úklidu staveniště, veškerých dotčených pozemků a předání veškeré dokumentace) má objednatel nárok na smluvní pokutu ve výši 0,3 % za každý započatý den prodlení zhotovitele.</w:t>
      </w:r>
    </w:p>
    <w:p w:rsidR="006C5DD9" w:rsidRPr="00686022" w:rsidRDefault="006C5DD9" w:rsidP="006C5DD9">
      <w:pPr>
        <w:numPr>
          <w:ilvl w:val="0"/>
          <w:numId w:val="9"/>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 xml:space="preserve">V případě, že zhotovitel bude v prodlení s řádným odstraněním vady díla, je zhotovitel povinen zaplatit objednateli smluvní pokutu ve výši 5.000,- Kč za každou vadu a den prodlení. Pro vyloučení pochybností smluvní strany uvádějí, že tato smluvní pokuta se vztahuje na prodlení zhotovitele s řádným odstraněním vad, na které se vztahuje záruka, stejně tak jako na prodlení s odstraněním vad zjištěných při předání díla. </w:t>
      </w:r>
    </w:p>
    <w:p w:rsidR="006C5DD9" w:rsidRPr="00686022" w:rsidRDefault="006C5DD9" w:rsidP="006C5DD9">
      <w:pPr>
        <w:numPr>
          <w:ilvl w:val="0"/>
          <w:numId w:val="9"/>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 xml:space="preserve">V případě, že zhotovitel v rozporu s touto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převede svá práva a/nebo povinnosti z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nebo její části na třetí osobu bez předchozího výslovného písemného souhlasu objednatele, má objednatel nárok na smluvní pokutu ve výši 20</w:t>
      </w:r>
      <w:proofErr w:type="gramStart"/>
      <w:r w:rsidRPr="00686022">
        <w:rPr>
          <w:rFonts w:ascii="CD Fedra Book" w:hAnsi="CD Fedra Book" w:cs="Arial"/>
          <w:sz w:val="20"/>
          <w:szCs w:val="20"/>
        </w:rPr>
        <w:t>%  z</w:t>
      </w:r>
      <w:proofErr w:type="gramEnd"/>
      <w:r w:rsidRPr="00686022">
        <w:rPr>
          <w:rFonts w:ascii="CD Fedra Book" w:hAnsi="CD Fedra Book" w:cs="Arial"/>
          <w:sz w:val="20"/>
          <w:szCs w:val="20"/>
        </w:rPr>
        <w:t> hodnoty pohledávky, minimálně však ve výši 5.000,-Kč a to i v případě, že by se takový převod ukázal být neplatný.</w:t>
      </w:r>
    </w:p>
    <w:p w:rsidR="006C5DD9" w:rsidRPr="00686022" w:rsidRDefault="006C5DD9" w:rsidP="006C5DD9">
      <w:pPr>
        <w:numPr>
          <w:ilvl w:val="0"/>
          <w:numId w:val="9"/>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V případě prodlení objednatele s úhradou ceny díla vzniká zhotoviteli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p>
    <w:p w:rsidR="006C5DD9" w:rsidRPr="00686022" w:rsidRDefault="006C5DD9" w:rsidP="006C5DD9">
      <w:pPr>
        <w:numPr>
          <w:ilvl w:val="0"/>
          <w:numId w:val="9"/>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Sjednáním ani uhrazením smluvní pokuty není dotčeno právo na náhradu škody ve výši, ve které tato převyšuje příslušnou smluvní pokutu.</w:t>
      </w:r>
    </w:p>
    <w:p w:rsidR="006C5DD9" w:rsidRPr="00686022" w:rsidRDefault="006C5DD9" w:rsidP="006C5DD9">
      <w:pPr>
        <w:numPr>
          <w:ilvl w:val="0"/>
          <w:numId w:val="9"/>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 xml:space="preserve">Smluvní pokuty jsou splatné do 30 dní ode dne, kdy porušující smluvní strana obdrží písemné vyčíslení smluvní pokuty. </w:t>
      </w:r>
    </w:p>
    <w:p w:rsidR="006C5DD9" w:rsidRPr="007238F6" w:rsidRDefault="006C5DD9" w:rsidP="007238F6">
      <w:pPr>
        <w:numPr>
          <w:ilvl w:val="0"/>
          <w:numId w:val="9"/>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Zhotovitel prohlašuje, že smluvní pokuty sjednané v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přiměřené vzhledem k povinnostem, k jejichž splnění se váží.</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 xml:space="preserve">Článek </w:t>
      </w:r>
      <w:r w:rsidR="007238F6">
        <w:rPr>
          <w:rFonts w:ascii="CD Fedra Book" w:hAnsi="CD Fedra Book"/>
          <w:sz w:val="20"/>
          <w:szCs w:val="20"/>
        </w:rPr>
        <w:t>VII</w:t>
      </w:r>
      <w:r w:rsidRPr="00686022">
        <w:rPr>
          <w:rFonts w:ascii="CD Fedra Book" w:hAnsi="CD Fedra Book"/>
          <w:sz w:val="20"/>
          <w:szCs w:val="20"/>
        </w:rPr>
        <w:t>.</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 xml:space="preserve"> Vlastnické právo k dílu, nebezpečí škody</w:t>
      </w:r>
    </w:p>
    <w:p w:rsidR="006C5DD9" w:rsidRPr="00686022" w:rsidRDefault="006C5DD9" w:rsidP="006C5DD9">
      <w:pPr>
        <w:numPr>
          <w:ilvl w:val="0"/>
          <w:numId w:val="10"/>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lastRenderedPageBreak/>
        <w:t xml:space="preserve">Objednatel je od počátku provádění díla vlastníkem díla prováděného zhotovitelem. </w:t>
      </w:r>
    </w:p>
    <w:p w:rsidR="006C5DD9" w:rsidRPr="007238F6" w:rsidRDefault="006C5DD9" w:rsidP="007238F6">
      <w:pPr>
        <w:numPr>
          <w:ilvl w:val="0"/>
          <w:numId w:val="10"/>
        </w:numPr>
        <w:spacing w:before="96" w:after="120" w:line="280" w:lineRule="atLeast"/>
        <w:ind w:left="425" w:hanging="425"/>
        <w:rPr>
          <w:rFonts w:ascii="CD Fedra Book" w:hAnsi="CD Fedra Book" w:cs="Arial"/>
          <w:sz w:val="20"/>
          <w:szCs w:val="20"/>
        </w:rPr>
      </w:pPr>
      <w:r w:rsidRPr="00686022">
        <w:rPr>
          <w:rFonts w:ascii="CD Fedra Book" w:hAnsi="CD Fedra Book" w:cs="Arial"/>
          <w:sz w:val="20"/>
          <w:szCs w:val="20"/>
        </w:rPr>
        <w:t>Zhotovitel nese nebezpečí za škody vzniklé na jakékoliv části díla nebo na díle jako celku až do doby předání a převzetí díla objednatelem.</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 xml:space="preserve"> Článek </w:t>
      </w:r>
      <w:r w:rsidR="007238F6">
        <w:rPr>
          <w:rFonts w:ascii="CD Fedra Book" w:hAnsi="CD Fedra Book"/>
          <w:sz w:val="20"/>
          <w:szCs w:val="20"/>
        </w:rPr>
        <w:t>I</w:t>
      </w:r>
      <w:r w:rsidRPr="00686022">
        <w:rPr>
          <w:rFonts w:ascii="CD Fedra Book" w:hAnsi="CD Fedra Book"/>
          <w:sz w:val="20"/>
          <w:szCs w:val="20"/>
        </w:rPr>
        <w:t>X.</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 xml:space="preserve">Odstoupení od </w:t>
      </w:r>
      <w:proofErr w:type="spellStart"/>
      <w:r w:rsidRPr="00686022">
        <w:rPr>
          <w:rFonts w:ascii="CD Fedra Book" w:hAnsi="CD Fedra Book"/>
          <w:sz w:val="20"/>
          <w:szCs w:val="20"/>
        </w:rPr>
        <w:t>SoD</w:t>
      </w:r>
      <w:proofErr w:type="spellEnd"/>
    </w:p>
    <w:p w:rsidR="006C5DD9" w:rsidRPr="00686022" w:rsidRDefault="006C5DD9" w:rsidP="006C5DD9">
      <w:pPr>
        <w:numPr>
          <w:ilvl w:val="0"/>
          <w:numId w:val="15"/>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Každá ze smluvních stran může od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odstoupit z důvodů stanovených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a zákona č. 89/2012 Sb., občanský zákoník, v platném znění.</w:t>
      </w:r>
    </w:p>
    <w:p w:rsidR="006C5DD9" w:rsidRPr="00686022" w:rsidRDefault="006C5DD9" w:rsidP="006C5DD9">
      <w:pPr>
        <w:numPr>
          <w:ilvl w:val="0"/>
          <w:numId w:val="15"/>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Za podstatné porušení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ze strany zhotovitele se považuje zejména, nikoliv však výlučně, případ, kdy:</w:t>
      </w:r>
    </w:p>
    <w:p w:rsidR="006C5DD9" w:rsidRPr="00686022" w:rsidRDefault="006C5DD9" w:rsidP="006C5DD9">
      <w:pPr>
        <w:numPr>
          <w:ilvl w:val="0"/>
          <w:numId w:val="16"/>
        </w:numPr>
        <w:spacing w:before="96"/>
        <w:ind w:left="851" w:hanging="425"/>
        <w:rPr>
          <w:rFonts w:ascii="CD Fedra Book" w:hAnsi="CD Fedra Book" w:cs="Arial"/>
          <w:sz w:val="20"/>
          <w:szCs w:val="20"/>
        </w:rPr>
      </w:pPr>
      <w:r w:rsidRPr="00686022">
        <w:rPr>
          <w:rFonts w:ascii="CD Fedra Book" w:hAnsi="CD Fedra Book" w:cs="Arial"/>
          <w:sz w:val="20"/>
          <w:szCs w:val="20"/>
        </w:rPr>
        <w:t>Zhotovitel je v prodlení se zahájením provádění díla delším než 14 dnů.</w:t>
      </w:r>
    </w:p>
    <w:p w:rsidR="006C5DD9" w:rsidRPr="00686022" w:rsidRDefault="006C5DD9" w:rsidP="006C5DD9">
      <w:pPr>
        <w:numPr>
          <w:ilvl w:val="0"/>
          <w:numId w:val="16"/>
        </w:numPr>
        <w:spacing w:before="96"/>
        <w:ind w:left="851" w:hanging="425"/>
        <w:rPr>
          <w:rFonts w:ascii="CD Fedra Book" w:hAnsi="CD Fedra Book" w:cs="Arial"/>
          <w:sz w:val="20"/>
          <w:szCs w:val="20"/>
        </w:rPr>
      </w:pPr>
      <w:r w:rsidRPr="00686022">
        <w:rPr>
          <w:rFonts w:ascii="CD Fedra Book" w:hAnsi="CD Fedra Book" w:cs="Arial"/>
          <w:sz w:val="20"/>
          <w:szCs w:val="20"/>
        </w:rPr>
        <w:t>Zhotovitel je v prodlení s odstraněním vady díla delším než 14 dnů.</w:t>
      </w:r>
    </w:p>
    <w:p w:rsidR="006C5DD9" w:rsidRPr="00686022" w:rsidRDefault="006C5DD9" w:rsidP="006C5DD9">
      <w:pPr>
        <w:numPr>
          <w:ilvl w:val="0"/>
          <w:numId w:val="16"/>
        </w:numPr>
        <w:spacing w:before="96"/>
        <w:ind w:left="851" w:hanging="425"/>
        <w:rPr>
          <w:rFonts w:ascii="CD Fedra Book" w:hAnsi="CD Fedra Book" w:cs="Arial"/>
          <w:sz w:val="20"/>
          <w:szCs w:val="20"/>
        </w:rPr>
      </w:pPr>
      <w:r w:rsidRPr="00686022">
        <w:rPr>
          <w:rFonts w:ascii="CD Fedra Book" w:hAnsi="CD Fedra Book" w:cs="Arial"/>
          <w:sz w:val="20"/>
          <w:szCs w:val="20"/>
        </w:rPr>
        <w:t>Zhotovitel je v prodlení s řádným provedením díla delším než 30 dnů.</w:t>
      </w:r>
    </w:p>
    <w:p w:rsidR="006C5DD9" w:rsidRPr="00686022" w:rsidRDefault="006C5DD9" w:rsidP="006C5DD9">
      <w:pPr>
        <w:numPr>
          <w:ilvl w:val="0"/>
          <w:numId w:val="15"/>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Objednatel je dále oprávněn odstoupit od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bude-li zjištěno, že zhotovitel je v úpadku nebo insolvenční návrh bude zamítnut pro nedostatek majetku dlužníka nebo vstoupí-li zhotovitel do likvidace.</w:t>
      </w:r>
    </w:p>
    <w:p w:rsidR="006C5DD9" w:rsidRPr="00686022" w:rsidRDefault="006C5DD9" w:rsidP="006C5DD9">
      <w:pPr>
        <w:numPr>
          <w:ilvl w:val="0"/>
          <w:numId w:val="15"/>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Za podstatné porušení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ze strany objednatele se považuje, zejména pokud se objednatel dostane do prodlení s úhradou ceny díla delší než 30 dnů.</w:t>
      </w:r>
    </w:p>
    <w:p w:rsidR="006C5DD9" w:rsidRPr="00686022" w:rsidRDefault="006C5DD9" w:rsidP="006C5DD9">
      <w:pPr>
        <w:numPr>
          <w:ilvl w:val="0"/>
          <w:numId w:val="15"/>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Odstoupení od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z důvodu podstatného porušení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musí být příslušnou smluvní stranou učiněno v souladu s </w:t>
      </w:r>
      <w:proofErr w:type="spellStart"/>
      <w:r w:rsidRPr="00686022">
        <w:rPr>
          <w:rFonts w:ascii="CD Fedra Book" w:hAnsi="CD Fedra Book" w:cs="Arial"/>
          <w:sz w:val="20"/>
          <w:szCs w:val="20"/>
        </w:rPr>
        <w:t>ust</w:t>
      </w:r>
      <w:proofErr w:type="spellEnd"/>
      <w:r w:rsidRPr="00686022">
        <w:rPr>
          <w:rFonts w:ascii="CD Fedra Book" w:hAnsi="CD Fedra Book" w:cs="Arial"/>
          <w:sz w:val="20"/>
          <w:szCs w:val="20"/>
        </w:rPr>
        <w:t xml:space="preserve">. § 2002 zákona č. 89/2012 Sb., občanský zákoník, v platném znění bez zbytečného odkladu poté, co k podstatnému porušení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došlo. Pro vyloučení pochybností smluvní strany sjednávají, že lhůtou bez zbytečného odkladu se pro účely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rozumí lhůta v délce 15 pracovních dnů od okamžiku, kdy se Smluvní strana o podstatném porušení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dozvěděla.</w:t>
      </w:r>
    </w:p>
    <w:p w:rsidR="000745F5" w:rsidRPr="00F17112" w:rsidRDefault="006C5DD9" w:rsidP="00F17112">
      <w:pPr>
        <w:numPr>
          <w:ilvl w:val="0"/>
          <w:numId w:val="15"/>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Odstoupení od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musí být písemné a musí být zasláno druhé smluvní straně. Účinky odstoupení nastávají doručením oznámení o odstoupení druhé smluvní straně. </w:t>
      </w:r>
    </w:p>
    <w:p w:rsidR="006C5DD9" w:rsidRPr="00686022" w:rsidRDefault="006C5DD9" w:rsidP="006C5DD9">
      <w:pPr>
        <w:pStyle w:val="lnek"/>
        <w:spacing w:before="96"/>
        <w:rPr>
          <w:rFonts w:ascii="CD Fedra Book" w:hAnsi="CD Fedra Book"/>
          <w:sz w:val="20"/>
          <w:szCs w:val="20"/>
        </w:rPr>
      </w:pPr>
      <w:r w:rsidRPr="00686022">
        <w:rPr>
          <w:rFonts w:ascii="CD Fedra Book" w:hAnsi="CD Fedra Book"/>
          <w:sz w:val="20"/>
          <w:szCs w:val="20"/>
        </w:rPr>
        <w:t>Článek X.</w:t>
      </w:r>
    </w:p>
    <w:p w:rsidR="006C5DD9" w:rsidRPr="00686022" w:rsidRDefault="006C5DD9" w:rsidP="007238F6">
      <w:pPr>
        <w:pStyle w:val="lnek"/>
        <w:spacing w:before="96"/>
        <w:ind w:left="0" w:firstLine="0"/>
        <w:rPr>
          <w:rFonts w:ascii="CD Fedra Book" w:hAnsi="CD Fedra Book"/>
          <w:sz w:val="20"/>
          <w:szCs w:val="20"/>
        </w:rPr>
      </w:pPr>
      <w:r w:rsidRPr="00686022">
        <w:rPr>
          <w:rFonts w:ascii="CD Fedra Book" w:hAnsi="CD Fedra Book"/>
          <w:sz w:val="20"/>
          <w:szCs w:val="20"/>
        </w:rPr>
        <w:t>Závěrečná ustanovení</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Smluvní strany prohlašují, že veškeré podmínky plnění, zejména práva a povinnosti, sankce za porušení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které byly mezi nimi v souvislosti s dílem ujednány, jsou obsaženy v textu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Smluvní strany výslovně prohlašují, že ke dni uzavření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se ruší veškerá případná ujednání a dohody, které by se týkaly shodného předmětu plnění a tyto jsou v plném rozsahu nahrazeny ujednáními obsaženými v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tj. neexistuje žádné jiné ujednání, které by tuto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doplňovalo nebo měnilo. </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 Veškeré změny nebo doplnění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musí být učiněno formou písemného dodatku podepsaného oprávněnými zástupci obou smluvních stran, jinak je taková změna nebo doplnění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neplatné, přičemž pro vyloučení pochybností smluvní strany konstatují, že písemná forma není zachována při právním jednání učiněném elektronickými nebo technickými prostředky ve smyslu </w:t>
      </w:r>
      <w:proofErr w:type="spellStart"/>
      <w:r w:rsidRPr="00686022">
        <w:rPr>
          <w:rFonts w:ascii="CD Fedra Book" w:hAnsi="CD Fedra Book" w:cs="Arial"/>
          <w:sz w:val="20"/>
          <w:szCs w:val="20"/>
        </w:rPr>
        <w:t>ust</w:t>
      </w:r>
      <w:proofErr w:type="spellEnd"/>
      <w:r w:rsidRPr="00686022">
        <w:rPr>
          <w:rFonts w:ascii="CD Fedra Book" w:hAnsi="CD Fedra Book" w:cs="Arial"/>
          <w:sz w:val="20"/>
          <w:szCs w:val="20"/>
        </w:rPr>
        <w:t>. § 562 zákona č. 89/2012 Sb., občanský zákoník, za písemnou formu se považuje pouze forma listinná.</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Jakékoliv jednání předvídané v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musí být učiněno, není-li ve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výslovně stanoveno jinak, písemně v listinné podobě a musí být s vyloučením </w:t>
      </w:r>
      <w:proofErr w:type="spellStart"/>
      <w:r w:rsidRPr="00686022">
        <w:rPr>
          <w:rFonts w:ascii="CD Fedra Book" w:hAnsi="CD Fedra Book" w:cs="Arial"/>
          <w:sz w:val="20"/>
          <w:szCs w:val="20"/>
        </w:rPr>
        <w:t>ust</w:t>
      </w:r>
      <w:proofErr w:type="spellEnd"/>
      <w:r w:rsidRPr="00686022">
        <w:rPr>
          <w:rFonts w:ascii="CD Fedra Book" w:hAnsi="CD Fedra Book" w:cs="Arial"/>
          <w:sz w:val="20"/>
          <w:szCs w:val="20"/>
        </w:rPr>
        <w:t xml:space="preserve">. § 566 zákona č. 89/2012 Sb., občanský zákoník, řádně podepsané oprávněnými osobami. Jakékoliv jiné jednání, včetně e-mailové korespondence, je bez právního významu, není-li ve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výslovně stanoveno jinak.</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lastRenderedPageBreak/>
        <w:t xml:space="preserve">Smluvní strany se zavazují řešit spory vzniklé z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nebo v souvislosti s ní především smírnou cestou. Pokud se nepodaří spor vyřešit dohodou smluvních stran, bude spor řešen dle hmotného a procesního práva České republiky a k jeho projednání jsou příslušné soudy České republiky v souladu </w:t>
      </w:r>
      <w:proofErr w:type="gramStart"/>
      <w:r w:rsidRPr="00686022">
        <w:rPr>
          <w:rFonts w:ascii="CD Fedra Book" w:hAnsi="CD Fedra Book" w:cs="Arial"/>
          <w:sz w:val="20"/>
          <w:szCs w:val="20"/>
        </w:rPr>
        <w:t>se</w:t>
      </w:r>
      <w:proofErr w:type="gramEnd"/>
      <w:r w:rsidRPr="00686022">
        <w:rPr>
          <w:rFonts w:ascii="CD Fedra Book" w:hAnsi="CD Fedra Book" w:cs="Arial"/>
          <w:sz w:val="20"/>
          <w:szCs w:val="20"/>
        </w:rPr>
        <w:t xml:space="preserve"> zákona č. 99/1963 Sb., občanský soudní řád, v platném znění, přičemž místní příslušnost soudu bude určena dle sídla objednatele.</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 V případě, že se některé ustanovení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ukáže jako neplatné, zdánlivé, neúčinné či nevymahatelné, nemá toto za následek neplatnost, zdánlivost, nevymahatelnost či neúčinnost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jako celku. V takovém případě se smluvní strany zavazují neprodleně takové ustanovení nahradit ustanovením platným, účinným a vymahatelným, které bude mít tentýž účel jako ustanovení původní.</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Všechna oznámení mezi smluvními stranami, která se vztahují k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nebo která mají být učiněna na základě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musí být učiněna v písemné podobě a druhé smluvní straně doručena, přičemž doručovací adresou je kontaktní adresa uvedená v záhlaví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popř. nestanoví-li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kontaktní adresu, je doručovací adresou adresa sídla příslušné smluvní strany. V případě, že kterákoli smluvní strana odmítne písemnost převzít, nebo v případě pochybností o tom, kdy byla písemnost doručena, považují se písemnosti učiněné na základě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nebo v souvislosti s ní za doručené okamžikem odmítnutí převzetí písemnosti nebo třetí pracovní den po odeslání, s výjimkou případů, kdy byla písemnost odeslána na adresu v zahraničí, v takovém případě je písemnost doručena patnáctým dnem po odeslání.</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 Jakékoliv vzdání se práva, prominutí dluhu nebo uznání závazku je platné pouze za předpokladu, že bude učiněno dohodou smluvních stran uzavřenou v listinné podobě a podepsanou oprávněnými zástupci obou smluvních stran.</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Práva a povinnosti z této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přecházejí na právní nástupce smluvních stran. </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Smluvní vztahy výslovně neupravené touto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se řídí právním řádem České republiky, zejména pak zákonem č. 89/2012 Sb., občanský zákoník, v platném znění a obecně závaznými právními předpisy souvisejícími.</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se vyhotovuje ve čtyřech vyhotoveních s platností originálu, přičemž každá smluvní strana obdrží dvě vyhotovení.</w:t>
      </w:r>
    </w:p>
    <w:p w:rsidR="006C5DD9" w:rsidRPr="00686022" w:rsidRDefault="006C5DD9" w:rsidP="006C5DD9">
      <w:pPr>
        <w:numPr>
          <w:ilvl w:val="0"/>
          <w:numId w:val="17"/>
        </w:numPr>
        <w:spacing w:before="96" w:after="120" w:line="280" w:lineRule="atLeast"/>
        <w:ind w:left="426" w:hanging="426"/>
        <w:rPr>
          <w:rFonts w:ascii="CD Fedra Book" w:hAnsi="CD Fedra Book" w:cs="Arial"/>
          <w:sz w:val="20"/>
          <w:szCs w:val="20"/>
        </w:rPr>
      </w:pPr>
      <w:r w:rsidRPr="00686022">
        <w:rPr>
          <w:rFonts w:ascii="CD Fedra Book" w:hAnsi="CD Fedra Book" w:cs="Arial"/>
          <w:sz w:val="20"/>
          <w:szCs w:val="20"/>
        </w:rPr>
        <w:t xml:space="preserve">Nedílnou součástí </w:t>
      </w:r>
      <w:proofErr w:type="spellStart"/>
      <w:r w:rsidRPr="00686022">
        <w:rPr>
          <w:rFonts w:ascii="CD Fedra Book" w:hAnsi="CD Fedra Book" w:cs="Arial"/>
          <w:sz w:val="20"/>
          <w:szCs w:val="20"/>
        </w:rPr>
        <w:t>SoD</w:t>
      </w:r>
      <w:proofErr w:type="spellEnd"/>
      <w:r w:rsidRPr="00686022">
        <w:rPr>
          <w:rFonts w:ascii="CD Fedra Book" w:hAnsi="CD Fedra Book" w:cs="Arial"/>
          <w:sz w:val="20"/>
          <w:szCs w:val="20"/>
        </w:rPr>
        <w:t xml:space="preserve"> jsou následující přílohy:</w:t>
      </w:r>
    </w:p>
    <w:p w:rsidR="006C5DD9" w:rsidRPr="00686022" w:rsidRDefault="006C5DD9" w:rsidP="006C5DD9">
      <w:pPr>
        <w:numPr>
          <w:ilvl w:val="0"/>
          <w:numId w:val="20"/>
        </w:numPr>
        <w:spacing w:beforeLines="0" w:before="96"/>
        <w:rPr>
          <w:rFonts w:ascii="CD Fedra Book" w:hAnsi="CD Fedra Book" w:cs="CD Fedra Book"/>
          <w:sz w:val="20"/>
          <w:szCs w:val="20"/>
        </w:rPr>
      </w:pPr>
      <w:r w:rsidRPr="00686022">
        <w:rPr>
          <w:rFonts w:ascii="CD Fedra Book" w:hAnsi="CD Fedra Book" w:cs="CD Fedra Book"/>
          <w:sz w:val="20"/>
          <w:szCs w:val="20"/>
        </w:rPr>
        <w:t>Příloha č. 1 – Položkový rozpočet</w:t>
      </w:r>
      <w:r w:rsidR="003308ED">
        <w:rPr>
          <w:rFonts w:ascii="CD Fedra Book" w:hAnsi="CD Fedra Book" w:cs="CD Fedra Book"/>
          <w:sz w:val="20"/>
          <w:szCs w:val="20"/>
        </w:rPr>
        <w:t xml:space="preserve"> (</w:t>
      </w:r>
      <w:r w:rsidR="007238F6">
        <w:rPr>
          <w:rFonts w:ascii="CD Fedra Book" w:hAnsi="CD Fedra Book" w:cs="CD Fedra Book"/>
          <w:sz w:val="20"/>
          <w:szCs w:val="20"/>
        </w:rPr>
        <w:t>6</w:t>
      </w:r>
      <w:r w:rsidR="003308ED">
        <w:rPr>
          <w:rFonts w:ascii="CD Fedra Book" w:hAnsi="CD Fedra Book" w:cs="CD Fedra Book"/>
          <w:sz w:val="20"/>
          <w:szCs w:val="20"/>
        </w:rPr>
        <w:t xml:space="preserve"> stran)</w:t>
      </w:r>
      <w:r w:rsidRPr="00686022">
        <w:rPr>
          <w:rFonts w:ascii="CD Fedra Book" w:hAnsi="CD Fedra Book" w:cs="CD Fedra Book"/>
          <w:sz w:val="20"/>
          <w:szCs w:val="20"/>
        </w:rPr>
        <w:t xml:space="preserve"> </w:t>
      </w:r>
    </w:p>
    <w:p w:rsidR="007238F6" w:rsidRDefault="007238F6" w:rsidP="00BA726A">
      <w:pPr>
        <w:spacing w:before="96"/>
        <w:ind w:left="0" w:firstLine="0"/>
        <w:rPr>
          <w:rFonts w:ascii="CD Fedra Book" w:hAnsi="CD Fedra Book" w:cs="Arial"/>
          <w:b/>
          <w:bCs/>
          <w:i/>
          <w:iCs/>
          <w:sz w:val="20"/>
          <w:szCs w:val="20"/>
        </w:rPr>
      </w:pPr>
    </w:p>
    <w:p w:rsidR="00A602AA" w:rsidRPr="00686022" w:rsidRDefault="00A602AA" w:rsidP="00BA726A">
      <w:pPr>
        <w:spacing w:before="96"/>
        <w:ind w:left="0" w:firstLine="0"/>
        <w:rPr>
          <w:rFonts w:ascii="CD Fedra Book" w:hAnsi="CD Fedra Book" w:cs="Arial"/>
          <w:b/>
          <w:bCs/>
          <w:i/>
          <w:iCs/>
          <w:sz w:val="20"/>
          <w:szCs w:val="20"/>
        </w:rPr>
      </w:pPr>
    </w:p>
    <w:p w:rsidR="006C5DD9" w:rsidRPr="00686022" w:rsidRDefault="006C5DD9" w:rsidP="006C5DD9">
      <w:pPr>
        <w:tabs>
          <w:tab w:val="left" w:pos="5940"/>
        </w:tabs>
        <w:spacing w:before="96"/>
        <w:ind w:left="426"/>
        <w:rPr>
          <w:rFonts w:ascii="CD Fedra Book" w:hAnsi="CD Fedra Book" w:cs="Arial"/>
          <w:sz w:val="20"/>
          <w:szCs w:val="20"/>
          <w:lang w:eastAsia="en-US"/>
        </w:rPr>
      </w:pPr>
      <w:r w:rsidRPr="00686022">
        <w:rPr>
          <w:rFonts w:ascii="CD Fedra Book" w:hAnsi="CD Fedra Book" w:cs="Arial"/>
          <w:sz w:val="20"/>
          <w:szCs w:val="20"/>
          <w:lang w:eastAsia="en-US"/>
        </w:rPr>
        <w:t>V</w:t>
      </w:r>
      <w:r w:rsidR="00E44A18">
        <w:rPr>
          <w:rFonts w:ascii="CD Fedra Book" w:hAnsi="CD Fedra Book" w:cs="Arial"/>
          <w:sz w:val="20"/>
          <w:szCs w:val="20"/>
          <w:lang w:eastAsia="en-US"/>
        </w:rPr>
        <w:t> </w:t>
      </w:r>
      <w:r w:rsidR="007238F6">
        <w:rPr>
          <w:rFonts w:ascii="CD Fedra Book" w:hAnsi="CD Fedra Book" w:cs="Arial"/>
          <w:sz w:val="20"/>
          <w:szCs w:val="20"/>
          <w:lang w:eastAsia="en-US"/>
        </w:rPr>
        <w:t>Chebu</w:t>
      </w:r>
      <w:r w:rsidR="004D3E32">
        <w:rPr>
          <w:rFonts w:ascii="CD Fedra Book" w:hAnsi="CD Fedra Book" w:cs="Arial"/>
          <w:sz w:val="20"/>
          <w:szCs w:val="20"/>
          <w:lang w:eastAsia="en-US"/>
        </w:rPr>
        <w:t xml:space="preserve"> dne</w:t>
      </w:r>
      <w:r w:rsidRPr="00686022">
        <w:rPr>
          <w:rFonts w:ascii="CD Fedra Book" w:hAnsi="CD Fedra Book" w:cs="Arial"/>
          <w:sz w:val="20"/>
          <w:szCs w:val="20"/>
          <w:lang w:eastAsia="en-US"/>
        </w:rPr>
        <w:t xml:space="preserve"> </w:t>
      </w:r>
      <w:r w:rsidR="00811DA3">
        <w:rPr>
          <w:rFonts w:ascii="CD Fedra Book" w:hAnsi="CD Fedra Book" w:cs="Arial"/>
          <w:iCs/>
          <w:kern w:val="1"/>
          <w:sz w:val="20"/>
          <w:szCs w:val="20"/>
        </w:rPr>
        <w:t>02. listopadu 2018.</w:t>
      </w:r>
      <w:r w:rsidRPr="00686022">
        <w:rPr>
          <w:rFonts w:ascii="CD Fedra Book" w:hAnsi="CD Fedra Book" w:cs="Arial"/>
          <w:iCs/>
          <w:kern w:val="1"/>
          <w:sz w:val="20"/>
          <w:szCs w:val="20"/>
        </w:rPr>
        <w:tab/>
      </w:r>
      <w:r w:rsidRPr="00686022">
        <w:rPr>
          <w:rFonts w:ascii="CD Fedra Book" w:hAnsi="CD Fedra Book" w:cs="Arial"/>
          <w:sz w:val="20"/>
          <w:szCs w:val="20"/>
          <w:lang w:eastAsia="en-US"/>
        </w:rPr>
        <w:t>V </w:t>
      </w:r>
      <w:r w:rsidR="00C9610B">
        <w:rPr>
          <w:rFonts w:ascii="CD Fedra Book" w:hAnsi="CD Fedra Book" w:cs="Arial"/>
          <w:sz w:val="20"/>
          <w:szCs w:val="20"/>
          <w:lang w:eastAsia="en-US"/>
        </w:rPr>
        <w:t>Chebu</w:t>
      </w:r>
      <w:r w:rsidRPr="00686022">
        <w:rPr>
          <w:rFonts w:ascii="CD Fedra Book" w:hAnsi="CD Fedra Book" w:cs="Arial"/>
          <w:sz w:val="20"/>
          <w:szCs w:val="20"/>
          <w:lang w:eastAsia="en-US"/>
        </w:rPr>
        <w:t xml:space="preserve"> </w:t>
      </w:r>
      <w:r w:rsidR="004D3E32">
        <w:rPr>
          <w:rFonts w:ascii="CD Fedra Book" w:hAnsi="CD Fedra Book" w:cs="Arial"/>
          <w:sz w:val="20"/>
          <w:szCs w:val="20"/>
          <w:lang w:eastAsia="en-US"/>
        </w:rPr>
        <w:t>d</w:t>
      </w:r>
      <w:r w:rsidRPr="00686022">
        <w:rPr>
          <w:rFonts w:ascii="CD Fedra Book" w:hAnsi="CD Fedra Book" w:cs="Arial"/>
          <w:sz w:val="20"/>
          <w:szCs w:val="20"/>
          <w:lang w:eastAsia="en-US"/>
        </w:rPr>
        <w:t>ne</w:t>
      </w:r>
      <w:r w:rsidR="007238F6">
        <w:rPr>
          <w:rFonts w:ascii="CD Fedra Book" w:hAnsi="CD Fedra Book" w:cs="Arial"/>
          <w:sz w:val="20"/>
          <w:szCs w:val="20"/>
          <w:lang w:eastAsia="en-US"/>
        </w:rPr>
        <w:t xml:space="preserve"> </w:t>
      </w:r>
      <w:r w:rsidR="00811DA3">
        <w:rPr>
          <w:rFonts w:ascii="CD Fedra Book" w:hAnsi="CD Fedra Book" w:cs="Arial"/>
          <w:sz w:val="20"/>
          <w:szCs w:val="20"/>
          <w:lang w:eastAsia="en-US"/>
        </w:rPr>
        <w:t>02. listopadu 2018.</w:t>
      </w:r>
    </w:p>
    <w:p w:rsidR="007238F6" w:rsidRDefault="007238F6" w:rsidP="00BA726A">
      <w:pPr>
        <w:tabs>
          <w:tab w:val="left" w:pos="5940"/>
        </w:tabs>
        <w:overflowPunct w:val="0"/>
        <w:autoSpaceDE w:val="0"/>
        <w:autoSpaceDN w:val="0"/>
        <w:adjustRightInd w:val="0"/>
        <w:spacing w:before="96" w:line="280" w:lineRule="atLeast"/>
        <w:ind w:left="0" w:firstLine="0"/>
        <w:textAlignment w:val="baseline"/>
        <w:rPr>
          <w:rFonts w:ascii="CD Fedra Book" w:hAnsi="CD Fedra Book" w:cs="Arial"/>
          <w:sz w:val="20"/>
          <w:szCs w:val="20"/>
          <w:lang w:eastAsia="en-US"/>
        </w:rPr>
      </w:pPr>
    </w:p>
    <w:p w:rsidR="00A602AA" w:rsidRDefault="00A602AA" w:rsidP="00BA726A">
      <w:pPr>
        <w:tabs>
          <w:tab w:val="left" w:pos="5940"/>
        </w:tabs>
        <w:overflowPunct w:val="0"/>
        <w:autoSpaceDE w:val="0"/>
        <w:autoSpaceDN w:val="0"/>
        <w:adjustRightInd w:val="0"/>
        <w:spacing w:before="96" w:line="280" w:lineRule="atLeast"/>
        <w:ind w:left="0" w:firstLine="0"/>
        <w:textAlignment w:val="baseline"/>
        <w:rPr>
          <w:rFonts w:ascii="CD Fedra Book" w:hAnsi="CD Fedra Book" w:cs="Arial"/>
          <w:sz w:val="20"/>
          <w:szCs w:val="20"/>
          <w:lang w:eastAsia="en-US"/>
        </w:rPr>
      </w:pPr>
    </w:p>
    <w:p w:rsidR="006C5DD9" w:rsidRPr="00686022" w:rsidRDefault="000C5AF8" w:rsidP="00BA726A">
      <w:pPr>
        <w:tabs>
          <w:tab w:val="left" w:pos="5940"/>
        </w:tabs>
        <w:overflowPunct w:val="0"/>
        <w:autoSpaceDE w:val="0"/>
        <w:autoSpaceDN w:val="0"/>
        <w:adjustRightInd w:val="0"/>
        <w:spacing w:before="96" w:line="280" w:lineRule="atLeast"/>
        <w:ind w:left="0" w:firstLine="0"/>
        <w:textAlignment w:val="baseline"/>
        <w:rPr>
          <w:rFonts w:ascii="CD Fedra Book" w:hAnsi="CD Fedra Book" w:cs="Arial"/>
          <w:sz w:val="20"/>
          <w:szCs w:val="20"/>
          <w:lang w:eastAsia="en-US"/>
        </w:rPr>
      </w:pPr>
      <w:r>
        <w:rPr>
          <w:rFonts w:ascii="CD Fedra Book" w:hAnsi="CD Fedra Book" w:cs="Arial"/>
          <w:sz w:val="20"/>
          <w:szCs w:val="20"/>
          <w:lang w:eastAsia="en-US"/>
        </w:rPr>
        <w:t>Za objednatele:</w:t>
      </w:r>
      <w:r>
        <w:rPr>
          <w:rFonts w:ascii="CD Fedra Book" w:hAnsi="CD Fedra Book" w:cs="Arial"/>
          <w:sz w:val="20"/>
          <w:szCs w:val="20"/>
          <w:lang w:eastAsia="en-US"/>
        </w:rPr>
        <w:tab/>
        <w:t>Za z</w:t>
      </w:r>
      <w:r w:rsidR="006C5DD9" w:rsidRPr="00686022">
        <w:rPr>
          <w:rFonts w:ascii="CD Fedra Book" w:hAnsi="CD Fedra Book" w:cs="Arial"/>
          <w:sz w:val="20"/>
          <w:szCs w:val="20"/>
          <w:lang w:eastAsia="en-US"/>
        </w:rPr>
        <w:t>hotovitele:</w:t>
      </w:r>
    </w:p>
    <w:p w:rsidR="006C5DD9" w:rsidRPr="00686022" w:rsidRDefault="007238F6" w:rsidP="006C5DD9">
      <w:pPr>
        <w:tabs>
          <w:tab w:val="left" w:pos="5940"/>
        </w:tabs>
        <w:overflowPunct w:val="0"/>
        <w:autoSpaceDE w:val="0"/>
        <w:autoSpaceDN w:val="0"/>
        <w:adjustRightInd w:val="0"/>
        <w:spacing w:before="96" w:line="280" w:lineRule="atLeast"/>
        <w:ind w:left="426"/>
        <w:textAlignment w:val="baseline"/>
        <w:rPr>
          <w:rFonts w:ascii="CD Fedra Book" w:hAnsi="CD Fedra Book" w:cs="Arial"/>
          <w:sz w:val="20"/>
          <w:szCs w:val="20"/>
          <w:lang w:eastAsia="en-US"/>
        </w:rPr>
      </w:pPr>
      <w:r>
        <w:rPr>
          <w:rFonts w:ascii="CD Fedra Book" w:hAnsi="CD Fedra Book" w:cs="Arial"/>
          <w:sz w:val="20"/>
          <w:szCs w:val="20"/>
          <w:lang w:eastAsia="en-US"/>
        </w:rPr>
        <w:t>MŠ CHEB</w:t>
      </w:r>
      <w:r w:rsidR="006C5DD9" w:rsidRPr="00686022">
        <w:rPr>
          <w:rFonts w:ascii="CD Fedra Book" w:hAnsi="CD Fedra Book" w:cs="Arial"/>
          <w:sz w:val="20"/>
          <w:szCs w:val="20"/>
          <w:lang w:eastAsia="en-US"/>
        </w:rPr>
        <w:tab/>
      </w:r>
      <w:r w:rsidR="00C9610B">
        <w:rPr>
          <w:rFonts w:ascii="CD Fedra Book" w:hAnsi="CD Fedra Book" w:cs="Arial"/>
          <w:iCs/>
          <w:kern w:val="1"/>
          <w:sz w:val="20"/>
          <w:szCs w:val="20"/>
        </w:rPr>
        <w:t>DOSTA s.r.o.</w:t>
      </w:r>
    </w:p>
    <w:p w:rsidR="006C5DD9" w:rsidRPr="00686022" w:rsidRDefault="006C5DD9" w:rsidP="006C5DD9">
      <w:pPr>
        <w:tabs>
          <w:tab w:val="left" w:pos="6663"/>
        </w:tabs>
        <w:overflowPunct w:val="0"/>
        <w:autoSpaceDE w:val="0"/>
        <w:autoSpaceDN w:val="0"/>
        <w:adjustRightInd w:val="0"/>
        <w:spacing w:before="96" w:line="280" w:lineRule="atLeast"/>
        <w:ind w:left="426"/>
        <w:textAlignment w:val="baseline"/>
        <w:rPr>
          <w:rFonts w:ascii="CD Fedra Book" w:hAnsi="CD Fedra Book" w:cs="Arial"/>
          <w:sz w:val="20"/>
          <w:szCs w:val="20"/>
          <w:lang w:eastAsia="en-US"/>
        </w:rPr>
      </w:pPr>
      <w:r w:rsidRPr="00686022">
        <w:rPr>
          <w:rFonts w:ascii="CD Fedra Book" w:hAnsi="CD Fedra Book" w:cs="Arial"/>
          <w:sz w:val="20"/>
          <w:szCs w:val="20"/>
          <w:lang w:eastAsia="en-US"/>
        </w:rPr>
        <w:t xml:space="preserve">              </w:t>
      </w:r>
    </w:p>
    <w:p w:rsidR="006C5DD9" w:rsidRDefault="006C5DD9" w:rsidP="00BA726A">
      <w:pPr>
        <w:tabs>
          <w:tab w:val="left" w:pos="6663"/>
        </w:tabs>
        <w:overflowPunct w:val="0"/>
        <w:autoSpaceDE w:val="0"/>
        <w:autoSpaceDN w:val="0"/>
        <w:adjustRightInd w:val="0"/>
        <w:spacing w:before="96" w:line="280" w:lineRule="atLeast"/>
        <w:ind w:left="0" w:firstLine="0"/>
        <w:textAlignment w:val="baseline"/>
        <w:rPr>
          <w:rFonts w:ascii="CD Fedra Book" w:hAnsi="CD Fedra Book" w:cs="Arial"/>
          <w:sz w:val="20"/>
          <w:szCs w:val="20"/>
          <w:lang w:eastAsia="en-US"/>
        </w:rPr>
      </w:pPr>
    </w:p>
    <w:p w:rsidR="007238F6" w:rsidRDefault="007238F6" w:rsidP="00BA726A">
      <w:pPr>
        <w:tabs>
          <w:tab w:val="left" w:pos="6663"/>
        </w:tabs>
        <w:overflowPunct w:val="0"/>
        <w:autoSpaceDE w:val="0"/>
        <w:autoSpaceDN w:val="0"/>
        <w:adjustRightInd w:val="0"/>
        <w:spacing w:before="96" w:line="280" w:lineRule="atLeast"/>
        <w:ind w:left="0" w:firstLine="0"/>
        <w:textAlignment w:val="baseline"/>
        <w:rPr>
          <w:rFonts w:ascii="CD Fedra Book" w:hAnsi="CD Fedra Book" w:cs="Arial"/>
          <w:sz w:val="20"/>
          <w:szCs w:val="20"/>
          <w:lang w:eastAsia="en-US"/>
        </w:rPr>
      </w:pPr>
    </w:p>
    <w:p w:rsidR="00811DA3" w:rsidRDefault="00811DA3" w:rsidP="00BA726A">
      <w:pPr>
        <w:tabs>
          <w:tab w:val="left" w:pos="6663"/>
        </w:tabs>
        <w:overflowPunct w:val="0"/>
        <w:autoSpaceDE w:val="0"/>
        <w:autoSpaceDN w:val="0"/>
        <w:adjustRightInd w:val="0"/>
        <w:spacing w:before="96" w:line="280" w:lineRule="atLeast"/>
        <w:ind w:left="0" w:firstLine="0"/>
        <w:textAlignment w:val="baseline"/>
        <w:rPr>
          <w:rFonts w:ascii="CD Fedra Book" w:hAnsi="CD Fedra Book" w:cs="Arial"/>
          <w:sz w:val="20"/>
          <w:szCs w:val="20"/>
          <w:lang w:eastAsia="en-US"/>
        </w:rPr>
      </w:pPr>
    </w:p>
    <w:p w:rsidR="007238F6" w:rsidRDefault="007238F6" w:rsidP="00BA726A">
      <w:pPr>
        <w:tabs>
          <w:tab w:val="left" w:pos="6663"/>
        </w:tabs>
        <w:overflowPunct w:val="0"/>
        <w:autoSpaceDE w:val="0"/>
        <w:autoSpaceDN w:val="0"/>
        <w:adjustRightInd w:val="0"/>
        <w:spacing w:before="96" w:line="280" w:lineRule="atLeast"/>
        <w:ind w:left="0" w:firstLine="0"/>
        <w:textAlignment w:val="baseline"/>
        <w:rPr>
          <w:rFonts w:ascii="CD Fedra Book" w:hAnsi="CD Fedra Book" w:cs="Arial"/>
          <w:sz w:val="20"/>
          <w:szCs w:val="20"/>
          <w:lang w:eastAsia="en-US"/>
        </w:rPr>
      </w:pPr>
    </w:p>
    <w:p w:rsidR="00A602AA" w:rsidRPr="001238D8" w:rsidRDefault="00A602AA" w:rsidP="00BA726A">
      <w:pPr>
        <w:tabs>
          <w:tab w:val="left" w:pos="6663"/>
        </w:tabs>
        <w:overflowPunct w:val="0"/>
        <w:autoSpaceDE w:val="0"/>
        <w:autoSpaceDN w:val="0"/>
        <w:adjustRightInd w:val="0"/>
        <w:spacing w:before="96" w:line="280" w:lineRule="atLeast"/>
        <w:ind w:left="0" w:firstLine="0"/>
        <w:textAlignment w:val="baseline"/>
        <w:rPr>
          <w:rFonts w:ascii="CD Fedra Book" w:hAnsi="CD Fedra Book" w:cs="Arial"/>
          <w:sz w:val="20"/>
          <w:szCs w:val="20"/>
          <w:lang w:eastAsia="en-US"/>
        </w:rPr>
      </w:pPr>
    </w:p>
    <w:p w:rsidR="006C5DD9" w:rsidRPr="001238D8" w:rsidRDefault="006C5DD9" w:rsidP="00126668">
      <w:pPr>
        <w:tabs>
          <w:tab w:val="left" w:pos="5940"/>
        </w:tabs>
        <w:overflowPunct w:val="0"/>
        <w:autoSpaceDE w:val="0"/>
        <w:autoSpaceDN w:val="0"/>
        <w:adjustRightInd w:val="0"/>
        <w:spacing w:beforeLines="0" w:before="0"/>
        <w:ind w:left="425"/>
        <w:textAlignment w:val="baseline"/>
        <w:rPr>
          <w:rFonts w:ascii="CD Fedra Book" w:hAnsi="CD Fedra Book" w:cs="Arial"/>
          <w:sz w:val="20"/>
          <w:szCs w:val="20"/>
          <w:lang w:eastAsia="en-US"/>
        </w:rPr>
      </w:pPr>
      <w:r w:rsidRPr="001238D8">
        <w:rPr>
          <w:rFonts w:ascii="CD Fedra Book" w:hAnsi="CD Fedra Book" w:cs="Arial"/>
          <w:sz w:val="20"/>
          <w:szCs w:val="20"/>
          <w:lang w:eastAsia="en-US"/>
        </w:rPr>
        <w:t>…………………………</w:t>
      </w:r>
      <w:r w:rsidRPr="001238D8">
        <w:rPr>
          <w:rFonts w:ascii="CD Fedra Book" w:hAnsi="CD Fedra Book" w:cs="Arial"/>
          <w:sz w:val="20"/>
          <w:szCs w:val="20"/>
          <w:lang w:eastAsia="en-US"/>
        </w:rPr>
        <w:tab/>
        <w:t xml:space="preserve">…………………………..     </w:t>
      </w:r>
    </w:p>
    <w:p w:rsidR="006C5DD9" w:rsidRPr="001238D8" w:rsidRDefault="007238F6" w:rsidP="00126668">
      <w:pPr>
        <w:tabs>
          <w:tab w:val="left" w:pos="5940"/>
        </w:tabs>
        <w:overflowPunct w:val="0"/>
        <w:autoSpaceDE w:val="0"/>
        <w:autoSpaceDN w:val="0"/>
        <w:adjustRightInd w:val="0"/>
        <w:spacing w:beforeLines="0" w:before="0"/>
        <w:ind w:left="425"/>
        <w:textAlignment w:val="baseline"/>
        <w:rPr>
          <w:rFonts w:ascii="CD Fedra Book" w:hAnsi="CD Fedra Book" w:cs="Arial"/>
          <w:b/>
          <w:sz w:val="20"/>
          <w:szCs w:val="20"/>
          <w:lang w:eastAsia="en-US"/>
        </w:rPr>
      </w:pPr>
      <w:r>
        <w:rPr>
          <w:rFonts w:ascii="CD Fedra Book" w:hAnsi="CD Fedra Book" w:cs="Arial"/>
          <w:b/>
          <w:iCs/>
          <w:kern w:val="1"/>
          <w:sz w:val="20"/>
          <w:szCs w:val="20"/>
        </w:rPr>
        <w:t>Marie Nedvědová</w:t>
      </w:r>
      <w:r w:rsidR="006C5DD9" w:rsidRPr="001238D8">
        <w:rPr>
          <w:rFonts w:ascii="CD Fedra Book" w:hAnsi="CD Fedra Book" w:cs="Arial"/>
          <w:b/>
          <w:sz w:val="20"/>
          <w:szCs w:val="20"/>
          <w:lang w:eastAsia="en-US"/>
        </w:rPr>
        <w:tab/>
      </w:r>
      <w:r w:rsidR="00C9610B" w:rsidRPr="001238D8">
        <w:rPr>
          <w:rFonts w:ascii="CD Fedra Book" w:hAnsi="CD Fedra Book" w:cs="Arial"/>
          <w:b/>
          <w:sz w:val="20"/>
          <w:szCs w:val="20"/>
          <w:lang w:eastAsia="en-US"/>
        </w:rPr>
        <w:t>Lukáš Povišer</w:t>
      </w:r>
      <w:r w:rsidR="006C5DD9" w:rsidRPr="001238D8">
        <w:rPr>
          <w:rFonts w:ascii="CD Fedra Book" w:hAnsi="CD Fedra Book" w:cs="Arial"/>
          <w:b/>
          <w:sz w:val="20"/>
          <w:szCs w:val="20"/>
          <w:lang w:eastAsia="en-US"/>
        </w:rPr>
        <w:t xml:space="preserve"> </w:t>
      </w:r>
    </w:p>
    <w:p w:rsidR="006C5DD9" w:rsidRPr="001238D8" w:rsidRDefault="00C9610B" w:rsidP="00126668">
      <w:pPr>
        <w:tabs>
          <w:tab w:val="left" w:pos="5940"/>
        </w:tabs>
        <w:overflowPunct w:val="0"/>
        <w:autoSpaceDE w:val="0"/>
        <w:autoSpaceDN w:val="0"/>
        <w:adjustRightInd w:val="0"/>
        <w:spacing w:beforeLines="0" w:before="0"/>
        <w:ind w:left="425"/>
        <w:textAlignment w:val="baseline"/>
        <w:rPr>
          <w:rFonts w:ascii="CD Fedra Book" w:hAnsi="CD Fedra Book" w:cs="CD Fedra Book"/>
          <w:b/>
          <w:bCs/>
          <w:i/>
          <w:iCs/>
          <w:sz w:val="20"/>
          <w:szCs w:val="20"/>
        </w:rPr>
      </w:pPr>
      <w:r w:rsidRPr="001238D8">
        <w:rPr>
          <w:rFonts w:ascii="CD Fedra Book" w:hAnsi="CD Fedra Book" w:cs="Arial"/>
          <w:iCs/>
          <w:kern w:val="1"/>
          <w:sz w:val="20"/>
          <w:szCs w:val="20"/>
        </w:rPr>
        <w:t xml:space="preserve">ředitelka </w:t>
      </w:r>
      <w:r w:rsidR="007238F6">
        <w:rPr>
          <w:rFonts w:ascii="CD Fedra Book" w:hAnsi="CD Fedra Book" w:cs="Arial"/>
          <w:iCs/>
          <w:kern w:val="1"/>
          <w:sz w:val="20"/>
          <w:szCs w:val="20"/>
        </w:rPr>
        <w:t>Mateřské školy</w:t>
      </w:r>
      <w:r w:rsidR="006C5DD9" w:rsidRPr="001238D8">
        <w:rPr>
          <w:rFonts w:ascii="CD Fedra Book" w:hAnsi="CD Fedra Book" w:cs="Arial"/>
          <w:sz w:val="20"/>
          <w:szCs w:val="20"/>
          <w:lang w:eastAsia="en-US"/>
        </w:rPr>
        <w:tab/>
      </w:r>
      <w:r w:rsidRPr="001238D8">
        <w:rPr>
          <w:rFonts w:ascii="CD Fedra Book" w:hAnsi="CD Fedra Book" w:cs="Arial"/>
          <w:sz w:val="20"/>
          <w:szCs w:val="20"/>
          <w:lang w:eastAsia="en-US"/>
        </w:rPr>
        <w:t>jednatel</w:t>
      </w:r>
    </w:p>
    <w:sectPr w:rsidR="006C5DD9" w:rsidRPr="001238D8" w:rsidSect="00FB50AE">
      <w:headerReference w:type="even" r:id="rId8"/>
      <w:headerReference w:type="default" r:id="rId9"/>
      <w:footerReference w:type="even" r:id="rId10"/>
      <w:footerReference w:type="default" r:id="rId11"/>
      <w:headerReference w:type="first" r:id="rId12"/>
      <w:footerReference w:type="first" r:id="rId13"/>
      <w:pgSz w:w="11906" w:h="16838"/>
      <w:pgMar w:top="902" w:right="924" w:bottom="709" w:left="1077"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04A" w:rsidRDefault="0048404A" w:rsidP="00F56529">
      <w:pPr>
        <w:spacing w:before="96"/>
      </w:pPr>
      <w:r>
        <w:separator/>
      </w:r>
    </w:p>
  </w:endnote>
  <w:endnote w:type="continuationSeparator" w:id="0">
    <w:p w:rsidR="0048404A" w:rsidRDefault="0048404A" w:rsidP="00F56529">
      <w:pPr>
        <w:spacing w:before="9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D Fedra Book">
    <w:altName w:val="Calibri"/>
    <w:charset w:val="EE"/>
    <w:family w:val="auto"/>
    <w:pitch w:val="variable"/>
    <w:sig w:usb0="0000000F" w:usb1="10002013" w:usb2="00000000" w:usb3="00000000" w:csb0="00000093"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8DB" w:rsidRDefault="001438DB" w:rsidP="001438DB">
    <w:pPr>
      <w:pStyle w:val="Zpat"/>
      <w:spacing w:before="9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890" w:rsidRPr="007F3890" w:rsidRDefault="007F3890" w:rsidP="007F3890">
    <w:pPr>
      <w:pStyle w:val="Zpat"/>
      <w:spacing w:before="96"/>
      <w:jc w:val="center"/>
      <w:rPr>
        <w:rFonts w:ascii="Arial" w:hAnsi="Arial" w:cs="Arial"/>
        <w:sz w:val="18"/>
        <w:szCs w:val="18"/>
      </w:rPr>
    </w:pPr>
    <w:r w:rsidRPr="007F3890">
      <w:rPr>
        <w:rFonts w:ascii="Arial" w:hAnsi="Arial" w:cs="Arial"/>
        <w:sz w:val="18"/>
        <w:szCs w:val="18"/>
      </w:rPr>
      <w:t xml:space="preserve">Stránka </w:t>
    </w:r>
    <w:r w:rsidRPr="007F3890">
      <w:rPr>
        <w:rFonts w:ascii="Arial" w:hAnsi="Arial" w:cs="Arial"/>
        <w:b/>
        <w:sz w:val="18"/>
        <w:szCs w:val="18"/>
      </w:rPr>
      <w:fldChar w:fldCharType="begin"/>
    </w:r>
    <w:r w:rsidRPr="007F3890">
      <w:rPr>
        <w:rFonts w:ascii="Arial" w:hAnsi="Arial" w:cs="Arial"/>
        <w:b/>
        <w:sz w:val="18"/>
        <w:szCs w:val="18"/>
      </w:rPr>
      <w:instrText>PAGE</w:instrText>
    </w:r>
    <w:r w:rsidRPr="007F3890">
      <w:rPr>
        <w:rFonts w:ascii="Arial" w:hAnsi="Arial" w:cs="Arial"/>
        <w:b/>
        <w:sz w:val="18"/>
        <w:szCs w:val="18"/>
      </w:rPr>
      <w:fldChar w:fldCharType="separate"/>
    </w:r>
    <w:r w:rsidR="001238D8">
      <w:rPr>
        <w:rFonts w:ascii="Arial" w:hAnsi="Arial" w:cs="Arial"/>
        <w:b/>
        <w:noProof/>
        <w:sz w:val="18"/>
        <w:szCs w:val="18"/>
      </w:rPr>
      <w:t>2</w:t>
    </w:r>
    <w:r w:rsidRPr="007F3890">
      <w:rPr>
        <w:rFonts w:ascii="Arial" w:hAnsi="Arial" w:cs="Arial"/>
        <w:b/>
        <w:sz w:val="18"/>
        <w:szCs w:val="18"/>
      </w:rPr>
      <w:fldChar w:fldCharType="end"/>
    </w:r>
    <w:r w:rsidRPr="007F3890">
      <w:rPr>
        <w:rFonts w:ascii="Arial" w:hAnsi="Arial" w:cs="Arial"/>
        <w:sz w:val="18"/>
        <w:szCs w:val="18"/>
      </w:rPr>
      <w:t xml:space="preserve"> z </w:t>
    </w:r>
    <w:r w:rsidRPr="007F3890">
      <w:rPr>
        <w:rFonts w:ascii="Arial" w:hAnsi="Arial" w:cs="Arial"/>
        <w:b/>
        <w:sz w:val="18"/>
        <w:szCs w:val="18"/>
      </w:rPr>
      <w:fldChar w:fldCharType="begin"/>
    </w:r>
    <w:r w:rsidRPr="007F3890">
      <w:rPr>
        <w:rFonts w:ascii="Arial" w:hAnsi="Arial" w:cs="Arial"/>
        <w:b/>
        <w:sz w:val="18"/>
        <w:szCs w:val="18"/>
      </w:rPr>
      <w:instrText>NUMPAGES</w:instrText>
    </w:r>
    <w:r w:rsidRPr="007F3890">
      <w:rPr>
        <w:rFonts w:ascii="Arial" w:hAnsi="Arial" w:cs="Arial"/>
        <w:b/>
        <w:sz w:val="18"/>
        <w:szCs w:val="18"/>
      </w:rPr>
      <w:fldChar w:fldCharType="separate"/>
    </w:r>
    <w:r w:rsidR="001238D8">
      <w:rPr>
        <w:rFonts w:ascii="Arial" w:hAnsi="Arial" w:cs="Arial"/>
        <w:b/>
        <w:noProof/>
        <w:sz w:val="18"/>
        <w:szCs w:val="18"/>
      </w:rPr>
      <w:t>12</w:t>
    </w:r>
    <w:r w:rsidRPr="007F3890">
      <w:rPr>
        <w:rFonts w:ascii="Arial" w:hAnsi="Arial" w:cs="Arial"/>
        <w:b/>
        <w:sz w:val="18"/>
        <w:szCs w:val="18"/>
      </w:rPr>
      <w:fldChar w:fldCharType="end"/>
    </w:r>
  </w:p>
  <w:p w:rsidR="00473304" w:rsidRDefault="00473304" w:rsidP="00F56529">
    <w:pPr>
      <w:pStyle w:val="Zpat"/>
      <w:spacing w:before="9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8DB" w:rsidRDefault="001438DB" w:rsidP="001438DB">
    <w:pPr>
      <w:pStyle w:val="Zpat"/>
      <w:spacing w:before="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04A" w:rsidRDefault="0048404A" w:rsidP="00F56529">
      <w:pPr>
        <w:spacing w:before="96"/>
      </w:pPr>
      <w:r>
        <w:separator/>
      </w:r>
    </w:p>
  </w:footnote>
  <w:footnote w:type="continuationSeparator" w:id="0">
    <w:p w:rsidR="0048404A" w:rsidRDefault="0048404A" w:rsidP="00F56529">
      <w:pPr>
        <w:spacing w:before="9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8DB" w:rsidRDefault="001438DB" w:rsidP="001438DB">
    <w:pPr>
      <w:pStyle w:val="Zhlav"/>
      <w:spacing w:before="9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AE" w:rsidRPr="00CF38AF" w:rsidRDefault="00ED5A42" w:rsidP="00FB50AE">
    <w:pPr>
      <w:spacing w:before="96" w:line="280" w:lineRule="atLeast"/>
      <w:ind w:left="0" w:firstLine="1"/>
      <w:jc w:val="center"/>
      <w:rPr>
        <w:rFonts w:ascii="CD Fedra Book" w:hAnsi="CD Fedra Book" w:cs="CD Fedra Book"/>
        <w:sz w:val="20"/>
        <w:szCs w:val="20"/>
      </w:rPr>
    </w:pPr>
    <w:r>
      <w:rPr>
        <w:rFonts w:ascii="CD Fedra Book" w:hAnsi="CD Fedra Book" w:cs="CD Fedra Book"/>
        <w:sz w:val="20"/>
        <w:szCs w:val="20"/>
      </w:rPr>
      <w:t>S</w:t>
    </w:r>
    <w:r w:rsidR="00C9610B">
      <w:rPr>
        <w:rFonts w:ascii="CD Fedra Book" w:hAnsi="CD Fedra Book" w:cs="CD Fedra Book"/>
        <w:sz w:val="20"/>
        <w:szCs w:val="20"/>
      </w:rPr>
      <w:t>mlouva</w:t>
    </w:r>
    <w:r w:rsidR="00FB50AE" w:rsidRPr="00E16A5B">
      <w:rPr>
        <w:rFonts w:ascii="CD Fedra Book" w:hAnsi="CD Fedra Book" w:cs="CD Fedra Book"/>
        <w:sz w:val="20"/>
        <w:szCs w:val="20"/>
      </w:rPr>
      <w:t xml:space="preserve"> o dílo – </w:t>
    </w:r>
    <w:r w:rsidR="00446D22" w:rsidRPr="00446D22">
      <w:rPr>
        <w:rFonts w:ascii="CD Fedra Book" w:hAnsi="CD Fedra Book" w:cs="CD Fedra Book"/>
        <w:sz w:val="20"/>
        <w:szCs w:val="20"/>
      </w:rPr>
      <w:t>"</w:t>
    </w:r>
    <w:r w:rsidR="00837CD1">
      <w:rPr>
        <w:rFonts w:ascii="CD Fedra Book" w:hAnsi="CD Fedra Book" w:cs="CD Fedra Book"/>
        <w:sz w:val="20"/>
        <w:szCs w:val="20"/>
      </w:rPr>
      <w:t>MŠ Komenského</w:t>
    </w:r>
    <w:r w:rsidR="00A602AA">
      <w:rPr>
        <w:rFonts w:ascii="CD Fedra Book" w:hAnsi="CD Fedra Book" w:cs="CD Fedra Book"/>
        <w:sz w:val="20"/>
        <w:szCs w:val="20"/>
      </w:rPr>
      <w:t xml:space="preserve">, zhotovení </w:t>
    </w:r>
    <w:r w:rsidR="00837CD1">
      <w:rPr>
        <w:rFonts w:ascii="CD Fedra Book" w:hAnsi="CD Fedra Book" w:cs="CD Fedra Book"/>
        <w:sz w:val="20"/>
        <w:szCs w:val="20"/>
      </w:rPr>
      <w:t>dopadov</w:t>
    </w:r>
    <w:r w:rsidR="00A602AA">
      <w:rPr>
        <w:rFonts w:ascii="CD Fedra Book" w:hAnsi="CD Fedra Book" w:cs="CD Fedra Book"/>
        <w:sz w:val="20"/>
        <w:szCs w:val="20"/>
      </w:rPr>
      <w:t>é</w:t>
    </w:r>
    <w:r w:rsidR="00837CD1">
      <w:rPr>
        <w:rFonts w:ascii="CD Fedra Book" w:hAnsi="CD Fedra Book" w:cs="CD Fedra Book"/>
        <w:sz w:val="20"/>
        <w:szCs w:val="20"/>
      </w:rPr>
      <w:t xml:space="preserve"> ploch</w:t>
    </w:r>
    <w:r w:rsidR="00A602AA">
      <w:rPr>
        <w:rFonts w:ascii="CD Fedra Book" w:hAnsi="CD Fedra Book" w:cs="CD Fedra Book"/>
        <w:sz w:val="20"/>
        <w:szCs w:val="20"/>
      </w:rPr>
      <w:t>y herního prvku</w:t>
    </w:r>
    <w:r w:rsidR="00446D22" w:rsidRPr="00446D22">
      <w:rPr>
        <w:rFonts w:ascii="CD Fedra Book" w:hAnsi="CD Fedra Book" w:cs="CD Fedra Book"/>
        <w:sz w:val="20"/>
        <w:szCs w:val="20"/>
      </w:rPr>
      <w:t>"</w:t>
    </w:r>
  </w:p>
  <w:p w:rsidR="00FB50AE" w:rsidRDefault="00FB50AE" w:rsidP="00FB50AE">
    <w:pPr>
      <w:pStyle w:val="Zhlav"/>
      <w:tabs>
        <w:tab w:val="clear" w:pos="9072"/>
        <w:tab w:val="left" w:pos="5400"/>
        <w:tab w:val="right" w:pos="9498"/>
      </w:tabs>
      <w:spacing w:before="96"/>
      <w:ind w:left="0" w:firstLine="0"/>
      <w:jc w:val="left"/>
      <w:rPr>
        <w:rFonts w:ascii="CD Fedra Book" w:hAnsi="CD Fedra Book" w:cs="CD Fedra Book"/>
        <w:sz w:val="18"/>
        <w:szCs w:val="18"/>
        <w:lang w:val="cs-CZ"/>
      </w:rPr>
    </w:pPr>
    <w:r>
      <w:rPr>
        <w:rFonts w:ascii="CD Fedra Book" w:hAnsi="CD Fedra Book" w:cs="CD Fedra Book"/>
        <w:sz w:val="18"/>
        <w:szCs w:val="18"/>
        <w:lang w:val="cs-CZ"/>
      </w:rPr>
      <w:tab/>
    </w:r>
    <w:r>
      <w:rPr>
        <w:rFonts w:ascii="CD Fedra Book" w:hAnsi="CD Fedra Book" w:cs="CD Fedra Book"/>
        <w:sz w:val="18"/>
        <w:szCs w:val="18"/>
        <w:lang w:val="cs-CZ"/>
      </w:rPr>
      <w:tab/>
    </w:r>
    <w:r w:rsidR="00837CD1">
      <w:rPr>
        <w:rFonts w:ascii="CD Fedra Book" w:hAnsi="CD Fedra Book" w:cs="CD Fedra Book"/>
        <w:sz w:val="18"/>
        <w:szCs w:val="18"/>
        <w:lang w:val="cs-CZ"/>
      </w:rPr>
      <w:t xml:space="preserve">                                           </w:t>
    </w:r>
    <w:r>
      <w:rPr>
        <w:rFonts w:ascii="CD Fedra Book" w:hAnsi="CD Fedra Book" w:cs="CD Fedra Book"/>
        <w:sz w:val="18"/>
        <w:szCs w:val="18"/>
      </w:rPr>
      <w:t>č. smlouvy objednatele</w:t>
    </w:r>
    <w:r w:rsidR="00837CD1">
      <w:rPr>
        <w:rFonts w:ascii="CD Fedra Book" w:hAnsi="CD Fedra Book" w:cs="CD Fedra Book"/>
        <w:sz w:val="18"/>
        <w:szCs w:val="18"/>
        <w:lang w:val="cs-CZ"/>
      </w:rPr>
      <w:t xml:space="preserve"> </w:t>
    </w:r>
    <w:r>
      <w:rPr>
        <w:rFonts w:ascii="CD Fedra Book" w:hAnsi="CD Fedra Book" w:cs="CD Fedra Book"/>
        <w:sz w:val="18"/>
        <w:szCs w:val="18"/>
      </w:rPr>
      <w:t xml:space="preserve">: </w:t>
    </w:r>
  </w:p>
  <w:p w:rsidR="00FB50AE" w:rsidRPr="00FB50AE" w:rsidRDefault="00FB50AE" w:rsidP="00FB50AE">
    <w:pPr>
      <w:pStyle w:val="Zhlav"/>
      <w:pBdr>
        <w:bottom w:val="single" w:sz="4" w:space="1" w:color="auto"/>
      </w:pBdr>
      <w:tabs>
        <w:tab w:val="left" w:pos="5954"/>
      </w:tabs>
      <w:spacing w:before="96"/>
      <w:ind w:left="0" w:firstLine="1"/>
      <w:jc w:val="left"/>
      <w:rPr>
        <w:rFonts w:ascii="Arial" w:hAnsi="Arial" w:cs="Arial"/>
        <w:sz w:val="18"/>
        <w:szCs w:val="18"/>
        <w:lang w:val="cs-CZ"/>
      </w:rPr>
    </w:pPr>
    <w:r>
      <w:rPr>
        <w:rFonts w:ascii="CD Fedra Book" w:hAnsi="CD Fedra Book" w:cs="CD Fedra Book"/>
        <w:sz w:val="18"/>
        <w:szCs w:val="18"/>
        <w:lang w:val="cs-CZ"/>
      </w:rPr>
      <w:tab/>
    </w:r>
    <w:r>
      <w:rPr>
        <w:rFonts w:ascii="CD Fedra Book" w:hAnsi="CD Fedra Book" w:cs="CD Fedra Book"/>
        <w:sz w:val="18"/>
        <w:szCs w:val="18"/>
        <w:lang w:val="cs-CZ"/>
      </w:rPr>
      <w:tab/>
    </w:r>
    <w:r w:rsidR="00837CD1">
      <w:rPr>
        <w:rFonts w:ascii="CD Fedra Book" w:hAnsi="CD Fedra Book" w:cs="CD Fedra Book"/>
        <w:sz w:val="18"/>
        <w:szCs w:val="18"/>
        <w:lang w:val="cs-CZ"/>
      </w:rPr>
      <w:t xml:space="preserve">                             </w:t>
    </w:r>
    <w:r>
      <w:rPr>
        <w:rFonts w:ascii="CD Fedra Book" w:hAnsi="CD Fedra Book" w:cs="CD Fedra Book"/>
        <w:sz w:val="18"/>
        <w:szCs w:val="18"/>
        <w:lang w:val="cs-CZ"/>
      </w:rPr>
      <w:t xml:space="preserve"> č. smlouvy </w:t>
    </w:r>
    <w:proofErr w:type="gramStart"/>
    <w:r>
      <w:rPr>
        <w:rFonts w:ascii="CD Fedra Book" w:hAnsi="CD Fedra Book" w:cs="CD Fedra Book"/>
        <w:sz w:val="18"/>
        <w:szCs w:val="18"/>
        <w:lang w:val="cs-CZ"/>
      </w:rPr>
      <w:t>zhotovitele</w:t>
    </w:r>
    <w:r w:rsidR="00837CD1">
      <w:rPr>
        <w:rFonts w:ascii="CD Fedra Book" w:hAnsi="CD Fedra Book" w:cs="CD Fedra Book"/>
        <w:sz w:val="18"/>
        <w:szCs w:val="18"/>
        <w:lang w:val="cs-CZ"/>
      </w:rPr>
      <w:t xml:space="preserve"> </w:t>
    </w:r>
    <w:r>
      <w:rPr>
        <w:rFonts w:ascii="CD Fedra Book" w:hAnsi="CD Fedra Book" w:cs="CD Fedra Book"/>
        <w:sz w:val="18"/>
        <w:szCs w:val="18"/>
        <w:lang w:val="cs-CZ"/>
      </w:rPr>
      <w:t>:</w:t>
    </w:r>
    <w:proofErr w:type="gramEnd"/>
    <w:r>
      <w:rPr>
        <w:rFonts w:ascii="CD Fedra Book" w:hAnsi="CD Fedra Book" w:cs="CD Fedra Book"/>
        <w:sz w:val="18"/>
        <w:szCs w:val="18"/>
        <w:lang w:val="cs-CZ"/>
      </w:rPr>
      <w:t xml:space="preserve"> </w:t>
    </w:r>
    <w:r w:rsidR="00A74CCC">
      <w:rPr>
        <w:rFonts w:ascii="CD Fedra Book" w:hAnsi="CD Fedra Book" w:cs="CD Fedra Book"/>
        <w:sz w:val="18"/>
        <w:szCs w:val="18"/>
        <w:lang w:val="cs-CZ"/>
      </w:rPr>
      <w:t>2</w:t>
    </w:r>
    <w:r w:rsidR="00837CD1">
      <w:rPr>
        <w:rFonts w:ascii="CD Fedra Book" w:hAnsi="CD Fedra Book" w:cs="CD Fedra Book"/>
        <w:sz w:val="18"/>
        <w:szCs w:val="18"/>
        <w:lang w:val="cs-CZ"/>
      </w:rPr>
      <w:t>9</w:t>
    </w:r>
    <w:r w:rsidR="00A74CCC">
      <w:rPr>
        <w:rFonts w:ascii="CD Fedra Book" w:hAnsi="CD Fedra Book" w:cs="CD Fedra Book"/>
        <w:sz w:val="18"/>
        <w:szCs w:val="18"/>
        <w:lang w:val="cs-CZ"/>
      </w:rPr>
      <w:t xml:space="preserve"> /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8DB" w:rsidRDefault="001438DB" w:rsidP="001438DB">
    <w:pPr>
      <w:pStyle w:val="Zhlav"/>
      <w:spacing w:before="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3095"/>
    <w:multiLevelType w:val="hybridMultilevel"/>
    <w:tmpl w:val="B8D667B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F32B8F"/>
    <w:multiLevelType w:val="hybridMultilevel"/>
    <w:tmpl w:val="572A38B6"/>
    <w:lvl w:ilvl="0" w:tplc="90C8ACDE">
      <w:numFmt w:val="bullet"/>
      <w:lvlText w:val="-"/>
      <w:lvlJc w:val="left"/>
      <w:pPr>
        <w:ind w:left="1919" w:hanging="360"/>
      </w:pPr>
      <w:rPr>
        <w:rFonts w:ascii="Times New Roman" w:eastAsia="Times New Roman" w:hAnsi="Times New Roman" w:cs="Times New Roman" w:hint="default"/>
      </w:rPr>
    </w:lvl>
    <w:lvl w:ilvl="1" w:tplc="04050003" w:tentative="1">
      <w:start w:val="1"/>
      <w:numFmt w:val="bullet"/>
      <w:lvlText w:val="o"/>
      <w:lvlJc w:val="left"/>
      <w:pPr>
        <w:ind w:left="2639" w:hanging="360"/>
      </w:pPr>
      <w:rPr>
        <w:rFonts w:ascii="Courier New" w:hAnsi="Courier New" w:cs="Courier New" w:hint="default"/>
      </w:rPr>
    </w:lvl>
    <w:lvl w:ilvl="2" w:tplc="04050005" w:tentative="1">
      <w:start w:val="1"/>
      <w:numFmt w:val="bullet"/>
      <w:lvlText w:val=""/>
      <w:lvlJc w:val="left"/>
      <w:pPr>
        <w:ind w:left="3359" w:hanging="360"/>
      </w:pPr>
      <w:rPr>
        <w:rFonts w:ascii="Wingdings" w:hAnsi="Wingdings" w:hint="default"/>
      </w:rPr>
    </w:lvl>
    <w:lvl w:ilvl="3" w:tplc="04050001" w:tentative="1">
      <w:start w:val="1"/>
      <w:numFmt w:val="bullet"/>
      <w:lvlText w:val=""/>
      <w:lvlJc w:val="left"/>
      <w:pPr>
        <w:ind w:left="4079" w:hanging="360"/>
      </w:pPr>
      <w:rPr>
        <w:rFonts w:ascii="Symbol" w:hAnsi="Symbol" w:hint="default"/>
      </w:rPr>
    </w:lvl>
    <w:lvl w:ilvl="4" w:tplc="04050003" w:tentative="1">
      <w:start w:val="1"/>
      <w:numFmt w:val="bullet"/>
      <w:lvlText w:val="o"/>
      <w:lvlJc w:val="left"/>
      <w:pPr>
        <w:ind w:left="4799" w:hanging="360"/>
      </w:pPr>
      <w:rPr>
        <w:rFonts w:ascii="Courier New" w:hAnsi="Courier New" w:cs="Courier New" w:hint="default"/>
      </w:rPr>
    </w:lvl>
    <w:lvl w:ilvl="5" w:tplc="04050005" w:tentative="1">
      <w:start w:val="1"/>
      <w:numFmt w:val="bullet"/>
      <w:lvlText w:val=""/>
      <w:lvlJc w:val="left"/>
      <w:pPr>
        <w:ind w:left="5519" w:hanging="360"/>
      </w:pPr>
      <w:rPr>
        <w:rFonts w:ascii="Wingdings" w:hAnsi="Wingdings" w:hint="default"/>
      </w:rPr>
    </w:lvl>
    <w:lvl w:ilvl="6" w:tplc="04050001" w:tentative="1">
      <w:start w:val="1"/>
      <w:numFmt w:val="bullet"/>
      <w:lvlText w:val=""/>
      <w:lvlJc w:val="left"/>
      <w:pPr>
        <w:ind w:left="6239" w:hanging="360"/>
      </w:pPr>
      <w:rPr>
        <w:rFonts w:ascii="Symbol" w:hAnsi="Symbol" w:hint="default"/>
      </w:rPr>
    </w:lvl>
    <w:lvl w:ilvl="7" w:tplc="04050003" w:tentative="1">
      <w:start w:val="1"/>
      <w:numFmt w:val="bullet"/>
      <w:lvlText w:val="o"/>
      <w:lvlJc w:val="left"/>
      <w:pPr>
        <w:ind w:left="6959" w:hanging="360"/>
      </w:pPr>
      <w:rPr>
        <w:rFonts w:ascii="Courier New" w:hAnsi="Courier New" w:cs="Courier New" w:hint="default"/>
      </w:rPr>
    </w:lvl>
    <w:lvl w:ilvl="8" w:tplc="04050005" w:tentative="1">
      <w:start w:val="1"/>
      <w:numFmt w:val="bullet"/>
      <w:lvlText w:val=""/>
      <w:lvlJc w:val="left"/>
      <w:pPr>
        <w:ind w:left="7679" w:hanging="360"/>
      </w:pPr>
      <w:rPr>
        <w:rFonts w:ascii="Wingdings" w:hAnsi="Wingdings" w:hint="default"/>
      </w:rPr>
    </w:lvl>
  </w:abstractNum>
  <w:abstractNum w:abstractNumId="2" w15:restartNumberingAfterBreak="0">
    <w:nsid w:val="0BF67D80"/>
    <w:multiLevelType w:val="singleLevel"/>
    <w:tmpl w:val="A85687B8"/>
    <w:lvl w:ilvl="0">
      <w:start w:val="1"/>
      <w:numFmt w:val="lowerLetter"/>
      <w:lvlText w:val="%1)"/>
      <w:lvlJc w:val="left"/>
      <w:pPr>
        <w:ind w:left="360" w:hanging="360"/>
      </w:pPr>
      <w:rPr>
        <w:rFonts w:cs="Times New Roman" w:hint="default"/>
        <w:b w:val="0"/>
        <w:i w:val="0"/>
      </w:rPr>
    </w:lvl>
  </w:abstractNum>
  <w:abstractNum w:abstractNumId="3" w15:restartNumberingAfterBreak="0">
    <w:nsid w:val="0DA40A6B"/>
    <w:multiLevelType w:val="hybridMultilevel"/>
    <w:tmpl w:val="2226698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585328E"/>
    <w:multiLevelType w:val="hybridMultilevel"/>
    <w:tmpl w:val="657CBA74"/>
    <w:lvl w:ilvl="0" w:tplc="C19C034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E26485A"/>
    <w:multiLevelType w:val="hybridMultilevel"/>
    <w:tmpl w:val="05A4E1D0"/>
    <w:lvl w:ilvl="0" w:tplc="54DE23F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E3521AF"/>
    <w:multiLevelType w:val="hybridMultilevel"/>
    <w:tmpl w:val="0FDEFC0E"/>
    <w:lvl w:ilvl="0" w:tplc="9A32FA6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1A1587E"/>
    <w:multiLevelType w:val="hybridMultilevel"/>
    <w:tmpl w:val="A998C882"/>
    <w:lvl w:ilvl="0" w:tplc="B4B2A5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48361CE"/>
    <w:multiLevelType w:val="hybridMultilevel"/>
    <w:tmpl w:val="A5CE5ED8"/>
    <w:lvl w:ilvl="0" w:tplc="D9F2D1D6">
      <w:start w:val="1"/>
      <w:numFmt w:val="lowerLetter"/>
      <w:lvlText w:val="%1)"/>
      <w:lvlJc w:val="left"/>
      <w:pPr>
        <w:ind w:left="1003" w:hanging="360"/>
      </w:pPr>
      <w:rPr>
        <w:rFonts w:ascii="Arial" w:hAnsi="Arial" w:cs="Arial" w:hint="default"/>
        <w:sz w:val="22"/>
        <w:szCs w:val="22"/>
      </w:rPr>
    </w:lvl>
    <w:lvl w:ilvl="1" w:tplc="04050019">
      <w:start w:val="1"/>
      <w:numFmt w:val="lowerLetter"/>
      <w:lvlText w:val="%2."/>
      <w:lvlJc w:val="left"/>
      <w:pPr>
        <w:ind w:left="1723" w:hanging="360"/>
      </w:pPr>
      <w:rPr>
        <w:rFonts w:cs="Times New Roman"/>
      </w:rPr>
    </w:lvl>
    <w:lvl w:ilvl="2" w:tplc="0405001B" w:tentative="1">
      <w:start w:val="1"/>
      <w:numFmt w:val="lowerRoman"/>
      <w:lvlText w:val="%3."/>
      <w:lvlJc w:val="right"/>
      <w:pPr>
        <w:ind w:left="2443" w:hanging="180"/>
      </w:pPr>
      <w:rPr>
        <w:rFonts w:cs="Times New Roman"/>
      </w:rPr>
    </w:lvl>
    <w:lvl w:ilvl="3" w:tplc="0405000F" w:tentative="1">
      <w:start w:val="1"/>
      <w:numFmt w:val="decimal"/>
      <w:lvlText w:val="%4."/>
      <w:lvlJc w:val="left"/>
      <w:pPr>
        <w:ind w:left="3163" w:hanging="360"/>
      </w:pPr>
      <w:rPr>
        <w:rFonts w:cs="Times New Roman"/>
      </w:rPr>
    </w:lvl>
    <w:lvl w:ilvl="4" w:tplc="04050019" w:tentative="1">
      <w:start w:val="1"/>
      <w:numFmt w:val="lowerLetter"/>
      <w:lvlText w:val="%5."/>
      <w:lvlJc w:val="left"/>
      <w:pPr>
        <w:ind w:left="3883" w:hanging="360"/>
      </w:pPr>
      <w:rPr>
        <w:rFonts w:cs="Times New Roman"/>
      </w:rPr>
    </w:lvl>
    <w:lvl w:ilvl="5" w:tplc="0405001B" w:tentative="1">
      <w:start w:val="1"/>
      <w:numFmt w:val="lowerRoman"/>
      <w:lvlText w:val="%6."/>
      <w:lvlJc w:val="right"/>
      <w:pPr>
        <w:ind w:left="4603" w:hanging="180"/>
      </w:pPr>
      <w:rPr>
        <w:rFonts w:cs="Times New Roman"/>
      </w:rPr>
    </w:lvl>
    <w:lvl w:ilvl="6" w:tplc="0405000F" w:tentative="1">
      <w:start w:val="1"/>
      <w:numFmt w:val="decimal"/>
      <w:lvlText w:val="%7."/>
      <w:lvlJc w:val="left"/>
      <w:pPr>
        <w:ind w:left="5323" w:hanging="360"/>
      </w:pPr>
      <w:rPr>
        <w:rFonts w:cs="Times New Roman"/>
      </w:rPr>
    </w:lvl>
    <w:lvl w:ilvl="7" w:tplc="04050019" w:tentative="1">
      <w:start w:val="1"/>
      <w:numFmt w:val="lowerLetter"/>
      <w:lvlText w:val="%8."/>
      <w:lvlJc w:val="left"/>
      <w:pPr>
        <w:ind w:left="6043" w:hanging="360"/>
      </w:pPr>
      <w:rPr>
        <w:rFonts w:cs="Times New Roman"/>
      </w:rPr>
    </w:lvl>
    <w:lvl w:ilvl="8" w:tplc="0405001B" w:tentative="1">
      <w:start w:val="1"/>
      <w:numFmt w:val="lowerRoman"/>
      <w:lvlText w:val="%9."/>
      <w:lvlJc w:val="right"/>
      <w:pPr>
        <w:ind w:left="6763" w:hanging="180"/>
      </w:pPr>
      <w:rPr>
        <w:rFonts w:cs="Times New Roman"/>
      </w:rPr>
    </w:lvl>
  </w:abstractNum>
  <w:abstractNum w:abstractNumId="9" w15:restartNumberingAfterBreak="0">
    <w:nsid w:val="2D2E706C"/>
    <w:multiLevelType w:val="hybridMultilevel"/>
    <w:tmpl w:val="2226698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00C7BD1"/>
    <w:multiLevelType w:val="hybridMultilevel"/>
    <w:tmpl w:val="B8D667B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4090A8F"/>
    <w:multiLevelType w:val="hybridMultilevel"/>
    <w:tmpl w:val="9DDED7C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9AA6E40"/>
    <w:multiLevelType w:val="hybridMultilevel"/>
    <w:tmpl w:val="3FFAC5B4"/>
    <w:lvl w:ilvl="0" w:tplc="F79CA6E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BC82245"/>
    <w:multiLevelType w:val="hybridMultilevel"/>
    <w:tmpl w:val="A12A701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D720B95"/>
    <w:multiLevelType w:val="hybridMultilevel"/>
    <w:tmpl w:val="24787366"/>
    <w:lvl w:ilvl="0" w:tplc="41E670F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0931B92"/>
    <w:multiLevelType w:val="hybridMultilevel"/>
    <w:tmpl w:val="A1908680"/>
    <w:lvl w:ilvl="0" w:tplc="38EE4E84">
      <w:start w:val="1"/>
      <w:numFmt w:val="decimal"/>
      <w:lvlText w:val="%1."/>
      <w:lvlJc w:val="left"/>
      <w:pPr>
        <w:ind w:left="1211"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6" w15:restartNumberingAfterBreak="0">
    <w:nsid w:val="49F3373B"/>
    <w:multiLevelType w:val="hybridMultilevel"/>
    <w:tmpl w:val="2EE42FC4"/>
    <w:lvl w:ilvl="0" w:tplc="028635B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7AB0BC1"/>
    <w:multiLevelType w:val="hybridMultilevel"/>
    <w:tmpl w:val="0F245D30"/>
    <w:lvl w:ilvl="0" w:tplc="7402D8CC">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EB50F2B"/>
    <w:multiLevelType w:val="hybridMultilevel"/>
    <w:tmpl w:val="09B0080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D35535B"/>
    <w:multiLevelType w:val="hybridMultilevel"/>
    <w:tmpl w:val="D2D84A10"/>
    <w:lvl w:ilvl="0" w:tplc="7318DEA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479167A"/>
    <w:multiLevelType w:val="singleLevel"/>
    <w:tmpl w:val="A85687B8"/>
    <w:lvl w:ilvl="0">
      <w:start w:val="1"/>
      <w:numFmt w:val="lowerLetter"/>
      <w:lvlText w:val="%1)"/>
      <w:lvlJc w:val="left"/>
      <w:pPr>
        <w:ind w:left="360" w:hanging="360"/>
      </w:pPr>
      <w:rPr>
        <w:rFonts w:cs="Times New Roman" w:hint="default"/>
        <w:b w:val="0"/>
        <w:i w:val="0"/>
      </w:rPr>
    </w:lvl>
  </w:abstractNum>
  <w:abstractNum w:abstractNumId="21" w15:restartNumberingAfterBreak="0">
    <w:nsid w:val="782E4628"/>
    <w:multiLevelType w:val="hybridMultilevel"/>
    <w:tmpl w:val="2B46A6B8"/>
    <w:lvl w:ilvl="0" w:tplc="895E6BD4">
      <w:start w:val="1"/>
      <w:numFmt w:val="decimal"/>
      <w:pStyle w:val="text1"/>
      <w:lvlText w:val="%1."/>
      <w:lvlJc w:val="left"/>
      <w:pPr>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7B5E14A2"/>
    <w:multiLevelType w:val="hybridMultilevel"/>
    <w:tmpl w:val="170CAC48"/>
    <w:lvl w:ilvl="0" w:tplc="9D2AC01A">
      <w:numFmt w:val="bullet"/>
      <w:lvlText w:val="-"/>
      <w:lvlJc w:val="left"/>
      <w:pPr>
        <w:ind w:left="1146" w:hanging="360"/>
      </w:pPr>
      <w:rPr>
        <w:rFonts w:ascii="CD Fedra Book" w:eastAsia="Times New Roman" w:hAnsi="CD Fedra Book"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7DE3368F"/>
    <w:multiLevelType w:val="hybridMultilevel"/>
    <w:tmpl w:val="A7782CC2"/>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num w:numId="1">
    <w:abstractNumId w:val="20"/>
  </w:num>
  <w:num w:numId="2">
    <w:abstractNumId w:val="11"/>
  </w:num>
  <w:num w:numId="3">
    <w:abstractNumId w:val="8"/>
  </w:num>
  <w:num w:numId="4">
    <w:abstractNumId w:val="9"/>
  </w:num>
  <w:num w:numId="5">
    <w:abstractNumId w:val="19"/>
  </w:num>
  <w:num w:numId="6">
    <w:abstractNumId w:val="12"/>
  </w:num>
  <w:num w:numId="7">
    <w:abstractNumId w:val="4"/>
  </w:num>
  <w:num w:numId="8">
    <w:abstractNumId w:val="17"/>
  </w:num>
  <w:num w:numId="9">
    <w:abstractNumId w:val="13"/>
  </w:num>
  <w:num w:numId="10">
    <w:abstractNumId w:val="18"/>
  </w:num>
  <w:num w:numId="11">
    <w:abstractNumId w:val="14"/>
  </w:num>
  <w:num w:numId="12">
    <w:abstractNumId w:val="5"/>
  </w:num>
  <w:num w:numId="13">
    <w:abstractNumId w:val="10"/>
  </w:num>
  <w:num w:numId="14">
    <w:abstractNumId w:val="16"/>
  </w:num>
  <w:num w:numId="15">
    <w:abstractNumId w:val="6"/>
  </w:num>
  <w:num w:numId="16">
    <w:abstractNumId w:val="23"/>
  </w:num>
  <w:num w:numId="17">
    <w:abstractNumId w:val="15"/>
  </w:num>
  <w:num w:numId="18">
    <w:abstractNumId w:val="21"/>
  </w:num>
  <w:num w:numId="19">
    <w:abstractNumId w:val="7"/>
  </w:num>
  <w:num w:numId="20">
    <w:abstractNumId w:val="22"/>
  </w:num>
  <w:num w:numId="21">
    <w:abstractNumId w:val="21"/>
  </w:num>
  <w:num w:numId="22">
    <w:abstractNumId w:val="3"/>
  </w:num>
  <w:num w:numId="23">
    <w:abstractNumId w:val="21"/>
  </w:num>
  <w:num w:numId="24">
    <w:abstractNumId w:val="21"/>
  </w:num>
  <w:num w:numId="25">
    <w:abstractNumId w:val="21"/>
  </w:num>
  <w:num w:numId="26">
    <w:abstractNumId w:val="0"/>
  </w:num>
  <w:num w:numId="27">
    <w:abstractNumId w:val="21"/>
  </w:num>
  <w:num w:numId="28">
    <w:abstractNumId w:val="21"/>
  </w:num>
  <w:num w:numId="29">
    <w:abstractNumId w:val="21"/>
  </w:num>
  <w:num w:numId="30">
    <w:abstractNumId w:val="1"/>
  </w:num>
  <w:num w:numId="31">
    <w:abstractNumId w:val="21"/>
  </w:num>
  <w:num w:numId="32">
    <w:abstractNumId w:val="21"/>
  </w:num>
  <w:num w:numId="33">
    <w:abstractNumId w:val="2"/>
  </w:num>
  <w:num w:numId="34">
    <w:abstractNumId w:val="21"/>
  </w:num>
  <w:num w:numId="35">
    <w:abstractNumId w:val="21"/>
  </w:num>
  <w:num w:numId="3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11"/>
    <w:rsid w:val="00003C59"/>
    <w:rsid w:val="00007435"/>
    <w:rsid w:val="0001453C"/>
    <w:rsid w:val="000164B5"/>
    <w:rsid w:val="00021168"/>
    <w:rsid w:val="0002216D"/>
    <w:rsid w:val="00023BBE"/>
    <w:rsid w:val="0002597B"/>
    <w:rsid w:val="0003315A"/>
    <w:rsid w:val="00034165"/>
    <w:rsid w:val="000410C0"/>
    <w:rsid w:val="00047579"/>
    <w:rsid w:val="00047F6B"/>
    <w:rsid w:val="00050153"/>
    <w:rsid w:val="000530BB"/>
    <w:rsid w:val="000540C2"/>
    <w:rsid w:val="00056966"/>
    <w:rsid w:val="00060B43"/>
    <w:rsid w:val="00062749"/>
    <w:rsid w:val="0006584C"/>
    <w:rsid w:val="00066B20"/>
    <w:rsid w:val="000738B4"/>
    <w:rsid w:val="000745F5"/>
    <w:rsid w:val="000778C2"/>
    <w:rsid w:val="000806B5"/>
    <w:rsid w:val="00080BA4"/>
    <w:rsid w:val="0008224A"/>
    <w:rsid w:val="00083C76"/>
    <w:rsid w:val="00084224"/>
    <w:rsid w:val="00085AE7"/>
    <w:rsid w:val="00085D16"/>
    <w:rsid w:val="00087BE7"/>
    <w:rsid w:val="000916CC"/>
    <w:rsid w:val="00092C11"/>
    <w:rsid w:val="00092C5E"/>
    <w:rsid w:val="00096456"/>
    <w:rsid w:val="00097544"/>
    <w:rsid w:val="000977B8"/>
    <w:rsid w:val="000A0901"/>
    <w:rsid w:val="000A5231"/>
    <w:rsid w:val="000C0582"/>
    <w:rsid w:val="000C1029"/>
    <w:rsid w:val="000C44DF"/>
    <w:rsid w:val="000C586B"/>
    <w:rsid w:val="000C5AF8"/>
    <w:rsid w:val="000C5C5A"/>
    <w:rsid w:val="000D0808"/>
    <w:rsid w:val="000D1392"/>
    <w:rsid w:val="000D78CB"/>
    <w:rsid w:val="000E3B30"/>
    <w:rsid w:val="000E7C09"/>
    <w:rsid w:val="000F0E59"/>
    <w:rsid w:val="000F42A2"/>
    <w:rsid w:val="00101708"/>
    <w:rsid w:val="00101AB1"/>
    <w:rsid w:val="00103DEC"/>
    <w:rsid w:val="00104D65"/>
    <w:rsid w:val="00105C40"/>
    <w:rsid w:val="00106BF8"/>
    <w:rsid w:val="001070AC"/>
    <w:rsid w:val="0011636A"/>
    <w:rsid w:val="001238D8"/>
    <w:rsid w:val="00123F9A"/>
    <w:rsid w:val="00126668"/>
    <w:rsid w:val="00126CBC"/>
    <w:rsid w:val="0012793C"/>
    <w:rsid w:val="001319A1"/>
    <w:rsid w:val="00132723"/>
    <w:rsid w:val="0013681C"/>
    <w:rsid w:val="00141259"/>
    <w:rsid w:val="001438DB"/>
    <w:rsid w:val="00144F13"/>
    <w:rsid w:val="00146EC5"/>
    <w:rsid w:val="00147711"/>
    <w:rsid w:val="00150E9D"/>
    <w:rsid w:val="001570E0"/>
    <w:rsid w:val="00157503"/>
    <w:rsid w:val="00157BB0"/>
    <w:rsid w:val="00163B90"/>
    <w:rsid w:val="00170450"/>
    <w:rsid w:val="001735A0"/>
    <w:rsid w:val="001760C4"/>
    <w:rsid w:val="001769AF"/>
    <w:rsid w:val="00176DDC"/>
    <w:rsid w:val="00176F73"/>
    <w:rsid w:val="001821E5"/>
    <w:rsid w:val="001828E6"/>
    <w:rsid w:val="00184119"/>
    <w:rsid w:val="0018591A"/>
    <w:rsid w:val="001902B3"/>
    <w:rsid w:val="00190EEF"/>
    <w:rsid w:val="0019126D"/>
    <w:rsid w:val="00191491"/>
    <w:rsid w:val="00195B94"/>
    <w:rsid w:val="001A449E"/>
    <w:rsid w:val="001B0259"/>
    <w:rsid w:val="001B154F"/>
    <w:rsid w:val="001B7B9B"/>
    <w:rsid w:val="001C1990"/>
    <w:rsid w:val="001D325B"/>
    <w:rsid w:val="001D5D02"/>
    <w:rsid w:val="001E0DC1"/>
    <w:rsid w:val="001E61B4"/>
    <w:rsid w:val="001E6CA4"/>
    <w:rsid w:val="001E7B09"/>
    <w:rsid w:val="001F00E3"/>
    <w:rsid w:val="001F52D2"/>
    <w:rsid w:val="001F67AB"/>
    <w:rsid w:val="00201529"/>
    <w:rsid w:val="00202839"/>
    <w:rsid w:val="00206887"/>
    <w:rsid w:val="00213A70"/>
    <w:rsid w:val="00213BCE"/>
    <w:rsid w:val="00220348"/>
    <w:rsid w:val="00224349"/>
    <w:rsid w:val="00224789"/>
    <w:rsid w:val="002249C3"/>
    <w:rsid w:val="0023318D"/>
    <w:rsid w:val="00234776"/>
    <w:rsid w:val="002364D5"/>
    <w:rsid w:val="002374E2"/>
    <w:rsid w:val="00241FA4"/>
    <w:rsid w:val="00242734"/>
    <w:rsid w:val="00243F2C"/>
    <w:rsid w:val="00245E8C"/>
    <w:rsid w:val="00250C3A"/>
    <w:rsid w:val="00251087"/>
    <w:rsid w:val="002548C5"/>
    <w:rsid w:val="00261117"/>
    <w:rsid w:val="00262CFF"/>
    <w:rsid w:val="00263F77"/>
    <w:rsid w:val="0026417A"/>
    <w:rsid w:val="002644BE"/>
    <w:rsid w:val="00265C4F"/>
    <w:rsid w:val="00273052"/>
    <w:rsid w:val="002735BA"/>
    <w:rsid w:val="00275284"/>
    <w:rsid w:val="00282DE8"/>
    <w:rsid w:val="002857E2"/>
    <w:rsid w:val="00291590"/>
    <w:rsid w:val="0029171D"/>
    <w:rsid w:val="00292B9D"/>
    <w:rsid w:val="00292C31"/>
    <w:rsid w:val="00294681"/>
    <w:rsid w:val="00295502"/>
    <w:rsid w:val="00295B4A"/>
    <w:rsid w:val="002A53A1"/>
    <w:rsid w:val="002A6BA6"/>
    <w:rsid w:val="002B04F0"/>
    <w:rsid w:val="002B1C45"/>
    <w:rsid w:val="002B608D"/>
    <w:rsid w:val="002B7ABA"/>
    <w:rsid w:val="002C4959"/>
    <w:rsid w:val="002C51F7"/>
    <w:rsid w:val="002C5220"/>
    <w:rsid w:val="002C6587"/>
    <w:rsid w:val="002C783A"/>
    <w:rsid w:val="002D4369"/>
    <w:rsid w:val="002D6CEA"/>
    <w:rsid w:val="002E0654"/>
    <w:rsid w:val="002E06F4"/>
    <w:rsid w:val="002E4C9D"/>
    <w:rsid w:val="002F038A"/>
    <w:rsid w:val="00300E4F"/>
    <w:rsid w:val="00302DAB"/>
    <w:rsid w:val="003060FD"/>
    <w:rsid w:val="00312D48"/>
    <w:rsid w:val="00314524"/>
    <w:rsid w:val="003168B7"/>
    <w:rsid w:val="00322E67"/>
    <w:rsid w:val="003237C7"/>
    <w:rsid w:val="00325E87"/>
    <w:rsid w:val="003308ED"/>
    <w:rsid w:val="0033110D"/>
    <w:rsid w:val="0033490B"/>
    <w:rsid w:val="0033531A"/>
    <w:rsid w:val="00335CD1"/>
    <w:rsid w:val="0034413E"/>
    <w:rsid w:val="00350284"/>
    <w:rsid w:val="00351692"/>
    <w:rsid w:val="003518EF"/>
    <w:rsid w:val="00351F70"/>
    <w:rsid w:val="00352783"/>
    <w:rsid w:val="00355B8F"/>
    <w:rsid w:val="003615BB"/>
    <w:rsid w:val="003639C3"/>
    <w:rsid w:val="003652BD"/>
    <w:rsid w:val="00373080"/>
    <w:rsid w:val="00373AFA"/>
    <w:rsid w:val="00373B69"/>
    <w:rsid w:val="003824BD"/>
    <w:rsid w:val="00391429"/>
    <w:rsid w:val="0039363E"/>
    <w:rsid w:val="00395BD9"/>
    <w:rsid w:val="003961C3"/>
    <w:rsid w:val="003A01DF"/>
    <w:rsid w:val="003A434A"/>
    <w:rsid w:val="003B7D45"/>
    <w:rsid w:val="003C0640"/>
    <w:rsid w:val="003C4EA2"/>
    <w:rsid w:val="003C6D1E"/>
    <w:rsid w:val="003D1088"/>
    <w:rsid w:val="003D6210"/>
    <w:rsid w:val="003E4CB3"/>
    <w:rsid w:val="003E5801"/>
    <w:rsid w:val="003E79D7"/>
    <w:rsid w:val="003F0545"/>
    <w:rsid w:val="00400756"/>
    <w:rsid w:val="00405623"/>
    <w:rsid w:val="00410352"/>
    <w:rsid w:val="0041434D"/>
    <w:rsid w:val="004152FE"/>
    <w:rsid w:val="00415DC5"/>
    <w:rsid w:val="00416899"/>
    <w:rsid w:val="004218F8"/>
    <w:rsid w:val="00425637"/>
    <w:rsid w:val="00426BCA"/>
    <w:rsid w:val="00437769"/>
    <w:rsid w:val="00445975"/>
    <w:rsid w:val="00446D22"/>
    <w:rsid w:val="004502BC"/>
    <w:rsid w:val="0045248B"/>
    <w:rsid w:val="0047312B"/>
    <w:rsid w:val="00473304"/>
    <w:rsid w:val="004735A9"/>
    <w:rsid w:val="00475E66"/>
    <w:rsid w:val="00475FEB"/>
    <w:rsid w:val="00476452"/>
    <w:rsid w:val="00480242"/>
    <w:rsid w:val="0048404A"/>
    <w:rsid w:val="00486F30"/>
    <w:rsid w:val="00490399"/>
    <w:rsid w:val="004920B4"/>
    <w:rsid w:val="00493025"/>
    <w:rsid w:val="004965A4"/>
    <w:rsid w:val="00496B48"/>
    <w:rsid w:val="004A16E3"/>
    <w:rsid w:val="004A2BAC"/>
    <w:rsid w:val="004A3BF0"/>
    <w:rsid w:val="004A5AFA"/>
    <w:rsid w:val="004B5377"/>
    <w:rsid w:val="004B65D3"/>
    <w:rsid w:val="004B6F53"/>
    <w:rsid w:val="004B7463"/>
    <w:rsid w:val="004C1379"/>
    <w:rsid w:val="004C4ACB"/>
    <w:rsid w:val="004C6EB5"/>
    <w:rsid w:val="004D03C1"/>
    <w:rsid w:val="004D32A6"/>
    <w:rsid w:val="004D3E32"/>
    <w:rsid w:val="004D4D9B"/>
    <w:rsid w:val="004D642D"/>
    <w:rsid w:val="004D7E00"/>
    <w:rsid w:val="004E240D"/>
    <w:rsid w:val="004E25DC"/>
    <w:rsid w:val="004E2B35"/>
    <w:rsid w:val="004E3DF4"/>
    <w:rsid w:val="004E71F4"/>
    <w:rsid w:val="004F4C14"/>
    <w:rsid w:val="004F7ADE"/>
    <w:rsid w:val="0050275B"/>
    <w:rsid w:val="00507259"/>
    <w:rsid w:val="00511339"/>
    <w:rsid w:val="00513EE0"/>
    <w:rsid w:val="00515E37"/>
    <w:rsid w:val="00517D50"/>
    <w:rsid w:val="005224CD"/>
    <w:rsid w:val="0052378B"/>
    <w:rsid w:val="00525F5E"/>
    <w:rsid w:val="0053251E"/>
    <w:rsid w:val="00532D3B"/>
    <w:rsid w:val="0053538F"/>
    <w:rsid w:val="00535499"/>
    <w:rsid w:val="005445ED"/>
    <w:rsid w:val="0055381E"/>
    <w:rsid w:val="005561C7"/>
    <w:rsid w:val="00557324"/>
    <w:rsid w:val="00564665"/>
    <w:rsid w:val="00566D6A"/>
    <w:rsid w:val="005712DB"/>
    <w:rsid w:val="005720AC"/>
    <w:rsid w:val="00577267"/>
    <w:rsid w:val="005822AE"/>
    <w:rsid w:val="00584165"/>
    <w:rsid w:val="00586843"/>
    <w:rsid w:val="005878FA"/>
    <w:rsid w:val="00591F2E"/>
    <w:rsid w:val="00596B51"/>
    <w:rsid w:val="005B19E5"/>
    <w:rsid w:val="005C19BB"/>
    <w:rsid w:val="005D038C"/>
    <w:rsid w:val="005D0D76"/>
    <w:rsid w:val="005D1C98"/>
    <w:rsid w:val="005D24F9"/>
    <w:rsid w:val="005D6C2C"/>
    <w:rsid w:val="005D7609"/>
    <w:rsid w:val="005E08FB"/>
    <w:rsid w:val="005E1C0B"/>
    <w:rsid w:val="005E3C91"/>
    <w:rsid w:val="005E4CDF"/>
    <w:rsid w:val="005E6533"/>
    <w:rsid w:val="005F0688"/>
    <w:rsid w:val="005F26E3"/>
    <w:rsid w:val="005F421E"/>
    <w:rsid w:val="005F7ACA"/>
    <w:rsid w:val="006001B9"/>
    <w:rsid w:val="00601B39"/>
    <w:rsid w:val="00602A26"/>
    <w:rsid w:val="00611010"/>
    <w:rsid w:val="006120D0"/>
    <w:rsid w:val="00612B8D"/>
    <w:rsid w:val="00613A9D"/>
    <w:rsid w:val="00614875"/>
    <w:rsid w:val="006221A0"/>
    <w:rsid w:val="00623892"/>
    <w:rsid w:val="00624001"/>
    <w:rsid w:val="006259B2"/>
    <w:rsid w:val="00625E19"/>
    <w:rsid w:val="00626B84"/>
    <w:rsid w:val="0063144E"/>
    <w:rsid w:val="00633E0B"/>
    <w:rsid w:val="006356C4"/>
    <w:rsid w:val="00642756"/>
    <w:rsid w:val="00643A7E"/>
    <w:rsid w:val="00644AA4"/>
    <w:rsid w:val="006544E5"/>
    <w:rsid w:val="006547E0"/>
    <w:rsid w:val="006605C0"/>
    <w:rsid w:val="00664531"/>
    <w:rsid w:val="006723CB"/>
    <w:rsid w:val="00673511"/>
    <w:rsid w:val="00683758"/>
    <w:rsid w:val="0068471B"/>
    <w:rsid w:val="00684828"/>
    <w:rsid w:val="00686022"/>
    <w:rsid w:val="00692164"/>
    <w:rsid w:val="00696152"/>
    <w:rsid w:val="0069778B"/>
    <w:rsid w:val="006A7595"/>
    <w:rsid w:val="006B3EA0"/>
    <w:rsid w:val="006B4C2E"/>
    <w:rsid w:val="006B5BA7"/>
    <w:rsid w:val="006B6736"/>
    <w:rsid w:val="006C1B8A"/>
    <w:rsid w:val="006C595A"/>
    <w:rsid w:val="006C5A6B"/>
    <w:rsid w:val="006C5DD9"/>
    <w:rsid w:val="006C6493"/>
    <w:rsid w:val="006D2AC0"/>
    <w:rsid w:val="006D2DC3"/>
    <w:rsid w:val="006D4443"/>
    <w:rsid w:val="006D6DEA"/>
    <w:rsid w:val="006D7410"/>
    <w:rsid w:val="006E24AB"/>
    <w:rsid w:val="006E29E8"/>
    <w:rsid w:val="006E2DC1"/>
    <w:rsid w:val="006E77F1"/>
    <w:rsid w:val="006F0CCA"/>
    <w:rsid w:val="006F4D0B"/>
    <w:rsid w:val="006F5CD0"/>
    <w:rsid w:val="006F72DA"/>
    <w:rsid w:val="006F74F1"/>
    <w:rsid w:val="006F7D62"/>
    <w:rsid w:val="00703A63"/>
    <w:rsid w:val="0070605A"/>
    <w:rsid w:val="00706171"/>
    <w:rsid w:val="00707430"/>
    <w:rsid w:val="00711600"/>
    <w:rsid w:val="00713E3E"/>
    <w:rsid w:val="00720E1F"/>
    <w:rsid w:val="00721F5C"/>
    <w:rsid w:val="0072290E"/>
    <w:rsid w:val="007238F6"/>
    <w:rsid w:val="00726AD7"/>
    <w:rsid w:val="00727301"/>
    <w:rsid w:val="00734429"/>
    <w:rsid w:val="00736631"/>
    <w:rsid w:val="007372FE"/>
    <w:rsid w:val="00741ECC"/>
    <w:rsid w:val="0074200B"/>
    <w:rsid w:val="007436EC"/>
    <w:rsid w:val="007453BC"/>
    <w:rsid w:val="00745437"/>
    <w:rsid w:val="00745486"/>
    <w:rsid w:val="0074601E"/>
    <w:rsid w:val="0075117F"/>
    <w:rsid w:val="00751C16"/>
    <w:rsid w:val="00766856"/>
    <w:rsid w:val="00766C68"/>
    <w:rsid w:val="0077256C"/>
    <w:rsid w:val="00773C77"/>
    <w:rsid w:val="00792683"/>
    <w:rsid w:val="007A070D"/>
    <w:rsid w:val="007A0D9E"/>
    <w:rsid w:val="007A50FE"/>
    <w:rsid w:val="007A5CD5"/>
    <w:rsid w:val="007A6614"/>
    <w:rsid w:val="007B4010"/>
    <w:rsid w:val="007B6F70"/>
    <w:rsid w:val="007C60A2"/>
    <w:rsid w:val="007C7E0E"/>
    <w:rsid w:val="007D0538"/>
    <w:rsid w:val="007D1BDF"/>
    <w:rsid w:val="007D2F42"/>
    <w:rsid w:val="007D5639"/>
    <w:rsid w:val="007D56C9"/>
    <w:rsid w:val="007D5C79"/>
    <w:rsid w:val="007E48D5"/>
    <w:rsid w:val="007F0408"/>
    <w:rsid w:val="007F1539"/>
    <w:rsid w:val="007F3890"/>
    <w:rsid w:val="007F65EC"/>
    <w:rsid w:val="008009D9"/>
    <w:rsid w:val="008016C3"/>
    <w:rsid w:val="00801FF3"/>
    <w:rsid w:val="008035F4"/>
    <w:rsid w:val="00805204"/>
    <w:rsid w:val="00806FB4"/>
    <w:rsid w:val="00807009"/>
    <w:rsid w:val="00807F37"/>
    <w:rsid w:val="00811DA3"/>
    <w:rsid w:val="00812C92"/>
    <w:rsid w:val="0081464D"/>
    <w:rsid w:val="008157A4"/>
    <w:rsid w:val="0081708E"/>
    <w:rsid w:val="00817123"/>
    <w:rsid w:val="00824DCF"/>
    <w:rsid w:val="00826934"/>
    <w:rsid w:val="00832566"/>
    <w:rsid w:val="00837CD1"/>
    <w:rsid w:val="00840878"/>
    <w:rsid w:val="0084124F"/>
    <w:rsid w:val="0084368D"/>
    <w:rsid w:val="0084494E"/>
    <w:rsid w:val="00846BCD"/>
    <w:rsid w:val="00850ED5"/>
    <w:rsid w:val="008510F5"/>
    <w:rsid w:val="008567AD"/>
    <w:rsid w:val="00857525"/>
    <w:rsid w:val="00865246"/>
    <w:rsid w:val="008652FD"/>
    <w:rsid w:val="00871943"/>
    <w:rsid w:val="0087248C"/>
    <w:rsid w:val="00874714"/>
    <w:rsid w:val="00880699"/>
    <w:rsid w:val="0088363A"/>
    <w:rsid w:val="00887900"/>
    <w:rsid w:val="00891647"/>
    <w:rsid w:val="00894341"/>
    <w:rsid w:val="00894704"/>
    <w:rsid w:val="00894C99"/>
    <w:rsid w:val="008A19D2"/>
    <w:rsid w:val="008A1D98"/>
    <w:rsid w:val="008A34EA"/>
    <w:rsid w:val="008A3FFC"/>
    <w:rsid w:val="008A64C0"/>
    <w:rsid w:val="008A75B2"/>
    <w:rsid w:val="008B1CF2"/>
    <w:rsid w:val="008C2CE8"/>
    <w:rsid w:val="008C6319"/>
    <w:rsid w:val="008D0145"/>
    <w:rsid w:val="008D207D"/>
    <w:rsid w:val="008D25C0"/>
    <w:rsid w:val="008D2B01"/>
    <w:rsid w:val="008D67ED"/>
    <w:rsid w:val="008D764B"/>
    <w:rsid w:val="008E1507"/>
    <w:rsid w:val="008E33BC"/>
    <w:rsid w:val="008E51DF"/>
    <w:rsid w:val="008E61A6"/>
    <w:rsid w:val="008E78BA"/>
    <w:rsid w:val="008F0AB6"/>
    <w:rsid w:val="008F2384"/>
    <w:rsid w:val="008F5670"/>
    <w:rsid w:val="008F7E8D"/>
    <w:rsid w:val="008F7EDD"/>
    <w:rsid w:val="00911008"/>
    <w:rsid w:val="00913ED5"/>
    <w:rsid w:val="009203DB"/>
    <w:rsid w:val="00925981"/>
    <w:rsid w:val="00926437"/>
    <w:rsid w:val="00927D46"/>
    <w:rsid w:val="00933453"/>
    <w:rsid w:val="00934D0B"/>
    <w:rsid w:val="00937A7A"/>
    <w:rsid w:val="0094202F"/>
    <w:rsid w:val="00942EF0"/>
    <w:rsid w:val="00944B6F"/>
    <w:rsid w:val="00944C20"/>
    <w:rsid w:val="00945C65"/>
    <w:rsid w:val="00950600"/>
    <w:rsid w:val="009617FA"/>
    <w:rsid w:val="00964787"/>
    <w:rsid w:val="0096517A"/>
    <w:rsid w:val="009658C3"/>
    <w:rsid w:val="00970C83"/>
    <w:rsid w:val="00977C4D"/>
    <w:rsid w:val="00987AF7"/>
    <w:rsid w:val="00987C82"/>
    <w:rsid w:val="00990255"/>
    <w:rsid w:val="009B1AEF"/>
    <w:rsid w:val="009B4E99"/>
    <w:rsid w:val="009B5021"/>
    <w:rsid w:val="009B5768"/>
    <w:rsid w:val="009B594A"/>
    <w:rsid w:val="009C5F92"/>
    <w:rsid w:val="009C7DD4"/>
    <w:rsid w:val="009E0F5B"/>
    <w:rsid w:val="009E1986"/>
    <w:rsid w:val="009E2B10"/>
    <w:rsid w:val="009E3A9E"/>
    <w:rsid w:val="009E62A1"/>
    <w:rsid w:val="009E6F2D"/>
    <w:rsid w:val="009F2759"/>
    <w:rsid w:val="00A020EA"/>
    <w:rsid w:val="00A064C8"/>
    <w:rsid w:val="00A07901"/>
    <w:rsid w:val="00A07A4E"/>
    <w:rsid w:val="00A11637"/>
    <w:rsid w:val="00A136A5"/>
    <w:rsid w:val="00A202B8"/>
    <w:rsid w:val="00A25190"/>
    <w:rsid w:val="00A32059"/>
    <w:rsid w:val="00A32259"/>
    <w:rsid w:val="00A339BD"/>
    <w:rsid w:val="00A33CA9"/>
    <w:rsid w:val="00A35A0A"/>
    <w:rsid w:val="00A36B31"/>
    <w:rsid w:val="00A408C0"/>
    <w:rsid w:val="00A4249D"/>
    <w:rsid w:val="00A424B9"/>
    <w:rsid w:val="00A463A4"/>
    <w:rsid w:val="00A507E9"/>
    <w:rsid w:val="00A50985"/>
    <w:rsid w:val="00A51656"/>
    <w:rsid w:val="00A52833"/>
    <w:rsid w:val="00A533BE"/>
    <w:rsid w:val="00A5661F"/>
    <w:rsid w:val="00A602AA"/>
    <w:rsid w:val="00A628CA"/>
    <w:rsid w:val="00A6581E"/>
    <w:rsid w:val="00A670CE"/>
    <w:rsid w:val="00A71D00"/>
    <w:rsid w:val="00A7214D"/>
    <w:rsid w:val="00A74CCC"/>
    <w:rsid w:val="00A83662"/>
    <w:rsid w:val="00A91B22"/>
    <w:rsid w:val="00A97A39"/>
    <w:rsid w:val="00AA72A4"/>
    <w:rsid w:val="00AB1359"/>
    <w:rsid w:val="00AB3F9D"/>
    <w:rsid w:val="00AC0EAC"/>
    <w:rsid w:val="00AC4621"/>
    <w:rsid w:val="00AC468B"/>
    <w:rsid w:val="00AD3480"/>
    <w:rsid w:val="00AE288C"/>
    <w:rsid w:val="00AE2F14"/>
    <w:rsid w:val="00AF3F71"/>
    <w:rsid w:val="00AF5737"/>
    <w:rsid w:val="00B03124"/>
    <w:rsid w:val="00B163AB"/>
    <w:rsid w:val="00B165DD"/>
    <w:rsid w:val="00B16CEA"/>
    <w:rsid w:val="00B34DB6"/>
    <w:rsid w:val="00B445A6"/>
    <w:rsid w:val="00B45630"/>
    <w:rsid w:val="00B468E7"/>
    <w:rsid w:val="00B50C62"/>
    <w:rsid w:val="00B66983"/>
    <w:rsid w:val="00B722CA"/>
    <w:rsid w:val="00B749B2"/>
    <w:rsid w:val="00B752CB"/>
    <w:rsid w:val="00B77515"/>
    <w:rsid w:val="00B83601"/>
    <w:rsid w:val="00B852A5"/>
    <w:rsid w:val="00B87AE4"/>
    <w:rsid w:val="00B87E25"/>
    <w:rsid w:val="00B959DB"/>
    <w:rsid w:val="00BA04CB"/>
    <w:rsid w:val="00BA18C8"/>
    <w:rsid w:val="00BA219A"/>
    <w:rsid w:val="00BA2F41"/>
    <w:rsid w:val="00BA5693"/>
    <w:rsid w:val="00BA7131"/>
    <w:rsid w:val="00BA726A"/>
    <w:rsid w:val="00BB12F5"/>
    <w:rsid w:val="00BB1A85"/>
    <w:rsid w:val="00BB2C12"/>
    <w:rsid w:val="00BB4541"/>
    <w:rsid w:val="00BC12F2"/>
    <w:rsid w:val="00BC573E"/>
    <w:rsid w:val="00BC728D"/>
    <w:rsid w:val="00BC75B6"/>
    <w:rsid w:val="00BD00AA"/>
    <w:rsid w:val="00BD5FBD"/>
    <w:rsid w:val="00BD614B"/>
    <w:rsid w:val="00BD67DC"/>
    <w:rsid w:val="00BD762C"/>
    <w:rsid w:val="00BE6063"/>
    <w:rsid w:val="00BE64A3"/>
    <w:rsid w:val="00BE6817"/>
    <w:rsid w:val="00BF053A"/>
    <w:rsid w:val="00BF267E"/>
    <w:rsid w:val="00BF57FD"/>
    <w:rsid w:val="00BF5E13"/>
    <w:rsid w:val="00C022C3"/>
    <w:rsid w:val="00C02586"/>
    <w:rsid w:val="00C02E00"/>
    <w:rsid w:val="00C03873"/>
    <w:rsid w:val="00C07AAA"/>
    <w:rsid w:val="00C07D06"/>
    <w:rsid w:val="00C124E8"/>
    <w:rsid w:val="00C1263F"/>
    <w:rsid w:val="00C1629C"/>
    <w:rsid w:val="00C20B01"/>
    <w:rsid w:val="00C2286E"/>
    <w:rsid w:val="00C23649"/>
    <w:rsid w:val="00C240F8"/>
    <w:rsid w:val="00C327DD"/>
    <w:rsid w:val="00C33227"/>
    <w:rsid w:val="00C35958"/>
    <w:rsid w:val="00C442ED"/>
    <w:rsid w:val="00C623DF"/>
    <w:rsid w:val="00C6355C"/>
    <w:rsid w:val="00C6798E"/>
    <w:rsid w:val="00C77398"/>
    <w:rsid w:val="00C862BB"/>
    <w:rsid w:val="00C9610B"/>
    <w:rsid w:val="00C9656D"/>
    <w:rsid w:val="00C96F04"/>
    <w:rsid w:val="00CA2429"/>
    <w:rsid w:val="00CA25C4"/>
    <w:rsid w:val="00CA4145"/>
    <w:rsid w:val="00CA7BC0"/>
    <w:rsid w:val="00CB09CF"/>
    <w:rsid w:val="00CB0AA1"/>
    <w:rsid w:val="00CB1A7F"/>
    <w:rsid w:val="00CB207B"/>
    <w:rsid w:val="00CB6628"/>
    <w:rsid w:val="00CC017C"/>
    <w:rsid w:val="00CC3986"/>
    <w:rsid w:val="00CC6B7A"/>
    <w:rsid w:val="00CC6F5B"/>
    <w:rsid w:val="00CC70A1"/>
    <w:rsid w:val="00CD0E4B"/>
    <w:rsid w:val="00CE07FC"/>
    <w:rsid w:val="00CE2051"/>
    <w:rsid w:val="00CE319B"/>
    <w:rsid w:val="00CE5F98"/>
    <w:rsid w:val="00CE6421"/>
    <w:rsid w:val="00CE783F"/>
    <w:rsid w:val="00CE79F1"/>
    <w:rsid w:val="00CF38AF"/>
    <w:rsid w:val="00CF76F0"/>
    <w:rsid w:val="00D00803"/>
    <w:rsid w:val="00D02C8F"/>
    <w:rsid w:val="00D0422B"/>
    <w:rsid w:val="00D0591A"/>
    <w:rsid w:val="00D05E07"/>
    <w:rsid w:val="00D120F8"/>
    <w:rsid w:val="00D12BCD"/>
    <w:rsid w:val="00D145A8"/>
    <w:rsid w:val="00D217AC"/>
    <w:rsid w:val="00D24624"/>
    <w:rsid w:val="00D357EC"/>
    <w:rsid w:val="00D37EE1"/>
    <w:rsid w:val="00D40786"/>
    <w:rsid w:val="00D410FB"/>
    <w:rsid w:val="00D43324"/>
    <w:rsid w:val="00D43BE9"/>
    <w:rsid w:val="00D506C8"/>
    <w:rsid w:val="00D555A1"/>
    <w:rsid w:val="00D57B47"/>
    <w:rsid w:val="00D60FF9"/>
    <w:rsid w:val="00D61CDA"/>
    <w:rsid w:val="00D658C3"/>
    <w:rsid w:val="00D72893"/>
    <w:rsid w:val="00D7437C"/>
    <w:rsid w:val="00D76CB9"/>
    <w:rsid w:val="00D76CDC"/>
    <w:rsid w:val="00D773B0"/>
    <w:rsid w:val="00D818BC"/>
    <w:rsid w:val="00D84287"/>
    <w:rsid w:val="00D91F5F"/>
    <w:rsid w:val="00D92278"/>
    <w:rsid w:val="00D9433D"/>
    <w:rsid w:val="00D94F03"/>
    <w:rsid w:val="00D96129"/>
    <w:rsid w:val="00D96D3D"/>
    <w:rsid w:val="00D974B5"/>
    <w:rsid w:val="00D9760B"/>
    <w:rsid w:val="00DA09D3"/>
    <w:rsid w:val="00DA0C42"/>
    <w:rsid w:val="00DA6D86"/>
    <w:rsid w:val="00DA7451"/>
    <w:rsid w:val="00DB04F4"/>
    <w:rsid w:val="00DB232C"/>
    <w:rsid w:val="00DB34B0"/>
    <w:rsid w:val="00DB6B04"/>
    <w:rsid w:val="00DC19CA"/>
    <w:rsid w:val="00DC76D5"/>
    <w:rsid w:val="00DD22D3"/>
    <w:rsid w:val="00DD2717"/>
    <w:rsid w:val="00DD4721"/>
    <w:rsid w:val="00DE0B8B"/>
    <w:rsid w:val="00DE2D5A"/>
    <w:rsid w:val="00DF2092"/>
    <w:rsid w:val="00DF38DA"/>
    <w:rsid w:val="00E0126B"/>
    <w:rsid w:val="00E01D0A"/>
    <w:rsid w:val="00E0560C"/>
    <w:rsid w:val="00E071E2"/>
    <w:rsid w:val="00E10618"/>
    <w:rsid w:val="00E1112C"/>
    <w:rsid w:val="00E1383C"/>
    <w:rsid w:val="00E13F62"/>
    <w:rsid w:val="00E16A5B"/>
    <w:rsid w:val="00E21C94"/>
    <w:rsid w:val="00E2415A"/>
    <w:rsid w:val="00E2785A"/>
    <w:rsid w:val="00E31D97"/>
    <w:rsid w:val="00E323C2"/>
    <w:rsid w:val="00E33A2B"/>
    <w:rsid w:val="00E3441D"/>
    <w:rsid w:val="00E3538F"/>
    <w:rsid w:val="00E43272"/>
    <w:rsid w:val="00E44A18"/>
    <w:rsid w:val="00E4783E"/>
    <w:rsid w:val="00E51FDA"/>
    <w:rsid w:val="00E5448C"/>
    <w:rsid w:val="00E55170"/>
    <w:rsid w:val="00E56608"/>
    <w:rsid w:val="00E704D7"/>
    <w:rsid w:val="00E81562"/>
    <w:rsid w:val="00E84B77"/>
    <w:rsid w:val="00E93691"/>
    <w:rsid w:val="00E9685B"/>
    <w:rsid w:val="00EA3CE3"/>
    <w:rsid w:val="00EB0267"/>
    <w:rsid w:val="00EB2E93"/>
    <w:rsid w:val="00EC0A7D"/>
    <w:rsid w:val="00EC3065"/>
    <w:rsid w:val="00EC6224"/>
    <w:rsid w:val="00EC6D4E"/>
    <w:rsid w:val="00ED4376"/>
    <w:rsid w:val="00ED50D5"/>
    <w:rsid w:val="00ED5A42"/>
    <w:rsid w:val="00ED6EBE"/>
    <w:rsid w:val="00ED6F89"/>
    <w:rsid w:val="00EE51FC"/>
    <w:rsid w:val="00EE6230"/>
    <w:rsid w:val="00EE79CD"/>
    <w:rsid w:val="00EF1273"/>
    <w:rsid w:val="00EF5821"/>
    <w:rsid w:val="00F014F8"/>
    <w:rsid w:val="00F07FF5"/>
    <w:rsid w:val="00F12016"/>
    <w:rsid w:val="00F139C3"/>
    <w:rsid w:val="00F15F12"/>
    <w:rsid w:val="00F16491"/>
    <w:rsid w:val="00F17112"/>
    <w:rsid w:val="00F21D02"/>
    <w:rsid w:val="00F361FD"/>
    <w:rsid w:val="00F420AE"/>
    <w:rsid w:val="00F430F3"/>
    <w:rsid w:val="00F450ED"/>
    <w:rsid w:val="00F56529"/>
    <w:rsid w:val="00F61E5E"/>
    <w:rsid w:val="00F6218E"/>
    <w:rsid w:val="00F6382F"/>
    <w:rsid w:val="00F64A22"/>
    <w:rsid w:val="00F6504C"/>
    <w:rsid w:val="00F7213D"/>
    <w:rsid w:val="00F777FF"/>
    <w:rsid w:val="00F77920"/>
    <w:rsid w:val="00F8084D"/>
    <w:rsid w:val="00F8297A"/>
    <w:rsid w:val="00F85151"/>
    <w:rsid w:val="00F85A03"/>
    <w:rsid w:val="00F87D66"/>
    <w:rsid w:val="00F87FCD"/>
    <w:rsid w:val="00F952F9"/>
    <w:rsid w:val="00F9589C"/>
    <w:rsid w:val="00FA3A9F"/>
    <w:rsid w:val="00FA4B47"/>
    <w:rsid w:val="00FA73DB"/>
    <w:rsid w:val="00FA78E8"/>
    <w:rsid w:val="00FB0DA3"/>
    <w:rsid w:val="00FB2ED4"/>
    <w:rsid w:val="00FB50AE"/>
    <w:rsid w:val="00FB5D27"/>
    <w:rsid w:val="00FC1194"/>
    <w:rsid w:val="00FC2212"/>
    <w:rsid w:val="00FC4F19"/>
    <w:rsid w:val="00FC5DFA"/>
    <w:rsid w:val="00FD3CFA"/>
    <w:rsid w:val="00FD5C9C"/>
    <w:rsid w:val="00FD72CD"/>
    <w:rsid w:val="00FE00AB"/>
    <w:rsid w:val="00FE02A5"/>
    <w:rsid w:val="00FE6327"/>
    <w:rsid w:val="00FF60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18232"/>
  <w15:chartTrackingRefBased/>
  <w15:docId w15:val="{C51C5BE6-A0BC-4363-B99B-41BC5B0B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beforeLines="40" w:before="40"/>
      <w:ind w:left="1984" w:hanging="425"/>
      <w:jc w:val="both"/>
    </w:pPr>
    <w:rPr>
      <w:sz w:val="24"/>
      <w:szCs w:val="24"/>
    </w:rPr>
  </w:style>
  <w:style w:type="paragraph" w:styleId="Nadpis1">
    <w:name w:val="heading 1"/>
    <w:basedOn w:val="Normln"/>
    <w:next w:val="Normln"/>
    <w:link w:val="Nadpis1Char"/>
    <w:uiPriority w:val="9"/>
    <w:qFormat/>
    <w:pPr>
      <w:keepNext/>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
    <w:qFormat/>
    <w:pPr>
      <w:keepNext/>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pPr>
      <w:keepNext/>
      <w:jc w:val="center"/>
      <w:outlineLvl w:val="2"/>
    </w:pPr>
    <w:rPr>
      <w:rFonts w:ascii="Cambria" w:hAnsi="Cambria"/>
      <w:b/>
      <w:bCs/>
      <w:sz w:val="26"/>
      <w:szCs w:val="26"/>
      <w:lang w:val="x-none" w:eastAsia="x-none"/>
    </w:rPr>
  </w:style>
  <w:style w:type="paragraph" w:styleId="Nadpis4">
    <w:name w:val="heading 4"/>
    <w:basedOn w:val="Normln"/>
    <w:next w:val="Normln"/>
    <w:link w:val="Nadpis4Char"/>
    <w:uiPriority w:val="9"/>
    <w:qFormat/>
    <w:pPr>
      <w:keepNext/>
      <w:jc w:val="center"/>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paragraph" w:styleId="Nzev">
    <w:name w:val="Title"/>
    <w:basedOn w:val="Normln"/>
    <w:link w:val="NzevChar"/>
    <w:uiPriority w:val="10"/>
    <w:qFormat/>
    <w:pPr>
      <w:jc w:val="center"/>
    </w:pPr>
    <w:rPr>
      <w:rFonts w:ascii="Cambria" w:hAnsi="Cambria"/>
      <w:b/>
      <w:bCs/>
      <w:kern w:val="28"/>
      <w:sz w:val="32"/>
      <w:szCs w:val="32"/>
      <w:lang w:val="x-none" w:eastAsia="x-none"/>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Zkladntext3">
    <w:name w:val="Body Text 3"/>
    <w:basedOn w:val="Normln"/>
    <w:link w:val="Zkladntext3Char"/>
    <w:uiPriority w:val="99"/>
    <w:rPr>
      <w:sz w:val="16"/>
      <w:szCs w:val="16"/>
      <w:lang w:val="x-none" w:eastAsia="x-none"/>
    </w:rPr>
  </w:style>
  <w:style w:type="character" w:customStyle="1" w:styleId="Zkladntext3Char">
    <w:name w:val="Základní text 3 Char"/>
    <w:link w:val="Zkladntext3"/>
    <w:uiPriority w:val="99"/>
    <w:semiHidden/>
    <w:locked/>
    <w:rPr>
      <w:rFonts w:cs="Times New Roman"/>
      <w:sz w:val="16"/>
      <w:szCs w:val="16"/>
    </w:rPr>
  </w:style>
  <w:style w:type="character" w:styleId="Hypertextovodkaz">
    <w:name w:val="Hyperlink"/>
    <w:uiPriority w:val="99"/>
    <w:rPr>
      <w:rFonts w:cs="Times New Roman"/>
      <w:color w:val="0000FF"/>
      <w:u w:val="single"/>
    </w:rPr>
  </w:style>
  <w:style w:type="paragraph" w:styleId="Zkladntext">
    <w:name w:val="Body Text"/>
    <w:basedOn w:val="Normln"/>
    <w:link w:val="ZkladntextChar"/>
    <w:uiPriority w:val="99"/>
    <w:rPr>
      <w:lang w:val="x-none" w:eastAsia="x-none"/>
    </w:rPr>
  </w:style>
  <w:style w:type="character" w:customStyle="1" w:styleId="ZkladntextChar">
    <w:name w:val="Základní text Char"/>
    <w:link w:val="Zkladntext"/>
    <w:uiPriority w:val="99"/>
    <w:semiHidden/>
    <w:locked/>
    <w:rPr>
      <w:rFonts w:cs="Times New Roman"/>
      <w:sz w:val="24"/>
      <w:szCs w:val="24"/>
    </w:rPr>
  </w:style>
  <w:style w:type="paragraph" w:styleId="Zpat">
    <w:name w:val="footer"/>
    <w:basedOn w:val="Normln"/>
    <w:link w:val="ZpatChar"/>
    <w:uiPriority w:val="99"/>
    <w:pPr>
      <w:tabs>
        <w:tab w:val="center" w:pos="4536"/>
        <w:tab w:val="right" w:pos="9072"/>
      </w:tabs>
    </w:pPr>
    <w:rPr>
      <w:lang w:val="x-none" w:eastAsia="x-none"/>
    </w:rPr>
  </w:style>
  <w:style w:type="character" w:customStyle="1" w:styleId="ZpatChar">
    <w:name w:val="Zápatí Char"/>
    <w:link w:val="Zpat"/>
    <w:uiPriority w:val="99"/>
    <w:locked/>
    <w:rPr>
      <w:rFonts w:cs="Times New Roman"/>
      <w:sz w:val="24"/>
      <w:szCs w:val="24"/>
    </w:rPr>
  </w:style>
  <w:style w:type="character" w:styleId="slostrnky">
    <w:name w:val="page number"/>
    <w:uiPriority w:val="99"/>
    <w:rPr>
      <w:rFonts w:cs="Times New Roman"/>
    </w:rPr>
  </w:style>
  <w:style w:type="paragraph" w:styleId="Textbubliny">
    <w:name w:val="Balloon Text"/>
    <w:basedOn w:val="Normln"/>
    <w:link w:val="TextbublinyChar"/>
    <w:uiPriority w:val="99"/>
    <w:semiHidden/>
    <w:rsid w:val="009B4E99"/>
    <w:rPr>
      <w:rFonts w:ascii="Tahoma" w:hAnsi="Tahoma"/>
      <w:sz w:val="16"/>
      <w:szCs w:val="16"/>
      <w:lang w:val="x-none" w:eastAsia="x-none"/>
    </w:rPr>
  </w:style>
  <w:style w:type="character" w:customStyle="1" w:styleId="TextbublinyChar">
    <w:name w:val="Text bubliny Char"/>
    <w:link w:val="Textbubliny"/>
    <w:uiPriority w:val="99"/>
    <w:semiHidden/>
    <w:locked/>
    <w:rPr>
      <w:rFonts w:ascii="Tahoma" w:hAnsi="Tahoma" w:cs="Tahoma"/>
      <w:sz w:val="16"/>
      <w:szCs w:val="16"/>
    </w:rPr>
  </w:style>
  <w:style w:type="character" w:styleId="Sledovanodkaz">
    <w:name w:val="FollowedHyperlink"/>
    <w:uiPriority w:val="99"/>
    <w:rsid w:val="00F12016"/>
    <w:rPr>
      <w:rFonts w:cs="Times New Roman"/>
      <w:color w:val="800080"/>
      <w:u w:val="single"/>
    </w:rPr>
  </w:style>
  <w:style w:type="paragraph" w:styleId="Zhlav">
    <w:name w:val="header"/>
    <w:basedOn w:val="Normln"/>
    <w:link w:val="ZhlavChar"/>
    <w:uiPriority w:val="99"/>
    <w:rsid w:val="006F0CCA"/>
    <w:pPr>
      <w:tabs>
        <w:tab w:val="center" w:pos="4536"/>
        <w:tab w:val="right" w:pos="9072"/>
      </w:tabs>
    </w:pPr>
    <w:rPr>
      <w:lang w:val="x-none" w:eastAsia="x-none"/>
    </w:rPr>
  </w:style>
  <w:style w:type="character" w:customStyle="1" w:styleId="ZhlavChar">
    <w:name w:val="Záhlaví Char"/>
    <w:link w:val="Zhlav"/>
    <w:uiPriority w:val="99"/>
    <w:locked/>
    <w:rPr>
      <w:rFonts w:cs="Times New Roman"/>
      <w:sz w:val="24"/>
      <w:szCs w:val="24"/>
    </w:rPr>
  </w:style>
  <w:style w:type="paragraph" w:customStyle="1" w:styleId="CharCharCharCharChar">
    <w:name w:val="Char Char Char Char Char"/>
    <w:basedOn w:val="Normln"/>
    <w:uiPriority w:val="99"/>
    <w:rsid w:val="008D2B01"/>
    <w:pPr>
      <w:spacing w:after="160" w:line="240" w:lineRule="exact"/>
    </w:pPr>
    <w:rPr>
      <w:rFonts w:ascii="Times New Roman Bold" w:hAnsi="Times New Roman Bold" w:cs="Times New Roman Bold"/>
      <w:sz w:val="22"/>
      <w:szCs w:val="22"/>
      <w:lang w:val="sk-SK" w:eastAsia="en-US"/>
    </w:rPr>
  </w:style>
  <w:style w:type="character" w:styleId="Odkaznakoment">
    <w:name w:val="annotation reference"/>
    <w:semiHidden/>
    <w:rsid w:val="00964787"/>
    <w:rPr>
      <w:rFonts w:cs="Times New Roman"/>
      <w:sz w:val="16"/>
      <w:szCs w:val="16"/>
    </w:rPr>
  </w:style>
  <w:style w:type="paragraph" w:styleId="Textkomente">
    <w:name w:val="annotation text"/>
    <w:basedOn w:val="Normln"/>
    <w:link w:val="TextkomenteChar"/>
    <w:uiPriority w:val="99"/>
    <w:semiHidden/>
    <w:rsid w:val="00964787"/>
    <w:rPr>
      <w:sz w:val="20"/>
      <w:szCs w:val="20"/>
      <w:lang w:val="x-none" w:eastAsia="x-none"/>
    </w:rPr>
  </w:style>
  <w:style w:type="character" w:customStyle="1" w:styleId="TextkomenteChar">
    <w:name w:val="Text komentáře Char"/>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sid w:val="00964787"/>
    <w:rPr>
      <w:b/>
      <w:bCs/>
    </w:rPr>
  </w:style>
  <w:style w:type="character" w:customStyle="1" w:styleId="PedmtkomenteChar">
    <w:name w:val="Předmět komentáře Char"/>
    <w:link w:val="Pedmtkomente"/>
    <w:uiPriority w:val="99"/>
    <w:semiHidden/>
    <w:locked/>
    <w:rPr>
      <w:rFonts w:cs="Times New Roman"/>
      <w:b/>
      <w:bCs/>
      <w:sz w:val="20"/>
      <w:szCs w:val="20"/>
    </w:rPr>
  </w:style>
  <w:style w:type="paragraph" w:styleId="Rozloendokumentu">
    <w:name w:val="Document Map"/>
    <w:basedOn w:val="Normln"/>
    <w:link w:val="RozloendokumentuChar"/>
    <w:uiPriority w:val="99"/>
    <w:semiHidden/>
    <w:rsid w:val="00591F2E"/>
    <w:rPr>
      <w:rFonts w:ascii="Tahoma" w:hAnsi="Tahoma"/>
      <w:sz w:val="16"/>
      <w:szCs w:val="16"/>
      <w:lang w:val="x-none" w:eastAsia="x-none"/>
    </w:rPr>
  </w:style>
  <w:style w:type="paragraph" w:styleId="Odstavecseseznamem">
    <w:name w:val="List Paragraph"/>
    <w:basedOn w:val="Normln"/>
    <w:uiPriority w:val="34"/>
    <w:qFormat/>
    <w:rsid w:val="005E08FB"/>
    <w:pPr>
      <w:ind w:left="708"/>
    </w:pPr>
  </w:style>
  <w:style w:type="character" w:customStyle="1" w:styleId="RozloendokumentuChar">
    <w:name w:val="Rozložení dokumentu Char"/>
    <w:link w:val="Rozloendokumentu"/>
    <w:uiPriority w:val="99"/>
    <w:semiHidden/>
    <w:locked/>
    <w:rsid w:val="00591F2E"/>
    <w:rPr>
      <w:rFonts w:ascii="Tahoma" w:hAnsi="Tahoma" w:cs="Tahoma"/>
      <w:sz w:val="16"/>
      <w:szCs w:val="16"/>
    </w:rPr>
  </w:style>
  <w:style w:type="paragraph" w:customStyle="1" w:styleId="Nadpissmlouva">
    <w:name w:val="Nadpis smlouva"/>
    <w:basedOn w:val="Normln"/>
    <w:next w:val="Normln"/>
    <w:qFormat/>
    <w:rsid w:val="001902B3"/>
    <w:pPr>
      <w:spacing w:after="120" w:line="280" w:lineRule="atLeast"/>
      <w:ind w:left="425"/>
      <w:jc w:val="center"/>
    </w:pPr>
    <w:rPr>
      <w:rFonts w:ascii="Arial" w:hAnsi="Arial" w:cs="CD Fedra Book"/>
      <w:b/>
      <w:bCs/>
      <w:sz w:val="28"/>
      <w:szCs w:val="28"/>
    </w:rPr>
  </w:style>
  <w:style w:type="paragraph" w:customStyle="1" w:styleId="Styl1">
    <w:name w:val="Styl1"/>
    <w:basedOn w:val="Normln"/>
    <w:next w:val="Normln"/>
    <w:qFormat/>
    <w:rsid w:val="001902B3"/>
    <w:pPr>
      <w:spacing w:after="120" w:line="280" w:lineRule="atLeast"/>
      <w:ind w:left="425"/>
      <w:jc w:val="center"/>
    </w:pPr>
    <w:rPr>
      <w:rFonts w:ascii="Arial" w:hAnsi="Arial" w:cs="CD Fedra Book"/>
      <w:i/>
      <w:iCs/>
      <w:sz w:val="22"/>
      <w:szCs w:val="22"/>
    </w:rPr>
  </w:style>
  <w:style w:type="paragraph" w:customStyle="1" w:styleId="Styl2">
    <w:name w:val="Styl2"/>
    <w:basedOn w:val="Normln"/>
    <w:qFormat/>
    <w:rsid w:val="001902B3"/>
    <w:pPr>
      <w:spacing w:after="120" w:line="280" w:lineRule="atLeast"/>
      <w:ind w:left="425"/>
    </w:pPr>
    <w:rPr>
      <w:rFonts w:ascii="Arial" w:hAnsi="Arial" w:cs="CD Fedra Book"/>
      <w:sz w:val="22"/>
      <w:szCs w:val="22"/>
    </w:rPr>
  </w:style>
  <w:style w:type="paragraph" w:customStyle="1" w:styleId="lnek">
    <w:name w:val="Článek"/>
    <w:basedOn w:val="Normln"/>
    <w:next w:val="Normln"/>
    <w:qFormat/>
    <w:rsid w:val="00633E0B"/>
    <w:pPr>
      <w:spacing w:after="120" w:line="280" w:lineRule="atLeast"/>
      <w:ind w:left="425"/>
      <w:jc w:val="center"/>
    </w:pPr>
    <w:rPr>
      <w:rFonts w:ascii="Arial" w:hAnsi="Arial" w:cs="CD Fedra Book"/>
      <w:b/>
      <w:bCs/>
      <w:sz w:val="22"/>
      <w:szCs w:val="22"/>
    </w:rPr>
  </w:style>
  <w:style w:type="paragraph" w:customStyle="1" w:styleId="text1">
    <w:name w:val="text1"/>
    <w:basedOn w:val="Normln"/>
    <w:next w:val="Normln"/>
    <w:qFormat/>
    <w:rsid w:val="00DB04F4"/>
    <w:pPr>
      <w:numPr>
        <w:numId w:val="18"/>
      </w:numPr>
      <w:tabs>
        <w:tab w:val="left" w:pos="425"/>
      </w:tabs>
      <w:spacing w:after="120" w:line="280" w:lineRule="atLeast"/>
    </w:pPr>
    <w:rPr>
      <w:rFonts w:ascii="Arial" w:hAnsi="Arial" w:cs="CD Fedra Book"/>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69082">
      <w:bodyDiv w:val="1"/>
      <w:marLeft w:val="0"/>
      <w:marRight w:val="0"/>
      <w:marTop w:val="0"/>
      <w:marBottom w:val="0"/>
      <w:divBdr>
        <w:top w:val="none" w:sz="0" w:space="0" w:color="auto"/>
        <w:left w:val="none" w:sz="0" w:space="0" w:color="auto"/>
        <w:bottom w:val="none" w:sz="0" w:space="0" w:color="auto"/>
        <w:right w:val="none" w:sz="0" w:space="0" w:color="auto"/>
      </w:divBdr>
    </w:div>
    <w:div w:id="55514807">
      <w:bodyDiv w:val="1"/>
      <w:marLeft w:val="0"/>
      <w:marRight w:val="0"/>
      <w:marTop w:val="0"/>
      <w:marBottom w:val="0"/>
      <w:divBdr>
        <w:top w:val="none" w:sz="0" w:space="0" w:color="auto"/>
        <w:left w:val="none" w:sz="0" w:space="0" w:color="auto"/>
        <w:bottom w:val="none" w:sz="0" w:space="0" w:color="auto"/>
        <w:right w:val="none" w:sz="0" w:space="0" w:color="auto"/>
      </w:divBdr>
    </w:div>
    <w:div w:id="569729307">
      <w:bodyDiv w:val="1"/>
      <w:marLeft w:val="0"/>
      <w:marRight w:val="0"/>
      <w:marTop w:val="0"/>
      <w:marBottom w:val="0"/>
      <w:divBdr>
        <w:top w:val="none" w:sz="0" w:space="0" w:color="auto"/>
        <w:left w:val="none" w:sz="0" w:space="0" w:color="auto"/>
        <w:bottom w:val="none" w:sz="0" w:space="0" w:color="auto"/>
        <w:right w:val="none" w:sz="0" w:space="0" w:color="auto"/>
      </w:divBdr>
    </w:div>
    <w:div w:id="1198547778">
      <w:bodyDiv w:val="1"/>
      <w:marLeft w:val="0"/>
      <w:marRight w:val="0"/>
      <w:marTop w:val="0"/>
      <w:marBottom w:val="0"/>
      <w:divBdr>
        <w:top w:val="none" w:sz="0" w:space="0" w:color="auto"/>
        <w:left w:val="none" w:sz="0" w:space="0" w:color="auto"/>
        <w:bottom w:val="none" w:sz="0" w:space="0" w:color="auto"/>
        <w:right w:val="none" w:sz="0" w:space="0" w:color="auto"/>
      </w:divBdr>
    </w:div>
    <w:div w:id="20160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E54D-9A0F-4FF9-9376-9ACA75B9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2988</Words>
  <Characters>17636</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20583</CharactersWithSpaces>
  <SharedDoc>false</SharedDoc>
  <HLinks>
    <vt:vector size="6" baseType="variant">
      <vt:variant>
        <vt:i4>4784141</vt:i4>
      </vt:variant>
      <vt:variant>
        <vt:i4>0</vt:i4>
      </vt:variant>
      <vt:variant>
        <vt:i4>0</vt:i4>
      </vt:variant>
      <vt:variant>
        <vt:i4>5</vt:i4>
      </vt:variant>
      <vt:variant>
        <vt:lpwstr>http://www.ceskedrahy.cz/skupina-cd/eticky-kodex/-30201/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Danhel</dc:creator>
  <cp:keywords/>
  <cp:lastModifiedBy>Lukáš Povišer</cp:lastModifiedBy>
  <cp:revision>11</cp:revision>
  <cp:lastPrinted>2018-11-24T09:49:00Z</cp:lastPrinted>
  <dcterms:created xsi:type="dcterms:W3CDTF">2018-11-23T14:41:00Z</dcterms:created>
  <dcterms:modified xsi:type="dcterms:W3CDTF">2018-11-24T09:49:00Z</dcterms:modified>
</cp:coreProperties>
</file>