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85C" w:rsidRPr="00A3335F" w:rsidRDefault="000C585C" w:rsidP="0067773C">
      <w:pPr>
        <w:pStyle w:val="Nzev"/>
        <w:spacing w:before="0"/>
        <w:rPr>
          <w:rFonts w:ascii="Times New Roman" w:hAnsi="Times New Roman" w:cs="Times New Roman"/>
          <w:sz w:val="28"/>
          <w:szCs w:val="28"/>
        </w:rPr>
      </w:pPr>
      <w:r w:rsidRPr="00A3335F">
        <w:rPr>
          <w:rFonts w:ascii="Times New Roman" w:hAnsi="Times New Roman" w:cs="Times New Roman"/>
          <w:sz w:val="28"/>
          <w:szCs w:val="28"/>
        </w:rPr>
        <w:t>Smlouva o dílo</w:t>
      </w:r>
    </w:p>
    <w:p w:rsidR="009C6642" w:rsidRPr="00A3335F" w:rsidRDefault="00FC39B3" w:rsidP="00827293">
      <w:pPr>
        <w:jc w:val="center"/>
        <w:rPr>
          <w:bCs/>
          <w:color w:val="000000"/>
          <w:sz w:val="24"/>
          <w:szCs w:val="24"/>
        </w:rPr>
      </w:pPr>
      <w:r w:rsidRPr="00A3335F">
        <w:rPr>
          <w:b/>
          <w:sz w:val="24"/>
          <w:szCs w:val="24"/>
        </w:rPr>
        <w:t>provést videokarotáž devíti vrtů v délce 15m</w:t>
      </w:r>
      <w:r w:rsidRPr="00A3335F">
        <w:rPr>
          <w:b/>
          <w:bCs/>
          <w:kern w:val="28"/>
          <w:sz w:val="24"/>
          <w:szCs w:val="24"/>
        </w:rPr>
        <w:t xml:space="preserve"> - </w:t>
      </w:r>
      <w:r w:rsidR="00827293" w:rsidRPr="00A3335F">
        <w:rPr>
          <w:b/>
          <w:bCs/>
          <w:kern w:val="28"/>
          <w:sz w:val="24"/>
          <w:szCs w:val="24"/>
        </w:rPr>
        <w:t>ČSM</w:t>
      </w:r>
    </w:p>
    <w:p w:rsidR="00FC39B3" w:rsidRPr="00A3335F" w:rsidRDefault="00FC39B3" w:rsidP="009C6642">
      <w:pPr>
        <w:rPr>
          <w:sz w:val="24"/>
          <w:szCs w:val="24"/>
        </w:rPr>
      </w:pPr>
    </w:p>
    <w:p w:rsidR="009C6642" w:rsidRPr="00A3335F" w:rsidRDefault="009C6642" w:rsidP="009C6642">
      <w:pPr>
        <w:rPr>
          <w:color w:val="000000"/>
          <w:sz w:val="24"/>
          <w:szCs w:val="24"/>
        </w:rPr>
      </w:pPr>
      <w:r w:rsidRPr="00A3335F">
        <w:rPr>
          <w:sz w:val="24"/>
          <w:szCs w:val="24"/>
        </w:rPr>
        <w:t xml:space="preserve">reg.číslo smlouvy objednatele: </w:t>
      </w:r>
      <w:r w:rsidRPr="00A3335F">
        <w:rPr>
          <w:sz w:val="24"/>
          <w:szCs w:val="24"/>
        </w:rPr>
        <w:tab/>
      </w:r>
      <w:r w:rsidRPr="00A3335F">
        <w:rPr>
          <w:sz w:val="24"/>
          <w:szCs w:val="24"/>
        </w:rPr>
        <w:tab/>
      </w:r>
      <w:r w:rsidRPr="00A3335F">
        <w:rPr>
          <w:sz w:val="24"/>
          <w:szCs w:val="24"/>
        </w:rPr>
        <w:tab/>
      </w:r>
      <w:r w:rsidRPr="00A3335F">
        <w:rPr>
          <w:sz w:val="24"/>
          <w:szCs w:val="24"/>
        </w:rPr>
        <w:tab/>
        <w:t xml:space="preserve">reg.číslo smlouvy zhotovitele: </w:t>
      </w:r>
      <w:r w:rsidR="00F45774">
        <w:rPr>
          <w:sz w:val="24"/>
          <w:szCs w:val="24"/>
        </w:rPr>
        <w:t>D/18/182/00</w:t>
      </w:r>
    </w:p>
    <w:tbl>
      <w:tblPr>
        <w:tblW w:w="9244" w:type="dxa"/>
        <w:tblLayout w:type="fixed"/>
        <w:tblCellMar>
          <w:left w:w="30" w:type="dxa"/>
          <w:right w:w="30" w:type="dxa"/>
        </w:tblCellMar>
        <w:tblLook w:val="0000" w:firstRow="0" w:lastRow="0" w:firstColumn="0" w:lastColumn="0" w:noHBand="0" w:noVBand="0"/>
      </w:tblPr>
      <w:tblGrid>
        <w:gridCol w:w="9244"/>
      </w:tblGrid>
      <w:tr w:rsidR="009C6642" w:rsidRPr="00A3335F" w:rsidTr="00B329D6">
        <w:trPr>
          <w:trHeight w:val="345"/>
        </w:trPr>
        <w:tc>
          <w:tcPr>
            <w:tcW w:w="9244" w:type="dxa"/>
          </w:tcPr>
          <w:p w:rsidR="009C6642" w:rsidRPr="00A3335F" w:rsidRDefault="009C6642" w:rsidP="00B329D6">
            <w:pPr>
              <w:autoSpaceDE w:val="0"/>
              <w:autoSpaceDN w:val="0"/>
              <w:adjustRightInd w:val="0"/>
              <w:rPr>
                <w:bCs/>
                <w:color w:val="000000"/>
                <w:sz w:val="24"/>
                <w:szCs w:val="24"/>
              </w:rPr>
            </w:pPr>
          </w:p>
          <w:p w:rsidR="009C6642" w:rsidRPr="00A3335F" w:rsidRDefault="009C6642" w:rsidP="00B329D6">
            <w:pPr>
              <w:autoSpaceDE w:val="0"/>
              <w:autoSpaceDN w:val="0"/>
              <w:adjustRightInd w:val="0"/>
              <w:rPr>
                <w:bCs/>
                <w:color w:val="000000"/>
                <w:sz w:val="24"/>
                <w:szCs w:val="24"/>
              </w:rPr>
            </w:pPr>
          </w:p>
          <w:p w:rsidR="009C6642" w:rsidRPr="00A3335F" w:rsidRDefault="009C6642" w:rsidP="00B329D6">
            <w:pPr>
              <w:autoSpaceDE w:val="0"/>
              <w:autoSpaceDN w:val="0"/>
              <w:adjustRightInd w:val="0"/>
              <w:jc w:val="center"/>
              <w:rPr>
                <w:b/>
                <w:color w:val="000000"/>
                <w:sz w:val="24"/>
                <w:szCs w:val="24"/>
              </w:rPr>
            </w:pPr>
            <w:r w:rsidRPr="00A3335F">
              <w:rPr>
                <w:b/>
                <w:color w:val="000000"/>
                <w:sz w:val="24"/>
                <w:szCs w:val="24"/>
              </w:rPr>
              <w:t>uzavřená dle § 2586 a násl. zákona č. 89/2012 Sb., občanský zákoník, v platném znění</w:t>
            </w:r>
          </w:p>
        </w:tc>
      </w:tr>
    </w:tbl>
    <w:p w:rsidR="0067773C" w:rsidRPr="00A3335F" w:rsidRDefault="0067773C" w:rsidP="00192057">
      <w:pPr>
        <w:tabs>
          <w:tab w:val="left" w:pos="2552"/>
        </w:tabs>
        <w:jc w:val="both"/>
        <w:rPr>
          <w:b/>
          <w:sz w:val="24"/>
          <w:szCs w:val="24"/>
        </w:rPr>
      </w:pPr>
    </w:p>
    <w:p w:rsidR="009C6642" w:rsidRPr="00A3335F" w:rsidRDefault="009C6642" w:rsidP="009C6642">
      <w:pPr>
        <w:tabs>
          <w:tab w:val="left" w:pos="2552"/>
        </w:tabs>
        <w:spacing w:before="120"/>
        <w:jc w:val="both"/>
        <w:rPr>
          <w:b/>
          <w:sz w:val="24"/>
          <w:szCs w:val="24"/>
        </w:rPr>
      </w:pPr>
      <w:r w:rsidRPr="00A3335F">
        <w:rPr>
          <w:b/>
          <w:sz w:val="24"/>
          <w:szCs w:val="24"/>
        </w:rPr>
        <w:t xml:space="preserve">Objednatel: </w:t>
      </w:r>
    </w:p>
    <w:p w:rsidR="009C6642" w:rsidRPr="00A3335F" w:rsidRDefault="009C6642" w:rsidP="009C6642">
      <w:pPr>
        <w:numPr>
          <w:ilvl w:val="0"/>
          <w:numId w:val="4"/>
        </w:numPr>
        <w:tabs>
          <w:tab w:val="left" w:pos="2552"/>
        </w:tabs>
        <w:suppressAutoHyphens/>
        <w:rPr>
          <w:sz w:val="24"/>
          <w:szCs w:val="24"/>
        </w:rPr>
      </w:pPr>
      <w:r w:rsidRPr="00A3335F">
        <w:rPr>
          <w:sz w:val="24"/>
          <w:szCs w:val="24"/>
        </w:rPr>
        <w:t>Obchodní jméno:</w:t>
      </w:r>
      <w:r w:rsidRPr="00A3335F">
        <w:rPr>
          <w:sz w:val="24"/>
          <w:szCs w:val="24"/>
        </w:rPr>
        <w:tab/>
      </w:r>
      <w:r w:rsidRPr="00A3335F">
        <w:rPr>
          <w:b/>
          <w:sz w:val="24"/>
          <w:szCs w:val="24"/>
        </w:rPr>
        <w:t>OKD, a.s.</w:t>
      </w:r>
    </w:p>
    <w:p w:rsidR="009C6642" w:rsidRPr="00A3335F" w:rsidRDefault="009C6642" w:rsidP="009C6642">
      <w:pPr>
        <w:tabs>
          <w:tab w:val="left" w:pos="-5812"/>
          <w:tab w:val="left" w:pos="2552"/>
        </w:tabs>
        <w:suppressAutoHyphens/>
        <w:rPr>
          <w:sz w:val="24"/>
          <w:szCs w:val="24"/>
        </w:rPr>
      </w:pPr>
      <w:r w:rsidRPr="00A3335F">
        <w:rPr>
          <w:sz w:val="24"/>
          <w:szCs w:val="24"/>
        </w:rPr>
        <w:t>Sídlo:</w:t>
      </w:r>
      <w:r w:rsidRPr="00A3335F">
        <w:rPr>
          <w:sz w:val="24"/>
          <w:szCs w:val="24"/>
        </w:rPr>
        <w:tab/>
        <w:t>Stonavská  2179, Doly, Karviná 735 06</w:t>
      </w:r>
    </w:p>
    <w:p w:rsidR="009C6642" w:rsidRPr="00A3335F" w:rsidRDefault="009C6642" w:rsidP="009C6642">
      <w:pPr>
        <w:numPr>
          <w:ilvl w:val="0"/>
          <w:numId w:val="4"/>
        </w:numPr>
        <w:tabs>
          <w:tab w:val="left" w:pos="2552"/>
        </w:tabs>
        <w:ind w:left="2552" w:hanging="2552"/>
        <w:rPr>
          <w:sz w:val="24"/>
          <w:szCs w:val="24"/>
        </w:rPr>
      </w:pPr>
      <w:r w:rsidRPr="00A3335F">
        <w:rPr>
          <w:sz w:val="24"/>
          <w:szCs w:val="24"/>
        </w:rPr>
        <w:t>Zapsaná:</w:t>
      </w:r>
      <w:r w:rsidRPr="00A3335F">
        <w:rPr>
          <w:sz w:val="24"/>
          <w:szCs w:val="24"/>
        </w:rPr>
        <w:tab/>
        <w:t>v obchodním rejstříku vedeném Krajským soudem v Ostravě, oddíl B, vložka 10919</w:t>
      </w:r>
    </w:p>
    <w:p w:rsidR="009C6642" w:rsidRPr="00A3335F" w:rsidRDefault="009C6642" w:rsidP="009C6642">
      <w:pPr>
        <w:tabs>
          <w:tab w:val="left" w:pos="-5812"/>
          <w:tab w:val="left" w:pos="2552"/>
        </w:tabs>
        <w:suppressAutoHyphens/>
        <w:rPr>
          <w:sz w:val="24"/>
          <w:szCs w:val="24"/>
        </w:rPr>
      </w:pPr>
      <w:r w:rsidRPr="00A3335F">
        <w:rPr>
          <w:sz w:val="24"/>
          <w:szCs w:val="24"/>
        </w:rPr>
        <w:t>Plátce DPH:</w:t>
      </w:r>
      <w:r w:rsidRPr="00A3335F">
        <w:rPr>
          <w:sz w:val="24"/>
          <w:szCs w:val="24"/>
        </w:rPr>
        <w:tab/>
        <w:t>ano</w:t>
      </w:r>
    </w:p>
    <w:p w:rsidR="009C6642" w:rsidRPr="00A3335F" w:rsidRDefault="009C6642" w:rsidP="009C6642">
      <w:pPr>
        <w:tabs>
          <w:tab w:val="left" w:pos="-5812"/>
          <w:tab w:val="left" w:pos="2552"/>
        </w:tabs>
        <w:suppressAutoHyphens/>
        <w:rPr>
          <w:sz w:val="24"/>
          <w:szCs w:val="24"/>
        </w:rPr>
      </w:pPr>
      <w:r w:rsidRPr="00A3335F">
        <w:rPr>
          <w:sz w:val="24"/>
          <w:szCs w:val="24"/>
        </w:rPr>
        <w:t>IČ:</w:t>
      </w:r>
      <w:r w:rsidRPr="00A3335F">
        <w:rPr>
          <w:sz w:val="24"/>
          <w:szCs w:val="24"/>
        </w:rPr>
        <w:tab/>
        <w:t>05979277</w:t>
      </w:r>
    </w:p>
    <w:p w:rsidR="009C6642" w:rsidRPr="00A3335F" w:rsidRDefault="009C6642" w:rsidP="009C6642">
      <w:pPr>
        <w:tabs>
          <w:tab w:val="left" w:pos="-5812"/>
          <w:tab w:val="left" w:pos="2552"/>
        </w:tabs>
        <w:suppressAutoHyphens/>
        <w:rPr>
          <w:sz w:val="24"/>
          <w:szCs w:val="24"/>
        </w:rPr>
      </w:pPr>
      <w:r w:rsidRPr="00A3335F">
        <w:rPr>
          <w:sz w:val="24"/>
          <w:szCs w:val="24"/>
        </w:rPr>
        <w:t>DIČ:</w:t>
      </w:r>
      <w:r w:rsidRPr="00A3335F">
        <w:rPr>
          <w:sz w:val="24"/>
          <w:szCs w:val="24"/>
        </w:rPr>
        <w:tab/>
        <w:t>CZ05979277</w:t>
      </w:r>
    </w:p>
    <w:p w:rsidR="009C6642" w:rsidRPr="00A3335F" w:rsidRDefault="009C6642" w:rsidP="009C6642">
      <w:pPr>
        <w:tabs>
          <w:tab w:val="left" w:pos="-5812"/>
          <w:tab w:val="left" w:pos="2552"/>
        </w:tabs>
        <w:suppressAutoHyphens/>
        <w:rPr>
          <w:sz w:val="24"/>
          <w:szCs w:val="24"/>
        </w:rPr>
      </w:pPr>
      <w:r w:rsidRPr="00A3335F">
        <w:rPr>
          <w:sz w:val="24"/>
          <w:szCs w:val="24"/>
        </w:rPr>
        <w:t>Zastoupena:</w:t>
      </w:r>
      <w:r w:rsidRPr="00A3335F">
        <w:rPr>
          <w:sz w:val="24"/>
          <w:szCs w:val="24"/>
        </w:rPr>
        <w:tab/>
      </w:r>
      <w:r w:rsidR="00FC39B3" w:rsidRPr="00A3335F">
        <w:rPr>
          <w:b/>
          <w:bCs/>
          <w:sz w:val="24"/>
          <w:szCs w:val="24"/>
        </w:rPr>
        <w:t>Ing. Vladislav Szmek</w:t>
      </w:r>
      <w:r w:rsidR="00FC39B3" w:rsidRPr="00A3335F">
        <w:rPr>
          <w:sz w:val="24"/>
          <w:szCs w:val="24"/>
        </w:rPr>
        <w:t>, provozní ředitel</w:t>
      </w:r>
    </w:p>
    <w:p w:rsidR="00FC39B3" w:rsidRPr="00A3335F" w:rsidRDefault="00FC39B3" w:rsidP="00FC39B3">
      <w:pPr>
        <w:rPr>
          <w:sz w:val="24"/>
          <w:szCs w:val="24"/>
        </w:rPr>
      </w:pPr>
      <w:r w:rsidRPr="00A3335F">
        <w:rPr>
          <w:sz w:val="24"/>
          <w:szCs w:val="24"/>
        </w:rPr>
        <w:t xml:space="preserve">Zmocněnec pro technická jednání: </w:t>
      </w:r>
      <w:r w:rsidRPr="00A3335F">
        <w:rPr>
          <w:sz w:val="24"/>
          <w:szCs w:val="24"/>
        </w:rPr>
        <w:tab/>
        <w:t>Ing. Jiří Korbel, vedoucí provozu důlně-bezp.služeb,VLH</w:t>
      </w:r>
    </w:p>
    <w:p w:rsidR="009C6642" w:rsidRPr="00A3335F" w:rsidRDefault="00FC39B3" w:rsidP="00FC39B3">
      <w:pPr>
        <w:tabs>
          <w:tab w:val="left" w:pos="2552"/>
        </w:tabs>
        <w:ind w:left="1440" w:hanging="1440"/>
        <w:rPr>
          <w:sz w:val="24"/>
          <w:szCs w:val="24"/>
        </w:rPr>
      </w:pPr>
      <w:r w:rsidRPr="00A3335F">
        <w:rPr>
          <w:sz w:val="24"/>
          <w:szCs w:val="24"/>
        </w:rPr>
        <w:t xml:space="preserve">Garant smlouvy : </w:t>
      </w:r>
      <w:r w:rsidRPr="00A3335F">
        <w:rPr>
          <w:sz w:val="24"/>
          <w:szCs w:val="24"/>
        </w:rPr>
        <w:tab/>
        <w:t xml:space="preserve">Ing. Zdeněk Mučka- vedoucí OMG, </w:t>
      </w:r>
      <w:r w:rsidR="009C6642" w:rsidRPr="00A3335F">
        <w:rPr>
          <w:sz w:val="24"/>
          <w:szCs w:val="24"/>
        </w:rPr>
        <w:t xml:space="preserve">tel. </w:t>
      </w:r>
    </w:p>
    <w:p w:rsidR="009C6642" w:rsidRPr="00A3335F" w:rsidRDefault="009C6642" w:rsidP="009C6642">
      <w:pPr>
        <w:tabs>
          <w:tab w:val="left" w:pos="-5812"/>
          <w:tab w:val="left" w:pos="2552"/>
        </w:tabs>
        <w:suppressAutoHyphens/>
        <w:rPr>
          <w:sz w:val="24"/>
          <w:szCs w:val="24"/>
        </w:rPr>
      </w:pPr>
      <w:r w:rsidRPr="00A3335F">
        <w:rPr>
          <w:sz w:val="24"/>
          <w:szCs w:val="24"/>
        </w:rPr>
        <w:t>Týká se:</w:t>
      </w:r>
      <w:r w:rsidRPr="00A3335F">
        <w:rPr>
          <w:sz w:val="24"/>
          <w:szCs w:val="24"/>
        </w:rPr>
        <w:tab/>
      </w:r>
      <w:r w:rsidR="0031323D" w:rsidRPr="00A3335F">
        <w:rPr>
          <w:sz w:val="24"/>
          <w:szCs w:val="24"/>
        </w:rPr>
        <w:t>účetní okruh 04, provoz ČSM</w:t>
      </w:r>
      <w:r w:rsidRPr="00A3335F">
        <w:rPr>
          <w:sz w:val="24"/>
          <w:szCs w:val="24"/>
        </w:rPr>
        <w:tab/>
      </w:r>
    </w:p>
    <w:p w:rsidR="009C6642" w:rsidRPr="00A3335F" w:rsidRDefault="009C6642" w:rsidP="009C6642">
      <w:pPr>
        <w:tabs>
          <w:tab w:val="left" w:pos="-5812"/>
          <w:tab w:val="left" w:pos="2552"/>
        </w:tabs>
        <w:suppressAutoHyphens/>
        <w:rPr>
          <w:sz w:val="24"/>
          <w:szCs w:val="24"/>
        </w:rPr>
      </w:pPr>
      <w:r w:rsidRPr="00A3335F">
        <w:rPr>
          <w:sz w:val="24"/>
          <w:szCs w:val="24"/>
        </w:rPr>
        <w:t xml:space="preserve">Bankovní spojení: </w:t>
      </w:r>
      <w:r w:rsidRPr="00A3335F">
        <w:rPr>
          <w:sz w:val="24"/>
          <w:szCs w:val="24"/>
        </w:rPr>
        <w:tab/>
        <w:t>Česká spořitelna, a.s.</w:t>
      </w:r>
    </w:p>
    <w:p w:rsidR="009C6642" w:rsidRPr="00A3335F" w:rsidRDefault="009C6642" w:rsidP="009C6642">
      <w:pPr>
        <w:tabs>
          <w:tab w:val="left" w:pos="-5812"/>
          <w:tab w:val="left" w:pos="2552"/>
        </w:tabs>
        <w:suppressAutoHyphens/>
        <w:rPr>
          <w:sz w:val="24"/>
          <w:szCs w:val="24"/>
        </w:rPr>
      </w:pPr>
      <w:r w:rsidRPr="00A3335F">
        <w:rPr>
          <w:sz w:val="24"/>
          <w:szCs w:val="24"/>
        </w:rPr>
        <w:t>Číslo účtu:</w:t>
      </w:r>
      <w:r w:rsidRPr="00A3335F">
        <w:rPr>
          <w:sz w:val="24"/>
          <w:szCs w:val="24"/>
        </w:rPr>
        <w:tab/>
        <w:t>172</w:t>
      </w:r>
      <w:r w:rsidR="00434C31" w:rsidRPr="00A3335F">
        <w:rPr>
          <w:sz w:val="24"/>
          <w:szCs w:val="24"/>
        </w:rPr>
        <w:t>704734</w:t>
      </w:r>
      <w:r w:rsidRPr="00A3335F">
        <w:rPr>
          <w:sz w:val="24"/>
          <w:szCs w:val="24"/>
        </w:rPr>
        <w:t>9/0800</w:t>
      </w:r>
    </w:p>
    <w:p w:rsidR="000C585C" w:rsidRPr="00A3335F" w:rsidRDefault="00FC39B3">
      <w:pPr>
        <w:tabs>
          <w:tab w:val="left" w:pos="2410"/>
          <w:tab w:val="left" w:pos="2552"/>
        </w:tabs>
        <w:rPr>
          <w:sz w:val="24"/>
          <w:szCs w:val="24"/>
        </w:rPr>
      </w:pPr>
      <w:r w:rsidRPr="00A3335F">
        <w:rPr>
          <w:sz w:val="24"/>
          <w:szCs w:val="24"/>
        </w:rPr>
        <w:t>(dále jen objednatel)</w:t>
      </w:r>
    </w:p>
    <w:p w:rsidR="00A3335F" w:rsidRPr="00A3335F" w:rsidRDefault="00A3335F">
      <w:pPr>
        <w:tabs>
          <w:tab w:val="left" w:pos="2410"/>
          <w:tab w:val="left" w:pos="2552"/>
        </w:tabs>
        <w:rPr>
          <w:sz w:val="24"/>
          <w:szCs w:val="24"/>
        </w:rPr>
      </w:pPr>
    </w:p>
    <w:p w:rsidR="000C585C" w:rsidRPr="00A3335F" w:rsidRDefault="000C585C" w:rsidP="00D50641">
      <w:pPr>
        <w:tabs>
          <w:tab w:val="left" w:pos="2410"/>
          <w:tab w:val="left" w:pos="2552"/>
        </w:tabs>
        <w:jc w:val="center"/>
        <w:rPr>
          <w:sz w:val="24"/>
          <w:szCs w:val="24"/>
        </w:rPr>
      </w:pPr>
      <w:r w:rsidRPr="00A3335F">
        <w:rPr>
          <w:sz w:val="24"/>
          <w:szCs w:val="24"/>
        </w:rPr>
        <w:t>a</w:t>
      </w:r>
    </w:p>
    <w:p w:rsidR="0067773C" w:rsidRPr="00A3335F" w:rsidRDefault="0067773C" w:rsidP="00F813AD">
      <w:pPr>
        <w:ind w:left="2552" w:hanging="2552"/>
        <w:rPr>
          <w:b/>
          <w:sz w:val="24"/>
          <w:szCs w:val="24"/>
        </w:rPr>
      </w:pPr>
    </w:p>
    <w:p w:rsidR="00FC39B3" w:rsidRPr="00A3335F" w:rsidRDefault="00927883" w:rsidP="00FC39B3">
      <w:pPr>
        <w:widowControl w:val="0"/>
        <w:rPr>
          <w:sz w:val="24"/>
          <w:szCs w:val="24"/>
        </w:rPr>
      </w:pPr>
      <w:r w:rsidRPr="00A3335F">
        <w:rPr>
          <w:b/>
          <w:bCs/>
          <w:sz w:val="24"/>
          <w:szCs w:val="24"/>
        </w:rPr>
        <w:t>Zhotovitel:</w:t>
      </w:r>
      <w:r w:rsidRPr="00A3335F">
        <w:rPr>
          <w:sz w:val="24"/>
          <w:szCs w:val="24"/>
        </w:rPr>
        <w:t>                  </w:t>
      </w:r>
    </w:p>
    <w:p w:rsidR="00FC39B3" w:rsidRPr="00A3335F" w:rsidRDefault="00FC39B3" w:rsidP="00FC39B3">
      <w:pPr>
        <w:widowControl w:val="0"/>
        <w:tabs>
          <w:tab w:val="left" w:pos="2552"/>
        </w:tabs>
        <w:rPr>
          <w:b/>
          <w:sz w:val="24"/>
          <w:szCs w:val="24"/>
        </w:rPr>
      </w:pPr>
      <w:r w:rsidRPr="00A3335F">
        <w:rPr>
          <w:sz w:val="24"/>
          <w:szCs w:val="24"/>
        </w:rPr>
        <w:t>Obchodní jméno:</w:t>
      </w:r>
      <w:r w:rsidRPr="00A3335F">
        <w:rPr>
          <w:sz w:val="24"/>
          <w:szCs w:val="24"/>
        </w:rPr>
        <w:tab/>
      </w:r>
      <w:r w:rsidRPr="00A3335F">
        <w:rPr>
          <w:b/>
          <w:sz w:val="24"/>
          <w:szCs w:val="24"/>
        </w:rPr>
        <w:t>Ústav geoniky AV ČR, v.v.i.</w:t>
      </w:r>
    </w:p>
    <w:p w:rsidR="00FC39B3" w:rsidRPr="00A3335F" w:rsidRDefault="00FC39B3" w:rsidP="00FC39B3">
      <w:pPr>
        <w:widowControl w:val="0"/>
        <w:tabs>
          <w:tab w:val="left" w:pos="2552"/>
        </w:tabs>
        <w:rPr>
          <w:sz w:val="24"/>
          <w:szCs w:val="24"/>
        </w:rPr>
      </w:pPr>
      <w:r w:rsidRPr="00A3335F">
        <w:rPr>
          <w:sz w:val="24"/>
          <w:szCs w:val="24"/>
        </w:rPr>
        <w:t>Sídlo:</w:t>
      </w:r>
      <w:r w:rsidRPr="00A3335F">
        <w:rPr>
          <w:sz w:val="24"/>
          <w:szCs w:val="24"/>
        </w:rPr>
        <w:tab/>
        <w:t>Studentská 1768, Ostrava-Poruba 708 00,</w:t>
      </w:r>
    </w:p>
    <w:p w:rsidR="00FC39B3" w:rsidRPr="00A3335F" w:rsidRDefault="00FC39B3" w:rsidP="00FC39B3">
      <w:pPr>
        <w:widowControl w:val="0"/>
        <w:tabs>
          <w:tab w:val="left" w:pos="2552"/>
        </w:tabs>
        <w:rPr>
          <w:sz w:val="24"/>
          <w:szCs w:val="24"/>
        </w:rPr>
      </w:pPr>
      <w:r w:rsidRPr="00A3335F">
        <w:rPr>
          <w:sz w:val="24"/>
          <w:szCs w:val="24"/>
        </w:rPr>
        <w:t>IČ:</w:t>
      </w:r>
      <w:r w:rsidRPr="00A3335F">
        <w:rPr>
          <w:sz w:val="24"/>
          <w:szCs w:val="24"/>
        </w:rPr>
        <w:tab/>
        <w:t>68145535</w:t>
      </w:r>
    </w:p>
    <w:p w:rsidR="00FC39B3" w:rsidRPr="00A3335F" w:rsidRDefault="00FC39B3" w:rsidP="00FC39B3">
      <w:pPr>
        <w:widowControl w:val="0"/>
        <w:tabs>
          <w:tab w:val="left" w:pos="2552"/>
        </w:tabs>
        <w:rPr>
          <w:sz w:val="24"/>
          <w:szCs w:val="24"/>
        </w:rPr>
      </w:pPr>
      <w:r w:rsidRPr="00A3335F">
        <w:rPr>
          <w:sz w:val="24"/>
          <w:szCs w:val="24"/>
        </w:rPr>
        <w:t>DIČ:</w:t>
      </w:r>
      <w:r w:rsidRPr="00A3335F">
        <w:rPr>
          <w:sz w:val="24"/>
          <w:szCs w:val="24"/>
        </w:rPr>
        <w:tab/>
        <w:t>CZ68145535, plátce DPH</w:t>
      </w:r>
    </w:p>
    <w:p w:rsidR="00FC39B3" w:rsidRPr="00A3335F" w:rsidRDefault="00FC39B3" w:rsidP="00FC39B3">
      <w:pPr>
        <w:widowControl w:val="0"/>
        <w:tabs>
          <w:tab w:val="left" w:pos="2552"/>
        </w:tabs>
        <w:rPr>
          <w:sz w:val="24"/>
          <w:szCs w:val="24"/>
        </w:rPr>
      </w:pPr>
      <w:r w:rsidRPr="00A3335F">
        <w:rPr>
          <w:sz w:val="24"/>
          <w:szCs w:val="24"/>
        </w:rPr>
        <w:t xml:space="preserve">Zastoupena:  </w:t>
      </w:r>
      <w:r w:rsidRPr="00A3335F">
        <w:rPr>
          <w:sz w:val="24"/>
          <w:szCs w:val="24"/>
        </w:rPr>
        <w:tab/>
        <w:t>Ing. Josef Foldyna, CSc., ředitel</w:t>
      </w:r>
    </w:p>
    <w:p w:rsidR="00FC39B3" w:rsidRPr="00A3335F" w:rsidRDefault="00FC39B3" w:rsidP="00FC39B3">
      <w:pPr>
        <w:widowControl w:val="0"/>
        <w:tabs>
          <w:tab w:val="left" w:pos="2552"/>
        </w:tabs>
        <w:rPr>
          <w:sz w:val="24"/>
          <w:szCs w:val="24"/>
        </w:rPr>
      </w:pPr>
      <w:r w:rsidRPr="00A3335F">
        <w:rPr>
          <w:sz w:val="24"/>
          <w:szCs w:val="24"/>
        </w:rPr>
        <w:t>bankovní spojení:</w:t>
      </w:r>
      <w:r w:rsidRPr="00A3335F">
        <w:rPr>
          <w:sz w:val="24"/>
          <w:szCs w:val="24"/>
        </w:rPr>
        <w:tab/>
        <w:t>Česká národní banka, pobočka Ostrava</w:t>
      </w:r>
    </w:p>
    <w:p w:rsidR="00FC39B3" w:rsidRPr="00A3335F" w:rsidRDefault="00FC39B3" w:rsidP="00FC39B3">
      <w:pPr>
        <w:widowControl w:val="0"/>
        <w:tabs>
          <w:tab w:val="left" w:pos="2552"/>
        </w:tabs>
        <w:rPr>
          <w:sz w:val="24"/>
          <w:szCs w:val="24"/>
        </w:rPr>
      </w:pPr>
      <w:r w:rsidRPr="00A3335F">
        <w:rPr>
          <w:sz w:val="24"/>
          <w:szCs w:val="24"/>
        </w:rPr>
        <w:t>číslo účtu:</w:t>
      </w:r>
      <w:r w:rsidRPr="00A3335F">
        <w:rPr>
          <w:sz w:val="24"/>
          <w:szCs w:val="24"/>
        </w:rPr>
        <w:tab/>
        <w:t>10427761/0710</w:t>
      </w:r>
    </w:p>
    <w:p w:rsidR="00FC39B3" w:rsidRPr="00A3335F" w:rsidRDefault="00FC39B3" w:rsidP="00FC39B3">
      <w:pPr>
        <w:widowControl w:val="0"/>
        <w:tabs>
          <w:tab w:val="left" w:pos="2552"/>
        </w:tabs>
        <w:rPr>
          <w:sz w:val="24"/>
          <w:szCs w:val="24"/>
        </w:rPr>
      </w:pPr>
      <w:r w:rsidRPr="00A3335F">
        <w:rPr>
          <w:sz w:val="24"/>
          <w:szCs w:val="24"/>
        </w:rPr>
        <w:t xml:space="preserve">email: </w:t>
      </w:r>
      <w:r w:rsidRPr="00A3335F">
        <w:rPr>
          <w:sz w:val="24"/>
          <w:szCs w:val="24"/>
        </w:rPr>
        <w:tab/>
        <w:t>podatelna@ugn.cas.cz</w:t>
      </w:r>
    </w:p>
    <w:p w:rsidR="00A3335F" w:rsidRPr="00A3335F" w:rsidRDefault="00FC39B3" w:rsidP="00A3335F">
      <w:pPr>
        <w:widowControl w:val="0"/>
        <w:rPr>
          <w:sz w:val="24"/>
          <w:szCs w:val="24"/>
        </w:rPr>
      </w:pPr>
      <w:r w:rsidRPr="00A3335F">
        <w:rPr>
          <w:sz w:val="24"/>
          <w:szCs w:val="24"/>
        </w:rPr>
        <w:t>zmocněnec pro jedná</w:t>
      </w:r>
      <w:r w:rsidR="00A3335F" w:rsidRPr="00A3335F">
        <w:rPr>
          <w:sz w:val="24"/>
          <w:szCs w:val="24"/>
        </w:rPr>
        <w:t>ní smluvní: Ing. Lenka Jaskulová</w:t>
      </w:r>
    </w:p>
    <w:p w:rsidR="00FC39B3" w:rsidRPr="00A3335F" w:rsidRDefault="00A3335F" w:rsidP="00A3335F">
      <w:pPr>
        <w:widowControl w:val="0"/>
        <w:tabs>
          <w:tab w:val="left" w:pos="2552"/>
        </w:tabs>
        <w:rPr>
          <w:sz w:val="24"/>
          <w:szCs w:val="24"/>
        </w:rPr>
      </w:pPr>
      <w:r w:rsidRPr="00A3335F">
        <w:rPr>
          <w:sz w:val="24"/>
          <w:szCs w:val="24"/>
        </w:rPr>
        <w:t xml:space="preserve">věcný garant: </w:t>
      </w:r>
      <w:r w:rsidRPr="00A3335F">
        <w:rPr>
          <w:sz w:val="24"/>
          <w:szCs w:val="24"/>
        </w:rPr>
        <w:tab/>
      </w:r>
      <w:r w:rsidR="00FC39B3" w:rsidRPr="00A3335F">
        <w:rPr>
          <w:sz w:val="24"/>
          <w:szCs w:val="24"/>
        </w:rPr>
        <w:t xml:space="preserve">Ing. Petr Waclawik, Ph.D., </w:t>
      </w:r>
      <w:bookmarkStart w:id="0" w:name="_GoBack"/>
      <w:bookmarkEnd w:id="0"/>
    </w:p>
    <w:p w:rsidR="00927883" w:rsidRPr="00A3335F" w:rsidRDefault="009C6642" w:rsidP="00FC39B3">
      <w:pPr>
        <w:ind w:left="2280" w:hanging="2280"/>
        <w:jc w:val="both"/>
        <w:rPr>
          <w:sz w:val="24"/>
          <w:szCs w:val="24"/>
        </w:rPr>
      </w:pPr>
      <w:r w:rsidRPr="00A3335F">
        <w:rPr>
          <w:sz w:val="24"/>
          <w:szCs w:val="24"/>
        </w:rPr>
        <w:t>(dále jen „zhotovitel“)</w:t>
      </w:r>
    </w:p>
    <w:p w:rsidR="000C585C" w:rsidRPr="00A3335F" w:rsidRDefault="000C585C" w:rsidP="008B69F0">
      <w:pPr>
        <w:tabs>
          <w:tab w:val="left" w:pos="567"/>
          <w:tab w:val="left" w:pos="2552"/>
        </w:tabs>
        <w:jc w:val="both"/>
        <w:rPr>
          <w:sz w:val="24"/>
          <w:szCs w:val="24"/>
        </w:rPr>
      </w:pPr>
    </w:p>
    <w:p w:rsidR="009D5D4F" w:rsidRPr="00A3335F" w:rsidRDefault="009D5D4F" w:rsidP="008B69F0">
      <w:pPr>
        <w:tabs>
          <w:tab w:val="left" w:pos="567"/>
          <w:tab w:val="left" w:pos="2552"/>
        </w:tabs>
        <w:jc w:val="both"/>
        <w:rPr>
          <w:sz w:val="24"/>
          <w:szCs w:val="24"/>
        </w:rPr>
      </w:pPr>
    </w:p>
    <w:p w:rsidR="00147580" w:rsidRPr="00A3335F" w:rsidRDefault="00147580" w:rsidP="00514678">
      <w:pPr>
        <w:pStyle w:val="Zkladntextodsazen"/>
        <w:tabs>
          <w:tab w:val="left" w:pos="2268"/>
        </w:tabs>
        <w:spacing w:line="218" w:lineRule="auto"/>
        <w:rPr>
          <w:szCs w:val="24"/>
        </w:rPr>
      </w:pPr>
    </w:p>
    <w:p w:rsidR="00514678" w:rsidRPr="00A3335F" w:rsidRDefault="00514678" w:rsidP="00C33193">
      <w:pPr>
        <w:pStyle w:val="Zkladntext"/>
        <w:jc w:val="both"/>
        <w:rPr>
          <w:szCs w:val="24"/>
        </w:rPr>
      </w:pPr>
      <w:r w:rsidRPr="00A3335F">
        <w:rPr>
          <w:szCs w:val="24"/>
        </w:rPr>
        <w:tab/>
        <w:t>Uvedení zástupci obou stran prohlašují, že jsou podle stanov, společenské smlouvy nebo jiného podobného organizačního předpisu oprávněni tuto smlouvu podepsat a že účinnost smlouvy nevyžaduje podpis nějaké třetí osoby.</w:t>
      </w:r>
    </w:p>
    <w:p w:rsidR="00244601" w:rsidRPr="00A3335F" w:rsidRDefault="00244601" w:rsidP="00C33193">
      <w:pPr>
        <w:pStyle w:val="Zkladntext"/>
        <w:jc w:val="both"/>
        <w:rPr>
          <w:szCs w:val="24"/>
        </w:rPr>
      </w:pPr>
    </w:p>
    <w:p w:rsidR="00A3335F" w:rsidRPr="00A3335F" w:rsidRDefault="00A3335F" w:rsidP="00C33193">
      <w:pPr>
        <w:pStyle w:val="Zkladntext"/>
        <w:jc w:val="both"/>
        <w:rPr>
          <w:szCs w:val="24"/>
        </w:rPr>
      </w:pPr>
    </w:p>
    <w:p w:rsidR="00A3335F" w:rsidRPr="00A3335F" w:rsidRDefault="00A3335F" w:rsidP="00A3335F">
      <w:pPr>
        <w:pStyle w:val="Nadpis1"/>
        <w:rPr>
          <w:szCs w:val="24"/>
        </w:rPr>
      </w:pPr>
      <w:r w:rsidRPr="00A3335F">
        <w:rPr>
          <w:szCs w:val="24"/>
        </w:rPr>
        <w:t>I.  Preambule</w:t>
      </w:r>
    </w:p>
    <w:p w:rsidR="00A3335F" w:rsidRPr="00A3335F" w:rsidRDefault="00A3335F" w:rsidP="00A3335F">
      <w:pPr>
        <w:rPr>
          <w:sz w:val="24"/>
          <w:szCs w:val="24"/>
        </w:rPr>
      </w:pPr>
    </w:p>
    <w:p w:rsidR="00A3335F" w:rsidRPr="00A3335F" w:rsidRDefault="00A3335F" w:rsidP="00A3335F">
      <w:pPr>
        <w:pStyle w:val="Zkladntextodsazen"/>
        <w:ind w:left="0" w:firstLine="0"/>
        <w:jc w:val="left"/>
        <w:rPr>
          <w:szCs w:val="24"/>
        </w:rPr>
      </w:pPr>
      <w:r w:rsidRPr="00A3335F">
        <w:rPr>
          <w:szCs w:val="24"/>
        </w:rPr>
        <w:t>Zhotovitel je zřízený na základě zákona č. 283/1992 Sb. o Akademii věd ČR a zákona č. 341/2005 Sb. o veřejných výzkumných institucích, dle zřizovací listiny ke dni 1. ledna 2007, registrován v rejstříku v.v.i. vedeném MŠMT Praha, spis zn. 17113/2006-34/ÚGN.</w:t>
      </w:r>
    </w:p>
    <w:p w:rsidR="00A3335F" w:rsidRPr="00A3335F" w:rsidRDefault="00A3335F" w:rsidP="00A3335F">
      <w:pPr>
        <w:rPr>
          <w:sz w:val="24"/>
          <w:szCs w:val="24"/>
        </w:rPr>
      </w:pPr>
    </w:p>
    <w:p w:rsidR="00A3335F" w:rsidRPr="00A3335F" w:rsidRDefault="00A3335F" w:rsidP="00A3335F">
      <w:pPr>
        <w:pStyle w:val="Nadpis1"/>
        <w:rPr>
          <w:szCs w:val="24"/>
        </w:rPr>
      </w:pPr>
      <w:r w:rsidRPr="00A3335F">
        <w:rPr>
          <w:szCs w:val="24"/>
        </w:rPr>
        <w:lastRenderedPageBreak/>
        <w:t>II.  Předmět smlouvy</w:t>
      </w:r>
    </w:p>
    <w:p w:rsidR="00A3335F" w:rsidRPr="00A3335F" w:rsidRDefault="00A3335F" w:rsidP="00A3335F">
      <w:pPr>
        <w:pStyle w:val="Zkladntextodsazen"/>
        <w:tabs>
          <w:tab w:val="num" w:pos="426"/>
        </w:tabs>
        <w:ind w:left="0" w:firstLine="0"/>
        <w:rPr>
          <w:szCs w:val="24"/>
        </w:rPr>
      </w:pPr>
    </w:p>
    <w:p w:rsidR="00A3335F" w:rsidRPr="00A3335F" w:rsidRDefault="00A3335F" w:rsidP="00A3335F">
      <w:pPr>
        <w:pStyle w:val="Zkladntextodsazen"/>
        <w:ind w:left="0" w:firstLine="0"/>
        <w:jc w:val="left"/>
        <w:rPr>
          <w:szCs w:val="24"/>
        </w:rPr>
      </w:pPr>
      <w:r w:rsidRPr="00A3335F">
        <w:rPr>
          <w:szCs w:val="24"/>
        </w:rPr>
        <w:t xml:space="preserve">Zhotovitel se uzavřením této smlouvy zavazuje objednateli provést videokarotáž devíti vrtů v délce 15m, včetně písemné zprávy (viz. Cenová nabídka ze dne 11.12. 2018  - příloha č.1). </w:t>
      </w:r>
    </w:p>
    <w:p w:rsidR="00A3335F" w:rsidRPr="00A3335F" w:rsidRDefault="00A3335F" w:rsidP="00A3335F">
      <w:pPr>
        <w:pStyle w:val="Zkladntextodsazen"/>
        <w:ind w:left="0" w:firstLine="0"/>
        <w:jc w:val="left"/>
        <w:rPr>
          <w:szCs w:val="24"/>
        </w:rPr>
      </w:pPr>
      <w:r w:rsidRPr="00A3335F">
        <w:rPr>
          <w:szCs w:val="24"/>
        </w:rPr>
        <w:t>Rozsah prací bude upřesněn při měření in situ.</w:t>
      </w:r>
    </w:p>
    <w:p w:rsidR="00A3335F" w:rsidRPr="00A3335F" w:rsidRDefault="00A3335F" w:rsidP="00A3335F">
      <w:pPr>
        <w:pStyle w:val="Zkladntextodsazen"/>
        <w:ind w:left="0" w:firstLine="0"/>
        <w:jc w:val="left"/>
        <w:rPr>
          <w:szCs w:val="24"/>
        </w:rPr>
      </w:pPr>
      <w:r w:rsidRPr="00A3335F">
        <w:rPr>
          <w:szCs w:val="24"/>
        </w:rPr>
        <w:t xml:space="preserve">Objednatel se zavazuje provedené dílo převzít a uhradit zhotoviteli sjednanou cenu. </w:t>
      </w:r>
    </w:p>
    <w:p w:rsidR="00A3335F" w:rsidRPr="00A3335F" w:rsidRDefault="00A3335F" w:rsidP="00A3335F">
      <w:pPr>
        <w:pStyle w:val="Zkladntextodsazen"/>
        <w:ind w:left="0" w:firstLine="0"/>
        <w:jc w:val="left"/>
        <w:rPr>
          <w:szCs w:val="24"/>
        </w:rPr>
      </w:pPr>
      <w:r w:rsidRPr="00A3335F">
        <w:rPr>
          <w:szCs w:val="24"/>
        </w:rPr>
        <w:t>Provedené dílo bude svěřeno do výkonu vlastnického práva OKD, a.s.</w:t>
      </w:r>
    </w:p>
    <w:p w:rsidR="00244601" w:rsidRPr="00A3335F" w:rsidRDefault="00244601" w:rsidP="00A3335F">
      <w:pPr>
        <w:pStyle w:val="Zkladntext"/>
        <w:jc w:val="both"/>
        <w:rPr>
          <w:szCs w:val="24"/>
        </w:rPr>
      </w:pPr>
    </w:p>
    <w:p w:rsidR="00514678" w:rsidRPr="00A3335F" w:rsidRDefault="00514678" w:rsidP="00A3335F">
      <w:pPr>
        <w:rPr>
          <w:sz w:val="24"/>
          <w:szCs w:val="24"/>
        </w:rPr>
      </w:pPr>
    </w:p>
    <w:p w:rsidR="00A3335F" w:rsidRPr="00A3335F" w:rsidRDefault="00A3335F" w:rsidP="00A3335F">
      <w:pPr>
        <w:pStyle w:val="Nadpis2"/>
        <w:jc w:val="center"/>
        <w:rPr>
          <w:rFonts w:ascii="Times New Roman" w:hAnsi="Times New Roman"/>
          <w:i w:val="0"/>
          <w:sz w:val="24"/>
          <w:szCs w:val="24"/>
        </w:rPr>
      </w:pPr>
      <w:r w:rsidRPr="00A3335F">
        <w:rPr>
          <w:rFonts w:ascii="Times New Roman" w:hAnsi="Times New Roman"/>
          <w:i w:val="0"/>
          <w:sz w:val="24"/>
          <w:szCs w:val="24"/>
        </w:rPr>
        <w:t>III.   Termín a způsob plnění</w:t>
      </w:r>
    </w:p>
    <w:p w:rsidR="00A3335F" w:rsidRPr="00A3335F" w:rsidRDefault="00A3335F" w:rsidP="00A3335F">
      <w:pPr>
        <w:rPr>
          <w:sz w:val="24"/>
          <w:szCs w:val="24"/>
        </w:rPr>
      </w:pPr>
    </w:p>
    <w:p w:rsidR="00A3335F" w:rsidRPr="00A3335F" w:rsidRDefault="00A3335F" w:rsidP="00A3335F">
      <w:pPr>
        <w:jc w:val="both"/>
        <w:rPr>
          <w:sz w:val="24"/>
          <w:szCs w:val="24"/>
        </w:rPr>
      </w:pPr>
      <w:r w:rsidRPr="00A3335F">
        <w:rPr>
          <w:sz w:val="24"/>
          <w:szCs w:val="24"/>
        </w:rPr>
        <w:t>Zhotovitel se zavazuje dílo specifikované v čl. II. této smlouvy předat objednateli v rozsahu uvedeném v čl. II. této smlouvy ve formě písemné zprávy včetně záznamů na CD. Práce in-situ budou zahájeny v závislosti na provedení měřených vrtů, nejdříve však týden po podepsání smlouvy. Písemná zpráva včetně dat na CD nosiči bude předána do 14 dní od provedení prací</w:t>
      </w:r>
      <w:r w:rsidR="00841794">
        <w:rPr>
          <w:sz w:val="24"/>
          <w:szCs w:val="24"/>
        </w:rPr>
        <w:t xml:space="preserve">, </w:t>
      </w:r>
      <w:r w:rsidR="00841794" w:rsidRPr="006D4C47">
        <w:rPr>
          <w:sz w:val="24"/>
          <w:szCs w:val="24"/>
        </w:rPr>
        <w:t xml:space="preserve">nejpozději do </w:t>
      </w:r>
      <w:r w:rsidR="006D4C47">
        <w:rPr>
          <w:sz w:val="24"/>
          <w:szCs w:val="24"/>
        </w:rPr>
        <w:t>4.</w:t>
      </w:r>
      <w:r w:rsidR="00841794" w:rsidRPr="006D4C47">
        <w:rPr>
          <w:sz w:val="24"/>
          <w:szCs w:val="24"/>
        </w:rPr>
        <w:t>1.2019</w:t>
      </w:r>
      <w:r w:rsidRPr="002B4DB5">
        <w:rPr>
          <w:sz w:val="24"/>
          <w:szCs w:val="24"/>
        </w:rPr>
        <w:t xml:space="preserve">. </w:t>
      </w:r>
      <w:r w:rsidRPr="00A3335F">
        <w:rPr>
          <w:sz w:val="24"/>
          <w:szCs w:val="24"/>
        </w:rPr>
        <w:t>Nezpracovaná data (videa) mohou být předána v den provedení prací.</w:t>
      </w:r>
    </w:p>
    <w:p w:rsidR="00A3335F" w:rsidRPr="00A3335F" w:rsidRDefault="00A3335F" w:rsidP="00A3335F">
      <w:pPr>
        <w:jc w:val="both"/>
        <w:rPr>
          <w:sz w:val="24"/>
          <w:szCs w:val="24"/>
        </w:rPr>
      </w:pPr>
      <w:r w:rsidRPr="00A3335F">
        <w:rPr>
          <w:sz w:val="24"/>
          <w:szCs w:val="24"/>
        </w:rPr>
        <w:t>Předání předmětu smlouvy bude provedeno předávacím protokolem, potvrzeným zodpovědnou osobou objednatele.</w:t>
      </w:r>
    </w:p>
    <w:p w:rsidR="00514678" w:rsidRPr="00A3335F" w:rsidRDefault="00514678" w:rsidP="00514678">
      <w:pPr>
        <w:rPr>
          <w:sz w:val="24"/>
          <w:szCs w:val="24"/>
        </w:rPr>
      </w:pPr>
    </w:p>
    <w:p w:rsidR="00514678" w:rsidRPr="00514678" w:rsidRDefault="00514678" w:rsidP="00514678">
      <w:pPr>
        <w:rPr>
          <w:rFonts w:ascii="Arial" w:hAnsi="Arial" w:cs="Arial"/>
          <w:sz w:val="22"/>
          <w:szCs w:val="22"/>
        </w:rPr>
      </w:pPr>
    </w:p>
    <w:p w:rsidR="00A3335F" w:rsidRPr="00A3335F" w:rsidRDefault="00A3335F" w:rsidP="00A3335F">
      <w:pPr>
        <w:jc w:val="center"/>
        <w:rPr>
          <w:rFonts w:ascii="Times" w:hAnsi="Times"/>
          <w:sz w:val="24"/>
          <w:szCs w:val="24"/>
        </w:rPr>
      </w:pPr>
      <w:r w:rsidRPr="00A3335F">
        <w:rPr>
          <w:rFonts w:ascii="Times" w:hAnsi="Times"/>
          <w:b/>
          <w:bCs/>
          <w:sz w:val="24"/>
          <w:szCs w:val="24"/>
        </w:rPr>
        <w:t>IV.   Cena, platební podmínky</w:t>
      </w:r>
    </w:p>
    <w:p w:rsidR="00A3335F" w:rsidRPr="00A3335F" w:rsidRDefault="00A3335F" w:rsidP="00A3335F">
      <w:pPr>
        <w:jc w:val="both"/>
        <w:rPr>
          <w:rFonts w:ascii="Times" w:hAnsi="Times"/>
          <w:sz w:val="24"/>
          <w:szCs w:val="24"/>
        </w:rPr>
      </w:pPr>
    </w:p>
    <w:p w:rsidR="00A3335F" w:rsidRPr="00A3335F" w:rsidRDefault="00A3335F" w:rsidP="00A3335F">
      <w:pPr>
        <w:pStyle w:val="Odstavecseseznamem"/>
        <w:numPr>
          <w:ilvl w:val="0"/>
          <w:numId w:val="42"/>
        </w:numPr>
        <w:ind w:left="284" w:hanging="284"/>
        <w:contextualSpacing w:val="0"/>
        <w:jc w:val="both"/>
        <w:rPr>
          <w:rFonts w:ascii="Times" w:hAnsi="Times"/>
          <w:sz w:val="24"/>
          <w:szCs w:val="24"/>
        </w:rPr>
      </w:pPr>
      <w:r w:rsidRPr="00A3335F">
        <w:rPr>
          <w:rFonts w:ascii="Times" w:hAnsi="Times"/>
          <w:sz w:val="24"/>
          <w:szCs w:val="24"/>
        </w:rPr>
        <w:t>Objem prací dle čl. II. Této smlouvy bude realizován za cenu smluvně dohodnutou oběma stranami dle zákona o cenách č. 526/90 Sb.</w:t>
      </w:r>
    </w:p>
    <w:p w:rsidR="00A3335F" w:rsidRPr="00A3335F" w:rsidRDefault="00A3335F" w:rsidP="00A3335F">
      <w:pPr>
        <w:ind w:left="284"/>
        <w:jc w:val="both"/>
        <w:rPr>
          <w:rFonts w:ascii="Times" w:hAnsi="Times"/>
          <w:sz w:val="24"/>
          <w:szCs w:val="24"/>
        </w:rPr>
      </w:pPr>
      <w:r w:rsidRPr="00A3335F">
        <w:rPr>
          <w:rFonts w:ascii="Times" w:hAnsi="Times"/>
          <w:sz w:val="24"/>
          <w:szCs w:val="24"/>
        </w:rPr>
        <w:t>Cena předmětu smlouvy:</w:t>
      </w:r>
    </w:p>
    <w:p w:rsidR="00A3335F" w:rsidRPr="00A3335F" w:rsidRDefault="00A3335F" w:rsidP="00A3335F">
      <w:pPr>
        <w:ind w:left="284"/>
        <w:jc w:val="both"/>
        <w:rPr>
          <w:rFonts w:ascii="Times" w:hAnsi="Times"/>
          <w:sz w:val="24"/>
          <w:szCs w:val="24"/>
        </w:rPr>
      </w:pPr>
      <w:r w:rsidRPr="00A3335F">
        <w:rPr>
          <w:rFonts w:ascii="Times" w:hAnsi="Times"/>
          <w:sz w:val="24"/>
          <w:szCs w:val="24"/>
        </w:rPr>
        <w:t>Cena za kontrolu jednoho vrtu je 13 200 Kč. V případě měření dalších vrtů v den realizace prvního měření bude účtováno 880 Kč za jeden metr prohlédnutého vrtu. V případě realizace měření v jiný den platí fixní částka za 1 vrt 13 200 Kč. V případě neprůchodnosti či nestabilitě vrtu bude účtována částka za skutečně provedenou metráž videokarotáže. V tomto případě bude účtováno 880 Kč za jeden metr prohlédnutého vrtu. K této částce bude připočteno DPH ve výši platných předpisů v době fakturace.</w:t>
      </w:r>
    </w:p>
    <w:p w:rsidR="00A3335F" w:rsidRPr="00A3335F" w:rsidRDefault="00A3335F" w:rsidP="00A3335F">
      <w:pPr>
        <w:ind w:left="284"/>
        <w:jc w:val="both"/>
        <w:rPr>
          <w:rFonts w:ascii="Times" w:hAnsi="Times"/>
          <w:sz w:val="24"/>
          <w:szCs w:val="24"/>
        </w:rPr>
      </w:pPr>
      <w:r w:rsidRPr="00A3335F">
        <w:rPr>
          <w:rFonts w:ascii="Times" w:hAnsi="Times"/>
          <w:sz w:val="24"/>
          <w:szCs w:val="24"/>
        </w:rPr>
        <w:t>Cena zahrnuje mobilizaci, demobilizaci měřícího zařízení obsluhy, vlastní měření a zpracování písemné zprávy.</w:t>
      </w:r>
    </w:p>
    <w:p w:rsidR="00A3335F" w:rsidRPr="00A3335F" w:rsidRDefault="00A3335F" w:rsidP="00A3335F">
      <w:pPr>
        <w:ind w:left="284"/>
        <w:jc w:val="both"/>
        <w:rPr>
          <w:rFonts w:ascii="Times" w:hAnsi="Times"/>
          <w:sz w:val="24"/>
          <w:szCs w:val="24"/>
        </w:rPr>
      </w:pPr>
      <w:r w:rsidRPr="00A3335F">
        <w:rPr>
          <w:rFonts w:ascii="Times" w:hAnsi="Times"/>
          <w:sz w:val="24"/>
          <w:szCs w:val="24"/>
        </w:rPr>
        <w:t>Cena za 9 vrtů délky 15m činí 118 800 Kč bez DPH.</w:t>
      </w:r>
    </w:p>
    <w:p w:rsidR="009C6642" w:rsidRPr="00D40EEC" w:rsidRDefault="009C6642" w:rsidP="009C6642">
      <w:pPr>
        <w:widowControl w:val="0"/>
        <w:ind w:left="426"/>
        <w:jc w:val="both"/>
        <w:rPr>
          <w:sz w:val="24"/>
          <w:szCs w:val="24"/>
        </w:rPr>
      </w:pPr>
    </w:p>
    <w:p w:rsidR="009C6642" w:rsidRPr="00D40EEC" w:rsidRDefault="00D40EEC" w:rsidP="00D40EEC">
      <w:pPr>
        <w:pStyle w:val="BlockText1"/>
        <w:tabs>
          <w:tab w:val="left" w:pos="426"/>
        </w:tabs>
        <w:ind w:left="284" w:right="-1" w:hanging="284"/>
        <w:jc w:val="both"/>
        <w:rPr>
          <w:szCs w:val="24"/>
        </w:rPr>
      </w:pPr>
      <w:r w:rsidRPr="00D40EEC">
        <w:rPr>
          <w:szCs w:val="24"/>
        </w:rPr>
        <w:t>2.</w:t>
      </w:r>
      <w:r w:rsidR="009C6642" w:rsidRPr="00D40EEC">
        <w:rPr>
          <w:szCs w:val="24"/>
        </w:rPr>
        <w:tab/>
        <w:t xml:space="preserve">Podkladem pro zaplacení jsou faktury (daňové doklady), vyhotovené zhotovitelem. </w:t>
      </w:r>
    </w:p>
    <w:p w:rsidR="009C6642" w:rsidRPr="00D40EEC" w:rsidRDefault="009C6642" w:rsidP="00D40EEC">
      <w:pPr>
        <w:pStyle w:val="BlockText1"/>
        <w:tabs>
          <w:tab w:val="left" w:pos="426"/>
        </w:tabs>
        <w:spacing w:after="120"/>
        <w:ind w:left="284" w:right="-1" w:hanging="284"/>
        <w:jc w:val="both"/>
        <w:rPr>
          <w:szCs w:val="24"/>
        </w:rPr>
      </w:pPr>
      <w:r w:rsidRPr="00D40EEC">
        <w:rPr>
          <w:szCs w:val="24"/>
        </w:rPr>
        <w:t xml:space="preserve">     Faktury budou vystavené na základě předávacího protokolu a předání potřebné dokumentace a dokladů.  </w:t>
      </w:r>
    </w:p>
    <w:p w:rsidR="009C6642" w:rsidRPr="00D40EEC" w:rsidRDefault="009C6642" w:rsidP="00D40EEC">
      <w:pPr>
        <w:pStyle w:val="BlockText1"/>
        <w:tabs>
          <w:tab w:val="left" w:pos="426"/>
        </w:tabs>
        <w:ind w:left="284" w:right="-1" w:hanging="284"/>
        <w:jc w:val="both"/>
        <w:rPr>
          <w:szCs w:val="24"/>
        </w:rPr>
      </w:pPr>
      <w:r w:rsidRPr="00D40EEC">
        <w:rPr>
          <w:szCs w:val="24"/>
        </w:rPr>
        <w:t xml:space="preserve">    </w:t>
      </w:r>
      <w:r w:rsidRPr="00D40EEC">
        <w:rPr>
          <w:szCs w:val="24"/>
        </w:rPr>
        <w:tab/>
        <w:t xml:space="preserve">Termín splatnosti faktur se sjednává na </w:t>
      </w:r>
      <w:r w:rsidR="00D40EEC" w:rsidRPr="00D40EEC">
        <w:rPr>
          <w:b/>
          <w:szCs w:val="24"/>
        </w:rPr>
        <w:t>14</w:t>
      </w:r>
      <w:r w:rsidRPr="00D40EEC">
        <w:rPr>
          <w:b/>
          <w:szCs w:val="24"/>
        </w:rPr>
        <w:t xml:space="preserve"> dnů</w:t>
      </w:r>
      <w:r w:rsidRPr="00D40EEC">
        <w:rPr>
          <w:szCs w:val="24"/>
        </w:rPr>
        <w:t xml:space="preserve"> ode dne vystavení faktury.</w:t>
      </w:r>
    </w:p>
    <w:p w:rsidR="009C6642" w:rsidRPr="00D40EEC" w:rsidRDefault="009C6642" w:rsidP="00D40EEC">
      <w:pPr>
        <w:widowControl w:val="0"/>
        <w:ind w:left="284" w:hanging="284"/>
        <w:jc w:val="both"/>
        <w:rPr>
          <w:sz w:val="24"/>
          <w:szCs w:val="24"/>
        </w:rPr>
      </w:pPr>
    </w:p>
    <w:p w:rsidR="009C6642" w:rsidRPr="00D40EEC" w:rsidRDefault="009C6642" w:rsidP="00D40EEC">
      <w:pPr>
        <w:ind w:left="284" w:right="-1" w:hanging="284"/>
        <w:jc w:val="both"/>
        <w:rPr>
          <w:sz w:val="24"/>
          <w:szCs w:val="24"/>
        </w:rPr>
      </w:pPr>
      <w:r w:rsidRPr="00D40EEC">
        <w:rPr>
          <w:sz w:val="24"/>
          <w:szCs w:val="24"/>
        </w:rPr>
        <w:t>3.</w:t>
      </w:r>
      <w:r w:rsidRPr="00D40EEC">
        <w:rPr>
          <w:sz w:val="24"/>
          <w:szCs w:val="24"/>
        </w:rPr>
        <w:tab/>
        <w:t>Faktura musí splňovat dále tyto podmínky:</w:t>
      </w:r>
    </w:p>
    <w:p w:rsidR="009C6642" w:rsidRPr="00D40EEC" w:rsidRDefault="009C6642" w:rsidP="00D40EEC">
      <w:pPr>
        <w:pStyle w:val="Odstavecseseznamem"/>
        <w:widowControl w:val="0"/>
        <w:ind w:left="284" w:hanging="284"/>
        <w:jc w:val="both"/>
        <w:rPr>
          <w:sz w:val="24"/>
          <w:szCs w:val="24"/>
        </w:rPr>
      </w:pPr>
    </w:p>
    <w:p w:rsidR="009C6642" w:rsidRPr="00D40EEC" w:rsidRDefault="009C6642" w:rsidP="00D40EEC">
      <w:pPr>
        <w:numPr>
          <w:ilvl w:val="0"/>
          <w:numId w:val="26"/>
        </w:numPr>
        <w:tabs>
          <w:tab w:val="num" w:pos="1065"/>
        </w:tabs>
        <w:ind w:left="567" w:hanging="283"/>
        <w:jc w:val="both"/>
        <w:rPr>
          <w:sz w:val="24"/>
          <w:szCs w:val="24"/>
        </w:rPr>
      </w:pPr>
      <w:r w:rsidRPr="00D40EEC">
        <w:rPr>
          <w:sz w:val="24"/>
          <w:szCs w:val="24"/>
        </w:rPr>
        <w:t xml:space="preserve">faktura musí být označena číslem příslušné smlouvy v registru smluv, jak bylo uvedeno výše, případně i číslem objednávky, </w:t>
      </w:r>
    </w:p>
    <w:p w:rsidR="009C6642" w:rsidRPr="00D40EEC" w:rsidRDefault="009C6642" w:rsidP="00D40EEC">
      <w:pPr>
        <w:numPr>
          <w:ilvl w:val="0"/>
          <w:numId w:val="26"/>
        </w:numPr>
        <w:tabs>
          <w:tab w:val="num" w:pos="1065"/>
        </w:tabs>
        <w:ind w:left="567" w:hanging="283"/>
        <w:jc w:val="both"/>
        <w:rPr>
          <w:sz w:val="24"/>
          <w:szCs w:val="24"/>
        </w:rPr>
      </w:pPr>
      <w:r w:rsidRPr="00D40EEC">
        <w:rPr>
          <w:sz w:val="24"/>
          <w:szCs w:val="24"/>
        </w:rPr>
        <w:t>jedna faktura se nemůže vztahovat k více smlouvám,</w:t>
      </w:r>
    </w:p>
    <w:p w:rsidR="009C6642" w:rsidRPr="00D40EEC" w:rsidRDefault="009C6642" w:rsidP="00D40EEC">
      <w:pPr>
        <w:numPr>
          <w:ilvl w:val="0"/>
          <w:numId w:val="26"/>
        </w:numPr>
        <w:tabs>
          <w:tab w:val="num" w:pos="1065"/>
        </w:tabs>
        <w:ind w:left="567" w:hanging="283"/>
        <w:jc w:val="both"/>
        <w:rPr>
          <w:sz w:val="24"/>
          <w:szCs w:val="24"/>
        </w:rPr>
      </w:pPr>
      <w:r w:rsidRPr="00D40EEC">
        <w:rPr>
          <w:sz w:val="24"/>
          <w:szCs w:val="24"/>
        </w:rPr>
        <w:t xml:space="preserve">faktura musí obsahovat název </w:t>
      </w:r>
      <w:r w:rsidR="0031323D" w:rsidRPr="00D40EEC">
        <w:rPr>
          <w:sz w:val="24"/>
          <w:szCs w:val="24"/>
        </w:rPr>
        <w:t>provoz ČSM</w:t>
      </w:r>
      <w:r w:rsidRPr="00D40EEC">
        <w:rPr>
          <w:sz w:val="24"/>
          <w:szCs w:val="24"/>
        </w:rPr>
        <w:t xml:space="preserve"> (včetně číselného označení účetního ok</w:t>
      </w:r>
      <w:r w:rsidR="0031323D" w:rsidRPr="00D40EEC">
        <w:rPr>
          <w:sz w:val="24"/>
          <w:szCs w:val="24"/>
        </w:rPr>
        <w:t>ruhu 04</w:t>
      </w:r>
      <w:r w:rsidR="00D40EEC" w:rsidRPr="00D40EEC">
        <w:rPr>
          <w:sz w:val="24"/>
          <w:szCs w:val="24"/>
        </w:rPr>
        <w:t>)</w:t>
      </w:r>
      <w:r w:rsidRPr="00D40EEC">
        <w:rPr>
          <w:sz w:val="24"/>
          <w:szCs w:val="24"/>
        </w:rPr>
        <w:t>,</w:t>
      </w:r>
    </w:p>
    <w:p w:rsidR="009C6642" w:rsidRPr="00D40EEC" w:rsidRDefault="009C6642" w:rsidP="00D40EEC">
      <w:pPr>
        <w:numPr>
          <w:ilvl w:val="0"/>
          <w:numId w:val="26"/>
        </w:numPr>
        <w:tabs>
          <w:tab w:val="num" w:pos="1065"/>
        </w:tabs>
        <w:ind w:left="567" w:hanging="283"/>
        <w:jc w:val="both"/>
        <w:rPr>
          <w:sz w:val="24"/>
          <w:szCs w:val="24"/>
        </w:rPr>
      </w:pPr>
      <w:r w:rsidRPr="00D40EEC">
        <w:rPr>
          <w:sz w:val="24"/>
          <w:szCs w:val="24"/>
        </w:rPr>
        <w:t>faktura musí obsahovat nutné přílohy potvrzující objednání/dodání/převzetí zboží nebo služeb</w:t>
      </w:r>
    </w:p>
    <w:p w:rsidR="009C6642" w:rsidRPr="00D40EEC" w:rsidRDefault="009C6642" w:rsidP="00D40EEC">
      <w:pPr>
        <w:numPr>
          <w:ilvl w:val="0"/>
          <w:numId w:val="26"/>
        </w:numPr>
        <w:tabs>
          <w:tab w:val="num" w:pos="1065"/>
        </w:tabs>
        <w:ind w:left="567" w:hanging="283"/>
        <w:jc w:val="both"/>
        <w:rPr>
          <w:sz w:val="24"/>
          <w:szCs w:val="24"/>
        </w:rPr>
      </w:pPr>
      <w:r w:rsidRPr="00D40EEC">
        <w:rPr>
          <w:sz w:val="24"/>
          <w:szCs w:val="24"/>
        </w:rPr>
        <w:t>faktura bude zaslána pouze v jednom vyhotovení a musí obsahovat nutné přílohy potvrzující objednání/dodání/převzetí zboží nebo služeb,</w:t>
      </w:r>
    </w:p>
    <w:p w:rsidR="009C6642" w:rsidRPr="00D40EEC" w:rsidRDefault="009C6642" w:rsidP="00D40EEC">
      <w:pPr>
        <w:widowControl w:val="0"/>
        <w:ind w:left="284"/>
        <w:jc w:val="both"/>
        <w:rPr>
          <w:sz w:val="24"/>
          <w:szCs w:val="24"/>
        </w:rPr>
      </w:pPr>
    </w:p>
    <w:p w:rsidR="009C6642" w:rsidRPr="00D40EEC" w:rsidRDefault="009C6642" w:rsidP="00D40EEC">
      <w:pPr>
        <w:ind w:left="284"/>
        <w:jc w:val="both"/>
        <w:rPr>
          <w:sz w:val="24"/>
          <w:szCs w:val="24"/>
        </w:rPr>
      </w:pPr>
      <w:r w:rsidRPr="00D40EEC">
        <w:rPr>
          <w:sz w:val="24"/>
          <w:szCs w:val="24"/>
        </w:rPr>
        <w:t>V případě neuvedení těchto náležitostí na faktuře se strany dohodly, že faktura bude bez zaplacení vrácena k opravě a splatnost faktury bude prodloužena o dobu této opravy.</w:t>
      </w:r>
    </w:p>
    <w:p w:rsidR="009C6642" w:rsidRPr="00D40EEC" w:rsidRDefault="009C6642" w:rsidP="00D40EEC">
      <w:pPr>
        <w:widowControl w:val="0"/>
        <w:ind w:left="284" w:hanging="284"/>
        <w:jc w:val="both"/>
        <w:rPr>
          <w:sz w:val="24"/>
          <w:szCs w:val="24"/>
        </w:rPr>
      </w:pPr>
    </w:p>
    <w:p w:rsidR="009C6642" w:rsidRPr="00D40EEC" w:rsidRDefault="009C6642" w:rsidP="00D40EEC">
      <w:pPr>
        <w:tabs>
          <w:tab w:val="left" w:pos="397"/>
        </w:tabs>
        <w:overflowPunct w:val="0"/>
        <w:autoSpaceDE w:val="0"/>
        <w:autoSpaceDN w:val="0"/>
        <w:adjustRightInd w:val="0"/>
        <w:spacing w:after="120"/>
        <w:ind w:left="284" w:hanging="284"/>
        <w:jc w:val="both"/>
        <w:textAlignment w:val="baseline"/>
        <w:rPr>
          <w:sz w:val="24"/>
          <w:szCs w:val="24"/>
        </w:rPr>
      </w:pPr>
      <w:r w:rsidRPr="00D40EEC">
        <w:rPr>
          <w:sz w:val="24"/>
          <w:szCs w:val="24"/>
        </w:rPr>
        <w:lastRenderedPageBreak/>
        <w:t>4</w:t>
      </w:r>
      <w:r w:rsidR="00D40EEC" w:rsidRPr="00D40EEC">
        <w:rPr>
          <w:sz w:val="24"/>
          <w:szCs w:val="24"/>
        </w:rPr>
        <w:t>.</w:t>
      </w:r>
      <w:r w:rsidRPr="00D40EEC">
        <w:rPr>
          <w:sz w:val="24"/>
          <w:szCs w:val="24"/>
        </w:rPr>
        <w:tab/>
        <w:t xml:space="preserve">Zhotovitel má povinnost zasílat veškeré účetní a daňové doklady na centrální adresu:    </w:t>
      </w:r>
    </w:p>
    <w:p w:rsidR="009C6642" w:rsidRPr="00D40EEC" w:rsidRDefault="009C6642" w:rsidP="00D40EEC">
      <w:pPr>
        <w:tabs>
          <w:tab w:val="left" w:pos="397"/>
        </w:tabs>
        <w:ind w:left="284" w:hanging="284"/>
        <w:jc w:val="both"/>
        <w:outlineLvl w:val="0"/>
        <w:rPr>
          <w:b/>
          <w:sz w:val="24"/>
          <w:szCs w:val="24"/>
        </w:rPr>
      </w:pPr>
      <w:r w:rsidRPr="00D40EEC">
        <w:rPr>
          <w:b/>
          <w:sz w:val="24"/>
          <w:szCs w:val="24"/>
        </w:rPr>
        <w:t xml:space="preserve">       OKD, a.s. </w:t>
      </w:r>
    </w:p>
    <w:p w:rsidR="009C6642" w:rsidRPr="00D40EEC" w:rsidRDefault="009C6642" w:rsidP="00D40EEC">
      <w:pPr>
        <w:numPr>
          <w:ilvl w:val="12"/>
          <w:numId w:val="0"/>
        </w:numPr>
        <w:tabs>
          <w:tab w:val="left" w:pos="426"/>
        </w:tabs>
        <w:ind w:left="284" w:hanging="284"/>
        <w:jc w:val="both"/>
        <w:outlineLvl w:val="0"/>
        <w:rPr>
          <w:b/>
          <w:sz w:val="24"/>
          <w:szCs w:val="24"/>
        </w:rPr>
      </w:pPr>
      <w:r w:rsidRPr="00D40EEC">
        <w:rPr>
          <w:b/>
          <w:sz w:val="24"/>
          <w:szCs w:val="24"/>
        </w:rPr>
        <w:t xml:space="preserve">       </w:t>
      </w:r>
      <w:r w:rsidRPr="00D40EEC">
        <w:rPr>
          <w:b/>
          <w:sz w:val="24"/>
          <w:szCs w:val="24"/>
        </w:rPr>
        <w:tab/>
        <w:t>Odbor účetnictví – přijaté faktury</w:t>
      </w:r>
    </w:p>
    <w:p w:rsidR="009C6642" w:rsidRPr="00D40EEC" w:rsidRDefault="009C6642" w:rsidP="00D40EEC">
      <w:pPr>
        <w:numPr>
          <w:ilvl w:val="12"/>
          <w:numId w:val="0"/>
        </w:numPr>
        <w:tabs>
          <w:tab w:val="left" w:pos="426"/>
        </w:tabs>
        <w:ind w:left="284" w:hanging="284"/>
        <w:jc w:val="both"/>
        <w:outlineLvl w:val="0"/>
        <w:rPr>
          <w:b/>
          <w:sz w:val="24"/>
          <w:szCs w:val="24"/>
        </w:rPr>
      </w:pPr>
      <w:r w:rsidRPr="00D40EEC">
        <w:rPr>
          <w:b/>
          <w:sz w:val="24"/>
          <w:szCs w:val="24"/>
        </w:rPr>
        <w:tab/>
      </w:r>
      <w:r w:rsidR="00D40EEC">
        <w:rPr>
          <w:b/>
          <w:sz w:val="24"/>
          <w:szCs w:val="24"/>
        </w:rPr>
        <w:tab/>
      </w:r>
      <w:r w:rsidRPr="00D40EEC">
        <w:rPr>
          <w:b/>
          <w:sz w:val="24"/>
          <w:szCs w:val="24"/>
        </w:rPr>
        <w:t>Stonavská 2179, Doly</w:t>
      </w:r>
    </w:p>
    <w:p w:rsidR="009C6642" w:rsidRPr="00D40EEC" w:rsidRDefault="009C6642" w:rsidP="00D40EEC">
      <w:pPr>
        <w:numPr>
          <w:ilvl w:val="12"/>
          <w:numId w:val="0"/>
        </w:numPr>
        <w:ind w:left="284" w:hanging="284"/>
        <w:jc w:val="both"/>
        <w:rPr>
          <w:b/>
          <w:sz w:val="24"/>
          <w:szCs w:val="24"/>
        </w:rPr>
      </w:pPr>
      <w:r w:rsidRPr="00D40EEC">
        <w:rPr>
          <w:b/>
          <w:sz w:val="24"/>
          <w:szCs w:val="24"/>
        </w:rPr>
        <w:t xml:space="preserve">       735 06 Karviná</w:t>
      </w:r>
    </w:p>
    <w:p w:rsidR="009C6642" w:rsidRPr="00D40EEC" w:rsidRDefault="009C6642" w:rsidP="00D40EEC">
      <w:pPr>
        <w:numPr>
          <w:ilvl w:val="12"/>
          <w:numId w:val="0"/>
        </w:numPr>
        <w:ind w:left="284" w:hanging="284"/>
        <w:jc w:val="both"/>
        <w:outlineLvl w:val="0"/>
        <w:rPr>
          <w:b/>
          <w:sz w:val="24"/>
          <w:szCs w:val="24"/>
        </w:rPr>
      </w:pPr>
      <w:r w:rsidRPr="00D40EEC">
        <w:rPr>
          <w:b/>
          <w:sz w:val="24"/>
          <w:szCs w:val="24"/>
        </w:rPr>
        <w:t xml:space="preserve">       Czech Republic</w:t>
      </w:r>
    </w:p>
    <w:p w:rsidR="009C6642" w:rsidRPr="000F30A7" w:rsidRDefault="009C6642" w:rsidP="009C6642">
      <w:pPr>
        <w:numPr>
          <w:ilvl w:val="12"/>
          <w:numId w:val="0"/>
        </w:numPr>
        <w:jc w:val="both"/>
        <w:outlineLvl w:val="0"/>
        <w:rPr>
          <w:rFonts w:ascii="Arial" w:hAnsi="Arial" w:cs="Arial"/>
          <w:b/>
        </w:rPr>
      </w:pPr>
    </w:p>
    <w:p w:rsidR="009C6642" w:rsidRPr="000F30A7" w:rsidRDefault="009C6642" w:rsidP="009C6642">
      <w:pPr>
        <w:widowControl w:val="0"/>
        <w:tabs>
          <w:tab w:val="left" w:pos="397"/>
        </w:tabs>
        <w:ind w:left="284" w:hanging="284"/>
        <w:jc w:val="both"/>
        <w:rPr>
          <w:rFonts w:ascii="Arial" w:hAnsi="Arial" w:cs="Arial"/>
        </w:rPr>
      </w:pPr>
      <w:r w:rsidRPr="000F30A7">
        <w:rPr>
          <w:rFonts w:ascii="Arial" w:hAnsi="Arial" w:cs="Arial"/>
        </w:rPr>
        <w:t>5</w:t>
      </w:r>
      <w:r w:rsidR="00D40EEC">
        <w:rPr>
          <w:rFonts w:ascii="Arial" w:hAnsi="Arial" w:cs="Arial"/>
        </w:rPr>
        <w:t>.</w:t>
      </w:r>
      <w:r w:rsidRPr="000F30A7">
        <w:rPr>
          <w:rFonts w:ascii="Arial" w:hAnsi="Arial" w:cs="Arial"/>
        </w:rPr>
        <w:tab/>
        <w:t xml:space="preserve">V případě, že objednatel neuhradí daňový doklad ve lhůtě splatnosti, je zhotovitel oprávněn uplatnit úrok </w:t>
      </w:r>
    </w:p>
    <w:p w:rsidR="009C6642" w:rsidRPr="000F30A7" w:rsidRDefault="009C6642" w:rsidP="009C6642">
      <w:pPr>
        <w:widowControl w:val="0"/>
        <w:tabs>
          <w:tab w:val="left" w:pos="397"/>
        </w:tabs>
        <w:ind w:left="284" w:hanging="284"/>
        <w:jc w:val="both"/>
        <w:rPr>
          <w:rFonts w:ascii="Arial" w:hAnsi="Arial" w:cs="Arial"/>
        </w:rPr>
      </w:pPr>
      <w:r w:rsidRPr="000F30A7">
        <w:rPr>
          <w:rFonts w:ascii="Arial" w:hAnsi="Arial" w:cs="Arial"/>
        </w:rPr>
        <w:tab/>
        <w:t>z prodlení dle ustanovení zákona č. 89/2012 Sb., občanský zákoník, v platném znění.</w:t>
      </w:r>
    </w:p>
    <w:p w:rsidR="009C6642" w:rsidRPr="000F30A7" w:rsidRDefault="009C6642" w:rsidP="009C6642">
      <w:pPr>
        <w:widowControl w:val="0"/>
        <w:tabs>
          <w:tab w:val="left" w:pos="397"/>
        </w:tabs>
        <w:ind w:left="284" w:hanging="284"/>
        <w:jc w:val="both"/>
        <w:rPr>
          <w:rFonts w:ascii="Arial" w:hAnsi="Arial" w:cs="Arial"/>
        </w:rPr>
      </w:pPr>
    </w:p>
    <w:p w:rsidR="009C6642" w:rsidRPr="000F30A7" w:rsidRDefault="009C6642" w:rsidP="009C6642">
      <w:pPr>
        <w:jc w:val="both"/>
        <w:rPr>
          <w:rFonts w:ascii="Arial" w:hAnsi="Arial" w:cs="Arial"/>
          <w:b/>
          <w:color w:val="000000"/>
          <w:sz w:val="22"/>
          <w:szCs w:val="22"/>
          <w:u w:val="single"/>
        </w:rPr>
      </w:pPr>
    </w:p>
    <w:p w:rsidR="00D40EEC" w:rsidRPr="00D40EEC" w:rsidRDefault="00D40EEC" w:rsidP="00D40EEC">
      <w:pPr>
        <w:widowControl w:val="0"/>
        <w:jc w:val="center"/>
        <w:rPr>
          <w:rFonts w:ascii="Times" w:hAnsi="Times"/>
          <w:b/>
          <w:bCs/>
          <w:sz w:val="24"/>
          <w:szCs w:val="24"/>
        </w:rPr>
      </w:pPr>
      <w:r w:rsidRPr="00D40EEC">
        <w:rPr>
          <w:rFonts w:ascii="Times" w:hAnsi="Times"/>
          <w:b/>
          <w:bCs/>
          <w:sz w:val="24"/>
          <w:szCs w:val="24"/>
        </w:rPr>
        <w:t>V.   Odpovědnost za vady díla</w:t>
      </w:r>
    </w:p>
    <w:p w:rsidR="00D40EEC" w:rsidRPr="00D40EEC" w:rsidRDefault="00D40EEC" w:rsidP="00D40EEC">
      <w:pPr>
        <w:widowControl w:val="0"/>
        <w:jc w:val="center"/>
        <w:rPr>
          <w:rFonts w:ascii="Times" w:hAnsi="Times"/>
          <w:b/>
          <w:sz w:val="24"/>
          <w:szCs w:val="24"/>
        </w:rPr>
      </w:pPr>
    </w:p>
    <w:p w:rsidR="00D40EEC" w:rsidRPr="00D40EEC" w:rsidRDefault="00D40EEC" w:rsidP="00D40EEC">
      <w:pPr>
        <w:pStyle w:val="Zkladntext3"/>
        <w:widowControl w:val="0"/>
        <w:numPr>
          <w:ilvl w:val="0"/>
          <w:numId w:val="23"/>
        </w:numPr>
        <w:tabs>
          <w:tab w:val="clear" w:pos="720"/>
          <w:tab w:val="num" w:pos="284"/>
        </w:tabs>
        <w:spacing w:after="0"/>
        <w:ind w:left="284" w:hanging="284"/>
        <w:jc w:val="both"/>
        <w:rPr>
          <w:rFonts w:ascii="Times" w:hAnsi="Times"/>
          <w:sz w:val="24"/>
          <w:szCs w:val="24"/>
        </w:rPr>
      </w:pPr>
      <w:r w:rsidRPr="00D40EEC">
        <w:rPr>
          <w:rFonts w:ascii="Times" w:hAnsi="Times"/>
          <w:sz w:val="24"/>
          <w:szCs w:val="24"/>
        </w:rPr>
        <w:t>Zhotovitel odpovídá za vady díla, jež má dílo v době jeho předání objednateli, i když se vada stane zjevnou až po této době.</w:t>
      </w:r>
    </w:p>
    <w:p w:rsidR="00D40EEC" w:rsidRPr="00D40EEC" w:rsidRDefault="00D40EEC" w:rsidP="00D40EEC">
      <w:pPr>
        <w:pStyle w:val="Zkladntext3"/>
        <w:widowControl w:val="0"/>
        <w:tabs>
          <w:tab w:val="num" w:pos="284"/>
        </w:tabs>
        <w:spacing w:after="0"/>
        <w:ind w:left="284" w:hanging="284"/>
        <w:jc w:val="both"/>
        <w:rPr>
          <w:rFonts w:ascii="Times" w:hAnsi="Times"/>
          <w:sz w:val="24"/>
          <w:szCs w:val="24"/>
        </w:rPr>
      </w:pPr>
    </w:p>
    <w:p w:rsidR="00D40EEC" w:rsidRPr="00D40EEC" w:rsidRDefault="00D40EEC" w:rsidP="00D40EEC">
      <w:pPr>
        <w:pStyle w:val="Zkladntext3"/>
        <w:widowControl w:val="0"/>
        <w:numPr>
          <w:ilvl w:val="0"/>
          <w:numId w:val="23"/>
        </w:numPr>
        <w:tabs>
          <w:tab w:val="clear" w:pos="720"/>
          <w:tab w:val="num" w:pos="284"/>
        </w:tabs>
        <w:spacing w:after="0"/>
        <w:ind w:left="284" w:hanging="284"/>
        <w:jc w:val="both"/>
        <w:rPr>
          <w:rFonts w:ascii="Times" w:hAnsi="Times"/>
          <w:sz w:val="24"/>
          <w:szCs w:val="24"/>
        </w:rPr>
      </w:pPr>
      <w:r w:rsidRPr="00D40EEC">
        <w:rPr>
          <w:rFonts w:ascii="Times" w:hAnsi="Times"/>
          <w:bCs/>
          <w:sz w:val="24"/>
          <w:szCs w:val="24"/>
        </w:rPr>
        <w:t>Objednatel je povinen případné vady vytknout u zhotovitele bez zbytečného odkladu poté, kdy je zjistil.</w:t>
      </w:r>
    </w:p>
    <w:p w:rsidR="00D40EEC" w:rsidRPr="00D40EEC" w:rsidRDefault="00D40EEC" w:rsidP="00D40EEC">
      <w:pPr>
        <w:widowControl w:val="0"/>
        <w:tabs>
          <w:tab w:val="num" w:pos="284"/>
        </w:tabs>
        <w:ind w:left="284" w:hanging="284"/>
        <w:jc w:val="both"/>
        <w:rPr>
          <w:rFonts w:ascii="Times" w:hAnsi="Times"/>
          <w:bCs/>
          <w:sz w:val="24"/>
          <w:szCs w:val="24"/>
        </w:rPr>
      </w:pPr>
    </w:p>
    <w:p w:rsidR="00D40EEC" w:rsidRPr="00D40EEC" w:rsidRDefault="00D40EEC" w:rsidP="00D40EEC">
      <w:pPr>
        <w:widowControl w:val="0"/>
        <w:numPr>
          <w:ilvl w:val="0"/>
          <w:numId w:val="23"/>
        </w:numPr>
        <w:tabs>
          <w:tab w:val="clear" w:pos="720"/>
          <w:tab w:val="num" w:pos="284"/>
        </w:tabs>
        <w:ind w:left="284" w:hanging="284"/>
        <w:jc w:val="both"/>
        <w:rPr>
          <w:rFonts w:ascii="Times" w:hAnsi="Times"/>
          <w:bCs/>
          <w:sz w:val="24"/>
          <w:szCs w:val="24"/>
        </w:rPr>
      </w:pPr>
      <w:r w:rsidRPr="00D40EEC">
        <w:rPr>
          <w:rFonts w:ascii="Times" w:hAnsi="Times"/>
          <w:bCs/>
          <w:sz w:val="24"/>
          <w:szCs w:val="24"/>
        </w:rPr>
        <w:t>Má-li dílo vady, je objednatel oprávněn požadovat jejich bezplatné odstranění nebo přiměřenou slevu z ceny za provedené dílo.</w:t>
      </w:r>
    </w:p>
    <w:p w:rsidR="009C6642" w:rsidRPr="000F30A7" w:rsidRDefault="009C6642" w:rsidP="009C6642">
      <w:pPr>
        <w:widowControl w:val="0"/>
        <w:tabs>
          <w:tab w:val="left" w:pos="284"/>
        </w:tabs>
        <w:autoSpaceDE w:val="0"/>
        <w:autoSpaceDN w:val="0"/>
        <w:adjustRightInd w:val="0"/>
        <w:ind w:left="426" w:hanging="426"/>
        <w:jc w:val="both"/>
        <w:rPr>
          <w:rFonts w:ascii="Arial" w:hAnsi="Arial" w:cs="Arial"/>
          <w:color w:val="000000"/>
        </w:rPr>
      </w:pPr>
    </w:p>
    <w:p w:rsidR="009C6642" w:rsidRPr="000F30A7" w:rsidRDefault="009C6642" w:rsidP="009C6642">
      <w:pPr>
        <w:widowControl w:val="0"/>
        <w:ind w:left="426"/>
        <w:jc w:val="both"/>
        <w:rPr>
          <w:rFonts w:ascii="Arial" w:hAnsi="Arial" w:cs="Arial"/>
          <w:sz w:val="12"/>
          <w:szCs w:val="12"/>
        </w:rPr>
      </w:pPr>
    </w:p>
    <w:p w:rsidR="009C6642" w:rsidRPr="00D40EEC" w:rsidRDefault="009C6642" w:rsidP="00D40EEC">
      <w:pPr>
        <w:jc w:val="center"/>
        <w:outlineLvl w:val="0"/>
        <w:rPr>
          <w:b/>
          <w:color w:val="000000"/>
          <w:sz w:val="24"/>
          <w:szCs w:val="24"/>
        </w:rPr>
      </w:pPr>
      <w:r w:rsidRPr="00D40EEC">
        <w:rPr>
          <w:b/>
          <w:color w:val="000000"/>
          <w:sz w:val="24"/>
          <w:szCs w:val="24"/>
        </w:rPr>
        <w:t>V</w:t>
      </w:r>
      <w:r w:rsidR="00D40EEC" w:rsidRPr="00D40EEC">
        <w:rPr>
          <w:b/>
          <w:color w:val="000000"/>
          <w:sz w:val="24"/>
          <w:szCs w:val="24"/>
        </w:rPr>
        <w:t>I</w:t>
      </w:r>
      <w:r w:rsidRPr="00D40EEC">
        <w:rPr>
          <w:b/>
          <w:color w:val="000000"/>
          <w:sz w:val="24"/>
          <w:szCs w:val="24"/>
        </w:rPr>
        <w:t>. Převzetí díla</w:t>
      </w:r>
    </w:p>
    <w:p w:rsidR="009C6642" w:rsidRPr="00D40EEC" w:rsidRDefault="009C6642" w:rsidP="00D40EEC">
      <w:pPr>
        <w:widowControl w:val="0"/>
        <w:ind w:left="426"/>
        <w:jc w:val="center"/>
        <w:rPr>
          <w:sz w:val="24"/>
          <w:szCs w:val="24"/>
        </w:rPr>
      </w:pPr>
    </w:p>
    <w:p w:rsidR="009C6642" w:rsidRPr="00D40EEC" w:rsidRDefault="009C6642" w:rsidP="00D40EEC">
      <w:pPr>
        <w:ind w:left="284" w:hanging="284"/>
        <w:jc w:val="both"/>
        <w:rPr>
          <w:color w:val="000000"/>
          <w:sz w:val="24"/>
          <w:szCs w:val="24"/>
        </w:rPr>
      </w:pPr>
      <w:r w:rsidRPr="00D40EEC">
        <w:rPr>
          <w:color w:val="000000"/>
          <w:sz w:val="24"/>
          <w:szCs w:val="24"/>
        </w:rPr>
        <w:t>1</w:t>
      </w:r>
      <w:r w:rsidR="00D40EEC" w:rsidRPr="00D40EEC">
        <w:rPr>
          <w:color w:val="000000"/>
          <w:sz w:val="24"/>
          <w:szCs w:val="24"/>
        </w:rPr>
        <w:t>.</w:t>
      </w:r>
      <w:r w:rsidRPr="00D40EEC">
        <w:rPr>
          <w:color w:val="000000"/>
          <w:sz w:val="24"/>
          <w:szCs w:val="24"/>
        </w:rPr>
        <w:t xml:space="preserve"> Předání a převzetí díla dle této smlouvy bude provedeno na základě písemného protokolu</w:t>
      </w:r>
      <w:r w:rsidRPr="00D40EEC">
        <w:rPr>
          <w:sz w:val="24"/>
          <w:szCs w:val="24"/>
        </w:rPr>
        <w:t xml:space="preserve">. Zhotovitel splní svou povinnost provést dílo jeho dokončením a předáním předmětu díla objednateli v místě určeném v této smlouvě při současném splnění činností konkretizovaných v této smlouvě a předáním dohodnutých </w:t>
      </w:r>
      <w:r w:rsidRPr="00D40EEC">
        <w:rPr>
          <w:color w:val="000000"/>
          <w:sz w:val="24"/>
          <w:szCs w:val="24"/>
        </w:rPr>
        <w:t>dokladů.</w:t>
      </w:r>
    </w:p>
    <w:p w:rsidR="009C6642" w:rsidRPr="00D40EEC" w:rsidRDefault="009C6642" w:rsidP="00D40EEC">
      <w:pPr>
        <w:widowControl w:val="0"/>
        <w:ind w:left="426" w:hanging="426"/>
        <w:jc w:val="both"/>
        <w:rPr>
          <w:sz w:val="24"/>
          <w:szCs w:val="24"/>
        </w:rPr>
      </w:pPr>
    </w:p>
    <w:p w:rsidR="009C6642" w:rsidRPr="00D40EEC" w:rsidRDefault="009C6642" w:rsidP="00D40EEC">
      <w:pPr>
        <w:ind w:left="426" w:hanging="426"/>
        <w:jc w:val="both"/>
        <w:rPr>
          <w:color w:val="000000"/>
          <w:sz w:val="24"/>
          <w:szCs w:val="24"/>
        </w:rPr>
      </w:pPr>
      <w:r w:rsidRPr="00D40EEC">
        <w:rPr>
          <w:color w:val="000000"/>
          <w:sz w:val="24"/>
          <w:szCs w:val="24"/>
        </w:rPr>
        <w:t>2</w:t>
      </w:r>
      <w:r w:rsidR="00D40EEC" w:rsidRPr="00D40EEC">
        <w:rPr>
          <w:color w:val="000000"/>
          <w:sz w:val="24"/>
          <w:szCs w:val="24"/>
        </w:rPr>
        <w:t>.</w:t>
      </w:r>
      <w:r w:rsidRPr="00D40EEC">
        <w:rPr>
          <w:color w:val="000000"/>
          <w:sz w:val="24"/>
          <w:szCs w:val="24"/>
        </w:rPr>
        <w:t xml:space="preserve"> Protokol o předání a převzetí bude zejména obsahovat:</w:t>
      </w:r>
    </w:p>
    <w:p w:rsidR="009C6642" w:rsidRPr="00D40EEC" w:rsidRDefault="009C6642" w:rsidP="00D40EEC">
      <w:pPr>
        <w:ind w:left="426" w:hanging="142"/>
        <w:jc w:val="both"/>
        <w:rPr>
          <w:sz w:val="24"/>
          <w:szCs w:val="24"/>
        </w:rPr>
      </w:pPr>
      <w:r w:rsidRPr="00D40EEC">
        <w:rPr>
          <w:sz w:val="24"/>
          <w:szCs w:val="24"/>
        </w:rPr>
        <w:t xml:space="preserve"> - označení smluvních stran vč. zmocněnců oprávněných k předání a převzetí,</w:t>
      </w:r>
    </w:p>
    <w:p w:rsidR="009C6642" w:rsidRPr="00D40EEC" w:rsidRDefault="009C6642" w:rsidP="00D40EEC">
      <w:pPr>
        <w:ind w:left="426" w:hanging="142"/>
        <w:jc w:val="both"/>
        <w:rPr>
          <w:sz w:val="24"/>
          <w:szCs w:val="24"/>
        </w:rPr>
      </w:pPr>
      <w:r w:rsidRPr="00D40EEC">
        <w:rPr>
          <w:sz w:val="24"/>
          <w:szCs w:val="24"/>
        </w:rPr>
        <w:t xml:space="preserve"> - předmět přejímky vč. čísla smlouvy o dílo,</w:t>
      </w:r>
    </w:p>
    <w:p w:rsidR="009C6642" w:rsidRPr="00D40EEC" w:rsidRDefault="009C6642" w:rsidP="00D40EEC">
      <w:pPr>
        <w:ind w:left="426" w:hanging="142"/>
        <w:jc w:val="both"/>
        <w:rPr>
          <w:sz w:val="24"/>
          <w:szCs w:val="24"/>
        </w:rPr>
      </w:pPr>
      <w:r w:rsidRPr="00D40EEC">
        <w:rPr>
          <w:sz w:val="24"/>
          <w:szCs w:val="24"/>
        </w:rPr>
        <w:t xml:space="preserve"> - datum ukončení díla </w:t>
      </w:r>
    </w:p>
    <w:p w:rsidR="009C6642" w:rsidRPr="00D40EEC" w:rsidRDefault="009C6642" w:rsidP="00D40EEC">
      <w:pPr>
        <w:ind w:left="426" w:hanging="142"/>
        <w:jc w:val="both"/>
        <w:rPr>
          <w:sz w:val="24"/>
          <w:szCs w:val="24"/>
        </w:rPr>
      </w:pPr>
      <w:r w:rsidRPr="00D40EEC">
        <w:rPr>
          <w:sz w:val="24"/>
          <w:szCs w:val="24"/>
        </w:rPr>
        <w:t>- prohlášení objednatele o tom, zda dílo přejímá bez výhrad či s výhradami,</w:t>
      </w:r>
    </w:p>
    <w:p w:rsidR="009C6642" w:rsidRPr="00D40EEC" w:rsidRDefault="009C6642" w:rsidP="00D40EEC">
      <w:pPr>
        <w:ind w:left="426" w:hanging="142"/>
        <w:jc w:val="both"/>
        <w:rPr>
          <w:sz w:val="24"/>
          <w:szCs w:val="24"/>
        </w:rPr>
      </w:pPr>
      <w:r w:rsidRPr="00D40EEC">
        <w:rPr>
          <w:sz w:val="24"/>
          <w:szCs w:val="24"/>
        </w:rPr>
        <w:t xml:space="preserve"> - seznam vad a nedodělků s termíny odstranění,</w:t>
      </w:r>
    </w:p>
    <w:p w:rsidR="009C6642" w:rsidRPr="00D40EEC" w:rsidRDefault="009C6642" w:rsidP="00D40EEC">
      <w:pPr>
        <w:ind w:left="426" w:hanging="142"/>
        <w:jc w:val="both"/>
        <w:rPr>
          <w:sz w:val="24"/>
          <w:szCs w:val="24"/>
        </w:rPr>
      </w:pPr>
      <w:r w:rsidRPr="00D40EEC">
        <w:rPr>
          <w:sz w:val="24"/>
          <w:szCs w:val="24"/>
        </w:rPr>
        <w:t xml:space="preserve"> - datum a podpis smluvních stran.</w:t>
      </w:r>
    </w:p>
    <w:p w:rsidR="009C6642" w:rsidRPr="000F30A7" w:rsidRDefault="009C6642" w:rsidP="009C6642">
      <w:pPr>
        <w:widowControl w:val="0"/>
        <w:ind w:left="426"/>
        <w:jc w:val="both"/>
        <w:rPr>
          <w:rFonts w:ascii="Arial" w:hAnsi="Arial" w:cs="Arial"/>
          <w:sz w:val="12"/>
          <w:szCs w:val="12"/>
        </w:rPr>
      </w:pPr>
    </w:p>
    <w:p w:rsidR="009C6642" w:rsidRPr="000F30A7" w:rsidRDefault="009C6642" w:rsidP="009C6642">
      <w:pPr>
        <w:widowControl w:val="0"/>
        <w:ind w:left="426"/>
        <w:jc w:val="both"/>
        <w:rPr>
          <w:rFonts w:ascii="Arial" w:hAnsi="Arial" w:cs="Arial"/>
          <w:sz w:val="12"/>
          <w:szCs w:val="12"/>
        </w:rPr>
      </w:pPr>
    </w:p>
    <w:p w:rsidR="009C6642" w:rsidRPr="000F30A7" w:rsidRDefault="009C6642" w:rsidP="009C6642">
      <w:pPr>
        <w:widowControl w:val="0"/>
        <w:ind w:left="426"/>
        <w:jc w:val="both"/>
        <w:rPr>
          <w:rFonts w:ascii="Arial" w:hAnsi="Arial" w:cs="Arial"/>
          <w:sz w:val="12"/>
          <w:szCs w:val="12"/>
        </w:rPr>
      </w:pPr>
    </w:p>
    <w:p w:rsidR="009C6642" w:rsidRPr="001D5AE1" w:rsidRDefault="009C6642" w:rsidP="001D5AE1">
      <w:pPr>
        <w:ind w:left="284" w:right="283" w:hanging="284"/>
        <w:jc w:val="center"/>
        <w:outlineLvl w:val="0"/>
        <w:rPr>
          <w:b/>
          <w:color w:val="000000"/>
          <w:sz w:val="24"/>
          <w:szCs w:val="24"/>
        </w:rPr>
      </w:pPr>
      <w:r w:rsidRPr="001D5AE1">
        <w:rPr>
          <w:b/>
          <w:color w:val="000000"/>
          <w:sz w:val="24"/>
          <w:szCs w:val="24"/>
        </w:rPr>
        <w:t>V</w:t>
      </w:r>
      <w:r w:rsidR="001D5AE1">
        <w:rPr>
          <w:b/>
          <w:color w:val="000000"/>
          <w:sz w:val="24"/>
          <w:szCs w:val="24"/>
        </w:rPr>
        <w:t>I</w:t>
      </w:r>
      <w:r w:rsidRPr="001D5AE1">
        <w:rPr>
          <w:b/>
          <w:color w:val="000000"/>
          <w:sz w:val="24"/>
          <w:szCs w:val="24"/>
        </w:rPr>
        <w:t>I. Smluvní pokuty a úrok z prodlení</w:t>
      </w:r>
    </w:p>
    <w:p w:rsidR="009C6642" w:rsidRPr="001D5AE1" w:rsidRDefault="009C6642" w:rsidP="001D5AE1">
      <w:pPr>
        <w:widowControl w:val="0"/>
        <w:ind w:left="284" w:hanging="284"/>
        <w:jc w:val="both"/>
        <w:rPr>
          <w:sz w:val="24"/>
          <w:szCs w:val="24"/>
        </w:rPr>
      </w:pPr>
    </w:p>
    <w:p w:rsidR="009C6642" w:rsidRPr="001D5AE1" w:rsidRDefault="001D5AE1" w:rsidP="001D5AE1">
      <w:pPr>
        <w:tabs>
          <w:tab w:val="left" w:pos="426"/>
        </w:tabs>
        <w:ind w:left="284" w:hanging="284"/>
        <w:jc w:val="both"/>
        <w:rPr>
          <w:sz w:val="24"/>
          <w:szCs w:val="24"/>
        </w:rPr>
      </w:pPr>
      <w:r w:rsidRPr="001D5AE1">
        <w:rPr>
          <w:sz w:val="24"/>
          <w:szCs w:val="24"/>
        </w:rPr>
        <w:t>1.</w:t>
      </w:r>
      <w:r w:rsidR="009C6642" w:rsidRPr="001D5AE1">
        <w:rPr>
          <w:sz w:val="24"/>
          <w:szCs w:val="24"/>
        </w:rPr>
        <w:tab/>
        <w:t>V případě prodlení s termínem plnění, se zhotovitel zavazuje uhradit smluvní pokutu ve výši 0,1 % z ceny díla bez DPH za každý den prodlení.</w:t>
      </w:r>
    </w:p>
    <w:p w:rsidR="009C6642" w:rsidRPr="001D5AE1" w:rsidRDefault="009C6642" w:rsidP="001D5AE1">
      <w:pPr>
        <w:widowControl w:val="0"/>
        <w:ind w:left="284" w:hanging="284"/>
        <w:jc w:val="both"/>
        <w:rPr>
          <w:sz w:val="24"/>
          <w:szCs w:val="24"/>
        </w:rPr>
      </w:pPr>
    </w:p>
    <w:p w:rsidR="009C6642" w:rsidRPr="001D5AE1" w:rsidRDefault="009C6642" w:rsidP="001D5AE1">
      <w:pPr>
        <w:tabs>
          <w:tab w:val="left" w:pos="426"/>
        </w:tabs>
        <w:ind w:left="284" w:hanging="284"/>
        <w:jc w:val="both"/>
        <w:rPr>
          <w:sz w:val="24"/>
          <w:szCs w:val="24"/>
        </w:rPr>
      </w:pPr>
      <w:r w:rsidRPr="001D5AE1">
        <w:rPr>
          <w:sz w:val="24"/>
          <w:szCs w:val="24"/>
        </w:rPr>
        <w:t>2</w:t>
      </w:r>
      <w:r w:rsidR="001D5AE1">
        <w:rPr>
          <w:sz w:val="24"/>
          <w:szCs w:val="24"/>
        </w:rPr>
        <w:t>.</w:t>
      </w:r>
      <w:r w:rsidRPr="001D5AE1">
        <w:rPr>
          <w:sz w:val="24"/>
          <w:szCs w:val="24"/>
        </w:rPr>
        <w:tab/>
        <w:t>Vznikne-li z této smlouvy pohledávka zhotovitele vůči objednateli, může zhotovitel:</w:t>
      </w:r>
    </w:p>
    <w:p w:rsidR="009C6642" w:rsidRPr="001D5AE1" w:rsidRDefault="009C6642" w:rsidP="001D5AE1">
      <w:pPr>
        <w:ind w:left="567" w:hanging="283"/>
        <w:jc w:val="both"/>
        <w:rPr>
          <w:sz w:val="24"/>
          <w:szCs w:val="24"/>
        </w:rPr>
      </w:pPr>
      <w:r w:rsidRPr="001D5AE1">
        <w:rPr>
          <w:sz w:val="24"/>
          <w:szCs w:val="24"/>
        </w:rPr>
        <w:t xml:space="preserve">- </w:t>
      </w:r>
      <w:r w:rsidRPr="001D5AE1">
        <w:rPr>
          <w:sz w:val="24"/>
          <w:szCs w:val="24"/>
        </w:rPr>
        <w:tab/>
        <w:t>pohledávku zastavit jen s předchozím písemným souhlasem objednatele. V případě porušení tohoto závazku se sjednává smluvní pokuta ve výši 10 % z nominální výše zastavené pohledávky. Smluvní pokuta se nezapočítává na náhradu škody vzniklou porušením tohoto závazku,</w:t>
      </w:r>
    </w:p>
    <w:p w:rsidR="009C6642" w:rsidRPr="001D5AE1" w:rsidRDefault="009C6642" w:rsidP="001D5AE1">
      <w:pPr>
        <w:ind w:left="567" w:hanging="283"/>
        <w:jc w:val="both"/>
        <w:rPr>
          <w:sz w:val="24"/>
          <w:szCs w:val="24"/>
        </w:rPr>
      </w:pPr>
      <w:r w:rsidRPr="001D5AE1">
        <w:rPr>
          <w:sz w:val="24"/>
          <w:szCs w:val="24"/>
        </w:rPr>
        <w:t xml:space="preserve">- </w:t>
      </w:r>
      <w:r w:rsidRPr="001D5AE1">
        <w:rPr>
          <w:sz w:val="24"/>
          <w:szCs w:val="24"/>
        </w:rPr>
        <w:tab/>
        <w:t>postoupit pohledávku jen s předchozím písemným souhlasem objednatele, jinak je postoupení neplatné,</w:t>
      </w:r>
    </w:p>
    <w:p w:rsidR="009C6642" w:rsidRPr="001D5AE1" w:rsidRDefault="009C6642" w:rsidP="001D5AE1">
      <w:pPr>
        <w:spacing w:after="120"/>
        <w:ind w:left="567" w:hanging="283"/>
        <w:jc w:val="both"/>
        <w:rPr>
          <w:sz w:val="24"/>
          <w:szCs w:val="24"/>
        </w:rPr>
      </w:pPr>
      <w:r w:rsidRPr="001D5AE1">
        <w:rPr>
          <w:sz w:val="24"/>
          <w:szCs w:val="24"/>
        </w:rPr>
        <w:t>Započtení vzájemných pohledávek je možné jen na základě písemné dohody obou smluvních stran.</w:t>
      </w:r>
    </w:p>
    <w:p w:rsidR="009C6642" w:rsidRPr="001D5AE1" w:rsidRDefault="009C6642" w:rsidP="001D5AE1">
      <w:pPr>
        <w:tabs>
          <w:tab w:val="left" w:pos="426"/>
        </w:tabs>
        <w:spacing w:after="120"/>
        <w:ind w:left="284" w:hanging="284"/>
        <w:jc w:val="both"/>
        <w:rPr>
          <w:sz w:val="24"/>
          <w:szCs w:val="24"/>
        </w:rPr>
      </w:pPr>
      <w:r w:rsidRPr="001D5AE1">
        <w:rPr>
          <w:sz w:val="24"/>
          <w:szCs w:val="24"/>
        </w:rPr>
        <w:t>3</w:t>
      </w:r>
      <w:r w:rsidR="001D5AE1">
        <w:rPr>
          <w:sz w:val="24"/>
          <w:szCs w:val="24"/>
        </w:rPr>
        <w:t>.</w:t>
      </w:r>
      <w:r w:rsidRPr="001D5AE1">
        <w:rPr>
          <w:sz w:val="24"/>
          <w:szCs w:val="24"/>
        </w:rPr>
        <w:tab/>
        <w:t>Zhotovitel není oprávněn bez písemného souhlasu objednatele postoupit práva a povinnosti vyplývající z této smlouvy na jiný subjekt. Postoupení bez souhlasu objednatele je neplatné. Zhotovitel není oprávněn snížit plnění oproti smlouvě z důvodu jakýchkoliv pohledávek nebo takové nároky jednostranně započítávat včetně nároků vzniklých z reklamací.</w:t>
      </w:r>
    </w:p>
    <w:p w:rsidR="009C6642" w:rsidRPr="001D5AE1" w:rsidRDefault="009C6642" w:rsidP="001D5AE1">
      <w:pPr>
        <w:tabs>
          <w:tab w:val="left" w:pos="426"/>
        </w:tabs>
        <w:ind w:left="284" w:hanging="284"/>
        <w:jc w:val="both"/>
        <w:rPr>
          <w:sz w:val="24"/>
          <w:szCs w:val="24"/>
        </w:rPr>
      </w:pPr>
      <w:r w:rsidRPr="001D5AE1">
        <w:rPr>
          <w:sz w:val="24"/>
          <w:szCs w:val="24"/>
        </w:rPr>
        <w:lastRenderedPageBreak/>
        <w:t>4</w:t>
      </w:r>
      <w:r w:rsidR="001D5AE1">
        <w:rPr>
          <w:sz w:val="24"/>
          <w:szCs w:val="24"/>
        </w:rPr>
        <w:t>.</w:t>
      </w:r>
      <w:r w:rsidRPr="001D5AE1">
        <w:rPr>
          <w:sz w:val="24"/>
          <w:szCs w:val="24"/>
        </w:rPr>
        <w:tab/>
        <w:t xml:space="preserve">Pokud zhotoviteli vznikne povinnost k uhrazení smluvní pokuty podle této smlouvy, je tak povinen učinit v době a způsobem určeným písemně objednatelem. </w:t>
      </w:r>
    </w:p>
    <w:p w:rsidR="009C6642" w:rsidRPr="001D5AE1" w:rsidRDefault="009C6642" w:rsidP="001D5AE1">
      <w:pPr>
        <w:widowControl w:val="0"/>
        <w:ind w:left="284" w:hanging="284"/>
        <w:jc w:val="both"/>
        <w:rPr>
          <w:sz w:val="24"/>
          <w:szCs w:val="24"/>
        </w:rPr>
      </w:pPr>
    </w:p>
    <w:p w:rsidR="009C6642" w:rsidRPr="001D5AE1" w:rsidRDefault="009C6642" w:rsidP="001D5AE1">
      <w:pPr>
        <w:tabs>
          <w:tab w:val="left" w:pos="426"/>
        </w:tabs>
        <w:ind w:left="284" w:hanging="284"/>
        <w:jc w:val="both"/>
        <w:rPr>
          <w:color w:val="1F497D"/>
          <w:sz w:val="24"/>
          <w:szCs w:val="24"/>
        </w:rPr>
      </w:pPr>
      <w:r w:rsidRPr="001D5AE1">
        <w:rPr>
          <w:snapToGrid w:val="0"/>
          <w:sz w:val="24"/>
          <w:szCs w:val="24"/>
        </w:rPr>
        <w:t>5</w:t>
      </w:r>
      <w:r w:rsidR="001D5AE1">
        <w:rPr>
          <w:snapToGrid w:val="0"/>
          <w:sz w:val="24"/>
          <w:szCs w:val="24"/>
        </w:rPr>
        <w:t>.</w:t>
      </w:r>
      <w:r w:rsidRPr="001D5AE1">
        <w:rPr>
          <w:snapToGrid w:val="0"/>
          <w:sz w:val="24"/>
          <w:szCs w:val="24"/>
        </w:rPr>
        <w:tab/>
      </w:r>
      <w:r w:rsidRPr="001D5AE1">
        <w:rPr>
          <w:sz w:val="24"/>
          <w:szCs w:val="24"/>
        </w:rPr>
        <w:t>Odstoupením od smlouvy nezaniká smluvním stranám povinnost uhradit pohledávky a závazky, které vznikly druhé straně v průběhu platnosti smlouvy</w:t>
      </w:r>
      <w:r w:rsidRPr="001D5AE1">
        <w:rPr>
          <w:color w:val="1F497D"/>
          <w:sz w:val="24"/>
          <w:szCs w:val="24"/>
        </w:rPr>
        <w:t>.</w:t>
      </w:r>
    </w:p>
    <w:p w:rsidR="009C6642" w:rsidRPr="000F30A7" w:rsidRDefault="009C6642" w:rsidP="009C6642">
      <w:pPr>
        <w:tabs>
          <w:tab w:val="left" w:pos="426"/>
        </w:tabs>
        <w:ind w:left="426" w:hanging="426"/>
        <w:jc w:val="both"/>
        <w:rPr>
          <w:rFonts w:ascii="Arial" w:hAnsi="Arial" w:cs="Arial"/>
          <w:color w:val="1F497D"/>
          <w:szCs w:val="22"/>
        </w:rPr>
      </w:pPr>
    </w:p>
    <w:p w:rsidR="009C6642" w:rsidRDefault="009C6642" w:rsidP="009C6642">
      <w:pPr>
        <w:widowControl w:val="0"/>
        <w:ind w:left="426"/>
        <w:jc w:val="both"/>
        <w:rPr>
          <w:rFonts w:ascii="Arial" w:hAnsi="Arial" w:cs="Arial"/>
          <w:sz w:val="12"/>
          <w:szCs w:val="12"/>
        </w:rPr>
      </w:pPr>
    </w:p>
    <w:p w:rsidR="009C6642" w:rsidRPr="000F30A7" w:rsidRDefault="009C6642" w:rsidP="009C6642">
      <w:pPr>
        <w:widowControl w:val="0"/>
        <w:ind w:left="426"/>
        <w:jc w:val="both"/>
        <w:rPr>
          <w:rFonts w:ascii="Arial" w:hAnsi="Arial" w:cs="Arial"/>
          <w:sz w:val="12"/>
          <w:szCs w:val="12"/>
        </w:rPr>
      </w:pPr>
    </w:p>
    <w:p w:rsidR="009C6642" w:rsidRPr="001D5AE1" w:rsidRDefault="009C6642" w:rsidP="001D5AE1">
      <w:pPr>
        <w:ind w:left="284" w:hanging="284"/>
        <w:jc w:val="center"/>
        <w:outlineLvl w:val="0"/>
        <w:rPr>
          <w:color w:val="000000"/>
          <w:sz w:val="24"/>
          <w:szCs w:val="24"/>
        </w:rPr>
      </w:pPr>
      <w:r w:rsidRPr="001D5AE1">
        <w:rPr>
          <w:b/>
          <w:color w:val="000000"/>
          <w:sz w:val="24"/>
          <w:szCs w:val="24"/>
        </w:rPr>
        <w:t>V</w:t>
      </w:r>
      <w:r w:rsidR="001D5AE1">
        <w:rPr>
          <w:b/>
          <w:color w:val="000000"/>
          <w:sz w:val="24"/>
          <w:szCs w:val="24"/>
        </w:rPr>
        <w:t>I</w:t>
      </w:r>
      <w:r w:rsidRPr="001D5AE1">
        <w:rPr>
          <w:b/>
          <w:color w:val="000000"/>
          <w:sz w:val="24"/>
          <w:szCs w:val="24"/>
        </w:rPr>
        <w:t>II. Zvláštní ujednání</w:t>
      </w:r>
    </w:p>
    <w:p w:rsidR="009C6642" w:rsidRPr="001D5AE1" w:rsidRDefault="009C6642" w:rsidP="001D5AE1">
      <w:pPr>
        <w:widowControl w:val="0"/>
        <w:ind w:left="284" w:hanging="284"/>
        <w:jc w:val="both"/>
        <w:rPr>
          <w:sz w:val="24"/>
          <w:szCs w:val="24"/>
        </w:rPr>
      </w:pPr>
    </w:p>
    <w:p w:rsidR="009C6642" w:rsidRPr="001D5AE1" w:rsidRDefault="009C6642" w:rsidP="001D5AE1">
      <w:pPr>
        <w:tabs>
          <w:tab w:val="left" w:pos="426"/>
        </w:tabs>
        <w:ind w:left="284" w:hanging="284"/>
        <w:jc w:val="both"/>
        <w:rPr>
          <w:color w:val="000000"/>
          <w:sz w:val="24"/>
          <w:szCs w:val="24"/>
        </w:rPr>
      </w:pPr>
      <w:r w:rsidRPr="001D5AE1">
        <w:rPr>
          <w:color w:val="000000"/>
          <w:sz w:val="24"/>
          <w:szCs w:val="24"/>
        </w:rPr>
        <w:t>1</w:t>
      </w:r>
      <w:r w:rsidR="001D5AE1">
        <w:rPr>
          <w:color w:val="000000"/>
          <w:sz w:val="24"/>
          <w:szCs w:val="24"/>
        </w:rPr>
        <w:t>.</w:t>
      </w:r>
      <w:r w:rsidRPr="001D5AE1">
        <w:rPr>
          <w:color w:val="000000"/>
          <w:sz w:val="24"/>
          <w:szCs w:val="24"/>
        </w:rPr>
        <w:tab/>
        <w:t>Smluvní strany se dohodly, že v rámci zabránění jakémukoli jednání, jež by bylo v rozporu s dobrými mravy, nebudou požadovat ani nabízet jakékoli výhody, odměny, dary, projevy pohostinnosti, úhrady výdajů ať už přímo nebo nepřímo osobě nebo od osoby na pozici kteréhokoli zaměstnance nebo člena statutárního orgánu fyzické nebo právnické osoby v soukromém nebo veřejném sektoru (včetně osoby, která v jakékoli funkci rozhoduje za resp. pracuje pro fyzickou nebo právnickou osobu v soukromém nebo veřejném sektoru) za účelem obdržení, ponechání nebo ovlivnění obchodu nebo zajištění jakékoli jiné výhody při procesu zadávacího řízení zakázek nebo uzavření a realizace tohoto kontraktu. Objednatel si vyhrazuje právo vypovědět smlouvu, pokud shledá, že zhotovitel se při realizaci této smlouvy přímo nebo prostřednictvím svého zástupce dopustil jednání v rozporu s dobrými mravy a nepřijal včas uspokojivé opatření k nápravě. Objednatel si vyhrazuje právo vypovědět smlouvu, pokud shledá, že zhotovitel, jeho ovládající nebo jím ovládaná osoba při realizaci této smlouvy věděl nebo při postupování s odbornou péčí měl vědět o jednání třetí osoby, které bylo v rozporu s dobrými mravy nebo o jejím podvodném jednání, přičemž tato třetí osoba má nebo měla vztah k zhotoviteli, její činnost se týká objednatele a o této věci objednatele neinformovala, případně neposkytla objednateli maximální možnou součinnost při šetření zjištěného korupčního či podvodného jednání.</w:t>
      </w:r>
    </w:p>
    <w:p w:rsidR="009C6642" w:rsidRPr="001D5AE1" w:rsidRDefault="009C6642" w:rsidP="001D5AE1">
      <w:pPr>
        <w:tabs>
          <w:tab w:val="left" w:pos="426"/>
        </w:tabs>
        <w:spacing w:before="100" w:after="100"/>
        <w:ind w:left="284" w:hanging="284"/>
        <w:jc w:val="both"/>
        <w:rPr>
          <w:noProof/>
          <w:color w:val="000000"/>
          <w:sz w:val="24"/>
          <w:szCs w:val="24"/>
        </w:rPr>
      </w:pPr>
      <w:r w:rsidRPr="001D5AE1">
        <w:rPr>
          <w:noProof/>
          <w:color w:val="000000"/>
          <w:sz w:val="24"/>
          <w:szCs w:val="24"/>
        </w:rPr>
        <w:t>2</w:t>
      </w:r>
      <w:r w:rsidR="001D5AE1">
        <w:rPr>
          <w:noProof/>
          <w:color w:val="000000"/>
          <w:sz w:val="24"/>
          <w:szCs w:val="24"/>
        </w:rPr>
        <w:t>.</w:t>
      </w:r>
      <w:r w:rsidRPr="001D5AE1">
        <w:rPr>
          <w:noProof/>
          <w:color w:val="000000"/>
          <w:sz w:val="24"/>
          <w:szCs w:val="24"/>
        </w:rPr>
        <w:tab/>
        <w:t>Zhotovitel prohlašuje, že u něj není a nebude vykonávána nelegální práce ve smyslu § 5 písm. e) zák. č. 435/2004 Sb., o zaměstnanosti, v platném znění, takže veškerá závislá práce vykonávaná fyzickými osobami u něj je a bude konána v základním pracovněprávním vztahu. Pokud tuto práci vykonávají nebo budou vykonávat fyzické osoby – cizinci, vykonávají ji nebo ji budou vykonávat v souladu s vydaným povolením k zaměstnání, v souladu s vydaným povolením k dlouhodobému pobytu za účelem zaměstnání ve zvláštních případech (tzv. zelená karta) vydaným podle zvláštního právního předpisu nebo v souladu s modrou kartou.</w:t>
      </w:r>
    </w:p>
    <w:p w:rsidR="009C6642" w:rsidRPr="001D5AE1" w:rsidRDefault="009C6642" w:rsidP="001D5AE1">
      <w:pPr>
        <w:spacing w:before="100" w:after="100"/>
        <w:ind w:left="284"/>
        <w:jc w:val="both"/>
        <w:rPr>
          <w:noProof/>
          <w:color w:val="000000"/>
          <w:sz w:val="24"/>
          <w:szCs w:val="24"/>
        </w:rPr>
      </w:pPr>
      <w:r w:rsidRPr="001D5AE1">
        <w:rPr>
          <w:noProof/>
          <w:color w:val="000000"/>
          <w:sz w:val="24"/>
          <w:szCs w:val="24"/>
        </w:rPr>
        <w:t xml:space="preserve">Bude-li s objednatelem v důsledku porušení povinností zhotovitele zahájeno správní řízení pro spáchání správního deliktu dle § 140 odst. 1 písm. c) nebo e) zák. č. 435/2004 Sb., o zaměstnanosti, v platném znění, nebo bude s objednatelem zahájeno správní řízení podle § 141a odst. 2 zák. č. 435/2004 Sb., o zaměstnanosti, v platném znění (o tom, že objednatel ručí za správní delikt zhotovitele) má objednatel právo vyzvat zhotovitele k uhrazení smluvní pokuty ve výši 250 000,- Kč (slovy: </w:t>
      </w:r>
      <w:r w:rsidRPr="001D5AE1">
        <w:rPr>
          <w:sz w:val="24"/>
          <w:szCs w:val="24"/>
        </w:rPr>
        <w:t>dvěstěpadesáttisíc</w:t>
      </w:r>
      <w:r w:rsidRPr="001D5AE1">
        <w:rPr>
          <w:noProof/>
          <w:color w:val="000000"/>
          <w:sz w:val="24"/>
          <w:szCs w:val="24"/>
        </w:rPr>
        <w:t xml:space="preserve"> korun českých) a zhotovitel se zavazuje tuto smluvní pokutu uhradit ve lhůtě a způsobem uvedeným ve výzvě. Uhrazením smluvní pokuty není dotčeno právo objednatele na náhradu škody.</w:t>
      </w:r>
    </w:p>
    <w:p w:rsidR="00EC55FD" w:rsidRPr="001D5AE1" w:rsidRDefault="006B0754" w:rsidP="001D5AE1">
      <w:pPr>
        <w:ind w:left="284" w:hanging="284"/>
        <w:jc w:val="both"/>
        <w:rPr>
          <w:sz w:val="24"/>
          <w:szCs w:val="24"/>
        </w:rPr>
      </w:pPr>
      <w:r w:rsidRPr="001D5AE1">
        <w:rPr>
          <w:sz w:val="24"/>
          <w:szCs w:val="24"/>
        </w:rPr>
        <w:t>3</w:t>
      </w:r>
      <w:r w:rsidR="001D5AE1">
        <w:rPr>
          <w:sz w:val="24"/>
          <w:szCs w:val="24"/>
        </w:rPr>
        <w:t>.</w:t>
      </w:r>
      <w:r w:rsidR="00A13B1F" w:rsidRPr="001D5AE1">
        <w:rPr>
          <w:sz w:val="24"/>
          <w:szCs w:val="24"/>
        </w:rPr>
        <w:t xml:space="preserve"> </w:t>
      </w:r>
      <w:r w:rsidRPr="001D5AE1">
        <w:rPr>
          <w:sz w:val="24"/>
          <w:szCs w:val="24"/>
        </w:rPr>
        <w:t xml:space="preserve">Na tuto smlouvu se vztahuje povinnost uveřejnění prostřednictvím registru smluv dle zákona č. 340/02015 Sb. s tím, že smlouva nabývá účinnosti nejdříve dnem jejího uveřejnění. </w:t>
      </w:r>
    </w:p>
    <w:p w:rsidR="006B0754" w:rsidRPr="001D5AE1" w:rsidRDefault="006B0754" w:rsidP="001D5AE1">
      <w:pPr>
        <w:spacing w:after="240"/>
        <w:ind w:left="284"/>
        <w:jc w:val="both"/>
        <w:rPr>
          <w:sz w:val="24"/>
          <w:szCs w:val="24"/>
        </w:rPr>
      </w:pPr>
      <w:r w:rsidRPr="001D5AE1">
        <w:rPr>
          <w:sz w:val="24"/>
          <w:szCs w:val="24"/>
        </w:rPr>
        <w:t xml:space="preserve">Garant takové smlouvy za OKD, a.s. je povinen potom dohlédnout na to, aby smlouva byla povinným subjektem zveřejněna prostřednictvím registru smluv (viz. </w:t>
      </w:r>
      <w:hyperlink r:id="rId8" w:history="1">
        <w:r w:rsidRPr="001D5AE1">
          <w:rPr>
            <w:rStyle w:val="Hypertextovodkaz"/>
            <w:color w:val="auto"/>
            <w:sz w:val="24"/>
            <w:szCs w:val="24"/>
          </w:rPr>
          <w:t>https://smlouvy.gov.cz/</w:t>
        </w:r>
      </w:hyperlink>
      <w:r w:rsidRPr="001D5AE1">
        <w:rPr>
          <w:sz w:val="24"/>
          <w:szCs w:val="24"/>
        </w:rPr>
        <w:t>) do tří měsíců ode dne, kdy byla uzavřena, jinak dle zákona platí, že je tato smlouva zrušena od počátku.</w:t>
      </w:r>
    </w:p>
    <w:p w:rsidR="009C6642" w:rsidRPr="001D5AE1" w:rsidRDefault="006B0754" w:rsidP="001D5AE1">
      <w:pPr>
        <w:tabs>
          <w:tab w:val="left" w:pos="-1134"/>
        </w:tabs>
        <w:spacing w:after="120"/>
        <w:ind w:left="284" w:right="-1" w:hanging="284"/>
        <w:jc w:val="both"/>
        <w:rPr>
          <w:sz w:val="24"/>
          <w:szCs w:val="24"/>
        </w:rPr>
      </w:pPr>
      <w:r w:rsidRPr="001D5AE1">
        <w:rPr>
          <w:sz w:val="24"/>
          <w:szCs w:val="24"/>
        </w:rPr>
        <w:t>4</w:t>
      </w:r>
      <w:r w:rsidR="001D5AE1">
        <w:rPr>
          <w:sz w:val="24"/>
          <w:szCs w:val="24"/>
        </w:rPr>
        <w:t>.</w:t>
      </w:r>
      <w:r w:rsidR="009C6642" w:rsidRPr="001D5AE1">
        <w:rPr>
          <w:sz w:val="24"/>
          <w:szCs w:val="24"/>
        </w:rPr>
        <w:tab/>
        <w:t>Pokud vznikne objednateli v důsledku umožnění nelegální práce ze strany zhotovitele škoda uložením pokuty za správní delikt podle § 140 odst. 4 písm. f) zák. č. 435/2004 Sb., o zaměstnanosti, v platném znění, nebo bude povinen uhradit pokutu z titulu ručení dle § 141 zák. č. 435/2004 Sb., o zaměstnanosti, v platném znění, je zhotovitel povinen tuto škodu objednateli uhradit nejpozději do jednoho týdne poté, co jej k tomu objednatel vyzve.</w:t>
      </w:r>
    </w:p>
    <w:p w:rsidR="009C6642" w:rsidRPr="001D5AE1" w:rsidRDefault="006B0754" w:rsidP="001D5AE1">
      <w:pPr>
        <w:tabs>
          <w:tab w:val="left" w:pos="-1134"/>
          <w:tab w:val="left" w:pos="426"/>
        </w:tabs>
        <w:spacing w:after="120"/>
        <w:ind w:left="284" w:right="-1" w:hanging="284"/>
        <w:jc w:val="both"/>
        <w:rPr>
          <w:sz w:val="24"/>
          <w:szCs w:val="24"/>
        </w:rPr>
      </w:pPr>
      <w:r w:rsidRPr="001D5AE1">
        <w:rPr>
          <w:sz w:val="24"/>
          <w:szCs w:val="24"/>
        </w:rPr>
        <w:t>5</w:t>
      </w:r>
      <w:r w:rsidR="001D5AE1">
        <w:rPr>
          <w:sz w:val="24"/>
          <w:szCs w:val="24"/>
        </w:rPr>
        <w:t>.</w:t>
      </w:r>
      <w:r w:rsidR="009C6642" w:rsidRPr="001D5AE1">
        <w:rPr>
          <w:sz w:val="24"/>
          <w:szCs w:val="24"/>
        </w:rPr>
        <w:tab/>
        <w:t>Objednatel poskytne zhotoviteli řádně a včas všechny informace nutné pro splnění povinností vyplývající z této smlouvy.</w:t>
      </w:r>
    </w:p>
    <w:p w:rsidR="00841794" w:rsidRPr="00841794" w:rsidRDefault="00841794" w:rsidP="00841794">
      <w:pPr>
        <w:pStyle w:val="Odstavecseseznamem"/>
        <w:numPr>
          <w:ilvl w:val="0"/>
          <w:numId w:val="44"/>
        </w:numPr>
        <w:spacing w:after="120"/>
        <w:ind w:left="284" w:hanging="284"/>
        <w:jc w:val="both"/>
        <w:rPr>
          <w:sz w:val="24"/>
          <w:szCs w:val="24"/>
        </w:rPr>
      </w:pPr>
      <w:r w:rsidRPr="00841794">
        <w:rPr>
          <w:sz w:val="24"/>
          <w:szCs w:val="24"/>
        </w:rPr>
        <w:lastRenderedPageBreak/>
        <w:t>Smluvní strany se zavazují jednat tak a přijmout taková opatření, aby nevzniklo jakékoliv důvodné podezření na spáchání trestného činu či nedošlo k samotnému spáchání trestného činu, které by  mohlo být jakékoliv ze smluvních stran přičteno podle zákona č. 418/2011 Sb., o trestní odpovědnosti právnických osob a řízení proti nim, nebo nevznikla trestní odpovědnost fyzických osob (vč. zaměstnanců) podle trestního zákoníku, případně nebylo zahájeno trestní stíhání proti jakékoliv ze smluvních stran včetně jejich zaměstnanců podle platných právních předpisů.</w:t>
      </w:r>
    </w:p>
    <w:p w:rsidR="009C6642" w:rsidRPr="000F30A7" w:rsidRDefault="009C6642" w:rsidP="00841794">
      <w:pPr>
        <w:widowControl w:val="0"/>
        <w:ind w:left="426" w:hanging="426"/>
        <w:jc w:val="both"/>
        <w:rPr>
          <w:rFonts w:ascii="Arial" w:hAnsi="Arial" w:cs="Arial"/>
          <w:sz w:val="12"/>
          <w:szCs w:val="12"/>
        </w:rPr>
      </w:pPr>
    </w:p>
    <w:p w:rsidR="009C6642" w:rsidRPr="000F30A7" w:rsidRDefault="009C6642" w:rsidP="009C6642">
      <w:pPr>
        <w:widowControl w:val="0"/>
        <w:ind w:left="426"/>
        <w:jc w:val="both"/>
        <w:rPr>
          <w:rFonts w:ascii="Arial" w:hAnsi="Arial" w:cs="Arial"/>
          <w:sz w:val="12"/>
          <w:szCs w:val="12"/>
        </w:rPr>
      </w:pPr>
    </w:p>
    <w:p w:rsidR="009C6642" w:rsidRPr="001D5AE1" w:rsidRDefault="009C6642" w:rsidP="001D5AE1">
      <w:pPr>
        <w:jc w:val="center"/>
        <w:outlineLvl w:val="0"/>
        <w:rPr>
          <w:b/>
          <w:color w:val="000000"/>
          <w:sz w:val="24"/>
          <w:szCs w:val="24"/>
        </w:rPr>
      </w:pPr>
      <w:r w:rsidRPr="001D5AE1">
        <w:rPr>
          <w:b/>
          <w:color w:val="000000"/>
          <w:sz w:val="24"/>
          <w:szCs w:val="24"/>
        </w:rPr>
        <w:t>I</w:t>
      </w:r>
      <w:r w:rsidR="001D5AE1">
        <w:rPr>
          <w:b/>
          <w:color w:val="000000"/>
          <w:sz w:val="24"/>
          <w:szCs w:val="24"/>
        </w:rPr>
        <w:t>X</w:t>
      </w:r>
      <w:r w:rsidRPr="001D5AE1">
        <w:rPr>
          <w:b/>
          <w:color w:val="000000"/>
          <w:sz w:val="24"/>
          <w:szCs w:val="24"/>
        </w:rPr>
        <w:t>. Závěrečná ustanovení</w:t>
      </w:r>
    </w:p>
    <w:p w:rsidR="009C6642" w:rsidRPr="00841794" w:rsidRDefault="009C6642" w:rsidP="00841794">
      <w:pPr>
        <w:ind w:left="284" w:hanging="284"/>
        <w:jc w:val="both"/>
        <w:rPr>
          <w:b/>
          <w:color w:val="000000"/>
          <w:sz w:val="24"/>
          <w:szCs w:val="24"/>
          <w:u w:val="single"/>
        </w:rPr>
      </w:pPr>
    </w:p>
    <w:p w:rsidR="00841794" w:rsidRPr="00841794" w:rsidRDefault="00841794" w:rsidP="00841794">
      <w:pPr>
        <w:pStyle w:val="Odstavecseseznamem"/>
        <w:numPr>
          <w:ilvl w:val="0"/>
          <w:numId w:val="45"/>
        </w:numPr>
        <w:autoSpaceDE w:val="0"/>
        <w:autoSpaceDN w:val="0"/>
        <w:adjustRightInd w:val="0"/>
        <w:ind w:left="284" w:hanging="284"/>
        <w:jc w:val="both"/>
        <w:rPr>
          <w:rFonts w:eastAsia="Calibri"/>
          <w:sz w:val="24"/>
          <w:szCs w:val="24"/>
        </w:rPr>
      </w:pPr>
      <w:r w:rsidRPr="00841794">
        <w:rPr>
          <w:rFonts w:eastAsia="Calibri"/>
          <w:sz w:val="24"/>
          <w:szCs w:val="24"/>
        </w:rPr>
        <w:t>Smluvní strany jsou povinny se zdržet jakékoliv činnosti, jež by mohla znemožnit nebo ztížit dosažení sjednaného předmětu smlouvy, a to zejména nejednat ve stejné věci se třetími osobami bez souhlasu druhé smluvní strany, dodržovat zásady přísné důvěrnosti o všech informacích a vzájemně si poskytovat všechny informace důležité pro dosažení předmětu smlouvy.</w:t>
      </w:r>
    </w:p>
    <w:p w:rsidR="00841794" w:rsidRPr="00841794" w:rsidRDefault="00841794" w:rsidP="00841794">
      <w:pPr>
        <w:pStyle w:val="Odstavecseseznamem"/>
        <w:numPr>
          <w:ilvl w:val="0"/>
          <w:numId w:val="45"/>
        </w:numPr>
        <w:autoSpaceDE w:val="0"/>
        <w:autoSpaceDN w:val="0"/>
        <w:adjustRightInd w:val="0"/>
        <w:ind w:left="284" w:hanging="284"/>
        <w:jc w:val="both"/>
        <w:rPr>
          <w:rFonts w:eastAsia="Calibri"/>
          <w:sz w:val="24"/>
          <w:szCs w:val="24"/>
        </w:rPr>
      </w:pPr>
      <w:r w:rsidRPr="00841794">
        <w:rPr>
          <w:rFonts w:eastAsia="Calibri"/>
          <w:sz w:val="24"/>
          <w:szCs w:val="24"/>
        </w:rPr>
        <w:t>Tato smlouva může být měněna a doplňována pouze písemnými dodatky, podepsanými oprávněnými zástupci obou smluvních stran. Pro odstoupení od smlouvy platí rovněž písemná forma.</w:t>
      </w:r>
    </w:p>
    <w:p w:rsidR="00841794" w:rsidRPr="00841794" w:rsidRDefault="00841794" w:rsidP="00841794">
      <w:pPr>
        <w:pStyle w:val="Odstavecseseznamem"/>
        <w:numPr>
          <w:ilvl w:val="0"/>
          <w:numId w:val="45"/>
        </w:numPr>
        <w:autoSpaceDE w:val="0"/>
        <w:autoSpaceDN w:val="0"/>
        <w:adjustRightInd w:val="0"/>
        <w:ind w:left="284" w:hanging="284"/>
        <w:jc w:val="both"/>
        <w:rPr>
          <w:rFonts w:eastAsia="Calibri"/>
          <w:sz w:val="24"/>
          <w:szCs w:val="24"/>
        </w:rPr>
      </w:pPr>
      <w:r w:rsidRPr="00841794">
        <w:rPr>
          <w:rFonts w:eastAsia="Calibri"/>
          <w:sz w:val="24"/>
          <w:szCs w:val="24"/>
        </w:rPr>
        <w:t>Ostatní vztahy neupravené touto smlouvou se řídí českým právním řádem, a to příslušnými ustanoveními zák. č. 89/2012 Sb., občanského zákoníku, v platném znění a předpisů souvisících.</w:t>
      </w:r>
    </w:p>
    <w:p w:rsidR="00841794" w:rsidRPr="00841794" w:rsidRDefault="00841794" w:rsidP="00841794">
      <w:pPr>
        <w:pStyle w:val="Odstavecseseznamem"/>
        <w:numPr>
          <w:ilvl w:val="0"/>
          <w:numId w:val="45"/>
        </w:numPr>
        <w:autoSpaceDE w:val="0"/>
        <w:autoSpaceDN w:val="0"/>
        <w:adjustRightInd w:val="0"/>
        <w:ind w:left="284" w:hanging="284"/>
        <w:jc w:val="both"/>
        <w:rPr>
          <w:rFonts w:eastAsia="Calibri"/>
          <w:sz w:val="24"/>
          <w:szCs w:val="24"/>
        </w:rPr>
      </w:pPr>
      <w:r w:rsidRPr="00841794">
        <w:rPr>
          <w:rFonts w:eastAsia="Calibri"/>
          <w:sz w:val="24"/>
          <w:szCs w:val="24"/>
        </w:rPr>
        <w:t>Jednání s objednatelem o cenových a jiných obchodních podmínkách je výhradně v kompetenci garanta smlouvy objednatele. Technické podmínky mohou být řešeny přímo mezi poskytovatelem a konkrétním odborným útvarem objednatele za předpokladu, že garanta smlouvy objednatele bude o těchto činnostech průběžně informován jak ze strany příslušného odborného útvaru, tak i poskytovatele.</w:t>
      </w:r>
    </w:p>
    <w:p w:rsidR="00841794" w:rsidRPr="00841794" w:rsidRDefault="00841794" w:rsidP="00841794">
      <w:pPr>
        <w:pStyle w:val="Odstavecseseznamem"/>
        <w:numPr>
          <w:ilvl w:val="0"/>
          <w:numId w:val="45"/>
        </w:numPr>
        <w:autoSpaceDE w:val="0"/>
        <w:autoSpaceDN w:val="0"/>
        <w:adjustRightInd w:val="0"/>
        <w:ind w:left="284" w:hanging="284"/>
        <w:jc w:val="both"/>
        <w:rPr>
          <w:rFonts w:eastAsia="Calibri"/>
          <w:sz w:val="24"/>
          <w:szCs w:val="24"/>
        </w:rPr>
      </w:pPr>
      <w:r w:rsidRPr="00841794">
        <w:rPr>
          <w:rFonts w:eastAsia="Calibri"/>
          <w:sz w:val="24"/>
          <w:szCs w:val="24"/>
        </w:rPr>
        <w:t>Smlouva je sepsána ve dvou vyhotoveních s platností originálu, z nichž smluvní strany obdrží po jednom vyhotovení této Smlouvy. Tato smlouva nabývá platnosti a účinnosti dnem podpisu oběma smluvními stranami.</w:t>
      </w:r>
    </w:p>
    <w:p w:rsidR="009C6642" w:rsidRPr="00841794" w:rsidRDefault="009C6642" w:rsidP="009C6642">
      <w:pPr>
        <w:pStyle w:val="Zkladntext"/>
        <w:rPr>
          <w:color w:val="000000"/>
          <w:szCs w:val="24"/>
        </w:rPr>
      </w:pPr>
    </w:p>
    <w:p w:rsidR="00841794" w:rsidRPr="00841794" w:rsidRDefault="00841794" w:rsidP="00841794">
      <w:pPr>
        <w:pStyle w:val="Odstavecseseznamem"/>
        <w:spacing w:line="360" w:lineRule="auto"/>
        <w:ind w:left="0"/>
        <w:rPr>
          <w:rFonts w:eastAsia="Calibri"/>
          <w:sz w:val="24"/>
          <w:szCs w:val="24"/>
        </w:rPr>
      </w:pPr>
      <w:r w:rsidRPr="00841794">
        <w:rPr>
          <w:rFonts w:eastAsia="Calibri"/>
          <w:sz w:val="24"/>
          <w:szCs w:val="24"/>
        </w:rPr>
        <w:t>Nedílnou součástí této smlouvy je Příloha č. 1 - Bezpečnostní dohoda</w:t>
      </w:r>
    </w:p>
    <w:p w:rsidR="009C6642" w:rsidRPr="001D5AE1" w:rsidRDefault="009C6642" w:rsidP="009C6642">
      <w:pPr>
        <w:pStyle w:val="Zkladntext"/>
        <w:rPr>
          <w:color w:val="000000"/>
          <w:szCs w:val="24"/>
        </w:rPr>
      </w:pPr>
    </w:p>
    <w:p w:rsidR="009C6642" w:rsidRPr="001D5AE1" w:rsidRDefault="009C6642" w:rsidP="009C6642">
      <w:pPr>
        <w:pStyle w:val="Zkladntext"/>
        <w:rPr>
          <w:color w:val="000000"/>
          <w:szCs w:val="24"/>
        </w:rPr>
      </w:pPr>
    </w:p>
    <w:p w:rsidR="009C6642" w:rsidRPr="001D5AE1" w:rsidRDefault="009C6642" w:rsidP="009C6642">
      <w:pPr>
        <w:pStyle w:val="Zkladntext"/>
        <w:rPr>
          <w:color w:val="000000"/>
          <w:szCs w:val="24"/>
        </w:rPr>
      </w:pPr>
    </w:p>
    <w:p w:rsidR="009C6642" w:rsidRPr="001D5AE1" w:rsidRDefault="009C6642" w:rsidP="009C6642">
      <w:pPr>
        <w:tabs>
          <w:tab w:val="left" w:pos="142"/>
          <w:tab w:val="left" w:pos="426"/>
        </w:tabs>
        <w:spacing w:after="60"/>
        <w:ind w:left="66" w:hanging="66"/>
        <w:jc w:val="both"/>
        <w:rPr>
          <w:color w:val="000000"/>
          <w:sz w:val="24"/>
          <w:szCs w:val="24"/>
        </w:rPr>
      </w:pPr>
      <w:r w:rsidRPr="001D5AE1">
        <w:rPr>
          <w:color w:val="000000"/>
          <w:sz w:val="24"/>
          <w:szCs w:val="24"/>
        </w:rPr>
        <w:t>V Karviné,  dne:</w:t>
      </w:r>
      <w:r w:rsidRPr="001D5AE1">
        <w:rPr>
          <w:color w:val="000000"/>
          <w:sz w:val="24"/>
          <w:szCs w:val="24"/>
        </w:rPr>
        <w:tab/>
      </w:r>
      <w:r w:rsidRPr="001D5AE1">
        <w:rPr>
          <w:color w:val="000000"/>
          <w:sz w:val="24"/>
          <w:szCs w:val="24"/>
        </w:rPr>
        <w:tab/>
      </w:r>
      <w:r w:rsidRPr="001D5AE1">
        <w:rPr>
          <w:color w:val="000000"/>
          <w:sz w:val="24"/>
          <w:szCs w:val="24"/>
        </w:rPr>
        <w:tab/>
      </w:r>
      <w:r w:rsidRPr="001D5AE1">
        <w:rPr>
          <w:color w:val="000000"/>
          <w:sz w:val="24"/>
          <w:szCs w:val="24"/>
        </w:rPr>
        <w:tab/>
      </w:r>
      <w:r w:rsidRPr="001D5AE1">
        <w:rPr>
          <w:color w:val="000000"/>
          <w:sz w:val="24"/>
          <w:szCs w:val="24"/>
        </w:rPr>
        <w:tab/>
      </w:r>
      <w:r w:rsidRPr="001D5AE1">
        <w:rPr>
          <w:color w:val="000000"/>
          <w:sz w:val="24"/>
          <w:szCs w:val="24"/>
        </w:rPr>
        <w:tab/>
      </w:r>
      <w:r w:rsidR="00841794">
        <w:rPr>
          <w:color w:val="000000"/>
          <w:sz w:val="24"/>
          <w:szCs w:val="24"/>
        </w:rPr>
        <w:tab/>
      </w:r>
      <w:r w:rsidRPr="001D5AE1">
        <w:rPr>
          <w:color w:val="000000"/>
          <w:sz w:val="24"/>
          <w:szCs w:val="24"/>
        </w:rPr>
        <w:t>V Ostravě,   dne:</w:t>
      </w:r>
    </w:p>
    <w:p w:rsidR="009C6642" w:rsidRPr="001D5AE1" w:rsidRDefault="009C6642" w:rsidP="009C6642">
      <w:pPr>
        <w:tabs>
          <w:tab w:val="left" w:pos="142"/>
          <w:tab w:val="left" w:pos="426"/>
        </w:tabs>
        <w:ind w:left="66" w:hanging="66"/>
        <w:jc w:val="both"/>
        <w:rPr>
          <w:color w:val="000000"/>
          <w:sz w:val="24"/>
          <w:szCs w:val="24"/>
        </w:rPr>
      </w:pPr>
      <w:r w:rsidRPr="001D5AE1">
        <w:rPr>
          <w:color w:val="000000"/>
          <w:sz w:val="24"/>
          <w:szCs w:val="24"/>
        </w:rPr>
        <w:t>OKD, a.s.</w:t>
      </w:r>
      <w:r w:rsidRPr="001D5AE1">
        <w:rPr>
          <w:color w:val="000000"/>
          <w:sz w:val="24"/>
          <w:szCs w:val="24"/>
        </w:rPr>
        <w:tab/>
      </w:r>
      <w:r w:rsidRPr="001D5AE1">
        <w:rPr>
          <w:color w:val="000000"/>
          <w:sz w:val="24"/>
          <w:szCs w:val="24"/>
        </w:rPr>
        <w:tab/>
      </w:r>
      <w:r w:rsidRPr="001D5AE1">
        <w:rPr>
          <w:color w:val="000000"/>
          <w:sz w:val="24"/>
          <w:szCs w:val="24"/>
        </w:rPr>
        <w:tab/>
      </w:r>
      <w:r w:rsidRPr="001D5AE1">
        <w:rPr>
          <w:color w:val="000000"/>
          <w:sz w:val="24"/>
          <w:szCs w:val="24"/>
        </w:rPr>
        <w:tab/>
      </w:r>
      <w:r w:rsidRPr="001D5AE1">
        <w:rPr>
          <w:color w:val="000000"/>
          <w:sz w:val="24"/>
          <w:szCs w:val="24"/>
        </w:rPr>
        <w:tab/>
      </w:r>
      <w:r w:rsidRPr="001D5AE1">
        <w:rPr>
          <w:color w:val="000000"/>
          <w:sz w:val="24"/>
          <w:szCs w:val="24"/>
        </w:rPr>
        <w:tab/>
      </w:r>
      <w:r w:rsidRPr="001D5AE1">
        <w:rPr>
          <w:color w:val="000000"/>
          <w:sz w:val="24"/>
          <w:szCs w:val="24"/>
        </w:rPr>
        <w:tab/>
      </w:r>
      <w:r w:rsidRPr="001D5AE1">
        <w:rPr>
          <w:color w:val="000000"/>
          <w:sz w:val="24"/>
          <w:szCs w:val="24"/>
        </w:rPr>
        <w:tab/>
      </w:r>
    </w:p>
    <w:p w:rsidR="009C6642" w:rsidRPr="001D5AE1" w:rsidRDefault="009C6642" w:rsidP="009C6642">
      <w:pPr>
        <w:tabs>
          <w:tab w:val="left" w:pos="142"/>
          <w:tab w:val="left" w:pos="426"/>
        </w:tabs>
        <w:ind w:left="66" w:hanging="66"/>
        <w:jc w:val="both"/>
        <w:rPr>
          <w:color w:val="000000"/>
          <w:sz w:val="24"/>
          <w:szCs w:val="24"/>
        </w:rPr>
      </w:pPr>
    </w:p>
    <w:p w:rsidR="000C585C" w:rsidRPr="001D5AE1" w:rsidRDefault="000C585C" w:rsidP="0054412C">
      <w:pPr>
        <w:tabs>
          <w:tab w:val="left" w:pos="142"/>
          <w:tab w:val="left" w:pos="426"/>
        </w:tabs>
        <w:spacing w:after="60"/>
        <w:ind w:left="66" w:hanging="66"/>
        <w:jc w:val="both"/>
        <w:rPr>
          <w:color w:val="000000"/>
          <w:sz w:val="24"/>
          <w:szCs w:val="24"/>
        </w:rPr>
      </w:pPr>
    </w:p>
    <w:p w:rsidR="000C585C" w:rsidRPr="001D5AE1" w:rsidRDefault="000C585C" w:rsidP="00930954">
      <w:pPr>
        <w:tabs>
          <w:tab w:val="left" w:pos="142"/>
          <w:tab w:val="left" w:pos="426"/>
        </w:tabs>
        <w:ind w:left="66" w:hanging="66"/>
        <w:jc w:val="both"/>
        <w:rPr>
          <w:b/>
          <w:bCs/>
          <w:color w:val="000000"/>
          <w:sz w:val="24"/>
          <w:szCs w:val="24"/>
        </w:rPr>
      </w:pPr>
    </w:p>
    <w:p w:rsidR="009C6642" w:rsidRPr="001D5AE1" w:rsidRDefault="009C6642" w:rsidP="009C6642">
      <w:pPr>
        <w:tabs>
          <w:tab w:val="left" w:pos="142"/>
          <w:tab w:val="left" w:pos="426"/>
        </w:tabs>
        <w:jc w:val="both"/>
        <w:rPr>
          <w:color w:val="000000"/>
          <w:sz w:val="24"/>
          <w:szCs w:val="24"/>
        </w:rPr>
      </w:pPr>
    </w:p>
    <w:p w:rsidR="009C6642" w:rsidRPr="001D5AE1" w:rsidRDefault="009C6642" w:rsidP="009C6642">
      <w:pPr>
        <w:tabs>
          <w:tab w:val="left" w:pos="142"/>
          <w:tab w:val="left" w:pos="426"/>
        </w:tabs>
        <w:ind w:left="66" w:hanging="66"/>
        <w:jc w:val="both"/>
        <w:rPr>
          <w:color w:val="000000"/>
          <w:sz w:val="24"/>
          <w:szCs w:val="24"/>
        </w:rPr>
      </w:pPr>
    </w:p>
    <w:p w:rsidR="009C6642" w:rsidRPr="001D5AE1" w:rsidRDefault="009C6642" w:rsidP="009C6642">
      <w:pPr>
        <w:tabs>
          <w:tab w:val="left" w:pos="142"/>
          <w:tab w:val="left" w:pos="426"/>
        </w:tabs>
        <w:ind w:left="66" w:hanging="66"/>
        <w:jc w:val="both"/>
        <w:rPr>
          <w:color w:val="000000"/>
          <w:sz w:val="24"/>
          <w:szCs w:val="24"/>
        </w:rPr>
      </w:pPr>
      <w:r w:rsidRPr="001D5AE1">
        <w:rPr>
          <w:color w:val="000000"/>
          <w:sz w:val="24"/>
          <w:szCs w:val="24"/>
        </w:rPr>
        <w:t>_________________________________                                  _________________________________</w:t>
      </w:r>
    </w:p>
    <w:p w:rsidR="009C6642" w:rsidRPr="001D5AE1" w:rsidRDefault="001D5AE1" w:rsidP="001D5AE1">
      <w:pPr>
        <w:pStyle w:val="Odstavecseseznamem"/>
        <w:widowControl w:val="0"/>
        <w:ind w:left="0" w:firstLine="708"/>
        <w:rPr>
          <w:color w:val="000000"/>
          <w:sz w:val="24"/>
          <w:szCs w:val="24"/>
        </w:rPr>
      </w:pPr>
      <w:r w:rsidRPr="001D5AE1">
        <w:rPr>
          <w:b/>
          <w:sz w:val="24"/>
          <w:szCs w:val="24"/>
        </w:rPr>
        <w:t>Ing. Vladislav Szmek</w:t>
      </w:r>
      <w:r w:rsidR="009C6642" w:rsidRPr="001D5AE1">
        <w:rPr>
          <w:b/>
          <w:color w:val="000000"/>
          <w:sz w:val="24"/>
          <w:szCs w:val="24"/>
        </w:rPr>
        <w:tab/>
      </w:r>
      <w:r w:rsidR="009C6642" w:rsidRPr="001D5AE1">
        <w:rPr>
          <w:color w:val="000000"/>
          <w:sz w:val="24"/>
          <w:szCs w:val="24"/>
        </w:rPr>
        <w:tab/>
      </w:r>
      <w:r w:rsidR="009C6642" w:rsidRPr="001D5AE1">
        <w:rPr>
          <w:color w:val="000000"/>
          <w:sz w:val="24"/>
          <w:szCs w:val="24"/>
        </w:rPr>
        <w:tab/>
      </w:r>
      <w:r w:rsidR="009C6642" w:rsidRPr="001D5AE1">
        <w:rPr>
          <w:color w:val="000000"/>
          <w:sz w:val="24"/>
          <w:szCs w:val="24"/>
        </w:rPr>
        <w:tab/>
      </w:r>
      <w:r w:rsidR="003467CA" w:rsidRPr="001D5AE1">
        <w:rPr>
          <w:color w:val="000000"/>
          <w:sz w:val="24"/>
          <w:szCs w:val="24"/>
        </w:rPr>
        <w:t xml:space="preserve">           </w:t>
      </w:r>
      <w:r w:rsidR="00F04B9C" w:rsidRPr="001D5AE1">
        <w:rPr>
          <w:color w:val="000000"/>
          <w:sz w:val="24"/>
          <w:szCs w:val="24"/>
        </w:rPr>
        <w:t xml:space="preserve">    </w:t>
      </w:r>
      <w:r w:rsidRPr="001D5AE1">
        <w:rPr>
          <w:b/>
          <w:sz w:val="24"/>
          <w:szCs w:val="24"/>
        </w:rPr>
        <w:t>Ing. Josef Foldyna, CSc.</w:t>
      </w:r>
    </w:p>
    <w:p w:rsidR="009C6642" w:rsidRPr="001D5AE1" w:rsidRDefault="009C6642" w:rsidP="009C6642">
      <w:pPr>
        <w:widowControl w:val="0"/>
        <w:jc w:val="both"/>
        <w:rPr>
          <w:color w:val="000000"/>
          <w:sz w:val="24"/>
          <w:szCs w:val="24"/>
        </w:rPr>
      </w:pPr>
      <w:r w:rsidRPr="001D5AE1">
        <w:rPr>
          <w:color w:val="000000"/>
          <w:sz w:val="24"/>
          <w:szCs w:val="24"/>
        </w:rPr>
        <w:t xml:space="preserve">    </w:t>
      </w:r>
      <w:r w:rsidR="00F04B9C" w:rsidRPr="001D5AE1">
        <w:rPr>
          <w:color w:val="000000"/>
          <w:sz w:val="24"/>
          <w:szCs w:val="24"/>
        </w:rPr>
        <w:tab/>
        <w:t xml:space="preserve">       </w:t>
      </w:r>
      <w:r w:rsidR="00841794">
        <w:rPr>
          <w:color w:val="000000"/>
          <w:sz w:val="24"/>
          <w:szCs w:val="24"/>
        </w:rPr>
        <w:t>p</w:t>
      </w:r>
      <w:r w:rsidR="001D5AE1" w:rsidRPr="001D5AE1">
        <w:rPr>
          <w:color w:val="000000"/>
          <w:sz w:val="24"/>
          <w:szCs w:val="24"/>
        </w:rPr>
        <w:t xml:space="preserve">rovozní </w:t>
      </w:r>
      <w:r w:rsidR="00F04B9C" w:rsidRPr="001D5AE1">
        <w:rPr>
          <w:sz w:val="24"/>
          <w:szCs w:val="24"/>
        </w:rPr>
        <w:t xml:space="preserve">ředitel </w:t>
      </w:r>
      <w:r w:rsidR="003467CA" w:rsidRPr="001D5AE1">
        <w:rPr>
          <w:color w:val="000000"/>
          <w:sz w:val="24"/>
          <w:szCs w:val="24"/>
        </w:rPr>
        <w:t xml:space="preserve">                                                     </w:t>
      </w:r>
      <w:r w:rsidR="007B381A" w:rsidRPr="001D5AE1">
        <w:rPr>
          <w:color w:val="000000"/>
          <w:sz w:val="24"/>
          <w:szCs w:val="24"/>
        </w:rPr>
        <w:t xml:space="preserve">          </w:t>
      </w:r>
      <w:r w:rsidR="00F04B9C" w:rsidRPr="001D5AE1">
        <w:rPr>
          <w:color w:val="000000"/>
          <w:sz w:val="24"/>
          <w:szCs w:val="24"/>
        </w:rPr>
        <w:tab/>
        <w:t xml:space="preserve"> </w:t>
      </w:r>
      <w:r w:rsidR="001D5AE1" w:rsidRPr="001D5AE1">
        <w:rPr>
          <w:color w:val="000000"/>
          <w:sz w:val="24"/>
          <w:szCs w:val="24"/>
        </w:rPr>
        <w:t>ředitel</w:t>
      </w:r>
    </w:p>
    <w:p w:rsidR="000C585C" w:rsidRPr="001D5AE1" w:rsidRDefault="003D68B1" w:rsidP="009C6642">
      <w:pPr>
        <w:tabs>
          <w:tab w:val="left" w:pos="142"/>
          <w:tab w:val="left" w:pos="426"/>
        </w:tabs>
        <w:ind w:left="66" w:hanging="66"/>
        <w:jc w:val="both"/>
        <w:rPr>
          <w:sz w:val="24"/>
          <w:szCs w:val="24"/>
        </w:rPr>
      </w:pPr>
      <w:r w:rsidRPr="001D5AE1">
        <w:rPr>
          <w:color w:val="000000"/>
          <w:sz w:val="24"/>
          <w:szCs w:val="24"/>
        </w:rPr>
        <w:t xml:space="preserve">     na základě Plné moci ze dne </w:t>
      </w:r>
      <w:r w:rsidR="00F04B9C" w:rsidRPr="001D5AE1">
        <w:rPr>
          <w:color w:val="000000"/>
          <w:sz w:val="24"/>
          <w:szCs w:val="24"/>
        </w:rPr>
        <w:t>30</w:t>
      </w:r>
      <w:r w:rsidRPr="001D5AE1">
        <w:rPr>
          <w:color w:val="000000"/>
          <w:sz w:val="24"/>
          <w:szCs w:val="24"/>
        </w:rPr>
        <w:t>.</w:t>
      </w:r>
      <w:r w:rsidR="00F04B9C" w:rsidRPr="001D5AE1">
        <w:rPr>
          <w:color w:val="000000"/>
          <w:sz w:val="24"/>
          <w:szCs w:val="24"/>
        </w:rPr>
        <w:t>5</w:t>
      </w:r>
      <w:r w:rsidRPr="001D5AE1">
        <w:rPr>
          <w:color w:val="000000"/>
          <w:sz w:val="24"/>
          <w:szCs w:val="24"/>
        </w:rPr>
        <w:t>.2018</w:t>
      </w:r>
    </w:p>
    <w:sectPr w:rsidR="000C585C" w:rsidRPr="001D5AE1" w:rsidSect="00A3335F">
      <w:footerReference w:type="even" r:id="rId9"/>
      <w:footerReference w:type="default" r:id="rId10"/>
      <w:headerReference w:type="first" r:id="rId11"/>
      <w:pgSz w:w="11906" w:h="16838" w:code="9"/>
      <w:pgMar w:top="737" w:right="849" w:bottom="1021" w:left="993" w:header="567" w:footer="215"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A2F" w:rsidRDefault="00982A2F">
      <w:r>
        <w:separator/>
      </w:r>
    </w:p>
  </w:endnote>
  <w:endnote w:type="continuationSeparator" w:id="0">
    <w:p w:rsidR="00982A2F" w:rsidRDefault="0098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EE"/>
    <w:family w:val="auto"/>
    <w:pitch w:val="variable"/>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5B" w:rsidRDefault="00AD210F">
    <w:pPr>
      <w:pStyle w:val="Zpat"/>
      <w:framePr w:wrap="around" w:vAnchor="text" w:hAnchor="margin" w:xAlign="right" w:y="1"/>
      <w:rPr>
        <w:rStyle w:val="slostrnky"/>
      </w:rPr>
    </w:pPr>
    <w:r>
      <w:rPr>
        <w:rStyle w:val="slostrnky"/>
      </w:rPr>
      <w:fldChar w:fldCharType="begin"/>
    </w:r>
    <w:r w:rsidR="00A81B5B">
      <w:rPr>
        <w:rStyle w:val="slostrnky"/>
      </w:rPr>
      <w:instrText xml:space="preserve">PAGE  </w:instrText>
    </w:r>
    <w:r>
      <w:rPr>
        <w:rStyle w:val="slostrnky"/>
      </w:rPr>
      <w:fldChar w:fldCharType="separate"/>
    </w:r>
    <w:r w:rsidR="00A81B5B">
      <w:rPr>
        <w:rStyle w:val="slostrnky"/>
        <w:noProof/>
      </w:rPr>
      <w:t>1</w:t>
    </w:r>
    <w:r>
      <w:rPr>
        <w:rStyle w:val="slostrnky"/>
      </w:rPr>
      <w:fldChar w:fldCharType="end"/>
    </w:r>
  </w:p>
  <w:p w:rsidR="00A81B5B" w:rsidRDefault="00A81B5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5B" w:rsidRPr="00810B88" w:rsidRDefault="00A81B5B" w:rsidP="00810B88">
    <w:pPr>
      <w:pStyle w:val="Zpat"/>
      <w:jc w:val="center"/>
    </w:pPr>
    <w:r w:rsidRPr="00810B88">
      <w:t xml:space="preserve">Stránka </w:t>
    </w:r>
    <w:r w:rsidR="00AD210F">
      <w:fldChar w:fldCharType="begin"/>
    </w:r>
    <w:r w:rsidR="006F4A19">
      <w:instrText>PAGE</w:instrText>
    </w:r>
    <w:r w:rsidR="00AD210F">
      <w:fldChar w:fldCharType="separate"/>
    </w:r>
    <w:r w:rsidR="00F45774">
      <w:rPr>
        <w:noProof/>
      </w:rPr>
      <w:t>1</w:t>
    </w:r>
    <w:r w:rsidR="00AD210F">
      <w:rPr>
        <w:noProof/>
      </w:rPr>
      <w:fldChar w:fldCharType="end"/>
    </w:r>
    <w:r w:rsidRPr="00810B88">
      <w:t xml:space="preserve"> z </w:t>
    </w:r>
    <w:r>
      <w:t>4</w:t>
    </w:r>
  </w:p>
  <w:p w:rsidR="00A81B5B" w:rsidRDefault="00A81B5B">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A2F" w:rsidRDefault="00982A2F">
      <w:r>
        <w:separator/>
      </w:r>
    </w:p>
  </w:footnote>
  <w:footnote w:type="continuationSeparator" w:id="0">
    <w:p w:rsidR="00982A2F" w:rsidRDefault="00982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5B" w:rsidRDefault="00A81B5B">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4"/>
      <w:numFmt w:val="bullet"/>
      <w:lvlText w:val="-"/>
      <w:lvlJc w:val="left"/>
      <w:pPr>
        <w:tabs>
          <w:tab w:val="num" w:pos="644"/>
        </w:tabs>
        <w:ind w:left="644" w:hanging="360"/>
      </w:pPr>
      <w:rPr>
        <w:rFonts w:ascii="OpenSymbol" w:hAnsi="Open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851"/>
        </w:tabs>
        <w:ind w:left="851" w:hanging="283"/>
      </w:pPr>
      <w:rPr>
        <w:rFonts w:ascii="Times New Roman" w:hAnsi="Times New Roman"/>
      </w:rPr>
    </w:lvl>
  </w:abstractNum>
  <w:abstractNum w:abstractNumId="2" w15:restartNumberingAfterBreak="0">
    <w:nsid w:val="00000005"/>
    <w:multiLevelType w:val="multilevel"/>
    <w:tmpl w:val="00000005"/>
    <w:lvl w:ilvl="0">
      <w:start w:val="1"/>
      <w:numFmt w:val="decimal"/>
      <w:lvlText w:val="%1."/>
      <w:lvlJc w:val="left"/>
      <w:pPr>
        <w:tabs>
          <w:tab w:val="num" w:pos="540"/>
        </w:tabs>
        <w:ind w:left="540" w:hanging="360"/>
      </w:pPr>
      <w:rPr>
        <w:rFonts w:cs="Times New Roman"/>
      </w:rPr>
    </w:lvl>
    <w:lvl w:ilvl="1">
      <w:start w:val="1"/>
      <w:numFmt w:val="bullet"/>
      <w:lvlText w:val="-"/>
      <w:lvlJc w:val="left"/>
      <w:pPr>
        <w:tabs>
          <w:tab w:val="num" w:pos="1260"/>
        </w:tabs>
        <w:ind w:left="1260" w:hanging="360"/>
      </w:pPr>
      <w:rPr>
        <w:rFonts w:ascii="Times New Roman" w:hAnsi="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3" w15:restartNumberingAfterBreak="0">
    <w:nsid w:val="00000008"/>
    <w:multiLevelType w:val="singleLevel"/>
    <w:tmpl w:val="00000008"/>
    <w:name w:val="WW8Num22"/>
    <w:lvl w:ilvl="0">
      <w:start w:val="1"/>
      <w:numFmt w:val="decimal"/>
      <w:lvlText w:val="%1."/>
      <w:lvlJc w:val="left"/>
      <w:pPr>
        <w:tabs>
          <w:tab w:val="num" w:pos="720"/>
        </w:tabs>
        <w:ind w:left="720" w:hanging="360"/>
      </w:pPr>
      <w:rPr>
        <w:rFonts w:cs="Times New Roman"/>
      </w:rPr>
    </w:lvl>
  </w:abstractNum>
  <w:abstractNum w:abstractNumId="4" w15:restartNumberingAfterBreak="0">
    <w:nsid w:val="00000009"/>
    <w:multiLevelType w:val="singleLevel"/>
    <w:tmpl w:val="00000009"/>
    <w:name w:val="WW8Num24"/>
    <w:lvl w:ilvl="0">
      <w:start w:val="1"/>
      <w:numFmt w:val="decimal"/>
      <w:lvlText w:val="%1."/>
      <w:lvlJc w:val="left"/>
      <w:pPr>
        <w:tabs>
          <w:tab w:val="num" w:pos="720"/>
        </w:tabs>
        <w:ind w:left="720" w:hanging="360"/>
      </w:pPr>
      <w:rPr>
        <w:rFonts w:cs="Times New Roman"/>
      </w:rPr>
    </w:lvl>
  </w:abstractNum>
  <w:abstractNum w:abstractNumId="5" w15:restartNumberingAfterBreak="0">
    <w:nsid w:val="0000000C"/>
    <w:multiLevelType w:val="multilevel"/>
    <w:tmpl w:val="0000000C"/>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6" w15:restartNumberingAfterBreak="0">
    <w:nsid w:val="0295355C"/>
    <w:multiLevelType w:val="hybridMultilevel"/>
    <w:tmpl w:val="ED2EB9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64A6207"/>
    <w:multiLevelType w:val="hybridMultilevel"/>
    <w:tmpl w:val="F14210D0"/>
    <w:lvl w:ilvl="0" w:tplc="04050017">
      <w:start w:val="1"/>
      <w:numFmt w:val="lowerLetter"/>
      <w:lvlText w:val="%1)"/>
      <w:lvlJc w:val="left"/>
      <w:pPr>
        <w:ind w:left="1077" w:hanging="360"/>
      </w:pPr>
      <w:rPr>
        <w:rFonts w:cs="Times New Roman" w:hint="default"/>
      </w:rPr>
    </w:lvl>
    <w:lvl w:ilvl="1" w:tplc="04050003" w:tentative="1">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8" w15:restartNumberingAfterBreak="0">
    <w:nsid w:val="07BC784A"/>
    <w:multiLevelType w:val="hybridMultilevel"/>
    <w:tmpl w:val="1AC8CDFA"/>
    <w:lvl w:ilvl="0" w:tplc="AD760AE8">
      <w:start w:val="1"/>
      <w:numFmt w:val="decimal"/>
      <w:lvlText w:val="%1."/>
      <w:lvlJc w:val="left"/>
      <w:pPr>
        <w:ind w:left="720" w:hanging="360"/>
      </w:pPr>
      <w:rPr>
        <w:rFonts w:hint="default"/>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1C2D05"/>
    <w:multiLevelType w:val="hybridMultilevel"/>
    <w:tmpl w:val="AF7A6A3E"/>
    <w:lvl w:ilvl="0" w:tplc="4C105DE4">
      <w:start w:val="1"/>
      <w:numFmt w:val="decimal"/>
      <w:lvlText w:val="%1."/>
      <w:lvlJc w:val="left"/>
      <w:pPr>
        <w:tabs>
          <w:tab w:val="num" w:pos="360"/>
        </w:tabs>
        <w:ind w:left="360" w:hanging="360"/>
      </w:pPr>
      <w:rPr>
        <w:rFonts w:ascii="Times New Roman" w:hAnsi="Times New Roman" w:cs="Times New Roman"/>
        <w:color w:val="auto"/>
      </w:rPr>
    </w:lvl>
    <w:lvl w:ilvl="1" w:tplc="B1C8E74A" w:tentative="1">
      <w:start w:val="1"/>
      <w:numFmt w:val="lowerLetter"/>
      <w:lvlText w:val="%2."/>
      <w:lvlJc w:val="left"/>
      <w:pPr>
        <w:tabs>
          <w:tab w:val="num" w:pos="1080"/>
        </w:tabs>
        <w:ind w:left="1080" w:hanging="360"/>
      </w:pPr>
      <w:rPr>
        <w:rFonts w:cs="Times New Roman"/>
      </w:rPr>
    </w:lvl>
    <w:lvl w:ilvl="2" w:tplc="81F05EA6" w:tentative="1">
      <w:start w:val="1"/>
      <w:numFmt w:val="lowerRoman"/>
      <w:lvlText w:val="%3."/>
      <w:lvlJc w:val="right"/>
      <w:pPr>
        <w:tabs>
          <w:tab w:val="num" w:pos="1800"/>
        </w:tabs>
        <w:ind w:left="1800" w:hanging="180"/>
      </w:pPr>
      <w:rPr>
        <w:rFonts w:cs="Times New Roman"/>
      </w:rPr>
    </w:lvl>
    <w:lvl w:ilvl="3" w:tplc="7B30822C" w:tentative="1">
      <w:start w:val="1"/>
      <w:numFmt w:val="decimal"/>
      <w:lvlText w:val="%4."/>
      <w:lvlJc w:val="left"/>
      <w:pPr>
        <w:tabs>
          <w:tab w:val="num" w:pos="2520"/>
        </w:tabs>
        <w:ind w:left="2520" w:hanging="360"/>
      </w:pPr>
      <w:rPr>
        <w:rFonts w:cs="Times New Roman"/>
      </w:rPr>
    </w:lvl>
    <w:lvl w:ilvl="4" w:tplc="658ACCB4" w:tentative="1">
      <w:start w:val="1"/>
      <w:numFmt w:val="lowerLetter"/>
      <w:lvlText w:val="%5."/>
      <w:lvlJc w:val="left"/>
      <w:pPr>
        <w:tabs>
          <w:tab w:val="num" w:pos="3240"/>
        </w:tabs>
        <w:ind w:left="3240" w:hanging="360"/>
      </w:pPr>
      <w:rPr>
        <w:rFonts w:cs="Times New Roman"/>
      </w:rPr>
    </w:lvl>
    <w:lvl w:ilvl="5" w:tplc="8F4E4E16" w:tentative="1">
      <w:start w:val="1"/>
      <w:numFmt w:val="lowerRoman"/>
      <w:lvlText w:val="%6."/>
      <w:lvlJc w:val="right"/>
      <w:pPr>
        <w:tabs>
          <w:tab w:val="num" w:pos="3960"/>
        </w:tabs>
        <w:ind w:left="3960" w:hanging="180"/>
      </w:pPr>
      <w:rPr>
        <w:rFonts w:cs="Times New Roman"/>
      </w:rPr>
    </w:lvl>
    <w:lvl w:ilvl="6" w:tplc="22D82F6A" w:tentative="1">
      <w:start w:val="1"/>
      <w:numFmt w:val="decimal"/>
      <w:lvlText w:val="%7."/>
      <w:lvlJc w:val="left"/>
      <w:pPr>
        <w:tabs>
          <w:tab w:val="num" w:pos="4680"/>
        </w:tabs>
        <w:ind w:left="4680" w:hanging="360"/>
      </w:pPr>
      <w:rPr>
        <w:rFonts w:cs="Times New Roman"/>
      </w:rPr>
    </w:lvl>
    <w:lvl w:ilvl="7" w:tplc="3B688750" w:tentative="1">
      <w:start w:val="1"/>
      <w:numFmt w:val="lowerLetter"/>
      <w:lvlText w:val="%8."/>
      <w:lvlJc w:val="left"/>
      <w:pPr>
        <w:tabs>
          <w:tab w:val="num" w:pos="5400"/>
        </w:tabs>
        <w:ind w:left="5400" w:hanging="360"/>
      </w:pPr>
      <w:rPr>
        <w:rFonts w:cs="Times New Roman"/>
      </w:rPr>
    </w:lvl>
    <w:lvl w:ilvl="8" w:tplc="8F2CF148" w:tentative="1">
      <w:start w:val="1"/>
      <w:numFmt w:val="lowerRoman"/>
      <w:lvlText w:val="%9."/>
      <w:lvlJc w:val="right"/>
      <w:pPr>
        <w:tabs>
          <w:tab w:val="num" w:pos="6120"/>
        </w:tabs>
        <w:ind w:left="6120" w:hanging="180"/>
      </w:pPr>
      <w:rPr>
        <w:rFonts w:cs="Times New Roman"/>
      </w:rPr>
    </w:lvl>
  </w:abstractNum>
  <w:abstractNum w:abstractNumId="10" w15:restartNumberingAfterBreak="0">
    <w:nsid w:val="0CCA5D61"/>
    <w:multiLevelType w:val="hybridMultilevel"/>
    <w:tmpl w:val="E06642F2"/>
    <w:lvl w:ilvl="0" w:tplc="A4026520">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F596DB9"/>
    <w:multiLevelType w:val="hybridMultilevel"/>
    <w:tmpl w:val="3D82F9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4412320"/>
    <w:multiLevelType w:val="hybridMultilevel"/>
    <w:tmpl w:val="582C0F90"/>
    <w:lvl w:ilvl="0" w:tplc="66CE61E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54953A2"/>
    <w:multiLevelType w:val="hybridMultilevel"/>
    <w:tmpl w:val="EE409A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F02E03"/>
    <w:multiLevelType w:val="multilevel"/>
    <w:tmpl w:val="00000006"/>
    <w:name w:val="WW8Num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DA15BF2"/>
    <w:multiLevelType w:val="hybridMultilevel"/>
    <w:tmpl w:val="C2245B96"/>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0E65975"/>
    <w:multiLevelType w:val="hybridMultilevel"/>
    <w:tmpl w:val="4DBCB7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2D33DEC"/>
    <w:multiLevelType w:val="hybridMultilevel"/>
    <w:tmpl w:val="18247D36"/>
    <w:lvl w:ilvl="0" w:tplc="84868F82">
      <w:start w:val="1"/>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276A5A84"/>
    <w:multiLevelType w:val="hybridMultilevel"/>
    <w:tmpl w:val="F2A8C238"/>
    <w:lvl w:ilvl="0" w:tplc="7E388FBE">
      <w:start w:val="2"/>
      <w:numFmt w:val="decimal"/>
      <w:lvlText w:val="%1."/>
      <w:lvlJc w:val="left"/>
      <w:pPr>
        <w:tabs>
          <w:tab w:val="num" w:pos="357"/>
        </w:tabs>
        <w:ind w:left="357" w:hanging="357"/>
      </w:pPr>
      <w:rPr>
        <w:rFonts w:cs="Times New Roman" w:hint="default"/>
        <w:b/>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DB0164"/>
    <w:multiLevelType w:val="hybridMultilevel"/>
    <w:tmpl w:val="9CBEA59E"/>
    <w:lvl w:ilvl="0" w:tplc="B4107D76">
      <w:start w:val="708"/>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B6676B"/>
    <w:multiLevelType w:val="hybridMultilevel"/>
    <w:tmpl w:val="B14AF3D2"/>
    <w:lvl w:ilvl="0" w:tplc="0405000F">
      <w:start w:val="1"/>
      <w:numFmt w:val="decimal"/>
      <w:lvlText w:val="%1."/>
      <w:lvlJc w:val="left"/>
      <w:pPr>
        <w:ind w:left="2418" w:hanging="360"/>
      </w:pPr>
      <w:rPr>
        <w:rFonts w:hint="default"/>
      </w:rPr>
    </w:lvl>
    <w:lvl w:ilvl="1" w:tplc="04050019" w:tentative="1">
      <w:start w:val="1"/>
      <w:numFmt w:val="lowerLetter"/>
      <w:lvlText w:val="%2."/>
      <w:lvlJc w:val="left"/>
      <w:pPr>
        <w:ind w:left="3138" w:hanging="360"/>
      </w:pPr>
    </w:lvl>
    <w:lvl w:ilvl="2" w:tplc="0405001B" w:tentative="1">
      <w:start w:val="1"/>
      <w:numFmt w:val="lowerRoman"/>
      <w:lvlText w:val="%3."/>
      <w:lvlJc w:val="right"/>
      <w:pPr>
        <w:ind w:left="3858" w:hanging="180"/>
      </w:pPr>
    </w:lvl>
    <w:lvl w:ilvl="3" w:tplc="0405000F" w:tentative="1">
      <w:start w:val="1"/>
      <w:numFmt w:val="decimal"/>
      <w:lvlText w:val="%4."/>
      <w:lvlJc w:val="left"/>
      <w:pPr>
        <w:ind w:left="4578" w:hanging="360"/>
      </w:pPr>
    </w:lvl>
    <w:lvl w:ilvl="4" w:tplc="04050019" w:tentative="1">
      <w:start w:val="1"/>
      <w:numFmt w:val="lowerLetter"/>
      <w:lvlText w:val="%5."/>
      <w:lvlJc w:val="left"/>
      <w:pPr>
        <w:ind w:left="5298" w:hanging="360"/>
      </w:pPr>
    </w:lvl>
    <w:lvl w:ilvl="5" w:tplc="0405001B" w:tentative="1">
      <w:start w:val="1"/>
      <w:numFmt w:val="lowerRoman"/>
      <w:lvlText w:val="%6."/>
      <w:lvlJc w:val="right"/>
      <w:pPr>
        <w:ind w:left="6018" w:hanging="180"/>
      </w:pPr>
    </w:lvl>
    <w:lvl w:ilvl="6" w:tplc="0405000F" w:tentative="1">
      <w:start w:val="1"/>
      <w:numFmt w:val="decimal"/>
      <w:lvlText w:val="%7."/>
      <w:lvlJc w:val="left"/>
      <w:pPr>
        <w:ind w:left="6738" w:hanging="360"/>
      </w:pPr>
    </w:lvl>
    <w:lvl w:ilvl="7" w:tplc="04050019" w:tentative="1">
      <w:start w:val="1"/>
      <w:numFmt w:val="lowerLetter"/>
      <w:lvlText w:val="%8."/>
      <w:lvlJc w:val="left"/>
      <w:pPr>
        <w:ind w:left="7458" w:hanging="360"/>
      </w:pPr>
    </w:lvl>
    <w:lvl w:ilvl="8" w:tplc="0405001B" w:tentative="1">
      <w:start w:val="1"/>
      <w:numFmt w:val="lowerRoman"/>
      <w:lvlText w:val="%9."/>
      <w:lvlJc w:val="right"/>
      <w:pPr>
        <w:ind w:left="8178" w:hanging="180"/>
      </w:pPr>
    </w:lvl>
  </w:abstractNum>
  <w:abstractNum w:abstractNumId="21" w15:restartNumberingAfterBreak="0">
    <w:nsid w:val="38CA579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3CD45FAC"/>
    <w:multiLevelType w:val="hybridMultilevel"/>
    <w:tmpl w:val="289EC1B8"/>
    <w:lvl w:ilvl="0" w:tplc="17E6459E">
      <w:start w:val="735"/>
      <w:numFmt w:val="decimal"/>
      <w:lvlText w:val="%1"/>
      <w:lvlJc w:val="left"/>
      <w:pPr>
        <w:ind w:left="5322" w:hanging="360"/>
      </w:pPr>
      <w:rPr>
        <w:rFonts w:hint="default"/>
      </w:rPr>
    </w:lvl>
    <w:lvl w:ilvl="1" w:tplc="04050019" w:tentative="1">
      <w:start w:val="1"/>
      <w:numFmt w:val="lowerLetter"/>
      <w:lvlText w:val="%2."/>
      <w:lvlJc w:val="left"/>
      <w:pPr>
        <w:ind w:left="6042" w:hanging="360"/>
      </w:pPr>
    </w:lvl>
    <w:lvl w:ilvl="2" w:tplc="0405001B" w:tentative="1">
      <w:start w:val="1"/>
      <w:numFmt w:val="lowerRoman"/>
      <w:lvlText w:val="%3."/>
      <w:lvlJc w:val="right"/>
      <w:pPr>
        <w:ind w:left="6762" w:hanging="180"/>
      </w:pPr>
    </w:lvl>
    <w:lvl w:ilvl="3" w:tplc="0405000F" w:tentative="1">
      <w:start w:val="1"/>
      <w:numFmt w:val="decimal"/>
      <w:lvlText w:val="%4."/>
      <w:lvlJc w:val="left"/>
      <w:pPr>
        <w:ind w:left="7482" w:hanging="360"/>
      </w:pPr>
    </w:lvl>
    <w:lvl w:ilvl="4" w:tplc="04050019" w:tentative="1">
      <w:start w:val="1"/>
      <w:numFmt w:val="lowerLetter"/>
      <w:lvlText w:val="%5."/>
      <w:lvlJc w:val="left"/>
      <w:pPr>
        <w:ind w:left="8202" w:hanging="360"/>
      </w:pPr>
    </w:lvl>
    <w:lvl w:ilvl="5" w:tplc="0405001B" w:tentative="1">
      <w:start w:val="1"/>
      <w:numFmt w:val="lowerRoman"/>
      <w:lvlText w:val="%6."/>
      <w:lvlJc w:val="right"/>
      <w:pPr>
        <w:ind w:left="8922" w:hanging="180"/>
      </w:pPr>
    </w:lvl>
    <w:lvl w:ilvl="6" w:tplc="0405000F" w:tentative="1">
      <w:start w:val="1"/>
      <w:numFmt w:val="decimal"/>
      <w:lvlText w:val="%7."/>
      <w:lvlJc w:val="left"/>
      <w:pPr>
        <w:ind w:left="9642" w:hanging="360"/>
      </w:pPr>
    </w:lvl>
    <w:lvl w:ilvl="7" w:tplc="04050019" w:tentative="1">
      <w:start w:val="1"/>
      <w:numFmt w:val="lowerLetter"/>
      <w:lvlText w:val="%8."/>
      <w:lvlJc w:val="left"/>
      <w:pPr>
        <w:ind w:left="10362" w:hanging="360"/>
      </w:pPr>
    </w:lvl>
    <w:lvl w:ilvl="8" w:tplc="0405001B" w:tentative="1">
      <w:start w:val="1"/>
      <w:numFmt w:val="lowerRoman"/>
      <w:lvlText w:val="%9."/>
      <w:lvlJc w:val="right"/>
      <w:pPr>
        <w:ind w:left="11082" w:hanging="180"/>
      </w:pPr>
    </w:lvl>
  </w:abstractNum>
  <w:abstractNum w:abstractNumId="23" w15:restartNumberingAfterBreak="0">
    <w:nsid w:val="3FD5136A"/>
    <w:multiLevelType w:val="hybridMultilevel"/>
    <w:tmpl w:val="E1484406"/>
    <w:lvl w:ilvl="0" w:tplc="0405000F">
      <w:start w:val="1"/>
      <w:numFmt w:val="decimal"/>
      <w:lvlText w:val="%1."/>
      <w:lvlJc w:val="left"/>
      <w:pPr>
        <w:ind w:left="900" w:hanging="360"/>
      </w:pPr>
      <w:rPr>
        <w:rFonts w:cs="Times New Roman"/>
      </w:rPr>
    </w:lvl>
    <w:lvl w:ilvl="1" w:tplc="04050019" w:tentative="1">
      <w:start w:val="1"/>
      <w:numFmt w:val="lowerLetter"/>
      <w:lvlText w:val="%2."/>
      <w:lvlJc w:val="left"/>
      <w:pPr>
        <w:ind w:left="1620" w:hanging="360"/>
      </w:pPr>
      <w:rPr>
        <w:rFonts w:cs="Times New Roman"/>
      </w:rPr>
    </w:lvl>
    <w:lvl w:ilvl="2" w:tplc="0405001B" w:tentative="1">
      <w:start w:val="1"/>
      <w:numFmt w:val="lowerRoman"/>
      <w:lvlText w:val="%3."/>
      <w:lvlJc w:val="right"/>
      <w:pPr>
        <w:ind w:left="2340" w:hanging="180"/>
      </w:pPr>
      <w:rPr>
        <w:rFonts w:cs="Times New Roman"/>
      </w:rPr>
    </w:lvl>
    <w:lvl w:ilvl="3" w:tplc="0405000F" w:tentative="1">
      <w:start w:val="1"/>
      <w:numFmt w:val="decimal"/>
      <w:lvlText w:val="%4."/>
      <w:lvlJc w:val="left"/>
      <w:pPr>
        <w:ind w:left="3060" w:hanging="360"/>
      </w:pPr>
      <w:rPr>
        <w:rFonts w:cs="Times New Roman"/>
      </w:rPr>
    </w:lvl>
    <w:lvl w:ilvl="4" w:tplc="04050019" w:tentative="1">
      <w:start w:val="1"/>
      <w:numFmt w:val="lowerLetter"/>
      <w:lvlText w:val="%5."/>
      <w:lvlJc w:val="left"/>
      <w:pPr>
        <w:ind w:left="3780" w:hanging="360"/>
      </w:pPr>
      <w:rPr>
        <w:rFonts w:cs="Times New Roman"/>
      </w:rPr>
    </w:lvl>
    <w:lvl w:ilvl="5" w:tplc="0405001B" w:tentative="1">
      <w:start w:val="1"/>
      <w:numFmt w:val="lowerRoman"/>
      <w:lvlText w:val="%6."/>
      <w:lvlJc w:val="right"/>
      <w:pPr>
        <w:ind w:left="4500" w:hanging="180"/>
      </w:pPr>
      <w:rPr>
        <w:rFonts w:cs="Times New Roman"/>
      </w:rPr>
    </w:lvl>
    <w:lvl w:ilvl="6" w:tplc="0405000F" w:tentative="1">
      <w:start w:val="1"/>
      <w:numFmt w:val="decimal"/>
      <w:lvlText w:val="%7."/>
      <w:lvlJc w:val="left"/>
      <w:pPr>
        <w:ind w:left="5220" w:hanging="360"/>
      </w:pPr>
      <w:rPr>
        <w:rFonts w:cs="Times New Roman"/>
      </w:rPr>
    </w:lvl>
    <w:lvl w:ilvl="7" w:tplc="04050019" w:tentative="1">
      <w:start w:val="1"/>
      <w:numFmt w:val="lowerLetter"/>
      <w:lvlText w:val="%8."/>
      <w:lvlJc w:val="left"/>
      <w:pPr>
        <w:ind w:left="5940" w:hanging="360"/>
      </w:pPr>
      <w:rPr>
        <w:rFonts w:cs="Times New Roman"/>
      </w:rPr>
    </w:lvl>
    <w:lvl w:ilvl="8" w:tplc="0405001B" w:tentative="1">
      <w:start w:val="1"/>
      <w:numFmt w:val="lowerRoman"/>
      <w:lvlText w:val="%9."/>
      <w:lvlJc w:val="right"/>
      <w:pPr>
        <w:ind w:left="6660" w:hanging="180"/>
      </w:pPr>
      <w:rPr>
        <w:rFonts w:cs="Times New Roman"/>
      </w:rPr>
    </w:lvl>
  </w:abstractNum>
  <w:abstractNum w:abstractNumId="24" w15:restartNumberingAfterBreak="0">
    <w:nsid w:val="45243A29"/>
    <w:multiLevelType w:val="hybridMultilevel"/>
    <w:tmpl w:val="4B58CB2C"/>
    <w:lvl w:ilvl="0" w:tplc="E938D1EE">
      <w:start w:val="735"/>
      <w:numFmt w:val="decimal"/>
      <w:lvlText w:val="%1"/>
      <w:lvlJc w:val="left"/>
      <w:pPr>
        <w:ind w:left="5676" w:hanging="360"/>
      </w:pPr>
      <w:rPr>
        <w:rFonts w:hint="default"/>
      </w:rPr>
    </w:lvl>
    <w:lvl w:ilvl="1" w:tplc="04050019" w:tentative="1">
      <w:start w:val="1"/>
      <w:numFmt w:val="lowerLetter"/>
      <w:lvlText w:val="%2."/>
      <w:lvlJc w:val="left"/>
      <w:pPr>
        <w:ind w:left="6396" w:hanging="360"/>
      </w:pPr>
    </w:lvl>
    <w:lvl w:ilvl="2" w:tplc="0405001B" w:tentative="1">
      <w:start w:val="1"/>
      <w:numFmt w:val="lowerRoman"/>
      <w:lvlText w:val="%3."/>
      <w:lvlJc w:val="right"/>
      <w:pPr>
        <w:ind w:left="7116" w:hanging="180"/>
      </w:pPr>
    </w:lvl>
    <w:lvl w:ilvl="3" w:tplc="0405000F" w:tentative="1">
      <w:start w:val="1"/>
      <w:numFmt w:val="decimal"/>
      <w:lvlText w:val="%4."/>
      <w:lvlJc w:val="left"/>
      <w:pPr>
        <w:ind w:left="7836" w:hanging="360"/>
      </w:pPr>
    </w:lvl>
    <w:lvl w:ilvl="4" w:tplc="04050019" w:tentative="1">
      <w:start w:val="1"/>
      <w:numFmt w:val="lowerLetter"/>
      <w:lvlText w:val="%5."/>
      <w:lvlJc w:val="left"/>
      <w:pPr>
        <w:ind w:left="8556" w:hanging="360"/>
      </w:pPr>
    </w:lvl>
    <w:lvl w:ilvl="5" w:tplc="0405001B" w:tentative="1">
      <w:start w:val="1"/>
      <w:numFmt w:val="lowerRoman"/>
      <w:lvlText w:val="%6."/>
      <w:lvlJc w:val="right"/>
      <w:pPr>
        <w:ind w:left="9276" w:hanging="180"/>
      </w:pPr>
    </w:lvl>
    <w:lvl w:ilvl="6" w:tplc="0405000F" w:tentative="1">
      <w:start w:val="1"/>
      <w:numFmt w:val="decimal"/>
      <w:lvlText w:val="%7."/>
      <w:lvlJc w:val="left"/>
      <w:pPr>
        <w:ind w:left="9996" w:hanging="360"/>
      </w:pPr>
    </w:lvl>
    <w:lvl w:ilvl="7" w:tplc="04050019" w:tentative="1">
      <w:start w:val="1"/>
      <w:numFmt w:val="lowerLetter"/>
      <w:lvlText w:val="%8."/>
      <w:lvlJc w:val="left"/>
      <w:pPr>
        <w:ind w:left="10716" w:hanging="360"/>
      </w:pPr>
    </w:lvl>
    <w:lvl w:ilvl="8" w:tplc="0405001B" w:tentative="1">
      <w:start w:val="1"/>
      <w:numFmt w:val="lowerRoman"/>
      <w:lvlText w:val="%9."/>
      <w:lvlJc w:val="right"/>
      <w:pPr>
        <w:ind w:left="11436" w:hanging="180"/>
      </w:pPr>
    </w:lvl>
  </w:abstractNum>
  <w:abstractNum w:abstractNumId="25" w15:restartNumberingAfterBreak="0">
    <w:nsid w:val="469039D1"/>
    <w:multiLevelType w:val="hybridMultilevel"/>
    <w:tmpl w:val="93360F3E"/>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6CD5A4C"/>
    <w:multiLevelType w:val="hybridMultilevel"/>
    <w:tmpl w:val="8CE0F108"/>
    <w:lvl w:ilvl="0" w:tplc="5E960128">
      <w:start w:val="1"/>
      <w:numFmt w:val="decimal"/>
      <w:lvlText w:val="%1."/>
      <w:lvlJc w:val="left"/>
      <w:pPr>
        <w:ind w:left="1004" w:hanging="360"/>
      </w:pPr>
      <w:rPr>
        <w:rFonts w:cs="Times New Roman"/>
        <w:strike w:val="0"/>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27" w15:restartNumberingAfterBreak="0">
    <w:nsid w:val="4C885274"/>
    <w:multiLevelType w:val="hybridMultilevel"/>
    <w:tmpl w:val="E02A6B1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ED62477"/>
    <w:multiLevelType w:val="singleLevel"/>
    <w:tmpl w:val="0405000F"/>
    <w:lvl w:ilvl="0">
      <w:start w:val="1"/>
      <w:numFmt w:val="decimal"/>
      <w:lvlText w:val="%1."/>
      <w:lvlJc w:val="left"/>
      <w:pPr>
        <w:tabs>
          <w:tab w:val="num" w:pos="720"/>
        </w:tabs>
        <w:ind w:left="720" w:hanging="360"/>
      </w:pPr>
    </w:lvl>
  </w:abstractNum>
  <w:abstractNum w:abstractNumId="29" w15:restartNumberingAfterBreak="0">
    <w:nsid w:val="54017B79"/>
    <w:multiLevelType w:val="hybridMultilevel"/>
    <w:tmpl w:val="3BC0B3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4284473"/>
    <w:multiLevelType w:val="hybridMultilevel"/>
    <w:tmpl w:val="996A00A0"/>
    <w:lvl w:ilvl="0" w:tplc="FED611EE">
      <w:start w:val="1"/>
      <w:numFmt w:val="decimal"/>
      <w:lvlText w:val="%1."/>
      <w:lvlJc w:val="left"/>
      <w:pPr>
        <w:tabs>
          <w:tab w:val="num" w:pos="360"/>
        </w:tabs>
        <w:ind w:left="360" w:hanging="360"/>
      </w:pPr>
      <w:rPr>
        <w:rFonts w:cs="Times New Roman" w:hint="default"/>
      </w:rPr>
    </w:lvl>
    <w:lvl w:ilvl="1" w:tplc="1CF42B6A" w:tentative="1">
      <w:start w:val="1"/>
      <w:numFmt w:val="lowerLetter"/>
      <w:lvlText w:val="%2."/>
      <w:lvlJc w:val="left"/>
      <w:pPr>
        <w:tabs>
          <w:tab w:val="num" w:pos="1440"/>
        </w:tabs>
        <w:ind w:left="1440" w:hanging="360"/>
      </w:pPr>
      <w:rPr>
        <w:rFonts w:cs="Times New Roman"/>
      </w:rPr>
    </w:lvl>
    <w:lvl w:ilvl="2" w:tplc="0E149224" w:tentative="1">
      <w:start w:val="1"/>
      <w:numFmt w:val="lowerRoman"/>
      <w:lvlText w:val="%3."/>
      <w:lvlJc w:val="right"/>
      <w:pPr>
        <w:tabs>
          <w:tab w:val="num" w:pos="2160"/>
        </w:tabs>
        <w:ind w:left="2160" w:hanging="180"/>
      </w:pPr>
      <w:rPr>
        <w:rFonts w:cs="Times New Roman"/>
      </w:rPr>
    </w:lvl>
    <w:lvl w:ilvl="3" w:tplc="14C40DF0" w:tentative="1">
      <w:start w:val="1"/>
      <w:numFmt w:val="decimal"/>
      <w:lvlText w:val="%4."/>
      <w:lvlJc w:val="left"/>
      <w:pPr>
        <w:tabs>
          <w:tab w:val="num" w:pos="2880"/>
        </w:tabs>
        <w:ind w:left="2880" w:hanging="360"/>
      </w:pPr>
      <w:rPr>
        <w:rFonts w:cs="Times New Roman"/>
      </w:rPr>
    </w:lvl>
    <w:lvl w:ilvl="4" w:tplc="0F8A9306" w:tentative="1">
      <w:start w:val="1"/>
      <w:numFmt w:val="lowerLetter"/>
      <w:lvlText w:val="%5."/>
      <w:lvlJc w:val="left"/>
      <w:pPr>
        <w:tabs>
          <w:tab w:val="num" w:pos="3600"/>
        </w:tabs>
        <w:ind w:left="3600" w:hanging="360"/>
      </w:pPr>
      <w:rPr>
        <w:rFonts w:cs="Times New Roman"/>
      </w:rPr>
    </w:lvl>
    <w:lvl w:ilvl="5" w:tplc="E42283A4" w:tentative="1">
      <w:start w:val="1"/>
      <w:numFmt w:val="lowerRoman"/>
      <w:lvlText w:val="%6."/>
      <w:lvlJc w:val="right"/>
      <w:pPr>
        <w:tabs>
          <w:tab w:val="num" w:pos="4320"/>
        </w:tabs>
        <w:ind w:left="4320" w:hanging="180"/>
      </w:pPr>
      <w:rPr>
        <w:rFonts w:cs="Times New Roman"/>
      </w:rPr>
    </w:lvl>
    <w:lvl w:ilvl="6" w:tplc="C188353A" w:tentative="1">
      <w:start w:val="1"/>
      <w:numFmt w:val="decimal"/>
      <w:lvlText w:val="%7."/>
      <w:lvlJc w:val="left"/>
      <w:pPr>
        <w:tabs>
          <w:tab w:val="num" w:pos="5040"/>
        </w:tabs>
        <w:ind w:left="5040" w:hanging="360"/>
      </w:pPr>
      <w:rPr>
        <w:rFonts w:cs="Times New Roman"/>
      </w:rPr>
    </w:lvl>
    <w:lvl w:ilvl="7" w:tplc="78F8653C" w:tentative="1">
      <w:start w:val="1"/>
      <w:numFmt w:val="lowerLetter"/>
      <w:lvlText w:val="%8."/>
      <w:lvlJc w:val="left"/>
      <w:pPr>
        <w:tabs>
          <w:tab w:val="num" w:pos="5760"/>
        </w:tabs>
        <w:ind w:left="5760" w:hanging="360"/>
      </w:pPr>
      <w:rPr>
        <w:rFonts w:cs="Times New Roman"/>
      </w:rPr>
    </w:lvl>
    <w:lvl w:ilvl="8" w:tplc="3E605928" w:tentative="1">
      <w:start w:val="1"/>
      <w:numFmt w:val="lowerRoman"/>
      <w:lvlText w:val="%9."/>
      <w:lvlJc w:val="right"/>
      <w:pPr>
        <w:tabs>
          <w:tab w:val="num" w:pos="6480"/>
        </w:tabs>
        <w:ind w:left="6480" w:hanging="180"/>
      </w:pPr>
      <w:rPr>
        <w:rFonts w:cs="Times New Roman"/>
      </w:rPr>
    </w:lvl>
  </w:abstractNum>
  <w:abstractNum w:abstractNumId="31" w15:restartNumberingAfterBreak="0">
    <w:nsid w:val="54672E29"/>
    <w:multiLevelType w:val="hybridMultilevel"/>
    <w:tmpl w:val="3866FECA"/>
    <w:lvl w:ilvl="0" w:tplc="B4107D76">
      <w:start w:val="708"/>
      <w:numFmt w:val="bullet"/>
      <w:lvlText w:val="-"/>
      <w:lvlJc w:val="left"/>
      <w:pPr>
        <w:ind w:left="1146" w:hanging="360"/>
      </w:pPr>
      <w:rPr>
        <w:rFonts w:ascii="Verdana" w:eastAsia="Times New Roman" w:hAnsi="Verdana"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15:restartNumberingAfterBreak="0">
    <w:nsid w:val="55EA430F"/>
    <w:multiLevelType w:val="multilevel"/>
    <w:tmpl w:val="E4B0BC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7535146"/>
    <w:multiLevelType w:val="hybridMultilevel"/>
    <w:tmpl w:val="0A302A08"/>
    <w:lvl w:ilvl="0" w:tplc="B7561782">
      <w:start w:val="1"/>
      <w:numFmt w:val="bullet"/>
      <w:lvlText w:val="-"/>
      <w:lvlJc w:val="left"/>
      <w:pPr>
        <w:ind w:left="1077" w:hanging="360"/>
      </w:pPr>
      <w:rPr>
        <w:rFonts w:ascii="Times New Roman" w:hAnsi="Times New Roman" w:hint="default"/>
      </w:rPr>
    </w:lvl>
    <w:lvl w:ilvl="1" w:tplc="04050003" w:tentative="1">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4" w15:restartNumberingAfterBreak="0">
    <w:nsid w:val="5E287D57"/>
    <w:multiLevelType w:val="multilevel"/>
    <w:tmpl w:val="77580AA4"/>
    <w:lvl w:ilvl="0">
      <w:start w:val="1"/>
      <w:numFmt w:val="decimal"/>
      <w:lvlText w:val="%1."/>
      <w:lvlJc w:val="left"/>
      <w:pPr>
        <w:tabs>
          <w:tab w:val="num" w:pos="360"/>
        </w:tabs>
        <w:ind w:left="360" w:hanging="360"/>
      </w:pPr>
      <w:rPr>
        <w:rFonts w:cs="Times New Roman" w:hint="default"/>
        <w:strike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66535D53"/>
    <w:multiLevelType w:val="hybridMultilevel"/>
    <w:tmpl w:val="D78CC92E"/>
    <w:lvl w:ilvl="0" w:tplc="50E01562">
      <w:start w:val="735"/>
      <w:numFmt w:val="decimal"/>
      <w:lvlText w:val="%1"/>
      <w:lvlJc w:val="left"/>
      <w:pPr>
        <w:ind w:left="5316" w:hanging="360"/>
      </w:pPr>
      <w:rPr>
        <w:rFonts w:hint="default"/>
      </w:rPr>
    </w:lvl>
    <w:lvl w:ilvl="1" w:tplc="04050019" w:tentative="1">
      <w:start w:val="1"/>
      <w:numFmt w:val="lowerLetter"/>
      <w:lvlText w:val="%2."/>
      <w:lvlJc w:val="left"/>
      <w:pPr>
        <w:ind w:left="6036" w:hanging="360"/>
      </w:pPr>
    </w:lvl>
    <w:lvl w:ilvl="2" w:tplc="0405001B" w:tentative="1">
      <w:start w:val="1"/>
      <w:numFmt w:val="lowerRoman"/>
      <w:lvlText w:val="%3."/>
      <w:lvlJc w:val="right"/>
      <w:pPr>
        <w:ind w:left="6756" w:hanging="180"/>
      </w:pPr>
    </w:lvl>
    <w:lvl w:ilvl="3" w:tplc="0405000F" w:tentative="1">
      <w:start w:val="1"/>
      <w:numFmt w:val="decimal"/>
      <w:lvlText w:val="%4."/>
      <w:lvlJc w:val="left"/>
      <w:pPr>
        <w:ind w:left="7476" w:hanging="360"/>
      </w:pPr>
    </w:lvl>
    <w:lvl w:ilvl="4" w:tplc="04050019" w:tentative="1">
      <w:start w:val="1"/>
      <w:numFmt w:val="lowerLetter"/>
      <w:lvlText w:val="%5."/>
      <w:lvlJc w:val="left"/>
      <w:pPr>
        <w:ind w:left="8196" w:hanging="360"/>
      </w:pPr>
    </w:lvl>
    <w:lvl w:ilvl="5" w:tplc="0405001B" w:tentative="1">
      <w:start w:val="1"/>
      <w:numFmt w:val="lowerRoman"/>
      <w:lvlText w:val="%6."/>
      <w:lvlJc w:val="right"/>
      <w:pPr>
        <w:ind w:left="8916" w:hanging="180"/>
      </w:pPr>
    </w:lvl>
    <w:lvl w:ilvl="6" w:tplc="0405000F" w:tentative="1">
      <w:start w:val="1"/>
      <w:numFmt w:val="decimal"/>
      <w:lvlText w:val="%7."/>
      <w:lvlJc w:val="left"/>
      <w:pPr>
        <w:ind w:left="9636" w:hanging="360"/>
      </w:pPr>
    </w:lvl>
    <w:lvl w:ilvl="7" w:tplc="04050019" w:tentative="1">
      <w:start w:val="1"/>
      <w:numFmt w:val="lowerLetter"/>
      <w:lvlText w:val="%8."/>
      <w:lvlJc w:val="left"/>
      <w:pPr>
        <w:ind w:left="10356" w:hanging="360"/>
      </w:pPr>
    </w:lvl>
    <w:lvl w:ilvl="8" w:tplc="0405001B" w:tentative="1">
      <w:start w:val="1"/>
      <w:numFmt w:val="lowerRoman"/>
      <w:lvlText w:val="%9."/>
      <w:lvlJc w:val="right"/>
      <w:pPr>
        <w:ind w:left="11076" w:hanging="180"/>
      </w:pPr>
    </w:lvl>
  </w:abstractNum>
  <w:abstractNum w:abstractNumId="36" w15:restartNumberingAfterBreak="0">
    <w:nsid w:val="66AB0C13"/>
    <w:multiLevelType w:val="hybridMultilevel"/>
    <w:tmpl w:val="364C7550"/>
    <w:lvl w:ilvl="0" w:tplc="07DAB98E">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68793AC1"/>
    <w:multiLevelType w:val="hybridMultilevel"/>
    <w:tmpl w:val="47ACE2D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88B7CE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E426E1"/>
    <w:multiLevelType w:val="hybridMultilevel"/>
    <w:tmpl w:val="9D7E6262"/>
    <w:lvl w:ilvl="0" w:tplc="BCA823D0">
      <w:start w:val="1"/>
      <w:numFmt w:val="upperRoman"/>
      <w:pStyle w:val="Smlouvy"/>
      <w:suff w:val="nothing"/>
      <w:lvlText w:val="Článek %1"/>
      <w:lvlJc w:val="left"/>
      <w:pPr>
        <w:ind w:left="5246"/>
      </w:pPr>
      <w:rPr>
        <w:rFonts w:cs="Times New Roman" w:hint="default"/>
        <w:b/>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B3947E8"/>
    <w:multiLevelType w:val="hybridMultilevel"/>
    <w:tmpl w:val="582C0F90"/>
    <w:lvl w:ilvl="0" w:tplc="66CE61E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D4F45F9"/>
    <w:multiLevelType w:val="multilevel"/>
    <w:tmpl w:val="D72AE74C"/>
    <w:lvl w:ilvl="0">
      <w:start w:val="1"/>
      <w:numFmt w:val="upperRoman"/>
      <w:pStyle w:val="JKNadpis1"/>
      <w:suff w:val="space"/>
      <w:lvlText w:val="%1."/>
      <w:lvlJc w:val="left"/>
      <w:rPr>
        <w:rFonts w:ascii="Arial" w:hAnsi="Arial" w:cs="Times New Roman" w:hint="default"/>
        <w:b/>
        <w:i w:val="0"/>
        <w:sz w:val="24"/>
      </w:rPr>
    </w:lvl>
    <w:lvl w:ilvl="1">
      <w:start w:val="1"/>
      <w:numFmt w:val="decimal"/>
      <w:lvlText w:val="%2."/>
      <w:lvlJc w:val="left"/>
      <w:pPr>
        <w:tabs>
          <w:tab w:val="num" w:pos="360"/>
        </w:tabs>
        <w:ind w:left="340" w:hanging="340"/>
      </w:pPr>
      <w:rPr>
        <w:rFonts w:ascii="Arial" w:hAnsi="Arial" w:cs="Times New Roman" w:hint="default"/>
        <w:b w:val="0"/>
        <w:i w:val="0"/>
        <w:sz w:val="22"/>
      </w:rPr>
    </w:lvl>
    <w:lvl w:ilvl="2">
      <w:start w:val="1"/>
      <w:numFmt w:val="lowerLetter"/>
      <w:lvlText w:val="%3)"/>
      <w:lvlJc w:val="left"/>
      <w:pPr>
        <w:tabs>
          <w:tab w:val="num" w:pos="700"/>
        </w:tabs>
        <w:ind w:left="680" w:hanging="340"/>
      </w:pPr>
      <w:rPr>
        <w:rFonts w:ascii="Arial" w:hAnsi="Arial" w:cs="Times New Roman" w:hint="default"/>
        <w:b w:val="0"/>
        <w:i w:val="0"/>
        <w:sz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6F735BB0"/>
    <w:multiLevelType w:val="hybridMultilevel"/>
    <w:tmpl w:val="FFDE8882"/>
    <w:lvl w:ilvl="0" w:tplc="E4F29F12">
      <w:start w:val="735"/>
      <w:numFmt w:val="decimal"/>
      <w:lvlText w:val="%1"/>
      <w:lvlJc w:val="left"/>
      <w:pPr>
        <w:ind w:left="5316" w:hanging="360"/>
      </w:pPr>
      <w:rPr>
        <w:rFonts w:hint="default"/>
      </w:rPr>
    </w:lvl>
    <w:lvl w:ilvl="1" w:tplc="04050019" w:tentative="1">
      <w:start w:val="1"/>
      <w:numFmt w:val="lowerLetter"/>
      <w:lvlText w:val="%2."/>
      <w:lvlJc w:val="left"/>
      <w:pPr>
        <w:ind w:left="6036" w:hanging="360"/>
      </w:pPr>
    </w:lvl>
    <w:lvl w:ilvl="2" w:tplc="0405001B" w:tentative="1">
      <w:start w:val="1"/>
      <w:numFmt w:val="lowerRoman"/>
      <w:lvlText w:val="%3."/>
      <w:lvlJc w:val="right"/>
      <w:pPr>
        <w:ind w:left="6756" w:hanging="180"/>
      </w:pPr>
    </w:lvl>
    <w:lvl w:ilvl="3" w:tplc="0405000F" w:tentative="1">
      <w:start w:val="1"/>
      <w:numFmt w:val="decimal"/>
      <w:lvlText w:val="%4."/>
      <w:lvlJc w:val="left"/>
      <w:pPr>
        <w:ind w:left="7476" w:hanging="360"/>
      </w:pPr>
    </w:lvl>
    <w:lvl w:ilvl="4" w:tplc="04050019" w:tentative="1">
      <w:start w:val="1"/>
      <w:numFmt w:val="lowerLetter"/>
      <w:lvlText w:val="%5."/>
      <w:lvlJc w:val="left"/>
      <w:pPr>
        <w:ind w:left="8196" w:hanging="360"/>
      </w:pPr>
    </w:lvl>
    <w:lvl w:ilvl="5" w:tplc="0405001B" w:tentative="1">
      <w:start w:val="1"/>
      <w:numFmt w:val="lowerRoman"/>
      <w:lvlText w:val="%6."/>
      <w:lvlJc w:val="right"/>
      <w:pPr>
        <w:ind w:left="8916" w:hanging="180"/>
      </w:pPr>
    </w:lvl>
    <w:lvl w:ilvl="6" w:tplc="0405000F" w:tentative="1">
      <w:start w:val="1"/>
      <w:numFmt w:val="decimal"/>
      <w:lvlText w:val="%7."/>
      <w:lvlJc w:val="left"/>
      <w:pPr>
        <w:ind w:left="9636" w:hanging="360"/>
      </w:pPr>
    </w:lvl>
    <w:lvl w:ilvl="7" w:tplc="04050019" w:tentative="1">
      <w:start w:val="1"/>
      <w:numFmt w:val="lowerLetter"/>
      <w:lvlText w:val="%8."/>
      <w:lvlJc w:val="left"/>
      <w:pPr>
        <w:ind w:left="10356" w:hanging="360"/>
      </w:pPr>
    </w:lvl>
    <w:lvl w:ilvl="8" w:tplc="0405001B" w:tentative="1">
      <w:start w:val="1"/>
      <w:numFmt w:val="lowerRoman"/>
      <w:lvlText w:val="%9."/>
      <w:lvlJc w:val="right"/>
      <w:pPr>
        <w:ind w:left="11076" w:hanging="180"/>
      </w:pPr>
    </w:lvl>
  </w:abstractNum>
  <w:abstractNum w:abstractNumId="43" w15:restartNumberingAfterBreak="0">
    <w:nsid w:val="703D3624"/>
    <w:multiLevelType w:val="hybridMultilevel"/>
    <w:tmpl w:val="93ACCA1A"/>
    <w:lvl w:ilvl="0" w:tplc="3A28A286">
      <w:start w:val="73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1052414"/>
    <w:multiLevelType w:val="hybridMultilevel"/>
    <w:tmpl w:val="ADC8618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5" w15:restartNumberingAfterBreak="0">
    <w:nsid w:val="73C7621B"/>
    <w:multiLevelType w:val="hybridMultilevel"/>
    <w:tmpl w:val="05D880DC"/>
    <w:lvl w:ilvl="0" w:tplc="09A8B790">
      <w:start w:val="1"/>
      <w:numFmt w:val="bullet"/>
      <w:lvlText w:val="-"/>
      <w:lvlJc w:val="left"/>
      <w:pPr>
        <w:ind w:left="842" w:hanging="360"/>
      </w:pPr>
      <w:rPr>
        <w:rFonts w:ascii="Times New Roman" w:eastAsia="Times New Roman" w:hAnsi="Times New Roman" w:hint="default"/>
      </w:rPr>
    </w:lvl>
    <w:lvl w:ilvl="1" w:tplc="04050003" w:tentative="1">
      <w:start w:val="1"/>
      <w:numFmt w:val="bullet"/>
      <w:lvlText w:val="o"/>
      <w:lvlJc w:val="left"/>
      <w:pPr>
        <w:ind w:left="1562" w:hanging="360"/>
      </w:pPr>
      <w:rPr>
        <w:rFonts w:ascii="Courier New" w:hAnsi="Courier New" w:hint="default"/>
      </w:rPr>
    </w:lvl>
    <w:lvl w:ilvl="2" w:tplc="04050005" w:tentative="1">
      <w:start w:val="1"/>
      <w:numFmt w:val="bullet"/>
      <w:lvlText w:val=""/>
      <w:lvlJc w:val="left"/>
      <w:pPr>
        <w:ind w:left="2282" w:hanging="360"/>
      </w:pPr>
      <w:rPr>
        <w:rFonts w:ascii="Wingdings" w:hAnsi="Wingdings" w:hint="default"/>
      </w:rPr>
    </w:lvl>
    <w:lvl w:ilvl="3" w:tplc="04050001" w:tentative="1">
      <w:start w:val="1"/>
      <w:numFmt w:val="bullet"/>
      <w:lvlText w:val=""/>
      <w:lvlJc w:val="left"/>
      <w:pPr>
        <w:ind w:left="3002" w:hanging="360"/>
      </w:pPr>
      <w:rPr>
        <w:rFonts w:ascii="Symbol" w:hAnsi="Symbol" w:hint="default"/>
      </w:rPr>
    </w:lvl>
    <w:lvl w:ilvl="4" w:tplc="04050003" w:tentative="1">
      <w:start w:val="1"/>
      <w:numFmt w:val="bullet"/>
      <w:lvlText w:val="o"/>
      <w:lvlJc w:val="left"/>
      <w:pPr>
        <w:ind w:left="3722" w:hanging="360"/>
      </w:pPr>
      <w:rPr>
        <w:rFonts w:ascii="Courier New" w:hAnsi="Courier New" w:hint="default"/>
      </w:rPr>
    </w:lvl>
    <w:lvl w:ilvl="5" w:tplc="04050005" w:tentative="1">
      <w:start w:val="1"/>
      <w:numFmt w:val="bullet"/>
      <w:lvlText w:val=""/>
      <w:lvlJc w:val="left"/>
      <w:pPr>
        <w:ind w:left="4442" w:hanging="360"/>
      </w:pPr>
      <w:rPr>
        <w:rFonts w:ascii="Wingdings" w:hAnsi="Wingdings" w:hint="default"/>
      </w:rPr>
    </w:lvl>
    <w:lvl w:ilvl="6" w:tplc="04050001" w:tentative="1">
      <w:start w:val="1"/>
      <w:numFmt w:val="bullet"/>
      <w:lvlText w:val=""/>
      <w:lvlJc w:val="left"/>
      <w:pPr>
        <w:ind w:left="5162" w:hanging="360"/>
      </w:pPr>
      <w:rPr>
        <w:rFonts w:ascii="Symbol" w:hAnsi="Symbol" w:hint="default"/>
      </w:rPr>
    </w:lvl>
    <w:lvl w:ilvl="7" w:tplc="04050003" w:tentative="1">
      <w:start w:val="1"/>
      <w:numFmt w:val="bullet"/>
      <w:lvlText w:val="o"/>
      <w:lvlJc w:val="left"/>
      <w:pPr>
        <w:ind w:left="5882" w:hanging="360"/>
      </w:pPr>
      <w:rPr>
        <w:rFonts w:ascii="Courier New" w:hAnsi="Courier New" w:hint="default"/>
      </w:rPr>
    </w:lvl>
    <w:lvl w:ilvl="8" w:tplc="04050005" w:tentative="1">
      <w:start w:val="1"/>
      <w:numFmt w:val="bullet"/>
      <w:lvlText w:val=""/>
      <w:lvlJc w:val="left"/>
      <w:pPr>
        <w:ind w:left="6602" w:hanging="360"/>
      </w:pPr>
      <w:rPr>
        <w:rFonts w:ascii="Wingdings" w:hAnsi="Wingdings" w:hint="default"/>
      </w:rPr>
    </w:lvl>
  </w:abstractNum>
  <w:abstractNum w:abstractNumId="46" w15:restartNumberingAfterBreak="0">
    <w:nsid w:val="7685207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85B1D38"/>
    <w:multiLevelType w:val="singleLevel"/>
    <w:tmpl w:val="6CDCD23C"/>
    <w:lvl w:ilvl="0">
      <w:start w:val="1"/>
      <w:numFmt w:val="lowerLetter"/>
      <w:lvlText w:val="%1)"/>
      <w:lvlJc w:val="left"/>
      <w:pPr>
        <w:tabs>
          <w:tab w:val="num" w:pos="928"/>
        </w:tabs>
        <w:ind w:left="928" w:hanging="360"/>
      </w:pPr>
      <w:rPr>
        <w:rFonts w:hint="default"/>
      </w:rPr>
    </w:lvl>
  </w:abstractNum>
  <w:num w:numId="1">
    <w:abstractNumId w:val="34"/>
  </w:num>
  <w:num w:numId="2">
    <w:abstractNumId w:val="9"/>
  </w:num>
  <w:num w:numId="3">
    <w:abstractNumId w:val="30"/>
  </w:num>
  <w:num w:numId="4">
    <w:abstractNumId w:val="5"/>
  </w:num>
  <w:num w:numId="5">
    <w:abstractNumId w:val="23"/>
  </w:num>
  <w:num w:numId="6">
    <w:abstractNumId w:val="39"/>
  </w:num>
  <w:num w:numId="7">
    <w:abstractNumId w:val="2"/>
  </w:num>
  <w:num w:numId="8">
    <w:abstractNumId w:val="26"/>
  </w:num>
  <w:num w:numId="9">
    <w:abstractNumId w:val="12"/>
  </w:num>
  <w:num w:numId="10">
    <w:abstractNumId w:val="14"/>
  </w:num>
  <w:num w:numId="11">
    <w:abstractNumId w:val="40"/>
  </w:num>
  <w:num w:numId="12">
    <w:abstractNumId w:val="3"/>
  </w:num>
  <w:num w:numId="13">
    <w:abstractNumId w:val="33"/>
  </w:num>
  <w:num w:numId="14">
    <w:abstractNumId w:val="7"/>
  </w:num>
  <w:num w:numId="15">
    <w:abstractNumId w:val="21"/>
  </w:num>
  <w:num w:numId="16">
    <w:abstractNumId w:val="18"/>
  </w:num>
  <w:num w:numId="17">
    <w:abstractNumId w:val="45"/>
  </w:num>
  <w:num w:numId="18">
    <w:abstractNumId w:val="41"/>
  </w:num>
  <w:num w:numId="19">
    <w:abstractNumId w:val="25"/>
  </w:num>
  <w:num w:numId="20">
    <w:abstractNumId w:val="13"/>
  </w:num>
  <w:num w:numId="21">
    <w:abstractNumId w:val="36"/>
  </w:num>
  <w:num w:numId="22">
    <w:abstractNumId w:val="37"/>
  </w:num>
  <w:num w:numId="23">
    <w:abstractNumId w:val="27"/>
  </w:num>
  <w:num w:numId="24">
    <w:abstractNumId w:val="11"/>
  </w:num>
  <w:num w:numId="25">
    <w:abstractNumId w:val="44"/>
  </w:num>
  <w:num w:numId="26">
    <w:abstractNumId w:val="47"/>
  </w:num>
  <w:num w:numId="27">
    <w:abstractNumId w:val="28"/>
  </w:num>
  <w:num w:numId="28">
    <w:abstractNumId w:val="35"/>
  </w:num>
  <w:num w:numId="29">
    <w:abstractNumId w:val="29"/>
  </w:num>
  <w:num w:numId="30">
    <w:abstractNumId w:val="16"/>
  </w:num>
  <w:num w:numId="31">
    <w:abstractNumId w:val="46"/>
  </w:num>
  <w:num w:numId="32">
    <w:abstractNumId w:val="38"/>
  </w:num>
  <w:num w:numId="33">
    <w:abstractNumId w:val="24"/>
  </w:num>
  <w:num w:numId="34">
    <w:abstractNumId w:val="43"/>
  </w:num>
  <w:num w:numId="35">
    <w:abstractNumId w:val="42"/>
  </w:num>
  <w:num w:numId="36">
    <w:abstractNumId w:val="22"/>
  </w:num>
  <w:num w:numId="37">
    <w:abstractNumId w:val="19"/>
  </w:num>
  <w:num w:numId="38">
    <w:abstractNumId w:val="31"/>
  </w:num>
  <w:num w:numId="39">
    <w:abstractNumId w:val="32"/>
  </w:num>
  <w:num w:numId="40">
    <w:abstractNumId w:val="17"/>
  </w:num>
  <w:num w:numId="41">
    <w:abstractNumId w:val="20"/>
  </w:num>
  <w:num w:numId="42">
    <w:abstractNumId w:val="6"/>
  </w:num>
  <w:num w:numId="43">
    <w:abstractNumId w:val="8"/>
  </w:num>
  <w:num w:numId="44">
    <w:abstractNumId w:val="15"/>
  </w:num>
  <w:num w:numId="45">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B2786"/>
    <w:rsid w:val="00003159"/>
    <w:rsid w:val="0000766D"/>
    <w:rsid w:val="0001490A"/>
    <w:rsid w:val="000156CC"/>
    <w:rsid w:val="00015856"/>
    <w:rsid w:val="000163ED"/>
    <w:rsid w:val="000217B8"/>
    <w:rsid w:val="00023D64"/>
    <w:rsid w:val="00027CF5"/>
    <w:rsid w:val="00030C3C"/>
    <w:rsid w:val="000323E5"/>
    <w:rsid w:val="00035827"/>
    <w:rsid w:val="0004075D"/>
    <w:rsid w:val="00041755"/>
    <w:rsid w:val="0004790D"/>
    <w:rsid w:val="00055AE4"/>
    <w:rsid w:val="00056B78"/>
    <w:rsid w:val="00057309"/>
    <w:rsid w:val="00060FCF"/>
    <w:rsid w:val="00065D63"/>
    <w:rsid w:val="0007085C"/>
    <w:rsid w:val="0007653E"/>
    <w:rsid w:val="00087A42"/>
    <w:rsid w:val="00094A72"/>
    <w:rsid w:val="000A1B7E"/>
    <w:rsid w:val="000A26F3"/>
    <w:rsid w:val="000A40C6"/>
    <w:rsid w:val="000A5DF8"/>
    <w:rsid w:val="000A7593"/>
    <w:rsid w:val="000B13A4"/>
    <w:rsid w:val="000B3888"/>
    <w:rsid w:val="000B4E3B"/>
    <w:rsid w:val="000B755B"/>
    <w:rsid w:val="000C490D"/>
    <w:rsid w:val="000C585C"/>
    <w:rsid w:val="000D384B"/>
    <w:rsid w:val="000D3BED"/>
    <w:rsid w:val="000D55B7"/>
    <w:rsid w:val="000D6BD6"/>
    <w:rsid w:val="000E2CAA"/>
    <w:rsid w:val="000E2F13"/>
    <w:rsid w:val="000E63AB"/>
    <w:rsid w:val="000E7864"/>
    <w:rsid w:val="000F1D36"/>
    <w:rsid w:val="000F533F"/>
    <w:rsid w:val="000F6198"/>
    <w:rsid w:val="001002C6"/>
    <w:rsid w:val="00101AE0"/>
    <w:rsid w:val="00103B43"/>
    <w:rsid w:val="001064EA"/>
    <w:rsid w:val="00121BF3"/>
    <w:rsid w:val="0013335D"/>
    <w:rsid w:val="00147580"/>
    <w:rsid w:val="001514FE"/>
    <w:rsid w:val="001562EE"/>
    <w:rsid w:val="001571F4"/>
    <w:rsid w:val="00165753"/>
    <w:rsid w:val="00170816"/>
    <w:rsid w:val="00173BFD"/>
    <w:rsid w:val="001754B8"/>
    <w:rsid w:val="001775EA"/>
    <w:rsid w:val="00181128"/>
    <w:rsid w:val="001816C1"/>
    <w:rsid w:val="001827D2"/>
    <w:rsid w:val="00190C32"/>
    <w:rsid w:val="00192057"/>
    <w:rsid w:val="001B263D"/>
    <w:rsid w:val="001B3B76"/>
    <w:rsid w:val="001C3887"/>
    <w:rsid w:val="001D2A9F"/>
    <w:rsid w:val="001D5AE1"/>
    <w:rsid w:val="001E18A1"/>
    <w:rsid w:val="001E5E81"/>
    <w:rsid w:val="001E630B"/>
    <w:rsid w:val="001E7B96"/>
    <w:rsid w:val="001E7DA4"/>
    <w:rsid w:val="001F243A"/>
    <w:rsid w:val="001F2A9F"/>
    <w:rsid w:val="001F39E9"/>
    <w:rsid w:val="001F5CF6"/>
    <w:rsid w:val="0020476A"/>
    <w:rsid w:val="0020667E"/>
    <w:rsid w:val="0020671E"/>
    <w:rsid w:val="00210676"/>
    <w:rsid w:val="00212815"/>
    <w:rsid w:val="002149A6"/>
    <w:rsid w:val="00224CDA"/>
    <w:rsid w:val="00225AF6"/>
    <w:rsid w:val="002305BC"/>
    <w:rsid w:val="00244601"/>
    <w:rsid w:val="002478B8"/>
    <w:rsid w:val="00247AE0"/>
    <w:rsid w:val="0025152B"/>
    <w:rsid w:val="00254F90"/>
    <w:rsid w:val="00267F08"/>
    <w:rsid w:val="00281B36"/>
    <w:rsid w:val="002848B1"/>
    <w:rsid w:val="002970FC"/>
    <w:rsid w:val="002A1235"/>
    <w:rsid w:val="002A2A60"/>
    <w:rsid w:val="002B4DB5"/>
    <w:rsid w:val="002C5479"/>
    <w:rsid w:val="002D4895"/>
    <w:rsid w:val="002D5A62"/>
    <w:rsid w:val="002E07E7"/>
    <w:rsid w:val="002E5660"/>
    <w:rsid w:val="002E77C2"/>
    <w:rsid w:val="002F2F55"/>
    <w:rsid w:val="002F4BBF"/>
    <w:rsid w:val="00303562"/>
    <w:rsid w:val="003073F5"/>
    <w:rsid w:val="0031323D"/>
    <w:rsid w:val="00327B0E"/>
    <w:rsid w:val="00327F01"/>
    <w:rsid w:val="00331F1B"/>
    <w:rsid w:val="00343F48"/>
    <w:rsid w:val="003467CA"/>
    <w:rsid w:val="003475AC"/>
    <w:rsid w:val="00347676"/>
    <w:rsid w:val="00350B6D"/>
    <w:rsid w:val="0035249C"/>
    <w:rsid w:val="0035324E"/>
    <w:rsid w:val="00375FC1"/>
    <w:rsid w:val="00376176"/>
    <w:rsid w:val="00386BDF"/>
    <w:rsid w:val="0039083D"/>
    <w:rsid w:val="003940EC"/>
    <w:rsid w:val="003A1E19"/>
    <w:rsid w:val="003A6FF6"/>
    <w:rsid w:val="003B1406"/>
    <w:rsid w:val="003B4E4B"/>
    <w:rsid w:val="003B7FAD"/>
    <w:rsid w:val="003C5FF4"/>
    <w:rsid w:val="003D20B0"/>
    <w:rsid w:val="003D37F5"/>
    <w:rsid w:val="003D3D4A"/>
    <w:rsid w:val="003D5DE7"/>
    <w:rsid w:val="003D68B1"/>
    <w:rsid w:val="003F524D"/>
    <w:rsid w:val="003F552E"/>
    <w:rsid w:val="00400CAA"/>
    <w:rsid w:val="00401917"/>
    <w:rsid w:val="00405D4A"/>
    <w:rsid w:val="00412364"/>
    <w:rsid w:val="004143A7"/>
    <w:rsid w:val="00420240"/>
    <w:rsid w:val="00422B95"/>
    <w:rsid w:val="00422D43"/>
    <w:rsid w:val="004342E4"/>
    <w:rsid w:val="00434C31"/>
    <w:rsid w:val="00434E1C"/>
    <w:rsid w:val="0044166B"/>
    <w:rsid w:val="004427E4"/>
    <w:rsid w:val="00446C2F"/>
    <w:rsid w:val="00452DC4"/>
    <w:rsid w:val="00460744"/>
    <w:rsid w:val="00463E5A"/>
    <w:rsid w:val="00465D2A"/>
    <w:rsid w:val="00466636"/>
    <w:rsid w:val="0046711F"/>
    <w:rsid w:val="0047027D"/>
    <w:rsid w:val="00473457"/>
    <w:rsid w:val="004806EB"/>
    <w:rsid w:val="004837F5"/>
    <w:rsid w:val="00483A8A"/>
    <w:rsid w:val="004841AF"/>
    <w:rsid w:val="00485ACC"/>
    <w:rsid w:val="0049392C"/>
    <w:rsid w:val="0049416C"/>
    <w:rsid w:val="004951C4"/>
    <w:rsid w:val="00496FCF"/>
    <w:rsid w:val="004A0AF2"/>
    <w:rsid w:val="004B1598"/>
    <w:rsid w:val="004B2667"/>
    <w:rsid w:val="004B651F"/>
    <w:rsid w:val="004C11E7"/>
    <w:rsid w:val="004C1750"/>
    <w:rsid w:val="004C18A8"/>
    <w:rsid w:val="004C5189"/>
    <w:rsid w:val="004C688A"/>
    <w:rsid w:val="004D0CB8"/>
    <w:rsid w:val="004D1AE2"/>
    <w:rsid w:val="004D2DDB"/>
    <w:rsid w:val="004D349C"/>
    <w:rsid w:val="004D3EB3"/>
    <w:rsid w:val="004D507D"/>
    <w:rsid w:val="004E13A8"/>
    <w:rsid w:val="004E1FD2"/>
    <w:rsid w:val="004F1386"/>
    <w:rsid w:val="004F1B9B"/>
    <w:rsid w:val="004F226F"/>
    <w:rsid w:val="004F67BF"/>
    <w:rsid w:val="00500E68"/>
    <w:rsid w:val="00501DA1"/>
    <w:rsid w:val="00503B49"/>
    <w:rsid w:val="00507AFA"/>
    <w:rsid w:val="00512484"/>
    <w:rsid w:val="0051359D"/>
    <w:rsid w:val="00514678"/>
    <w:rsid w:val="00523286"/>
    <w:rsid w:val="00527046"/>
    <w:rsid w:val="00530CBF"/>
    <w:rsid w:val="00530F11"/>
    <w:rsid w:val="00533C83"/>
    <w:rsid w:val="0053468D"/>
    <w:rsid w:val="00536134"/>
    <w:rsid w:val="00543F43"/>
    <w:rsid w:val="0054412C"/>
    <w:rsid w:val="00544D95"/>
    <w:rsid w:val="00545A4A"/>
    <w:rsid w:val="005462EA"/>
    <w:rsid w:val="00546B74"/>
    <w:rsid w:val="00550478"/>
    <w:rsid w:val="005535A7"/>
    <w:rsid w:val="00560B11"/>
    <w:rsid w:val="00562DF8"/>
    <w:rsid w:val="005634BD"/>
    <w:rsid w:val="0056696F"/>
    <w:rsid w:val="005711EB"/>
    <w:rsid w:val="005727BC"/>
    <w:rsid w:val="005737A7"/>
    <w:rsid w:val="00573F0A"/>
    <w:rsid w:val="005811B7"/>
    <w:rsid w:val="005830E4"/>
    <w:rsid w:val="00584A82"/>
    <w:rsid w:val="00585C59"/>
    <w:rsid w:val="005930B7"/>
    <w:rsid w:val="005A24E0"/>
    <w:rsid w:val="005A4D79"/>
    <w:rsid w:val="005A7229"/>
    <w:rsid w:val="005B7295"/>
    <w:rsid w:val="005B756A"/>
    <w:rsid w:val="005B7BAF"/>
    <w:rsid w:val="005C0891"/>
    <w:rsid w:val="005C12A6"/>
    <w:rsid w:val="005D30BA"/>
    <w:rsid w:val="005E17BC"/>
    <w:rsid w:val="005E5694"/>
    <w:rsid w:val="005F214D"/>
    <w:rsid w:val="005F31A1"/>
    <w:rsid w:val="005F682F"/>
    <w:rsid w:val="005F6BAD"/>
    <w:rsid w:val="00601821"/>
    <w:rsid w:val="00605B91"/>
    <w:rsid w:val="006065E9"/>
    <w:rsid w:val="00606D6C"/>
    <w:rsid w:val="0060727C"/>
    <w:rsid w:val="00612A6B"/>
    <w:rsid w:val="006258DC"/>
    <w:rsid w:val="0062710D"/>
    <w:rsid w:val="00630E15"/>
    <w:rsid w:val="006347DD"/>
    <w:rsid w:val="006425E2"/>
    <w:rsid w:val="00647A81"/>
    <w:rsid w:val="00650164"/>
    <w:rsid w:val="00650DD3"/>
    <w:rsid w:val="00651211"/>
    <w:rsid w:val="006531C3"/>
    <w:rsid w:val="006617B2"/>
    <w:rsid w:val="006710A1"/>
    <w:rsid w:val="00672EFD"/>
    <w:rsid w:val="0067773C"/>
    <w:rsid w:val="0068257F"/>
    <w:rsid w:val="006835C0"/>
    <w:rsid w:val="00684D2A"/>
    <w:rsid w:val="00686B22"/>
    <w:rsid w:val="00690FD8"/>
    <w:rsid w:val="006950E2"/>
    <w:rsid w:val="00695BBC"/>
    <w:rsid w:val="00695FD2"/>
    <w:rsid w:val="006A7E8D"/>
    <w:rsid w:val="006B0754"/>
    <w:rsid w:val="006B56B7"/>
    <w:rsid w:val="006C0A07"/>
    <w:rsid w:val="006D247B"/>
    <w:rsid w:val="006D2652"/>
    <w:rsid w:val="006D2BF2"/>
    <w:rsid w:val="006D30DE"/>
    <w:rsid w:val="006D4431"/>
    <w:rsid w:val="006D4C47"/>
    <w:rsid w:val="006D5018"/>
    <w:rsid w:val="006E0891"/>
    <w:rsid w:val="006E10E0"/>
    <w:rsid w:val="006F4A19"/>
    <w:rsid w:val="006F51EE"/>
    <w:rsid w:val="006F6F21"/>
    <w:rsid w:val="006F7593"/>
    <w:rsid w:val="00701389"/>
    <w:rsid w:val="00703E06"/>
    <w:rsid w:val="007058B5"/>
    <w:rsid w:val="00706FD8"/>
    <w:rsid w:val="00716213"/>
    <w:rsid w:val="007238C7"/>
    <w:rsid w:val="00725B31"/>
    <w:rsid w:val="00726703"/>
    <w:rsid w:val="00726841"/>
    <w:rsid w:val="007371EE"/>
    <w:rsid w:val="00743296"/>
    <w:rsid w:val="007434D4"/>
    <w:rsid w:val="00745935"/>
    <w:rsid w:val="00751D3E"/>
    <w:rsid w:val="0075268A"/>
    <w:rsid w:val="00760443"/>
    <w:rsid w:val="00762E81"/>
    <w:rsid w:val="00762F08"/>
    <w:rsid w:val="007633E5"/>
    <w:rsid w:val="00764B02"/>
    <w:rsid w:val="00783551"/>
    <w:rsid w:val="00785194"/>
    <w:rsid w:val="00786EAC"/>
    <w:rsid w:val="00795C0D"/>
    <w:rsid w:val="007979D7"/>
    <w:rsid w:val="007A1890"/>
    <w:rsid w:val="007A5FF3"/>
    <w:rsid w:val="007A71EF"/>
    <w:rsid w:val="007B381A"/>
    <w:rsid w:val="007C34AD"/>
    <w:rsid w:val="007C6324"/>
    <w:rsid w:val="007C6428"/>
    <w:rsid w:val="007C7815"/>
    <w:rsid w:val="007C79ED"/>
    <w:rsid w:val="007D0683"/>
    <w:rsid w:val="007E0E95"/>
    <w:rsid w:val="007E456E"/>
    <w:rsid w:val="007E7564"/>
    <w:rsid w:val="007F26B2"/>
    <w:rsid w:val="007F47C2"/>
    <w:rsid w:val="007F77A2"/>
    <w:rsid w:val="00800265"/>
    <w:rsid w:val="00803797"/>
    <w:rsid w:val="00803FF4"/>
    <w:rsid w:val="008048B7"/>
    <w:rsid w:val="00810B88"/>
    <w:rsid w:val="00820078"/>
    <w:rsid w:val="00821655"/>
    <w:rsid w:val="00821FB0"/>
    <w:rsid w:val="008232FE"/>
    <w:rsid w:val="00826359"/>
    <w:rsid w:val="00827293"/>
    <w:rsid w:val="00835D35"/>
    <w:rsid w:val="008367A6"/>
    <w:rsid w:val="0083712F"/>
    <w:rsid w:val="00841794"/>
    <w:rsid w:val="00841C7F"/>
    <w:rsid w:val="00850568"/>
    <w:rsid w:val="00853C1A"/>
    <w:rsid w:val="00864B81"/>
    <w:rsid w:val="00864D1E"/>
    <w:rsid w:val="00866BDC"/>
    <w:rsid w:val="00870B45"/>
    <w:rsid w:val="00870F6B"/>
    <w:rsid w:val="0087279D"/>
    <w:rsid w:val="00874B0B"/>
    <w:rsid w:val="008756B7"/>
    <w:rsid w:val="008817CD"/>
    <w:rsid w:val="00886B4B"/>
    <w:rsid w:val="00890B82"/>
    <w:rsid w:val="00894101"/>
    <w:rsid w:val="00896689"/>
    <w:rsid w:val="00897632"/>
    <w:rsid w:val="008A438C"/>
    <w:rsid w:val="008B1075"/>
    <w:rsid w:val="008B1DCE"/>
    <w:rsid w:val="008B56D1"/>
    <w:rsid w:val="008B59BF"/>
    <w:rsid w:val="008B69F0"/>
    <w:rsid w:val="008C023E"/>
    <w:rsid w:val="008C23DA"/>
    <w:rsid w:val="008C258F"/>
    <w:rsid w:val="008E02C3"/>
    <w:rsid w:val="008E3326"/>
    <w:rsid w:val="008F7CA3"/>
    <w:rsid w:val="00903AC7"/>
    <w:rsid w:val="00910854"/>
    <w:rsid w:val="009276FA"/>
    <w:rsid w:val="00927716"/>
    <w:rsid w:val="00927883"/>
    <w:rsid w:val="00930954"/>
    <w:rsid w:val="00932498"/>
    <w:rsid w:val="009327FC"/>
    <w:rsid w:val="0093372C"/>
    <w:rsid w:val="00936BA0"/>
    <w:rsid w:val="00936D4C"/>
    <w:rsid w:val="00942EE5"/>
    <w:rsid w:val="00946179"/>
    <w:rsid w:val="0095084A"/>
    <w:rsid w:val="00955EF0"/>
    <w:rsid w:val="0095616C"/>
    <w:rsid w:val="00960444"/>
    <w:rsid w:val="00960DF9"/>
    <w:rsid w:val="0096384B"/>
    <w:rsid w:val="00971528"/>
    <w:rsid w:val="009725C9"/>
    <w:rsid w:val="009806E0"/>
    <w:rsid w:val="00980E1E"/>
    <w:rsid w:val="00982A2F"/>
    <w:rsid w:val="00983FA1"/>
    <w:rsid w:val="0098589F"/>
    <w:rsid w:val="00991F8E"/>
    <w:rsid w:val="009932FF"/>
    <w:rsid w:val="009947D0"/>
    <w:rsid w:val="009A080A"/>
    <w:rsid w:val="009A1848"/>
    <w:rsid w:val="009A21F9"/>
    <w:rsid w:val="009A2C96"/>
    <w:rsid w:val="009A7FC9"/>
    <w:rsid w:val="009B4523"/>
    <w:rsid w:val="009B5033"/>
    <w:rsid w:val="009C2EB1"/>
    <w:rsid w:val="009C2FE1"/>
    <w:rsid w:val="009C6642"/>
    <w:rsid w:val="009D0ED4"/>
    <w:rsid w:val="009D5D4F"/>
    <w:rsid w:val="009F35A8"/>
    <w:rsid w:val="009F5E8E"/>
    <w:rsid w:val="009F6E48"/>
    <w:rsid w:val="009F7086"/>
    <w:rsid w:val="009F784B"/>
    <w:rsid w:val="00A022F0"/>
    <w:rsid w:val="00A033DD"/>
    <w:rsid w:val="00A03B2E"/>
    <w:rsid w:val="00A04235"/>
    <w:rsid w:val="00A1123A"/>
    <w:rsid w:val="00A13B1F"/>
    <w:rsid w:val="00A20FCE"/>
    <w:rsid w:val="00A216FE"/>
    <w:rsid w:val="00A262D4"/>
    <w:rsid w:val="00A32671"/>
    <w:rsid w:val="00A3335F"/>
    <w:rsid w:val="00A35462"/>
    <w:rsid w:val="00A42942"/>
    <w:rsid w:val="00A43030"/>
    <w:rsid w:val="00A43063"/>
    <w:rsid w:val="00A54238"/>
    <w:rsid w:val="00A56A91"/>
    <w:rsid w:val="00A624E1"/>
    <w:rsid w:val="00A62CA9"/>
    <w:rsid w:val="00A63697"/>
    <w:rsid w:val="00A650B7"/>
    <w:rsid w:val="00A7086F"/>
    <w:rsid w:val="00A72660"/>
    <w:rsid w:val="00A735F1"/>
    <w:rsid w:val="00A75099"/>
    <w:rsid w:val="00A80F24"/>
    <w:rsid w:val="00A81B5B"/>
    <w:rsid w:val="00A91ED0"/>
    <w:rsid w:val="00A9530E"/>
    <w:rsid w:val="00AA7E66"/>
    <w:rsid w:val="00AB25B2"/>
    <w:rsid w:val="00AB4A7D"/>
    <w:rsid w:val="00AB71AB"/>
    <w:rsid w:val="00AB768B"/>
    <w:rsid w:val="00AB7E35"/>
    <w:rsid w:val="00AC583B"/>
    <w:rsid w:val="00AD210F"/>
    <w:rsid w:val="00AD2CF8"/>
    <w:rsid w:val="00AD3C03"/>
    <w:rsid w:val="00AD4768"/>
    <w:rsid w:val="00AD5BED"/>
    <w:rsid w:val="00AD7D84"/>
    <w:rsid w:val="00AE5429"/>
    <w:rsid w:val="00AF4CA4"/>
    <w:rsid w:val="00AF6723"/>
    <w:rsid w:val="00AF768D"/>
    <w:rsid w:val="00B015E4"/>
    <w:rsid w:val="00B02DDA"/>
    <w:rsid w:val="00B07C59"/>
    <w:rsid w:val="00B15999"/>
    <w:rsid w:val="00B229B4"/>
    <w:rsid w:val="00B258ED"/>
    <w:rsid w:val="00B25F40"/>
    <w:rsid w:val="00B30E44"/>
    <w:rsid w:val="00B325AE"/>
    <w:rsid w:val="00B41E3D"/>
    <w:rsid w:val="00B56039"/>
    <w:rsid w:val="00B6097D"/>
    <w:rsid w:val="00B6582D"/>
    <w:rsid w:val="00B65F7D"/>
    <w:rsid w:val="00B70B9E"/>
    <w:rsid w:val="00B7600F"/>
    <w:rsid w:val="00B86FB0"/>
    <w:rsid w:val="00B91DD4"/>
    <w:rsid w:val="00B92924"/>
    <w:rsid w:val="00B958D1"/>
    <w:rsid w:val="00B97FCE"/>
    <w:rsid w:val="00BA3E1D"/>
    <w:rsid w:val="00BA6F88"/>
    <w:rsid w:val="00BB5FF3"/>
    <w:rsid w:val="00BB672F"/>
    <w:rsid w:val="00BB7743"/>
    <w:rsid w:val="00BC044E"/>
    <w:rsid w:val="00BC2689"/>
    <w:rsid w:val="00BC393B"/>
    <w:rsid w:val="00BC7009"/>
    <w:rsid w:val="00BC7782"/>
    <w:rsid w:val="00BE0A85"/>
    <w:rsid w:val="00BE3638"/>
    <w:rsid w:val="00BF108B"/>
    <w:rsid w:val="00C01BBF"/>
    <w:rsid w:val="00C02282"/>
    <w:rsid w:val="00C0486F"/>
    <w:rsid w:val="00C125BA"/>
    <w:rsid w:val="00C2755E"/>
    <w:rsid w:val="00C30BE7"/>
    <w:rsid w:val="00C31279"/>
    <w:rsid w:val="00C33193"/>
    <w:rsid w:val="00C34F17"/>
    <w:rsid w:val="00C357F4"/>
    <w:rsid w:val="00C37D24"/>
    <w:rsid w:val="00C44305"/>
    <w:rsid w:val="00C45887"/>
    <w:rsid w:val="00C461C0"/>
    <w:rsid w:val="00C53428"/>
    <w:rsid w:val="00C5572D"/>
    <w:rsid w:val="00C56095"/>
    <w:rsid w:val="00C60EBB"/>
    <w:rsid w:val="00C61A2E"/>
    <w:rsid w:val="00C62AF1"/>
    <w:rsid w:val="00C63F43"/>
    <w:rsid w:val="00C673A0"/>
    <w:rsid w:val="00C80DD8"/>
    <w:rsid w:val="00C838B7"/>
    <w:rsid w:val="00C870B2"/>
    <w:rsid w:val="00C875E9"/>
    <w:rsid w:val="00CA1F74"/>
    <w:rsid w:val="00CA2930"/>
    <w:rsid w:val="00CA6757"/>
    <w:rsid w:val="00CA6BD7"/>
    <w:rsid w:val="00CB42E9"/>
    <w:rsid w:val="00CC2B29"/>
    <w:rsid w:val="00CD2766"/>
    <w:rsid w:val="00CD73BC"/>
    <w:rsid w:val="00CF7052"/>
    <w:rsid w:val="00CF77D5"/>
    <w:rsid w:val="00D00AF4"/>
    <w:rsid w:val="00D01239"/>
    <w:rsid w:val="00D05C1B"/>
    <w:rsid w:val="00D05DC9"/>
    <w:rsid w:val="00D061F6"/>
    <w:rsid w:val="00D14ED5"/>
    <w:rsid w:val="00D17E72"/>
    <w:rsid w:val="00D20FE7"/>
    <w:rsid w:val="00D23A14"/>
    <w:rsid w:val="00D30B73"/>
    <w:rsid w:val="00D365D6"/>
    <w:rsid w:val="00D378D6"/>
    <w:rsid w:val="00D40EEC"/>
    <w:rsid w:val="00D418BB"/>
    <w:rsid w:val="00D42A91"/>
    <w:rsid w:val="00D448C7"/>
    <w:rsid w:val="00D45A1E"/>
    <w:rsid w:val="00D47A6C"/>
    <w:rsid w:val="00D50641"/>
    <w:rsid w:val="00D51A91"/>
    <w:rsid w:val="00D574E4"/>
    <w:rsid w:val="00D61387"/>
    <w:rsid w:val="00D6247C"/>
    <w:rsid w:val="00D665CA"/>
    <w:rsid w:val="00D67A8F"/>
    <w:rsid w:val="00D67D9D"/>
    <w:rsid w:val="00D7634D"/>
    <w:rsid w:val="00D77E2E"/>
    <w:rsid w:val="00D80B1B"/>
    <w:rsid w:val="00D851C5"/>
    <w:rsid w:val="00D90857"/>
    <w:rsid w:val="00D90CCF"/>
    <w:rsid w:val="00D90F12"/>
    <w:rsid w:val="00DA1255"/>
    <w:rsid w:val="00DA1596"/>
    <w:rsid w:val="00DA371D"/>
    <w:rsid w:val="00DA485A"/>
    <w:rsid w:val="00DA513F"/>
    <w:rsid w:val="00DA7ACC"/>
    <w:rsid w:val="00DB4F48"/>
    <w:rsid w:val="00DB7BF7"/>
    <w:rsid w:val="00DB7F15"/>
    <w:rsid w:val="00DC0FFD"/>
    <w:rsid w:val="00DC4427"/>
    <w:rsid w:val="00DC6C7E"/>
    <w:rsid w:val="00DD778E"/>
    <w:rsid w:val="00DE1708"/>
    <w:rsid w:val="00DE177F"/>
    <w:rsid w:val="00DE1E5C"/>
    <w:rsid w:val="00DE2FC5"/>
    <w:rsid w:val="00DE34F4"/>
    <w:rsid w:val="00DF047F"/>
    <w:rsid w:val="00DF0AA5"/>
    <w:rsid w:val="00DF0EA4"/>
    <w:rsid w:val="00E066A5"/>
    <w:rsid w:val="00E243BF"/>
    <w:rsid w:val="00E26F4C"/>
    <w:rsid w:val="00E30D88"/>
    <w:rsid w:val="00E4224F"/>
    <w:rsid w:val="00E51026"/>
    <w:rsid w:val="00E520F3"/>
    <w:rsid w:val="00E54CD4"/>
    <w:rsid w:val="00E5588A"/>
    <w:rsid w:val="00E5701A"/>
    <w:rsid w:val="00E60082"/>
    <w:rsid w:val="00E6127E"/>
    <w:rsid w:val="00E61F6C"/>
    <w:rsid w:val="00E62AB9"/>
    <w:rsid w:val="00E640EB"/>
    <w:rsid w:val="00E648AB"/>
    <w:rsid w:val="00E651FF"/>
    <w:rsid w:val="00E777A5"/>
    <w:rsid w:val="00E875B7"/>
    <w:rsid w:val="00E87E38"/>
    <w:rsid w:val="00E92E51"/>
    <w:rsid w:val="00E9546F"/>
    <w:rsid w:val="00E9646C"/>
    <w:rsid w:val="00EA269D"/>
    <w:rsid w:val="00EB1711"/>
    <w:rsid w:val="00EC18F6"/>
    <w:rsid w:val="00EC55FD"/>
    <w:rsid w:val="00EC676B"/>
    <w:rsid w:val="00ED3AAE"/>
    <w:rsid w:val="00ED4952"/>
    <w:rsid w:val="00EE3788"/>
    <w:rsid w:val="00EE5D39"/>
    <w:rsid w:val="00EE7446"/>
    <w:rsid w:val="00EF5173"/>
    <w:rsid w:val="00EF7EF2"/>
    <w:rsid w:val="00F0232A"/>
    <w:rsid w:val="00F04B9C"/>
    <w:rsid w:val="00F07E1F"/>
    <w:rsid w:val="00F12726"/>
    <w:rsid w:val="00F1710A"/>
    <w:rsid w:val="00F27C89"/>
    <w:rsid w:val="00F31990"/>
    <w:rsid w:val="00F32FC7"/>
    <w:rsid w:val="00F36251"/>
    <w:rsid w:val="00F37AF3"/>
    <w:rsid w:val="00F45231"/>
    <w:rsid w:val="00F45774"/>
    <w:rsid w:val="00F45E50"/>
    <w:rsid w:val="00F46B03"/>
    <w:rsid w:val="00F50E87"/>
    <w:rsid w:val="00F54557"/>
    <w:rsid w:val="00F56141"/>
    <w:rsid w:val="00F67C35"/>
    <w:rsid w:val="00F762E4"/>
    <w:rsid w:val="00F77940"/>
    <w:rsid w:val="00F813AD"/>
    <w:rsid w:val="00F816A0"/>
    <w:rsid w:val="00F82B96"/>
    <w:rsid w:val="00F930CE"/>
    <w:rsid w:val="00F938A7"/>
    <w:rsid w:val="00FA4C08"/>
    <w:rsid w:val="00FA7871"/>
    <w:rsid w:val="00FB0E5D"/>
    <w:rsid w:val="00FB2505"/>
    <w:rsid w:val="00FB2786"/>
    <w:rsid w:val="00FB70F7"/>
    <w:rsid w:val="00FB797A"/>
    <w:rsid w:val="00FC1E68"/>
    <w:rsid w:val="00FC39B3"/>
    <w:rsid w:val="00FC63DA"/>
    <w:rsid w:val="00FD0B5A"/>
    <w:rsid w:val="00FD3014"/>
    <w:rsid w:val="00FD32A2"/>
    <w:rsid w:val="00FF0EE2"/>
    <w:rsid w:val="00FF1930"/>
    <w:rsid w:val="00FF23A7"/>
    <w:rsid w:val="00FF32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9283C"/>
  <w15:docId w15:val="{4898A227-C8B7-4380-A160-E4BB7FC6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6BD6"/>
    <w:rPr>
      <w:sz w:val="20"/>
      <w:szCs w:val="20"/>
    </w:rPr>
  </w:style>
  <w:style w:type="paragraph" w:styleId="Nadpis1">
    <w:name w:val="heading 1"/>
    <w:basedOn w:val="Normln"/>
    <w:next w:val="Normln"/>
    <w:link w:val="Nadpis1Char"/>
    <w:uiPriority w:val="99"/>
    <w:qFormat/>
    <w:rsid w:val="000D6BD6"/>
    <w:pPr>
      <w:keepNext/>
      <w:jc w:val="center"/>
      <w:outlineLvl w:val="0"/>
    </w:pPr>
    <w:rPr>
      <w:b/>
      <w:sz w:val="24"/>
    </w:rPr>
  </w:style>
  <w:style w:type="paragraph" w:styleId="Nadpis2">
    <w:name w:val="heading 2"/>
    <w:basedOn w:val="Normln"/>
    <w:next w:val="Normln"/>
    <w:link w:val="Nadpis2Char"/>
    <w:uiPriority w:val="99"/>
    <w:qFormat/>
    <w:rsid w:val="004C11E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0D6BD6"/>
    <w:pPr>
      <w:keepNext/>
      <w:jc w:val="both"/>
      <w:outlineLvl w:val="2"/>
    </w:pPr>
    <w:rPr>
      <w:b/>
      <w:sz w:val="24"/>
    </w:rPr>
  </w:style>
  <w:style w:type="paragraph" w:styleId="Nadpis4">
    <w:name w:val="heading 4"/>
    <w:basedOn w:val="Normln"/>
    <w:next w:val="Normln"/>
    <w:link w:val="Nadpis4Char"/>
    <w:uiPriority w:val="99"/>
    <w:qFormat/>
    <w:rsid w:val="000D6BD6"/>
    <w:pPr>
      <w:keepNext/>
      <w:overflowPunct w:val="0"/>
      <w:autoSpaceDE w:val="0"/>
      <w:autoSpaceDN w:val="0"/>
      <w:adjustRightInd w:val="0"/>
      <w:jc w:val="center"/>
      <w:textAlignment w:val="baseline"/>
      <w:outlineLvl w:val="3"/>
    </w:pPr>
    <w:rPr>
      <w:b/>
      <w:color w:val="FF0000"/>
      <w:sz w:val="22"/>
    </w:rPr>
  </w:style>
  <w:style w:type="paragraph" w:styleId="Nadpis5">
    <w:name w:val="heading 5"/>
    <w:basedOn w:val="Normln"/>
    <w:next w:val="Normln"/>
    <w:link w:val="Nadpis5Char"/>
    <w:uiPriority w:val="99"/>
    <w:qFormat/>
    <w:rsid w:val="000D6BD6"/>
    <w:pPr>
      <w:keepNext/>
      <w:jc w:val="center"/>
      <w:outlineLvl w:val="4"/>
    </w:pPr>
    <w:rPr>
      <w:b/>
      <w:sz w:val="40"/>
    </w:rPr>
  </w:style>
  <w:style w:type="paragraph" w:styleId="Nadpis6">
    <w:name w:val="heading 6"/>
    <w:basedOn w:val="Normln"/>
    <w:next w:val="Normln"/>
    <w:link w:val="Nadpis6Char"/>
    <w:uiPriority w:val="99"/>
    <w:qFormat/>
    <w:rsid w:val="000D6BD6"/>
    <w:pPr>
      <w:keepNext/>
      <w:jc w:val="center"/>
      <w:outlineLvl w:val="5"/>
    </w:pPr>
    <w:rPr>
      <w:b/>
      <w:sz w:val="44"/>
    </w:rPr>
  </w:style>
  <w:style w:type="paragraph" w:styleId="Nadpis7">
    <w:name w:val="heading 7"/>
    <w:basedOn w:val="Normln"/>
    <w:next w:val="Normln"/>
    <w:link w:val="Nadpis7Char"/>
    <w:uiPriority w:val="99"/>
    <w:qFormat/>
    <w:rsid w:val="000D6BD6"/>
    <w:pPr>
      <w:keepNext/>
      <w:ind w:right="-567"/>
      <w:jc w:val="both"/>
      <w:outlineLvl w:val="6"/>
    </w:pPr>
    <w:rPr>
      <w:sz w:val="24"/>
    </w:rPr>
  </w:style>
  <w:style w:type="paragraph" w:styleId="Nadpis8">
    <w:name w:val="heading 8"/>
    <w:basedOn w:val="Normln"/>
    <w:next w:val="Normln"/>
    <w:link w:val="Nadpis8Char"/>
    <w:uiPriority w:val="99"/>
    <w:qFormat/>
    <w:rsid w:val="000D6BD6"/>
    <w:pPr>
      <w:keepNext/>
      <w:jc w:val="center"/>
      <w:outlineLvl w:val="7"/>
    </w:pPr>
    <w:rPr>
      <w:b/>
      <w:i/>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B7E3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4C11E7"/>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AB7E35"/>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AB7E3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AB7E35"/>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AB7E35"/>
    <w:rPr>
      <w:rFonts w:ascii="Calibri" w:hAnsi="Calibri" w:cs="Times New Roman"/>
      <w:b/>
      <w:bCs/>
    </w:rPr>
  </w:style>
  <w:style w:type="character" w:customStyle="1" w:styleId="Nadpis7Char">
    <w:name w:val="Nadpis 7 Char"/>
    <w:basedOn w:val="Standardnpsmoodstavce"/>
    <w:link w:val="Nadpis7"/>
    <w:uiPriority w:val="99"/>
    <w:semiHidden/>
    <w:locked/>
    <w:rsid w:val="00AB7E35"/>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AB7E35"/>
    <w:rPr>
      <w:rFonts w:ascii="Calibri" w:hAnsi="Calibri" w:cs="Times New Roman"/>
      <w:i/>
      <w:iCs/>
      <w:sz w:val="24"/>
      <w:szCs w:val="24"/>
    </w:rPr>
  </w:style>
  <w:style w:type="paragraph" w:styleId="Zpat">
    <w:name w:val="footer"/>
    <w:basedOn w:val="Normln"/>
    <w:link w:val="ZpatChar"/>
    <w:rsid w:val="000D6BD6"/>
    <w:pPr>
      <w:tabs>
        <w:tab w:val="center" w:pos="4536"/>
        <w:tab w:val="right" w:pos="9072"/>
      </w:tabs>
    </w:pPr>
  </w:style>
  <w:style w:type="character" w:customStyle="1" w:styleId="ZpatChar">
    <w:name w:val="Zápatí Char"/>
    <w:basedOn w:val="Standardnpsmoodstavce"/>
    <w:link w:val="Zpat"/>
    <w:uiPriority w:val="99"/>
    <w:locked/>
    <w:rsid w:val="00810B88"/>
    <w:rPr>
      <w:rFonts w:cs="Times New Roman"/>
    </w:rPr>
  </w:style>
  <w:style w:type="character" w:styleId="slostrnky">
    <w:name w:val="page number"/>
    <w:basedOn w:val="Standardnpsmoodstavce"/>
    <w:uiPriority w:val="99"/>
    <w:semiHidden/>
    <w:rsid w:val="000D6BD6"/>
    <w:rPr>
      <w:rFonts w:cs="Times New Roman"/>
    </w:rPr>
  </w:style>
  <w:style w:type="paragraph" w:styleId="Zkladntext2">
    <w:name w:val="Body Text 2"/>
    <w:basedOn w:val="Normln"/>
    <w:link w:val="Zkladntext2Char"/>
    <w:uiPriority w:val="99"/>
    <w:semiHidden/>
    <w:rsid w:val="000D6BD6"/>
    <w:rPr>
      <w:sz w:val="24"/>
    </w:rPr>
  </w:style>
  <w:style w:type="character" w:customStyle="1" w:styleId="Zkladntext2Char">
    <w:name w:val="Základní text 2 Char"/>
    <w:basedOn w:val="Standardnpsmoodstavce"/>
    <w:link w:val="Zkladntext2"/>
    <w:uiPriority w:val="99"/>
    <w:semiHidden/>
    <w:locked/>
    <w:rsid w:val="005C0891"/>
    <w:rPr>
      <w:rFonts w:cs="Times New Roman"/>
      <w:sz w:val="24"/>
    </w:rPr>
  </w:style>
  <w:style w:type="paragraph" w:styleId="Zhlav">
    <w:name w:val="header"/>
    <w:basedOn w:val="Normln"/>
    <w:link w:val="ZhlavChar"/>
    <w:uiPriority w:val="99"/>
    <w:rsid w:val="000D6BD6"/>
    <w:pPr>
      <w:tabs>
        <w:tab w:val="center" w:pos="4536"/>
        <w:tab w:val="right" w:pos="9072"/>
      </w:tabs>
    </w:pPr>
  </w:style>
  <w:style w:type="character" w:customStyle="1" w:styleId="ZhlavChar">
    <w:name w:val="Záhlaví Char"/>
    <w:basedOn w:val="Standardnpsmoodstavce"/>
    <w:link w:val="Zhlav"/>
    <w:uiPriority w:val="99"/>
    <w:semiHidden/>
    <w:locked/>
    <w:rsid w:val="00AB7E35"/>
    <w:rPr>
      <w:rFonts w:cs="Times New Roman"/>
      <w:sz w:val="20"/>
      <w:szCs w:val="20"/>
    </w:rPr>
  </w:style>
  <w:style w:type="paragraph" w:styleId="Zkladntextodsazen">
    <w:name w:val="Body Text Indent"/>
    <w:basedOn w:val="Normln"/>
    <w:link w:val="ZkladntextodsazenChar"/>
    <w:uiPriority w:val="99"/>
    <w:rsid w:val="000D6BD6"/>
    <w:pPr>
      <w:ind w:left="284" w:hanging="284"/>
      <w:jc w:val="both"/>
    </w:pPr>
    <w:rPr>
      <w:sz w:val="24"/>
    </w:rPr>
  </w:style>
  <w:style w:type="character" w:customStyle="1" w:styleId="ZkladntextodsazenChar">
    <w:name w:val="Základní text odsazený Char"/>
    <w:basedOn w:val="Standardnpsmoodstavce"/>
    <w:link w:val="Zkladntextodsazen"/>
    <w:uiPriority w:val="99"/>
    <w:locked/>
    <w:rsid w:val="00F813AD"/>
    <w:rPr>
      <w:rFonts w:cs="Times New Roman"/>
      <w:sz w:val="24"/>
    </w:rPr>
  </w:style>
  <w:style w:type="paragraph" w:styleId="Zkladntextodsazen2">
    <w:name w:val="Body Text Indent 2"/>
    <w:basedOn w:val="Normln"/>
    <w:link w:val="Zkladntextodsazen2Char"/>
    <w:uiPriority w:val="99"/>
    <w:semiHidden/>
    <w:rsid w:val="000D6BD6"/>
    <w:pPr>
      <w:ind w:left="284" w:hanging="284"/>
      <w:jc w:val="both"/>
    </w:pPr>
    <w:rPr>
      <w:color w:val="FF0000"/>
      <w:sz w:val="24"/>
    </w:rPr>
  </w:style>
  <w:style w:type="character" w:customStyle="1" w:styleId="Zkladntextodsazen2Char">
    <w:name w:val="Základní text odsazený 2 Char"/>
    <w:basedOn w:val="Standardnpsmoodstavce"/>
    <w:link w:val="Zkladntextodsazen2"/>
    <w:uiPriority w:val="99"/>
    <w:semiHidden/>
    <w:locked/>
    <w:rsid w:val="00AB7E35"/>
    <w:rPr>
      <w:rFonts w:cs="Times New Roman"/>
      <w:sz w:val="20"/>
      <w:szCs w:val="20"/>
    </w:rPr>
  </w:style>
  <w:style w:type="paragraph" w:styleId="Zkladntext">
    <w:name w:val="Body Text"/>
    <w:basedOn w:val="Normln"/>
    <w:link w:val="ZkladntextChar"/>
    <w:uiPriority w:val="99"/>
    <w:semiHidden/>
    <w:rsid w:val="000D6BD6"/>
    <w:pPr>
      <w:jc w:val="center"/>
    </w:pPr>
    <w:rPr>
      <w:sz w:val="24"/>
    </w:rPr>
  </w:style>
  <w:style w:type="character" w:customStyle="1" w:styleId="ZkladntextChar">
    <w:name w:val="Základní text Char"/>
    <w:basedOn w:val="Standardnpsmoodstavce"/>
    <w:link w:val="Zkladntext"/>
    <w:uiPriority w:val="99"/>
    <w:semiHidden/>
    <w:locked/>
    <w:rsid w:val="00AB7E35"/>
    <w:rPr>
      <w:rFonts w:cs="Times New Roman"/>
      <w:sz w:val="20"/>
      <w:szCs w:val="20"/>
    </w:rPr>
  </w:style>
  <w:style w:type="character" w:styleId="Siln">
    <w:name w:val="Strong"/>
    <w:basedOn w:val="Standardnpsmoodstavce"/>
    <w:uiPriority w:val="99"/>
    <w:qFormat/>
    <w:rsid w:val="000D6BD6"/>
    <w:rPr>
      <w:rFonts w:cs="Times New Roman"/>
      <w:b/>
      <w:bCs/>
    </w:rPr>
  </w:style>
  <w:style w:type="paragraph" w:styleId="Textbubliny">
    <w:name w:val="Balloon Text"/>
    <w:basedOn w:val="Normln"/>
    <w:link w:val="TextbublinyChar"/>
    <w:uiPriority w:val="99"/>
    <w:semiHidden/>
    <w:rsid w:val="000D6B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3468D"/>
    <w:rPr>
      <w:rFonts w:ascii="Tahoma" w:hAnsi="Tahoma" w:cs="Tahoma"/>
      <w:sz w:val="16"/>
      <w:szCs w:val="16"/>
    </w:rPr>
  </w:style>
  <w:style w:type="paragraph" w:customStyle="1" w:styleId="Import9">
    <w:name w:val="Import 9"/>
    <w:basedOn w:val="Normln"/>
    <w:uiPriority w:val="99"/>
    <w:rsid w:val="000D6B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8" w:lineRule="auto"/>
      <w:ind w:left="1152" w:hanging="432"/>
    </w:pPr>
    <w:rPr>
      <w:rFonts w:ascii="Courier New" w:hAnsi="Courier New"/>
      <w:noProof/>
      <w:sz w:val="24"/>
    </w:rPr>
  </w:style>
  <w:style w:type="paragraph" w:customStyle="1" w:styleId="Import3">
    <w:name w:val="Import 3"/>
    <w:basedOn w:val="Normln"/>
    <w:uiPriority w:val="99"/>
    <w:rsid w:val="000D6B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8" w:lineRule="auto"/>
    </w:pPr>
    <w:rPr>
      <w:rFonts w:ascii="Courier New" w:hAnsi="Courier New"/>
      <w:noProof/>
      <w:sz w:val="24"/>
    </w:rPr>
  </w:style>
  <w:style w:type="character" w:styleId="Odkaznakoment">
    <w:name w:val="annotation reference"/>
    <w:basedOn w:val="Standardnpsmoodstavce"/>
    <w:uiPriority w:val="99"/>
    <w:semiHidden/>
    <w:rsid w:val="000D6BD6"/>
    <w:rPr>
      <w:rFonts w:cs="Times New Roman"/>
      <w:sz w:val="16"/>
      <w:szCs w:val="16"/>
    </w:rPr>
  </w:style>
  <w:style w:type="paragraph" w:styleId="Textkomente">
    <w:name w:val="annotation text"/>
    <w:basedOn w:val="Normln"/>
    <w:link w:val="TextkomenteChar1"/>
    <w:uiPriority w:val="99"/>
    <w:semiHidden/>
    <w:rsid w:val="000D6BD6"/>
  </w:style>
  <w:style w:type="character" w:customStyle="1" w:styleId="TextkomenteChar1">
    <w:name w:val="Text komentáře Char1"/>
    <w:basedOn w:val="Standardnpsmoodstavce"/>
    <w:link w:val="Textkomente"/>
    <w:uiPriority w:val="99"/>
    <w:semiHidden/>
    <w:locked/>
    <w:rsid w:val="00AB7E35"/>
    <w:rPr>
      <w:rFonts w:cs="Times New Roman"/>
      <w:sz w:val="20"/>
      <w:szCs w:val="20"/>
    </w:rPr>
  </w:style>
  <w:style w:type="character" w:customStyle="1" w:styleId="TextkomenteChar">
    <w:name w:val="Text komentáře Char"/>
    <w:basedOn w:val="Standardnpsmoodstavce"/>
    <w:uiPriority w:val="99"/>
    <w:rsid w:val="000D6BD6"/>
    <w:rPr>
      <w:rFonts w:cs="Times New Roman"/>
      <w:lang w:val="cs-CZ" w:eastAsia="cs-CZ" w:bidi="ar-SA"/>
    </w:rPr>
  </w:style>
  <w:style w:type="paragraph" w:styleId="Pedmtkomente">
    <w:name w:val="annotation subject"/>
    <w:basedOn w:val="Textkomente"/>
    <w:next w:val="Textkomente"/>
    <w:link w:val="PedmtkomenteChar"/>
    <w:uiPriority w:val="99"/>
    <w:semiHidden/>
    <w:rsid w:val="000D6BD6"/>
    <w:rPr>
      <w:b/>
      <w:bCs/>
    </w:rPr>
  </w:style>
  <w:style w:type="character" w:customStyle="1" w:styleId="PedmtkomenteChar">
    <w:name w:val="Předmět komentáře Char"/>
    <w:basedOn w:val="TextkomenteChar1"/>
    <w:link w:val="Pedmtkomente"/>
    <w:uiPriority w:val="99"/>
    <w:semiHidden/>
    <w:locked/>
    <w:rsid w:val="00AB7E35"/>
    <w:rPr>
      <w:rFonts w:cs="Times New Roman"/>
      <w:b/>
      <w:bCs/>
      <w:sz w:val="20"/>
      <w:szCs w:val="20"/>
    </w:rPr>
  </w:style>
  <w:style w:type="paragraph" w:styleId="Zkladntextodsazen3">
    <w:name w:val="Body Text Indent 3"/>
    <w:basedOn w:val="Normln"/>
    <w:link w:val="Zkladntextodsazen3Char"/>
    <w:uiPriority w:val="99"/>
    <w:semiHidden/>
    <w:rsid w:val="000D6BD6"/>
    <w:pPr>
      <w:ind w:left="284" w:hanging="284"/>
      <w:jc w:val="both"/>
    </w:pPr>
    <w:rPr>
      <w:rFonts w:ascii="Arial" w:hAnsi="Arial" w:cs="Arial"/>
      <w:color w:val="FF0000"/>
      <w:sz w:val="22"/>
      <w:szCs w:val="22"/>
    </w:rPr>
  </w:style>
  <w:style w:type="character" w:customStyle="1" w:styleId="Zkladntextodsazen3Char">
    <w:name w:val="Základní text odsazený 3 Char"/>
    <w:basedOn w:val="Standardnpsmoodstavce"/>
    <w:link w:val="Zkladntextodsazen3"/>
    <w:uiPriority w:val="99"/>
    <w:semiHidden/>
    <w:locked/>
    <w:rsid w:val="00AB7E35"/>
    <w:rPr>
      <w:rFonts w:cs="Times New Roman"/>
      <w:sz w:val="16"/>
      <w:szCs w:val="16"/>
    </w:rPr>
  </w:style>
  <w:style w:type="paragraph" w:styleId="Zkladntext3">
    <w:name w:val="Body Text 3"/>
    <w:basedOn w:val="Normln"/>
    <w:link w:val="Zkladntext3Char"/>
    <w:uiPriority w:val="99"/>
    <w:rsid w:val="000D6BD6"/>
    <w:pPr>
      <w:spacing w:after="120"/>
    </w:pPr>
    <w:rPr>
      <w:sz w:val="16"/>
      <w:szCs w:val="16"/>
    </w:rPr>
  </w:style>
  <w:style w:type="character" w:customStyle="1" w:styleId="Zkladntext3Char">
    <w:name w:val="Základní text 3 Char"/>
    <w:basedOn w:val="Standardnpsmoodstavce"/>
    <w:link w:val="Zkladntext3"/>
    <w:uiPriority w:val="99"/>
    <w:semiHidden/>
    <w:locked/>
    <w:rsid w:val="00AB7E35"/>
    <w:rPr>
      <w:rFonts w:cs="Times New Roman"/>
      <w:sz w:val="16"/>
      <w:szCs w:val="16"/>
    </w:rPr>
  </w:style>
  <w:style w:type="table" w:styleId="Mkatabulky">
    <w:name w:val="Table Grid"/>
    <w:basedOn w:val="Normlntabulka"/>
    <w:uiPriority w:val="99"/>
    <w:rsid w:val="00F779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01917"/>
    <w:pPr>
      <w:ind w:left="720"/>
      <w:contextualSpacing/>
    </w:pPr>
  </w:style>
  <w:style w:type="character" w:styleId="Hypertextovodkaz">
    <w:name w:val="Hyperlink"/>
    <w:basedOn w:val="Standardnpsmoodstavce"/>
    <w:uiPriority w:val="99"/>
    <w:rsid w:val="00D6247C"/>
    <w:rPr>
      <w:rFonts w:cs="Times New Roman"/>
      <w:color w:val="0000FF"/>
      <w:u w:val="single"/>
    </w:rPr>
  </w:style>
  <w:style w:type="paragraph" w:styleId="Nzev">
    <w:name w:val="Title"/>
    <w:basedOn w:val="Normln"/>
    <w:link w:val="NzevChar"/>
    <w:uiPriority w:val="99"/>
    <w:qFormat/>
    <w:rsid w:val="00192057"/>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uiPriority w:val="99"/>
    <w:locked/>
    <w:rsid w:val="00192057"/>
    <w:rPr>
      <w:rFonts w:ascii="Arial" w:hAnsi="Arial" w:cs="Arial"/>
      <w:b/>
      <w:bCs/>
      <w:kern w:val="28"/>
      <w:sz w:val="32"/>
      <w:szCs w:val="32"/>
    </w:rPr>
  </w:style>
  <w:style w:type="character" w:customStyle="1" w:styleId="platne1">
    <w:name w:val="platne1"/>
    <w:basedOn w:val="Standardnpsmoodstavce"/>
    <w:uiPriority w:val="99"/>
    <w:rsid w:val="00D50641"/>
    <w:rPr>
      <w:rFonts w:cs="Times New Roman"/>
    </w:rPr>
  </w:style>
  <w:style w:type="paragraph" w:customStyle="1" w:styleId="Smlouvy">
    <w:name w:val="Smlouvy"/>
    <w:basedOn w:val="Nadpis1"/>
    <w:next w:val="Nadpis1"/>
    <w:link w:val="SmlouvyChar"/>
    <w:autoRedefine/>
    <w:uiPriority w:val="99"/>
    <w:rsid w:val="00E5701A"/>
    <w:pPr>
      <w:numPr>
        <w:numId w:val="6"/>
      </w:numPr>
      <w:suppressAutoHyphens/>
      <w:spacing w:before="300" w:after="240"/>
      <w:jc w:val="left"/>
    </w:pPr>
    <w:rPr>
      <w:rFonts w:ascii="Arial" w:hAnsi="Arial" w:cs="Arial"/>
      <w:kern w:val="32"/>
      <w:sz w:val="20"/>
      <w:lang w:eastAsia="ar-SA"/>
    </w:rPr>
  </w:style>
  <w:style w:type="character" w:customStyle="1" w:styleId="SmlouvyChar">
    <w:name w:val="Smlouvy Char"/>
    <w:basedOn w:val="Standardnpsmoodstavce"/>
    <w:link w:val="Smlouvy"/>
    <w:uiPriority w:val="99"/>
    <w:locked/>
    <w:rsid w:val="00E5701A"/>
    <w:rPr>
      <w:rFonts w:ascii="Arial" w:hAnsi="Arial" w:cs="Arial"/>
      <w:b/>
      <w:kern w:val="32"/>
      <w:sz w:val="20"/>
      <w:szCs w:val="20"/>
      <w:lang w:eastAsia="ar-SA"/>
    </w:rPr>
  </w:style>
  <w:style w:type="paragraph" w:customStyle="1" w:styleId="Textvbloku1">
    <w:name w:val="Text v bloku1"/>
    <w:basedOn w:val="Normln"/>
    <w:uiPriority w:val="99"/>
    <w:rsid w:val="0039083D"/>
    <w:pPr>
      <w:overflowPunct w:val="0"/>
      <w:autoSpaceDE w:val="0"/>
      <w:autoSpaceDN w:val="0"/>
      <w:adjustRightInd w:val="0"/>
      <w:ind w:left="426" w:right="426" w:hanging="426"/>
      <w:jc w:val="both"/>
    </w:pPr>
    <w:rPr>
      <w:rFonts w:ascii="Arial" w:hAnsi="Arial"/>
    </w:rPr>
  </w:style>
  <w:style w:type="paragraph" w:styleId="Textvbloku">
    <w:name w:val="Block Text"/>
    <w:basedOn w:val="Normln"/>
    <w:uiPriority w:val="99"/>
    <w:rsid w:val="0039083D"/>
    <w:pPr>
      <w:overflowPunct w:val="0"/>
      <w:autoSpaceDE w:val="0"/>
      <w:autoSpaceDN w:val="0"/>
      <w:adjustRightInd w:val="0"/>
      <w:ind w:left="1276" w:right="426" w:hanging="1276"/>
      <w:jc w:val="both"/>
      <w:textAlignment w:val="baseline"/>
    </w:pPr>
    <w:rPr>
      <w:rFonts w:ascii="Arial" w:hAnsi="Arial"/>
      <w:sz w:val="24"/>
    </w:rPr>
  </w:style>
  <w:style w:type="paragraph" w:customStyle="1" w:styleId="Normln1">
    <w:name w:val="Normální1"/>
    <w:basedOn w:val="Normln"/>
    <w:uiPriority w:val="99"/>
    <w:rsid w:val="005737A7"/>
    <w:pPr>
      <w:suppressAutoHyphens/>
    </w:pPr>
    <w:rPr>
      <w:rFonts w:cs="StarSymbol"/>
    </w:rPr>
  </w:style>
  <w:style w:type="paragraph" w:customStyle="1" w:styleId="Default">
    <w:name w:val="Default"/>
    <w:uiPriority w:val="99"/>
    <w:rsid w:val="00F37AF3"/>
    <w:pPr>
      <w:autoSpaceDE w:val="0"/>
      <w:autoSpaceDN w:val="0"/>
      <w:adjustRightInd w:val="0"/>
    </w:pPr>
    <w:rPr>
      <w:rFonts w:ascii="Arial Narrow" w:hAnsi="Arial Narrow" w:cs="Arial Narrow"/>
      <w:color w:val="000000"/>
      <w:sz w:val="24"/>
      <w:szCs w:val="24"/>
    </w:rPr>
  </w:style>
  <w:style w:type="paragraph" w:customStyle="1" w:styleId="JKNadpis1">
    <w:name w:val="JK_Nadpis 1"/>
    <w:basedOn w:val="Nadpis1"/>
    <w:uiPriority w:val="99"/>
    <w:rsid w:val="000B4E3B"/>
    <w:pPr>
      <w:numPr>
        <w:numId w:val="18"/>
      </w:numPr>
      <w:spacing w:before="240" w:after="240"/>
    </w:pPr>
    <w:rPr>
      <w:rFonts w:ascii="Arial" w:hAnsi="Arial"/>
      <w:kern w:val="28"/>
      <w:u w:val="thick"/>
    </w:rPr>
  </w:style>
  <w:style w:type="character" w:customStyle="1" w:styleId="hps">
    <w:name w:val="hps"/>
    <w:basedOn w:val="Standardnpsmoodstavce"/>
    <w:uiPriority w:val="99"/>
    <w:rsid w:val="00A9530E"/>
    <w:rPr>
      <w:rFonts w:cs="Times New Roman"/>
    </w:rPr>
  </w:style>
  <w:style w:type="character" w:customStyle="1" w:styleId="hpsalt-edited">
    <w:name w:val="hps alt-edited"/>
    <w:basedOn w:val="Standardnpsmoodstavce"/>
    <w:uiPriority w:val="99"/>
    <w:rsid w:val="00A9530E"/>
    <w:rPr>
      <w:rFonts w:cs="Times New Roman"/>
    </w:rPr>
  </w:style>
  <w:style w:type="character" w:customStyle="1" w:styleId="mspan">
    <w:name w:val="mspan"/>
    <w:basedOn w:val="Standardnpsmoodstavce"/>
    <w:rsid w:val="00147580"/>
  </w:style>
  <w:style w:type="paragraph" w:customStyle="1" w:styleId="BlockText1">
    <w:name w:val="Block Text1"/>
    <w:basedOn w:val="Normln"/>
    <w:rsid w:val="009C6642"/>
    <w:pPr>
      <w:overflowPunct w:val="0"/>
      <w:autoSpaceDE w:val="0"/>
      <w:autoSpaceDN w:val="0"/>
      <w:adjustRightInd w:val="0"/>
      <w:ind w:left="720" w:right="-288" w:hanging="480"/>
      <w:textAlignment w:val="baseline"/>
    </w:pPr>
    <w:rPr>
      <w:sz w:val="24"/>
    </w:rPr>
  </w:style>
  <w:style w:type="paragraph" w:customStyle="1" w:styleId="BodyText31">
    <w:name w:val="Body Text 31"/>
    <w:basedOn w:val="Normln"/>
    <w:rsid w:val="009C6642"/>
    <w:pPr>
      <w:overflowPunct w:val="0"/>
      <w:autoSpaceDE w:val="0"/>
      <w:autoSpaceDN w:val="0"/>
      <w:adjustRightInd w:val="0"/>
      <w:ind w:right="-828"/>
      <w:textAlignment w:val="baseline"/>
    </w:pPr>
    <w:rPr>
      <w:rFonts w:ascii="Arial" w:hAnsi="Arial"/>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46290">
      <w:marLeft w:val="0"/>
      <w:marRight w:val="0"/>
      <w:marTop w:val="0"/>
      <w:marBottom w:val="0"/>
      <w:divBdr>
        <w:top w:val="none" w:sz="0" w:space="0" w:color="auto"/>
        <w:left w:val="none" w:sz="0" w:space="0" w:color="auto"/>
        <w:bottom w:val="none" w:sz="0" w:space="0" w:color="auto"/>
        <w:right w:val="none" w:sz="0" w:space="0" w:color="auto"/>
      </w:divBdr>
    </w:div>
    <w:div w:id="280646291">
      <w:marLeft w:val="0"/>
      <w:marRight w:val="0"/>
      <w:marTop w:val="0"/>
      <w:marBottom w:val="0"/>
      <w:divBdr>
        <w:top w:val="none" w:sz="0" w:space="0" w:color="auto"/>
        <w:left w:val="none" w:sz="0" w:space="0" w:color="auto"/>
        <w:bottom w:val="none" w:sz="0" w:space="0" w:color="auto"/>
        <w:right w:val="none" w:sz="0" w:space="0" w:color="auto"/>
      </w:divBdr>
    </w:div>
    <w:div w:id="372658346">
      <w:bodyDiv w:val="1"/>
      <w:marLeft w:val="0"/>
      <w:marRight w:val="0"/>
      <w:marTop w:val="0"/>
      <w:marBottom w:val="0"/>
      <w:divBdr>
        <w:top w:val="none" w:sz="0" w:space="0" w:color="auto"/>
        <w:left w:val="none" w:sz="0" w:space="0" w:color="auto"/>
        <w:bottom w:val="none" w:sz="0" w:space="0" w:color="auto"/>
        <w:right w:val="none" w:sz="0" w:space="0" w:color="auto"/>
      </w:divBdr>
    </w:div>
    <w:div w:id="547226424">
      <w:bodyDiv w:val="1"/>
      <w:marLeft w:val="0"/>
      <w:marRight w:val="0"/>
      <w:marTop w:val="0"/>
      <w:marBottom w:val="0"/>
      <w:divBdr>
        <w:top w:val="none" w:sz="0" w:space="0" w:color="auto"/>
        <w:left w:val="none" w:sz="0" w:space="0" w:color="auto"/>
        <w:bottom w:val="none" w:sz="0" w:space="0" w:color="auto"/>
        <w:right w:val="none" w:sz="0" w:space="0" w:color="auto"/>
      </w:divBdr>
      <w:divsChild>
        <w:div w:id="186336498">
          <w:marLeft w:val="0"/>
          <w:marRight w:val="0"/>
          <w:marTop w:val="0"/>
          <w:marBottom w:val="0"/>
          <w:divBdr>
            <w:top w:val="none" w:sz="0" w:space="0" w:color="auto"/>
            <w:left w:val="none" w:sz="0" w:space="0" w:color="auto"/>
            <w:bottom w:val="none" w:sz="0" w:space="0" w:color="auto"/>
            <w:right w:val="none" w:sz="0" w:space="0" w:color="auto"/>
          </w:divBdr>
          <w:divsChild>
            <w:div w:id="1845166280">
              <w:marLeft w:val="0"/>
              <w:marRight w:val="0"/>
              <w:marTop w:val="0"/>
              <w:marBottom w:val="0"/>
              <w:divBdr>
                <w:top w:val="none" w:sz="0" w:space="0" w:color="auto"/>
                <w:left w:val="none" w:sz="0" w:space="0" w:color="auto"/>
                <w:bottom w:val="none" w:sz="0" w:space="0" w:color="auto"/>
                <w:right w:val="none" w:sz="0" w:space="0" w:color="auto"/>
              </w:divBdr>
              <w:divsChild>
                <w:div w:id="1865047346">
                  <w:marLeft w:val="0"/>
                  <w:marRight w:val="0"/>
                  <w:marTop w:val="0"/>
                  <w:marBottom w:val="0"/>
                  <w:divBdr>
                    <w:top w:val="none" w:sz="0" w:space="0" w:color="auto"/>
                    <w:left w:val="none" w:sz="0" w:space="0" w:color="auto"/>
                    <w:bottom w:val="none" w:sz="0" w:space="0" w:color="auto"/>
                    <w:right w:val="none" w:sz="0" w:space="0" w:color="auto"/>
                  </w:divBdr>
                  <w:divsChild>
                    <w:div w:id="390540811">
                      <w:marLeft w:val="0"/>
                      <w:marRight w:val="0"/>
                      <w:marTop w:val="0"/>
                      <w:marBottom w:val="0"/>
                      <w:divBdr>
                        <w:top w:val="none" w:sz="0" w:space="0" w:color="auto"/>
                        <w:left w:val="none" w:sz="0" w:space="0" w:color="auto"/>
                        <w:bottom w:val="none" w:sz="0" w:space="0" w:color="auto"/>
                        <w:right w:val="none" w:sz="0" w:space="0" w:color="auto"/>
                      </w:divBdr>
                      <w:divsChild>
                        <w:div w:id="812647158">
                          <w:marLeft w:val="0"/>
                          <w:marRight w:val="0"/>
                          <w:marTop w:val="0"/>
                          <w:marBottom w:val="0"/>
                          <w:divBdr>
                            <w:top w:val="none" w:sz="0" w:space="0" w:color="auto"/>
                            <w:left w:val="none" w:sz="0" w:space="0" w:color="auto"/>
                            <w:bottom w:val="none" w:sz="0" w:space="0" w:color="auto"/>
                            <w:right w:val="none" w:sz="0" w:space="0" w:color="auto"/>
                          </w:divBdr>
                          <w:divsChild>
                            <w:div w:id="895698780">
                              <w:marLeft w:val="0"/>
                              <w:marRight w:val="0"/>
                              <w:marTop w:val="0"/>
                              <w:marBottom w:val="0"/>
                              <w:divBdr>
                                <w:top w:val="none" w:sz="0" w:space="0" w:color="auto"/>
                                <w:left w:val="none" w:sz="0" w:space="0" w:color="auto"/>
                                <w:bottom w:val="none" w:sz="0" w:space="0" w:color="auto"/>
                                <w:right w:val="none" w:sz="0" w:space="0" w:color="auto"/>
                              </w:divBdr>
                              <w:divsChild>
                                <w:div w:id="2107340956">
                                  <w:marLeft w:val="0"/>
                                  <w:marRight w:val="0"/>
                                  <w:marTop w:val="0"/>
                                  <w:marBottom w:val="0"/>
                                  <w:divBdr>
                                    <w:top w:val="none" w:sz="0" w:space="0" w:color="auto"/>
                                    <w:left w:val="none" w:sz="0" w:space="0" w:color="auto"/>
                                    <w:bottom w:val="none" w:sz="0" w:space="0" w:color="auto"/>
                                    <w:right w:val="none" w:sz="0" w:space="0" w:color="auto"/>
                                  </w:divBdr>
                                  <w:divsChild>
                                    <w:div w:id="2061200969">
                                      <w:marLeft w:val="0"/>
                                      <w:marRight w:val="0"/>
                                      <w:marTop w:val="0"/>
                                      <w:marBottom w:val="0"/>
                                      <w:divBdr>
                                        <w:top w:val="none" w:sz="0" w:space="0" w:color="auto"/>
                                        <w:left w:val="none" w:sz="0" w:space="0" w:color="auto"/>
                                        <w:bottom w:val="none" w:sz="0" w:space="0" w:color="auto"/>
                                        <w:right w:val="none" w:sz="0" w:space="0" w:color="auto"/>
                                      </w:divBdr>
                                      <w:divsChild>
                                        <w:div w:id="1120417288">
                                          <w:marLeft w:val="0"/>
                                          <w:marRight w:val="0"/>
                                          <w:marTop w:val="0"/>
                                          <w:marBottom w:val="0"/>
                                          <w:divBdr>
                                            <w:top w:val="none" w:sz="0" w:space="0" w:color="auto"/>
                                            <w:left w:val="none" w:sz="0" w:space="0" w:color="auto"/>
                                            <w:bottom w:val="none" w:sz="0" w:space="0" w:color="auto"/>
                                            <w:right w:val="none" w:sz="0" w:space="0" w:color="auto"/>
                                          </w:divBdr>
                                          <w:divsChild>
                                            <w:div w:id="1121261522">
                                              <w:marLeft w:val="0"/>
                                              <w:marRight w:val="0"/>
                                              <w:marTop w:val="0"/>
                                              <w:marBottom w:val="0"/>
                                              <w:divBdr>
                                                <w:top w:val="none" w:sz="0" w:space="0" w:color="auto"/>
                                                <w:left w:val="none" w:sz="0" w:space="0" w:color="auto"/>
                                                <w:bottom w:val="none" w:sz="0" w:space="0" w:color="auto"/>
                                                <w:right w:val="none" w:sz="0" w:space="0" w:color="auto"/>
                                              </w:divBdr>
                                              <w:divsChild>
                                                <w:div w:id="23673418">
                                                  <w:marLeft w:val="0"/>
                                                  <w:marRight w:val="0"/>
                                                  <w:marTop w:val="0"/>
                                                  <w:marBottom w:val="0"/>
                                                  <w:divBdr>
                                                    <w:top w:val="none" w:sz="0" w:space="0" w:color="auto"/>
                                                    <w:left w:val="none" w:sz="0" w:space="0" w:color="auto"/>
                                                    <w:bottom w:val="none" w:sz="0" w:space="0" w:color="auto"/>
                                                    <w:right w:val="none" w:sz="0" w:space="0" w:color="auto"/>
                                                  </w:divBdr>
                                                </w:div>
                                              </w:divsChild>
                                            </w:div>
                                            <w:div w:id="1238634385">
                                              <w:marLeft w:val="0"/>
                                              <w:marRight w:val="0"/>
                                              <w:marTop w:val="0"/>
                                              <w:marBottom w:val="0"/>
                                              <w:divBdr>
                                                <w:top w:val="none" w:sz="0" w:space="0" w:color="auto"/>
                                                <w:left w:val="none" w:sz="0" w:space="0" w:color="auto"/>
                                                <w:bottom w:val="none" w:sz="0" w:space="0" w:color="auto"/>
                                                <w:right w:val="none" w:sz="0" w:space="0" w:color="auto"/>
                                              </w:divBdr>
                                              <w:divsChild>
                                                <w:div w:id="1075589365">
                                                  <w:marLeft w:val="0"/>
                                                  <w:marRight w:val="0"/>
                                                  <w:marTop w:val="0"/>
                                                  <w:marBottom w:val="0"/>
                                                  <w:divBdr>
                                                    <w:top w:val="none" w:sz="0" w:space="0" w:color="auto"/>
                                                    <w:left w:val="none" w:sz="0" w:space="0" w:color="auto"/>
                                                    <w:bottom w:val="none" w:sz="0" w:space="0" w:color="auto"/>
                                                    <w:right w:val="none" w:sz="0" w:space="0" w:color="auto"/>
                                                  </w:divBdr>
                                                  <w:divsChild>
                                                    <w:div w:id="1126510962">
                                                      <w:marLeft w:val="0"/>
                                                      <w:marRight w:val="0"/>
                                                      <w:marTop w:val="0"/>
                                                      <w:marBottom w:val="0"/>
                                                      <w:divBdr>
                                                        <w:top w:val="none" w:sz="0" w:space="0" w:color="auto"/>
                                                        <w:left w:val="none" w:sz="0" w:space="0" w:color="auto"/>
                                                        <w:bottom w:val="none" w:sz="0" w:space="0" w:color="auto"/>
                                                        <w:right w:val="none" w:sz="0" w:space="0" w:color="auto"/>
                                                      </w:divBdr>
                                                      <w:divsChild>
                                                        <w:div w:id="1504278902">
                                                          <w:marLeft w:val="0"/>
                                                          <w:marRight w:val="0"/>
                                                          <w:marTop w:val="0"/>
                                                          <w:marBottom w:val="0"/>
                                                          <w:divBdr>
                                                            <w:top w:val="none" w:sz="0" w:space="0" w:color="auto"/>
                                                            <w:left w:val="none" w:sz="0" w:space="0" w:color="auto"/>
                                                            <w:bottom w:val="none" w:sz="0" w:space="0" w:color="auto"/>
                                                            <w:right w:val="none" w:sz="0" w:space="0" w:color="auto"/>
                                                          </w:divBdr>
                                                        </w:div>
                                                        <w:div w:id="1603756934">
                                                          <w:marLeft w:val="0"/>
                                                          <w:marRight w:val="0"/>
                                                          <w:marTop w:val="0"/>
                                                          <w:marBottom w:val="0"/>
                                                          <w:divBdr>
                                                            <w:top w:val="none" w:sz="0" w:space="0" w:color="auto"/>
                                                            <w:left w:val="none" w:sz="0" w:space="0" w:color="auto"/>
                                                            <w:bottom w:val="none" w:sz="0" w:space="0" w:color="auto"/>
                                                            <w:right w:val="none" w:sz="0" w:space="0" w:color="auto"/>
                                                          </w:divBdr>
                                                        </w:div>
                                                      </w:divsChild>
                                                    </w:div>
                                                    <w:div w:id="1789927986">
                                                      <w:marLeft w:val="0"/>
                                                      <w:marRight w:val="0"/>
                                                      <w:marTop w:val="0"/>
                                                      <w:marBottom w:val="0"/>
                                                      <w:divBdr>
                                                        <w:top w:val="none" w:sz="0" w:space="0" w:color="auto"/>
                                                        <w:left w:val="none" w:sz="0" w:space="0" w:color="auto"/>
                                                        <w:bottom w:val="none" w:sz="0" w:space="0" w:color="auto"/>
                                                        <w:right w:val="none" w:sz="0" w:space="0" w:color="auto"/>
                                                      </w:divBdr>
                                                    </w:div>
                                                    <w:div w:id="1722747832">
                                                      <w:marLeft w:val="0"/>
                                                      <w:marRight w:val="0"/>
                                                      <w:marTop w:val="0"/>
                                                      <w:marBottom w:val="0"/>
                                                      <w:divBdr>
                                                        <w:top w:val="none" w:sz="0" w:space="0" w:color="auto"/>
                                                        <w:left w:val="none" w:sz="0" w:space="0" w:color="auto"/>
                                                        <w:bottom w:val="none" w:sz="0" w:space="0" w:color="auto"/>
                                                        <w:right w:val="none" w:sz="0" w:space="0" w:color="auto"/>
                                                      </w:divBdr>
                                                    </w:div>
                                                    <w:div w:id="530917164">
                                                      <w:marLeft w:val="0"/>
                                                      <w:marRight w:val="0"/>
                                                      <w:marTop w:val="0"/>
                                                      <w:marBottom w:val="0"/>
                                                      <w:divBdr>
                                                        <w:top w:val="none" w:sz="0" w:space="0" w:color="auto"/>
                                                        <w:left w:val="none" w:sz="0" w:space="0" w:color="auto"/>
                                                        <w:bottom w:val="none" w:sz="0" w:space="0" w:color="auto"/>
                                                        <w:right w:val="none" w:sz="0" w:space="0" w:color="auto"/>
                                                      </w:divBdr>
                                                      <w:divsChild>
                                                        <w:div w:id="1051806220">
                                                          <w:marLeft w:val="0"/>
                                                          <w:marRight w:val="0"/>
                                                          <w:marTop w:val="0"/>
                                                          <w:marBottom w:val="0"/>
                                                          <w:divBdr>
                                                            <w:top w:val="none" w:sz="0" w:space="0" w:color="auto"/>
                                                            <w:left w:val="none" w:sz="0" w:space="0" w:color="auto"/>
                                                            <w:bottom w:val="none" w:sz="0" w:space="0" w:color="auto"/>
                                                            <w:right w:val="none" w:sz="0" w:space="0" w:color="auto"/>
                                                          </w:divBdr>
                                                        </w:div>
                                                        <w:div w:id="1523275549">
                                                          <w:marLeft w:val="0"/>
                                                          <w:marRight w:val="0"/>
                                                          <w:marTop w:val="0"/>
                                                          <w:marBottom w:val="0"/>
                                                          <w:divBdr>
                                                            <w:top w:val="none" w:sz="0" w:space="0" w:color="auto"/>
                                                            <w:left w:val="none" w:sz="0" w:space="0" w:color="auto"/>
                                                            <w:bottom w:val="none" w:sz="0" w:space="0" w:color="auto"/>
                                                            <w:right w:val="none" w:sz="0" w:space="0" w:color="auto"/>
                                                          </w:divBdr>
                                                        </w:div>
                                                      </w:divsChild>
                                                    </w:div>
                                                    <w:div w:id="1663461108">
                                                      <w:marLeft w:val="0"/>
                                                      <w:marRight w:val="0"/>
                                                      <w:marTop w:val="0"/>
                                                      <w:marBottom w:val="0"/>
                                                      <w:divBdr>
                                                        <w:top w:val="none" w:sz="0" w:space="0" w:color="auto"/>
                                                        <w:left w:val="none" w:sz="0" w:space="0" w:color="auto"/>
                                                        <w:bottom w:val="none" w:sz="0" w:space="0" w:color="auto"/>
                                                        <w:right w:val="none" w:sz="0" w:space="0" w:color="auto"/>
                                                      </w:divBdr>
                                                    </w:div>
                                                    <w:div w:id="1019966854">
                                                      <w:marLeft w:val="0"/>
                                                      <w:marRight w:val="0"/>
                                                      <w:marTop w:val="0"/>
                                                      <w:marBottom w:val="0"/>
                                                      <w:divBdr>
                                                        <w:top w:val="none" w:sz="0" w:space="0" w:color="auto"/>
                                                        <w:left w:val="none" w:sz="0" w:space="0" w:color="auto"/>
                                                        <w:bottom w:val="none" w:sz="0" w:space="0" w:color="auto"/>
                                                        <w:right w:val="none" w:sz="0" w:space="0" w:color="auto"/>
                                                      </w:divBdr>
                                                    </w:div>
                                                    <w:div w:id="509567378">
                                                      <w:marLeft w:val="0"/>
                                                      <w:marRight w:val="0"/>
                                                      <w:marTop w:val="0"/>
                                                      <w:marBottom w:val="0"/>
                                                      <w:divBdr>
                                                        <w:top w:val="none" w:sz="0" w:space="0" w:color="auto"/>
                                                        <w:left w:val="none" w:sz="0" w:space="0" w:color="auto"/>
                                                        <w:bottom w:val="none" w:sz="0" w:space="0" w:color="auto"/>
                                                        <w:right w:val="none" w:sz="0" w:space="0" w:color="auto"/>
                                                      </w:divBdr>
                                                      <w:divsChild>
                                                        <w:div w:id="333455163">
                                                          <w:marLeft w:val="0"/>
                                                          <w:marRight w:val="0"/>
                                                          <w:marTop w:val="0"/>
                                                          <w:marBottom w:val="0"/>
                                                          <w:divBdr>
                                                            <w:top w:val="none" w:sz="0" w:space="0" w:color="auto"/>
                                                            <w:left w:val="none" w:sz="0" w:space="0" w:color="auto"/>
                                                            <w:bottom w:val="none" w:sz="0" w:space="0" w:color="auto"/>
                                                            <w:right w:val="none" w:sz="0" w:space="0" w:color="auto"/>
                                                          </w:divBdr>
                                                        </w:div>
                                                        <w:div w:id="986279738">
                                                          <w:marLeft w:val="0"/>
                                                          <w:marRight w:val="0"/>
                                                          <w:marTop w:val="0"/>
                                                          <w:marBottom w:val="0"/>
                                                          <w:divBdr>
                                                            <w:top w:val="none" w:sz="0" w:space="0" w:color="auto"/>
                                                            <w:left w:val="none" w:sz="0" w:space="0" w:color="auto"/>
                                                            <w:bottom w:val="none" w:sz="0" w:space="0" w:color="auto"/>
                                                            <w:right w:val="none" w:sz="0" w:space="0" w:color="auto"/>
                                                          </w:divBdr>
                                                        </w:div>
                                                      </w:divsChild>
                                                    </w:div>
                                                    <w:div w:id="1124423161">
                                                      <w:marLeft w:val="0"/>
                                                      <w:marRight w:val="0"/>
                                                      <w:marTop w:val="0"/>
                                                      <w:marBottom w:val="0"/>
                                                      <w:divBdr>
                                                        <w:top w:val="none" w:sz="0" w:space="0" w:color="auto"/>
                                                        <w:left w:val="none" w:sz="0" w:space="0" w:color="auto"/>
                                                        <w:bottom w:val="none" w:sz="0" w:space="0" w:color="auto"/>
                                                        <w:right w:val="none" w:sz="0" w:space="0" w:color="auto"/>
                                                      </w:divBdr>
                                                    </w:div>
                                                    <w:div w:id="1369405668">
                                                      <w:marLeft w:val="0"/>
                                                      <w:marRight w:val="0"/>
                                                      <w:marTop w:val="0"/>
                                                      <w:marBottom w:val="0"/>
                                                      <w:divBdr>
                                                        <w:top w:val="none" w:sz="0" w:space="0" w:color="auto"/>
                                                        <w:left w:val="none" w:sz="0" w:space="0" w:color="auto"/>
                                                        <w:bottom w:val="none" w:sz="0" w:space="0" w:color="auto"/>
                                                        <w:right w:val="none" w:sz="0" w:space="0" w:color="auto"/>
                                                      </w:divBdr>
                                                    </w:div>
                                                    <w:div w:id="1640498718">
                                                      <w:marLeft w:val="0"/>
                                                      <w:marRight w:val="0"/>
                                                      <w:marTop w:val="0"/>
                                                      <w:marBottom w:val="0"/>
                                                      <w:divBdr>
                                                        <w:top w:val="none" w:sz="0" w:space="0" w:color="auto"/>
                                                        <w:left w:val="none" w:sz="0" w:space="0" w:color="auto"/>
                                                        <w:bottom w:val="none" w:sz="0" w:space="0" w:color="auto"/>
                                                        <w:right w:val="none" w:sz="0" w:space="0" w:color="auto"/>
                                                      </w:divBdr>
                                                      <w:divsChild>
                                                        <w:div w:id="1274633472">
                                                          <w:marLeft w:val="0"/>
                                                          <w:marRight w:val="0"/>
                                                          <w:marTop w:val="0"/>
                                                          <w:marBottom w:val="0"/>
                                                          <w:divBdr>
                                                            <w:top w:val="none" w:sz="0" w:space="0" w:color="auto"/>
                                                            <w:left w:val="none" w:sz="0" w:space="0" w:color="auto"/>
                                                            <w:bottom w:val="none" w:sz="0" w:space="0" w:color="auto"/>
                                                            <w:right w:val="none" w:sz="0" w:space="0" w:color="auto"/>
                                                          </w:divBdr>
                                                        </w:div>
                                                        <w:div w:id="18641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19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9BB8C-85E3-4A55-A16D-3E4C9E36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1980</Words>
  <Characters>11685</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Rámcová smlouva o dílo</vt:lpstr>
    </vt:vector>
  </TitlesOfParts>
  <Company>OKD, a.s.</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dílo</dc:title>
  <dc:creator>69Warcop</dc:creator>
  <cp:lastModifiedBy>Lenka Jaskulova</cp:lastModifiedBy>
  <cp:revision>7</cp:revision>
  <cp:lastPrinted>2018-10-23T06:46:00Z</cp:lastPrinted>
  <dcterms:created xsi:type="dcterms:W3CDTF">2018-12-18T08:32:00Z</dcterms:created>
  <dcterms:modified xsi:type="dcterms:W3CDTF">2018-12-19T07:27:00Z</dcterms:modified>
</cp:coreProperties>
</file>