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28" w:rsidRDefault="007C01A0">
      <w:pPr>
        <w:pStyle w:val="Titulektabulky0"/>
        <w:shd w:val="clear" w:color="auto" w:fill="auto"/>
        <w:ind w:left="6613"/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3059AB"/>
          <w:w w:val="70"/>
          <w:sz w:val="24"/>
          <w:szCs w:val="24"/>
        </w:rPr>
        <w:t>Finanční úřad pro Královéhradecký kraj</w:t>
      </w:r>
    </w:p>
    <w:p w:rsidR="00BF6528" w:rsidRDefault="007C01A0">
      <w:pPr>
        <w:pStyle w:val="Titulektabulky0"/>
        <w:shd w:val="clear" w:color="auto" w:fill="auto"/>
        <w:ind w:left="7171"/>
        <w:rPr>
          <w:sz w:val="16"/>
          <w:szCs w:val="16"/>
        </w:rPr>
      </w:pPr>
      <w:r>
        <w:rPr>
          <w:rFonts w:ascii="Arial" w:eastAsia="Arial" w:hAnsi="Arial" w:cs="Arial"/>
          <w:color w:val="3059AB"/>
          <w:sz w:val="16"/>
          <w:szCs w:val="16"/>
        </w:rPr>
        <w:t>Územní pracoviště v Náchodě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1"/>
        <w:gridCol w:w="4572"/>
        <w:gridCol w:w="2549"/>
        <w:gridCol w:w="810"/>
        <w:gridCol w:w="482"/>
      </w:tblGrid>
      <w:tr w:rsidR="00BF6528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041" w:type="dxa"/>
            <w:shd w:val="clear" w:color="auto" w:fill="FFFFFF"/>
            <w:vAlign w:val="bottom"/>
          </w:tcPr>
          <w:p w:rsidR="00BF6528" w:rsidRDefault="001C009D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highlight w:val="lightGray"/>
              </w:rPr>
              <w:t>…………………..........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7C01A0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(</w:t>
            </w:r>
            <w:bookmarkStart w:id="0" w:name="_GoBack"/>
            <w:bookmarkEnd w:id="0"/>
          </w:p>
        </w:tc>
        <w:tc>
          <w:tcPr>
            <w:tcW w:w="4572" w:type="dxa"/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ÚzP v Náchodě)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059AB"/>
                <w:w w:val="80"/>
                <w:sz w:val="15"/>
                <w:szCs w:val="15"/>
              </w:rPr>
              <w:t>Podáno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059AB"/>
                <w:w w:val="80"/>
                <w:sz w:val="15"/>
                <w:szCs w:val="15"/>
              </w:rPr>
              <w:t>přiděleno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Od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shd w:val="clear" w:color="auto" w:fill="auto"/>
              <w:ind w:left="1060" w:firstLine="20"/>
              <w:rPr>
                <w:sz w:val="20"/>
                <w:szCs w:val="20"/>
              </w:rPr>
            </w:pPr>
            <w:hyperlink r:id="rId8" w:history="1">
              <w:r w:rsidR="001C009D">
                <w:rPr>
                  <w:highlight w:val="lightGray"/>
                </w:rPr>
                <w:t>………………</w:t>
              </w:r>
              <w:proofErr w:type="gramStart"/>
              <w:r w:rsidR="001C009D">
                <w:rPr>
                  <w:highlight w:val="lightGray"/>
                </w:rPr>
                <w:t>…..........</w:t>
              </w:r>
              <w:r>
                <w:rPr>
                  <w:rFonts w:ascii="Segoe UI" w:eastAsia="Segoe UI" w:hAnsi="Segoe UI" w:cs="Segoe UI"/>
                  <w:sz w:val="20"/>
                  <w:szCs w:val="20"/>
                  <w:lang w:val="en-US" w:eastAsia="en-US" w:bidi="en-US"/>
                </w:rPr>
                <w:t>z</w:t>
              </w:r>
              <w:proofErr w:type="gramEnd"/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059AB"/>
                <w:w w:val="80"/>
                <w:sz w:val="15"/>
                <w:szCs w:val="15"/>
              </w:rPr>
              <w:t>dne:</w:t>
            </w:r>
          </w:p>
          <w:p w:rsidR="00BF6528" w:rsidRDefault="007C01A0">
            <w:pPr>
              <w:pStyle w:val="Jin0"/>
              <w:shd w:val="clear" w:color="auto" w:fill="auto"/>
              <w:tabs>
                <w:tab w:val="left" w:pos="886"/>
                <w:tab w:val="left" w:pos="1433"/>
                <w:tab w:val="left" w:leader="hyphen" w:pos="2304"/>
              </w:tabs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059AB"/>
                <w:w w:val="80"/>
                <w:sz w:val="15"/>
                <w:szCs w:val="15"/>
              </w:rPr>
              <w:t xml:space="preserve">Došlo </w:t>
            </w:r>
            <w:proofErr w:type="gramStart"/>
            <w:r>
              <w:rPr>
                <w:rFonts w:ascii="Arial" w:eastAsia="Arial" w:hAnsi="Arial" w:cs="Arial"/>
                <w:color w:val="3059AB"/>
                <w:w w:val="80"/>
                <w:sz w:val="15"/>
                <w:szCs w:val="15"/>
              </w:rPr>
              <w:t xml:space="preserve">dne: </w:t>
            </w:r>
            <w:r>
              <w:rPr>
                <w:rFonts w:ascii="Arial" w:eastAsia="Arial" w:hAnsi="Arial" w:cs="Arial"/>
                <w:color w:val="2C3F80"/>
                <w:w w:val="80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color w:val="2C3F80"/>
                <w:w w:val="80"/>
                <w:sz w:val="15"/>
                <w:szCs w:val="15"/>
              </w:rPr>
              <w:tab/>
              <w:t>,</w:t>
            </w:r>
            <w:r>
              <w:rPr>
                <w:rFonts w:ascii="Arial" w:eastAsia="Arial" w:hAnsi="Arial" w:cs="Arial"/>
                <w:color w:val="2C3F80"/>
                <w:w w:val="80"/>
                <w:sz w:val="15"/>
                <w:szCs w:val="15"/>
              </w:rPr>
              <w:tab/>
              <w:t>L-v</w:t>
            </w:r>
            <w:proofErr w:type="gramEnd"/>
            <w:r>
              <w:rPr>
                <w:rFonts w:ascii="Arial" w:eastAsia="Arial" w:hAnsi="Arial" w:cs="Arial"/>
                <w:color w:val="2C3F80"/>
                <w:w w:val="8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3059AB"/>
                <w:w w:val="80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color w:val="3059AB"/>
                <w:w w:val="80"/>
                <w:sz w:val="15"/>
                <w:szCs w:val="15"/>
              </w:rPr>
              <w:tab/>
              <w:t>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C3F80"/>
                <w:w w:val="80"/>
                <w:sz w:val="15"/>
                <w:szCs w:val="15"/>
              </w:rPr>
              <w:t>kolky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041" w:type="dxa"/>
            <w:vMerge/>
            <w:shd w:val="clear" w:color="auto" w:fill="FFFFFF"/>
            <w:vAlign w:val="center"/>
          </w:tcPr>
          <w:p w:rsidR="00BF6528" w:rsidRDefault="00BF6528"/>
        </w:tc>
        <w:tc>
          <w:tcPr>
            <w:tcW w:w="4572" w:type="dxa"/>
            <w:vMerge/>
            <w:shd w:val="clear" w:color="auto" w:fill="FFFFFF"/>
            <w:vAlign w:val="center"/>
          </w:tcPr>
          <w:p w:rsidR="00BF6528" w:rsidRDefault="00BF6528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</w:tr>
      <w:tr w:rsidR="00BF6528" w:rsidTr="001C009D">
        <w:tblPrEx>
          <w:tblCellMar>
            <w:top w:w="0" w:type="dxa"/>
            <w:bottom w:w="0" w:type="dxa"/>
          </w:tblCellMar>
        </w:tblPrEx>
        <w:trPr>
          <w:trHeight w:hRule="exact" w:val="354"/>
          <w:jc w:val="center"/>
        </w:trPr>
        <w:tc>
          <w:tcPr>
            <w:tcW w:w="2041" w:type="dxa"/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Odesláno:</w:t>
            </w:r>
          </w:p>
        </w:tc>
        <w:tc>
          <w:tcPr>
            <w:tcW w:w="4572" w:type="dxa"/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  <w:ind w:left="1060" w:firstLine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 xml:space="preserve">18. 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>března 2018 18:14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059AB"/>
                <w:w w:val="80"/>
                <w:sz w:val="15"/>
                <w:szCs w:val="15"/>
              </w:rPr>
              <w:t>Přílohy:</w:t>
            </w:r>
          </w:p>
          <w:p w:rsidR="00BF6528" w:rsidRDefault="007C01A0">
            <w:pPr>
              <w:pStyle w:val="Jin0"/>
              <w:shd w:val="clear" w:color="auto" w:fill="auto"/>
              <w:ind w:left="1540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66768F"/>
                <w:w w:val="80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color w:val="3059AB"/>
                <w:w w:val="80"/>
                <w:sz w:val="15"/>
                <w:szCs w:val="15"/>
              </w:rPr>
              <w:t>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3059AB"/>
                <w:w w:val="80"/>
                <w:sz w:val="15"/>
                <w:szCs w:val="15"/>
              </w:rPr>
              <w:t>znaky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041" w:type="dxa"/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Komu:</w:t>
            </w:r>
          </w:p>
        </w:tc>
        <w:tc>
          <w:tcPr>
            <w:tcW w:w="4572" w:type="dxa"/>
            <w:shd w:val="clear" w:color="auto" w:fill="FFFFFF"/>
          </w:tcPr>
          <w:p w:rsidR="00BF6528" w:rsidRDefault="001C009D">
            <w:pPr>
              <w:pStyle w:val="Jin0"/>
              <w:shd w:val="clear" w:color="auto" w:fill="auto"/>
              <w:ind w:left="1060" w:firstLine="20"/>
              <w:rPr>
                <w:sz w:val="20"/>
                <w:szCs w:val="20"/>
              </w:rPr>
            </w:pPr>
            <w:r>
              <w:rPr>
                <w:highlight w:val="lightGray"/>
              </w:rPr>
              <w:t>…………………..........</w:t>
            </w:r>
            <w:r>
              <w:rPr>
                <w:rFonts w:ascii="Segoe UI" w:eastAsia="Segoe UI" w:hAnsi="Segoe UI" w:cs="Segoe UI"/>
                <w:sz w:val="20"/>
                <w:szCs w:val="20"/>
              </w:rPr>
              <w:t xml:space="preserve"> </w:t>
            </w:r>
            <w:r w:rsidR="007C01A0">
              <w:rPr>
                <w:rFonts w:ascii="Segoe UI" w:eastAsia="Segoe UI" w:hAnsi="Segoe UI" w:cs="Segoe UI"/>
                <w:sz w:val="20"/>
                <w:szCs w:val="20"/>
              </w:rPr>
              <w:t>(ÚzP v Náchodě)</w:t>
            </w:r>
          </w:p>
        </w:tc>
        <w:tc>
          <w:tcPr>
            <w:tcW w:w="2549" w:type="dxa"/>
            <w:vMerge/>
            <w:shd w:val="clear" w:color="auto" w:fill="FFFFFF"/>
            <w:vAlign w:val="bottom"/>
          </w:tcPr>
          <w:p w:rsidR="00BF6528" w:rsidRDefault="00BF6528"/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2C3F80"/>
                <w:w w:val="80"/>
                <w:sz w:val="15"/>
                <w:szCs w:val="15"/>
              </w:rPr>
              <w:t>* —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41" w:type="dxa"/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Předmět: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Re: Poptávkové řízení - výměna koberců(</w:t>
            </w:r>
            <w:proofErr w:type="spellStart"/>
            <w:proofErr w:type="gramStart"/>
            <w:r>
              <w:rPr>
                <w:rFonts w:ascii="Segoe UI" w:eastAsia="Segoe UI" w:hAnsi="Segoe UI" w:cs="Segoe UI"/>
                <w:sz w:val="20"/>
                <w:szCs w:val="20"/>
              </w:rPr>
              <w:t>l.etapa</w:t>
            </w:r>
            <w:proofErr w:type="spellEnd"/>
            <w:proofErr w:type="gramEnd"/>
            <w:r>
              <w:rPr>
                <w:rFonts w:ascii="Segoe UI" w:eastAsia="Segoe UI" w:hAnsi="Segoe UI" w:cs="Segoe UI"/>
                <w:sz w:val="20"/>
                <w:szCs w:val="20"/>
              </w:rPr>
              <w:t>), malování a výměna koberců (II. a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041" w:type="dxa"/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  <w:tc>
          <w:tcPr>
            <w:tcW w:w="4572" w:type="dxa"/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  <w:ind w:left="1060" w:firstLine="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egoe UI" w:eastAsia="Segoe UI" w:hAnsi="Segoe UI" w:cs="Segoe UI"/>
                <w:sz w:val="20"/>
                <w:szCs w:val="20"/>
              </w:rPr>
              <w:t>Ill.etapa</w:t>
            </w:r>
            <w:proofErr w:type="spellEnd"/>
            <w:proofErr w:type="gramEnd"/>
            <w:r>
              <w:rPr>
                <w:rFonts w:ascii="Segoe UI" w:eastAsia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2549" w:type="dxa"/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  <w:tc>
          <w:tcPr>
            <w:tcW w:w="1292" w:type="dxa"/>
            <w:gridSpan w:val="2"/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041" w:type="dxa"/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Přílohy:</w:t>
            </w:r>
          </w:p>
        </w:tc>
        <w:tc>
          <w:tcPr>
            <w:tcW w:w="7121" w:type="dxa"/>
            <w:gridSpan w:val="2"/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ind w:left="1080"/>
              <w:rPr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 w:cs="Segoe UI"/>
                <w:sz w:val="20"/>
                <w:szCs w:val="20"/>
              </w:rPr>
              <w:t>Fu_nabídka</w:t>
            </w:r>
            <w:proofErr w:type="spellEnd"/>
            <w:r>
              <w:rPr>
                <w:rFonts w:ascii="Segoe UI" w:eastAsia="Segoe UI" w:hAnsi="Segoe UI" w:cs="Segoe UI"/>
                <w:sz w:val="20"/>
                <w:szCs w:val="20"/>
              </w:rPr>
              <w:t xml:space="preserve"> 2018.xlsx; smlouva o dílo </w:t>
            </w:r>
            <w:proofErr w:type="spellStart"/>
            <w:r>
              <w:rPr>
                <w:rFonts w:ascii="Segoe UI" w:eastAsia="Segoe UI" w:hAnsi="Segoe UI" w:cs="Segoe UI"/>
                <w:sz w:val="20"/>
                <w:szCs w:val="20"/>
              </w:rPr>
              <w:t>Fu</w:t>
            </w:r>
            <w:proofErr w:type="spellEnd"/>
            <w:r>
              <w:rPr>
                <w:rFonts w:ascii="Segoe UI" w:eastAsia="Segoe UI" w:hAnsi="Segoe UI" w:cs="Segoe UI"/>
                <w:sz w:val="20"/>
                <w:szCs w:val="20"/>
              </w:rPr>
              <w:t xml:space="preserve"> 2018.docx</w:t>
            </w:r>
          </w:p>
        </w:tc>
        <w:tc>
          <w:tcPr>
            <w:tcW w:w="1292" w:type="dxa"/>
            <w:gridSpan w:val="2"/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</w:tr>
    </w:tbl>
    <w:p w:rsidR="00BF6528" w:rsidRDefault="00BF6528">
      <w:pPr>
        <w:spacing w:after="486" w:line="14" w:lineRule="exact"/>
      </w:pPr>
    </w:p>
    <w:p w:rsidR="00BF6528" w:rsidRDefault="007C01A0">
      <w:pPr>
        <w:pStyle w:val="Zkladntext1"/>
        <w:shd w:val="clear" w:color="auto" w:fill="auto"/>
        <w:spacing w:after="0"/>
      </w:pPr>
      <w:r>
        <w:t xml:space="preserve">Dobrý den </w:t>
      </w:r>
      <w:r w:rsidR="001C009D">
        <w:rPr>
          <w:highlight w:val="lightGray"/>
        </w:rPr>
        <w:t>………………</w:t>
      </w:r>
      <w:proofErr w:type="gramStart"/>
      <w:r w:rsidR="001C009D">
        <w:rPr>
          <w:highlight w:val="lightGray"/>
        </w:rPr>
        <w:t>…..........</w:t>
      </w:r>
      <w:r>
        <w:t>,</w:t>
      </w:r>
      <w:proofErr w:type="gramEnd"/>
    </w:p>
    <w:p w:rsidR="00BF6528" w:rsidRDefault="007C01A0">
      <w:pPr>
        <w:pStyle w:val="Zkladntext20"/>
        <w:shd w:val="clear" w:color="auto" w:fill="auto"/>
        <w:spacing w:after="0"/>
        <w:ind w:left="0" w:firstLine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příloze Vám posílám vypracovaný rozpočet na akci </w:t>
      </w:r>
      <w:r>
        <w:rPr>
          <w:b/>
          <w:bCs/>
          <w:sz w:val="22"/>
          <w:szCs w:val="22"/>
        </w:rPr>
        <w:t xml:space="preserve">„ÚzP Náchod - výměna koberců (I. etapa), malování a výměna koberců (II. </w:t>
      </w:r>
      <w:proofErr w:type="spellStart"/>
      <w:r>
        <w:rPr>
          <w:b/>
          <w:bCs/>
          <w:sz w:val="22"/>
          <w:szCs w:val="22"/>
          <w:lang w:val="en-US" w:eastAsia="en-US" w:bidi="en-US"/>
        </w:rPr>
        <w:t>a</w:t>
      </w:r>
      <w:proofErr w:type="spellEnd"/>
      <w:r>
        <w:rPr>
          <w:b/>
          <w:bCs/>
          <w:sz w:val="22"/>
          <w:szCs w:val="22"/>
          <w:lang w:val="en-US" w:eastAsia="en-US" w:bidi="en-US"/>
        </w:rPr>
        <w:t xml:space="preserve"> III. </w:t>
      </w:r>
      <w:r>
        <w:rPr>
          <w:b/>
          <w:bCs/>
          <w:sz w:val="22"/>
          <w:szCs w:val="22"/>
        </w:rPr>
        <w:t>etapa,“.</w:t>
      </w:r>
    </w:p>
    <w:p w:rsidR="00BF6528" w:rsidRDefault="007C01A0">
      <w:pPr>
        <w:pStyle w:val="Zkladntext1"/>
        <w:shd w:val="clear" w:color="auto" w:fill="auto"/>
        <w:spacing w:after="0"/>
      </w:pPr>
      <w:r>
        <w:t>Děkuji a hezký den přeji.</w:t>
      </w:r>
    </w:p>
    <w:p w:rsidR="001C009D" w:rsidRDefault="001C009D">
      <w:pPr>
        <w:pStyle w:val="Zkladntext1"/>
        <w:shd w:val="clear" w:color="auto" w:fill="auto"/>
        <w:spacing w:after="0"/>
      </w:pPr>
    </w:p>
    <w:p w:rsidR="001C009D" w:rsidRDefault="001C009D">
      <w:pPr>
        <w:pStyle w:val="Zkladntext1"/>
        <w:shd w:val="clear" w:color="auto" w:fill="auto"/>
        <w:spacing w:after="0"/>
      </w:pPr>
    </w:p>
    <w:p w:rsidR="00BF6528" w:rsidRDefault="007C01A0">
      <w:pPr>
        <w:pStyle w:val="Zkladntext1"/>
        <w:shd w:val="clear" w:color="auto" w:fill="auto"/>
        <w:tabs>
          <w:tab w:val="left" w:leader="dot" w:pos="781"/>
          <w:tab w:val="left" w:leader="dot" w:pos="2938"/>
        </w:tabs>
        <w:spacing w:after="0"/>
      </w:pPr>
      <w:r>
        <w:tab/>
        <w:t>Původní e-mail</w:t>
      </w:r>
      <w:r>
        <w:tab/>
        <w:t>—</w:t>
      </w:r>
    </w:p>
    <w:p w:rsidR="00BF6528" w:rsidRDefault="007C01A0">
      <w:pPr>
        <w:pStyle w:val="Zkladntext1"/>
        <w:shd w:val="clear" w:color="auto" w:fill="auto"/>
        <w:spacing w:after="0"/>
      </w:pPr>
      <w:r>
        <w:t xml:space="preserve">Od: </w:t>
      </w:r>
      <w:r w:rsidR="001C009D">
        <w:rPr>
          <w:highlight w:val="lightGray"/>
        </w:rPr>
        <w:t>…………………..........</w:t>
      </w:r>
      <w:r>
        <w:t>. (ÚzP v Náchodě) &lt;</w:t>
      </w:r>
      <w:r w:rsidR="001C009D">
        <w:rPr>
          <w:highlight w:val="lightGray"/>
        </w:rPr>
        <w:t>………………</w:t>
      </w:r>
      <w:proofErr w:type="gramStart"/>
      <w:r w:rsidR="001C009D">
        <w:rPr>
          <w:highlight w:val="lightGray"/>
        </w:rPr>
        <w:t>…..........</w:t>
      </w:r>
      <w:r>
        <w:t>&gt;</w:t>
      </w:r>
      <w:proofErr w:type="gramEnd"/>
    </w:p>
    <w:p w:rsidR="00BF6528" w:rsidRDefault="007C01A0">
      <w:pPr>
        <w:pStyle w:val="Zkladntext1"/>
        <w:shd w:val="clear" w:color="auto" w:fill="auto"/>
        <w:spacing w:after="0"/>
      </w:pPr>
      <w:r>
        <w:t xml:space="preserve">Komu: </w:t>
      </w:r>
      <w:r w:rsidR="001C009D">
        <w:rPr>
          <w:highlight w:val="lightGray"/>
        </w:rPr>
        <w:t>………………</w:t>
      </w:r>
      <w:proofErr w:type="gramStart"/>
      <w:r w:rsidR="001C009D">
        <w:rPr>
          <w:highlight w:val="lightGray"/>
        </w:rPr>
        <w:t>…..........</w:t>
      </w:r>
      <w:r>
        <w:t>&lt;</w:t>
      </w:r>
      <w:r w:rsidR="001C009D">
        <w:rPr>
          <w:highlight w:val="lightGray"/>
        </w:rPr>
        <w:t>…</w:t>
      </w:r>
      <w:proofErr w:type="gramEnd"/>
      <w:r w:rsidR="001C009D">
        <w:rPr>
          <w:highlight w:val="lightGray"/>
        </w:rPr>
        <w:t>………………..........</w:t>
      </w:r>
      <w:r>
        <w:t>&gt;</w:t>
      </w:r>
    </w:p>
    <w:p w:rsidR="00BF6528" w:rsidRDefault="007C01A0">
      <w:pPr>
        <w:pStyle w:val="Zkladntext1"/>
        <w:shd w:val="clear" w:color="auto" w:fill="auto"/>
        <w:spacing w:after="0"/>
      </w:pPr>
      <w:r>
        <w:t>Datum: 9. 3.2018 11:23:48</w:t>
      </w:r>
    </w:p>
    <w:p w:rsidR="00BF6528" w:rsidRDefault="007C01A0">
      <w:pPr>
        <w:pStyle w:val="Zkladntext1"/>
        <w:shd w:val="clear" w:color="auto" w:fill="auto"/>
        <w:spacing w:after="540"/>
        <w:ind w:left="160"/>
        <w:jc w:val="left"/>
      </w:pPr>
      <w:proofErr w:type="spellStart"/>
      <w:r>
        <w:t>ředmět</w:t>
      </w:r>
      <w:proofErr w:type="spellEnd"/>
      <w:r>
        <w:t xml:space="preserve">: Poptávkové řízení - výměna </w:t>
      </w:r>
      <w:proofErr w:type="gramStart"/>
      <w:r>
        <w:t>koberců (</w:t>
      </w:r>
      <w:proofErr w:type="spellStart"/>
      <w:r>
        <w:t>I.etapa</w:t>
      </w:r>
      <w:proofErr w:type="spellEnd"/>
      <w:proofErr w:type="gramEnd"/>
      <w:r>
        <w:t xml:space="preserve">), malování </w:t>
      </w:r>
      <w:r>
        <w:t xml:space="preserve">a výměna koberců (II. </w:t>
      </w:r>
      <w:r>
        <w:rPr>
          <w:lang w:val="en-US" w:eastAsia="en-US" w:bidi="en-US"/>
        </w:rPr>
        <w:t xml:space="preserve">a </w:t>
      </w:r>
      <w:proofErr w:type="spellStart"/>
      <w:r>
        <w:t>III.etapa</w:t>
      </w:r>
      <w:proofErr w:type="spellEnd"/>
      <w:r>
        <w:t>)</w:t>
      </w:r>
    </w:p>
    <w:p w:rsidR="00BF6528" w:rsidRDefault="007C01A0">
      <w:pPr>
        <w:pStyle w:val="Zkladntext1"/>
        <w:shd w:val="clear" w:color="auto" w:fill="auto"/>
        <w:spacing w:after="820"/>
      </w:pPr>
      <w:r>
        <w:t>Dobrý den,</w:t>
      </w:r>
    </w:p>
    <w:p w:rsidR="00BF6528" w:rsidRDefault="007C01A0">
      <w:pPr>
        <w:pStyle w:val="Zkladntext1"/>
        <w:shd w:val="clear" w:color="auto" w:fill="auto"/>
        <w:spacing w:after="820"/>
        <w:jc w:val="left"/>
      </w:pPr>
      <w:r>
        <w:t xml:space="preserve">v příloze zasílám Výzvu na veřejnou zakázku </w:t>
      </w:r>
      <w:r>
        <w:rPr>
          <w:b/>
          <w:bCs/>
        </w:rPr>
        <w:t xml:space="preserve">„ÚzP Náchod - výměna koberců (I. etapa), malování a výměna koberců (II. </w:t>
      </w:r>
      <w:r>
        <w:rPr>
          <w:b/>
          <w:bCs/>
          <w:lang w:val="en-US" w:eastAsia="en-US" w:bidi="en-US"/>
        </w:rPr>
        <w:t xml:space="preserve">a </w:t>
      </w:r>
      <w:r>
        <w:rPr>
          <w:b/>
          <w:bCs/>
        </w:rPr>
        <w:t>III. etapa)“.</w:t>
      </w:r>
    </w:p>
    <w:p w:rsidR="00BF6528" w:rsidRDefault="007C01A0">
      <w:pPr>
        <w:pStyle w:val="Zkladntext1"/>
        <w:shd w:val="clear" w:color="auto" w:fill="auto"/>
        <w:spacing w:after="820"/>
        <w:jc w:val="left"/>
      </w:pPr>
      <w:r>
        <w:t>Prohlídku místa plnění s vlastním zaměřením ploch pokládku koberců a v dalších</w:t>
      </w:r>
      <w:r>
        <w:t xml:space="preserve"> etapách pro malování a pokládku si domluvte telefonicky předem.</w:t>
      </w:r>
    </w:p>
    <w:p w:rsidR="00BF6528" w:rsidRDefault="007C01A0">
      <w:pPr>
        <w:pStyle w:val="Zkladntext1"/>
        <w:shd w:val="clear" w:color="auto" w:fill="auto"/>
        <w:spacing w:after="820"/>
        <w:jc w:val="left"/>
      </w:pPr>
      <w:r>
        <w:t xml:space="preserve">K pokládce koberce do kanceláří upřednostňujeme koberec smyčkový, třída zátěže minimálně 32, (např. </w:t>
      </w:r>
      <w:r>
        <w:rPr>
          <w:lang w:val="en-US" w:eastAsia="en-US" w:bidi="en-US"/>
        </w:rPr>
        <w:t xml:space="preserve">QUARTZ NEW, BEAT, </w:t>
      </w:r>
      <w:proofErr w:type="spellStart"/>
      <w:r>
        <w:rPr>
          <w:lang w:val="en-US" w:eastAsia="en-US" w:bidi="en-US"/>
        </w:rPr>
        <w:t>apod</w:t>
      </w:r>
      <w:proofErr w:type="spellEnd"/>
      <w:r>
        <w:rPr>
          <w:lang w:val="en-US" w:eastAsia="en-US" w:bidi="en-US"/>
        </w:rPr>
        <w:t xml:space="preserve">.), </w:t>
      </w:r>
      <w:r>
        <w:t xml:space="preserve">na chodby vpichovaný koberec, třída zátěže minimálně 32, (např. </w:t>
      </w:r>
      <w:r>
        <w:rPr>
          <w:lang w:val="en-US" w:eastAsia="en-US" w:bidi="en-US"/>
        </w:rPr>
        <w:t>S</w:t>
      </w:r>
      <w:r>
        <w:rPr>
          <w:lang w:val="en-US" w:eastAsia="en-US" w:bidi="en-US"/>
        </w:rPr>
        <w:t xml:space="preserve">UPERSTAR </w:t>
      </w:r>
      <w:r>
        <w:t xml:space="preserve">NEW </w:t>
      </w:r>
      <w:proofErr w:type="spellStart"/>
      <w:r>
        <w:t>apod</w:t>
      </w:r>
      <w:proofErr w:type="spellEnd"/>
      <w:r>
        <w:t>).</w:t>
      </w:r>
    </w:p>
    <w:p w:rsidR="00BF6528" w:rsidRDefault="007C01A0">
      <w:pPr>
        <w:pStyle w:val="Zkladntext1"/>
        <w:shd w:val="clear" w:color="auto" w:fill="auto"/>
        <w:spacing w:after="260"/>
      </w:pPr>
      <w:r>
        <w:t>Termín realizace díla:</w:t>
      </w:r>
    </w:p>
    <w:p w:rsidR="00BF6528" w:rsidRDefault="007C01A0">
      <w:pPr>
        <w:pStyle w:val="Zkladntext1"/>
        <w:numPr>
          <w:ilvl w:val="0"/>
          <w:numId w:val="1"/>
        </w:numPr>
        <w:shd w:val="clear" w:color="auto" w:fill="auto"/>
        <w:tabs>
          <w:tab w:val="left" w:pos="312"/>
        </w:tabs>
        <w:spacing w:after="260"/>
      </w:pPr>
      <w:r>
        <w:t xml:space="preserve">etapa: </w:t>
      </w:r>
      <w:r>
        <w:rPr>
          <w:b/>
          <w:bCs/>
        </w:rPr>
        <w:t>od 26. 3. 2018 do 20. 4. 2018</w:t>
      </w:r>
    </w:p>
    <w:p w:rsidR="00BF6528" w:rsidRDefault="007C01A0">
      <w:pPr>
        <w:pStyle w:val="Zkladntext1"/>
        <w:numPr>
          <w:ilvl w:val="0"/>
          <w:numId w:val="1"/>
        </w:numPr>
        <w:shd w:val="clear" w:color="auto" w:fill="auto"/>
        <w:tabs>
          <w:tab w:val="left" w:pos="391"/>
        </w:tabs>
        <w:spacing w:after="260"/>
      </w:pPr>
      <w:proofErr w:type="gramStart"/>
      <w:r>
        <w:rPr>
          <w:u w:val="single"/>
          <w:lang w:val="en-US" w:eastAsia="en-US" w:bidi="en-US"/>
        </w:rPr>
        <w:t>a</w:t>
      </w:r>
      <w:proofErr w:type="gramEnd"/>
      <w:r>
        <w:rPr>
          <w:u w:val="single"/>
          <w:lang w:val="en-US" w:eastAsia="en-US" w:bidi="en-US"/>
        </w:rPr>
        <w:t xml:space="preserve"> </w:t>
      </w:r>
      <w:r>
        <w:rPr>
          <w:u w:val="single"/>
        </w:rPr>
        <w:t>III. etapa - předpokládaná doba plnění bude upřesněna po obdržení dalších finančních prostředků.</w:t>
      </w:r>
    </w:p>
    <w:p w:rsidR="00BF6528" w:rsidRDefault="007C01A0">
      <w:pPr>
        <w:pStyle w:val="Zkladntext1"/>
        <w:shd w:val="clear" w:color="auto" w:fill="auto"/>
        <w:spacing w:after="820"/>
        <w:jc w:val="left"/>
      </w:pPr>
      <w:r>
        <w:t xml:space="preserve">Termín pro podání </w:t>
      </w:r>
      <w:r>
        <w:rPr>
          <w:b/>
          <w:bCs/>
        </w:rPr>
        <w:t xml:space="preserve">cenové nabídky se zpracováním dle jednotlivých etap </w:t>
      </w:r>
      <w:r>
        <w:t>a s dop</w:t>
      </w:r>
      <w:r>
        <w:t xml:space="preserve">lněním žlutě označených polí ve Smlouvě o dílo a její podpis je stanoven do </w:t>
      </w:r>
      <w:proofErr w:type="gramStart"/>
      <w:r>
        <w:t>19.3.2018</w:t>
      </w:r>
      <w:proofErr w:type="gramEnd"/>
      <w:r>
        <w:t xml:space="preserve"> do 8:00 hodin.</w:t>
      </w:r>
    </w:p>
    <w:p w:rsidR="00BF6528" w:rsidRDefault="007C01A0">
      <w:pPr>
        <w:pStyle w:val="Zkladntext1"/>
        <w:shd w:val="clear" w:color="auto" w:fill="auto"/>
        <w:spacing w:after="380"/>
      </w:pPr>
      <w:r>
        <w:lastRenderedPageBreak/>
        <w:t>V případě, že o tuto zakázku nemáte zájem, prosím i o negativní sdělení.</w:t>
      </w:r>
    </w:p>
    <w:p w:rsidR="00BF6528" w:rsidRDefault="007C01A0">
      <w:pPr>
        <w:pStyle w:val="Nadpis10"/>
        <w:keepNext/>
        <w:keepLines/>
        <w:shd w:val="clear" w:color="auto" w:fill="auto"/>
        <w:spacing w:after="1380"/>
      </w:pPr>
      <w:bookmarkStart w:id="1" w:name="bookmark0"/>
      <w:r>
        <w:rPr>
          <w:u w:val="none"/>
          <w:lang w:val="cs-CZ" w:eastAsia="cs-CZ" w:bidi="cs-CZ"/>
        </w:rPr>
        <w:t>S přáním hezkého dne</w:t>
      </w:r>
      <w:bookmarkEnd w:id="1"/>
    </w:p>
    <w:p w:rsidR="001C009D" w:rsidRDefault="001C009D">
      <w:pPr>
        <w:pStyle w:val="Zkladntext20"/>
        <w:shd w:val="clear" w:color="auto" w:fill="auto"/>
      </w:pPr>
      <w:r>
        <w:rPr>
          <w:highlight w:val="lightGray"/>
        </w:rPr>
        <w:t>…………………..........</w:t>
      </w:r>
    </w:p>
    <w:p w:rsidR="00BF6528" w:rsidRDefault="007C01A0">
      <w:pPr>
        <w:pStyle w:val="Zkladntext20"/>
        <w:shd w:val="clear" w:color="auto" w:fill="auto"/>
      </w:pPr>
      <w:r>
        <w:rPr>
          <w:i/>
          <w:iCs/>
        </w:rPr>
        <w:t>vedoucí oddělení</w:t>
      </w:r>
    </w:p>
    <w:p w:rsidR="00BF6528" w:rsidRDefault="007C01A0">
      <w:pPr>
        <w:pStyle w:val="Zkladntext20"/>
        <w:shd w:val="clear" w:color="auto" w:fill="auto"/>
      </w:pPr>
      <w:r>
        <w:t xml:space="preserve">Oddělení sekretariátu a </w:t>
      </w:r>
      <w:r>
        <w:t>provozního zabezpečení</w:t>
      </w:r>
    </w:p>
    <w:p w:rsidR="00BF6528" w:rsidRDefault="007C01A0">
      <w:pPr>
        <w:pStyle w:val="Zkladntext20"/>
        <w:shd w:val="clear" w:color="auto" w:fill="auto"/>
      </w:pPr>
      <w:r>
        <w:t>Finanční úřad pro Královéhradecký kraj</w:t>
      </w:r>
    </w:p>
    <w:p w:rsidR="00BF6528" w:rsidRDefault="007C01A0">
      <w:pPr>
        <w:pStyle w:val="Zkladntext20"/>
        <w:shd w:val="clear" w:color="auto" w:fill="auto"/>
      </w:pPr>
      <w:r>
        <w:t>Územní pracoviště v Náchodě</w:t>
      </w:r>
    </w:p>
    <w:p w:rsidR="00BF6528" w:rsidRDefault="007C01A0">
      <w:pPr>
        <w:pStyle w:val="Zkladntext20"/>
        <w:shd w:val="clear" w:color="auto" w:fill="auto"/>
      </w:pPr>
      <w:r>
        <w:t>Tyršova 49, Náchod, PSČ 547 01</w:t>
      </w:r>
    </w:p>
    <w:p w:rsidR="00BF6528" w:rsidRDefault="007C01A0">
      <w:pPr>
        <w:pStyle w:val="Zkladntext20"/>
        <w:shd w:val="clear" w:color="auto" w:fill="auto"/>
      </w:pPr>
      <w:r>
        <w:t xml:space="preserve">Tel.: </w:t>
      </w:r>
      <w:r w:rsidR="001C009D">
        <w:rPr>
          <w:highlight w:val="lightGray"/>
        </w:rPr>
        <w:t>………………</w:t>
      </w:r>
      <w:proofErr w:type="gramStart"/>
      <w:r w:rsidR="001C009D">
        <w:rPr>
          <w:highlight w:val="lightGray"/>
        </w:rPr>
        <w:t>…..........</w:t>
      </w:r>
      <w:proofErr w:type="gramEnd"/>
    </w:p>
    <w:p w:rsidR="00BF6528" w:rsidRDefault="007C01A0">
      <w:pPr>
        <w:pStyle w:val="Zkladntext20"/>
        <w:shd w:val="clear" w:color="auto" w:fill="auto"/>
      </w:pPr>
      <w:r>
        <w:t xml:space="preserve">GSM: </w:t>
      </w:r>
      <w:r w:rsidR="001C009D">
        <w:rPr>
          <w:highlight w:val="lightGray"/>
        </w:rPr>
        <w:t>………………</w:t>
      </w:r>
      <w:proofErr w:type="gramStart"/>
      <w:r w:rsidR="001C009D">
        <w:rPr>
          <w:highlight w:val="lightGray"/>
        </w:rPr>
        <w:t>…..........</w:t>
      </w:r>
      <w:proofErr w:type="gramEnd"/>
    </w:p>
    <w:p w:rsidR="00BF6528" w:rsidRDefault="007C01A0">
      <w:pPr>
        <w:pStyle w:val="Zkladntext20"/>
        <w:shd w:val="clear" w:color="auto" w:fill="auto"/>
      </w:pPr>
      <w:r>
        <w:t xml:space="preserve">e-mail: </w:t>
      </w:r>
      <w:r w:rsidR="001C009D">
        <w:rPr>
          <w:highlight w:val="lightGray"/>
        </w:rPr>
        <w:t>………………</w:t>
      </w:r>
      <w:proofErr w:type="gramStart"/>
      <w:r w:rsidR="001C009D">
        <w:rPr>
          <w:highlight w:val="lightGray"/>
        </w:rPr>
        <w:t>…..........</w:t>
      </w:r>
      <w:proofErr w:type="gramEnd"/>
    </w:p>
    <w:p w:rsidR="00BF6528" w:rsidRDefault="007C01A0">
      <w:pPr>
        <w:pStyle w:val="Nadpis10"/>
        <w:keepNext/>
        <w:keepLines/>
        <w:shd w:val="clear" w:color="auto" w:fill="auto"/>
        <w:spacing w:after="0"/>
      </w:pPr>
      <w:hyperlink r:id="rId9" w:history="1">
        <w:bookmarkStart w:id="2" w:name="bookmark1"/>
        <w:r>
          <w:t>www.financnisprava.cz</w:t>
        </w:r>
        <w:bookmarkEnd w:id="2"/>
      </w:hyperlink>
    </w:p>
    <w:p w:rsidR="00BF6528" w:rsidRDefault="007C01A0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26210" cy="3721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4262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528" w:rsidRDefault="00BF6528">
      <w:pPr>
        <w:spacing w:line="14" w:lineRule="exact"/>
        <w:sectPr w:rsidR="00BF6528">
          <w:footerReference w:type="even" r:id="rId11"/>
          <w:footerReference w:type="first" r:id="rId12"/>
          <w:pgSz w:w="11900" w:h="16840"/>
          <w:pgMar w:top="241" w:right="861" w:bottom="959" w:left="585" w:header="0" w:footer="3" w:gutter="0"/>
          <w:cols w:space="720"/>
          <w:noEndnote/>
          <w:titlePg/>
          <w:docGrid w:linePitch="360"/>
        </w:sectPr>
      </w:pPr>
    </w:p>
    <w:p w:rsidR="00BF6528" w:rsidRDefault="007C01A0">
      <w:pPr>
        <w:pStyle w:val="Titulektabulky0"/>
        <w:shd w:val="clear" w:color="auto" w:fill="auto"/>
        <w:tabs>
          <w:tab w:val="left" w:pos="8442"/>
        </w:tabs>
        <w:jc w:val="both"/>
      </w:pPr>
      <w:r>
        <w:rPr>
          <w:b/>
          <w:bCs/>
          <w:color w:val="000000"/>
          <w:sz w:val="19"/>
          <w:szCs w:val="19"/>
          <w:u w:val="single"/>
        </w:rPr>
        <w:lastRenderedPageBreak/>
        <w:t>Nabídkový rozpočet dodavatele</w:t>
      </w:r>
      <w:r>
        <w:rPr>
          <w:b/>
          <w:bCs/>
          <w:color w:val="000000"/>
          <w:sz w:val="19"/>
          <w:szCs w:val="19"/>
        </w:rPr>
        <w:tab/>
      </w:r>
      <w:r>
        <w:rPr>
          <w:color w:val="000000"/>
        </w:rPr>
        <w:t>Příloha č. i</w:t>
      </w:r>
    </w:p>
    <w:p w:rsidR="00BF6528" w:rsidRDefault="007C01A0">
      <w:pPr>
        <w:pStyle w:val="Titulektabulky0"/>
        <w:shd w:val="clear" w:color="auto" w:fill="auto"/>
        <w:spacing w:after="40"/>
        <w:jc w:val="both"/>
      </w:pPr>
      <w:r>
        <w:t>I. etapa</w:t>
      </w:r>
    </w:p>
    <w:p w:rsidR="00BF6528" w:rsidRDefault="007C01A0">
      <w:pPr>
        <w:pStyle w:val="Titulektabulky0"/>
        <w:shd w:val="clear" w:color="auto" w:fill="auto"/>
        <w:jc w:val="both"/>
      </w:pPr>
      <w:r>
        <w:rPr>
          <w:b/>
          <w:bCs/>
          <w:color w:val="000000"/>
        </w:rPr>
        <w:t>Výměna podlahové krytiny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2"/>
        <w:gridCol w:w="648"/>
        <w:gridCol w:w="716"/>
        <w:gridCol w:w="648"/>
        <w:gridCol w:w="918"/>
      </w:tblGrid>
      <w:tr w:rsidR="00BF6528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Druh koberce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Jednotka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za MJ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Množství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 včetně</w:t>
            </w:r>
          </w:p>
          <w:p w:rsidR="00BF6528" w:rsidRDefault="007C01A0">
            <w:pPr>
              <w:pStyle w:val="Jin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 xml:space="preserve">smyčkový </w:t>
            </w:r>
            <w:r>
              <w:rPr>
                <w:lang w:val="en-US" w:eastAsia="en-US" w:bidi="en-US"/>
              </w:rPr>
              <w:t xml:space="preserve">QUARTZ </w:t>
            </w:r>
            <w:r>
              <w:t>NEW/BEAT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325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107,59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34.966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 xml:space="preserve">vpichovaný (chodba) </w:t>
            </w:r>
            <w:r>
              <w:rPr>
                <w:lang w:val="en-US" w:eastAsia="en-US" w:bidi="en-US"/>
              </w:rPr>
              <w:t xml:space="preserve">SUPERSTAR </w:t>
            </w:r>
            <w:r>
              <w:t>NEW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52,9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10.844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 xml:space="preserve">demontáž a montáž </w:t>
            </w:r>
            <w:proofErr w:type="gramStart"/>
            <w:r>
              <w:t>prahů ( broušení</w:t>
            </w:r>
            <w:proofErr w:type="gramEnd"/>
            <w:r>
              <w:t xml:space="preserve"> a lakování)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ks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1.440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 xml:space="preserve">demontáž a likvidace staré krytiny ( koberec a následně </w:t>
            </w:r>
            <w:proofErr w:type="spellStart"/>
            <w:proofErr w:type="gramStart"/>
            <w:r>
              <w:rPr>
                <w:lang w:val="en-US" w:eastAsia="en-US" w:bidi="en-US"/>
              </w:rPr>
              <w:t>lino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160,49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6.580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vyrovnání podkladu -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160,49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17.493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montáž a lepení koberce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160,49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11.715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soklová lišta včetně montáže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m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175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13.300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přesun hmot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km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61400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0,02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1.228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záruční lhůta-práce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</w:pPr>
            <w:r>
              <w:t>měsíc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6462" w:type="dxa"/>
            <w:tcBorders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</w:pPr>
            <w:r>
              <w:t>záruční lhůta-materiál</w:t>
            </w:r>
          </w:p>
        </w:tc>
        <w:tc>
          <w:tcPr>
            <w:tcW w:w="648" w:type="dxa"/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</w:pPr>
            <w:r>
              <w:t>měsíc</w:t>
            </w:r>
          </w:p>
        </w:tc>
        <w:tc>
          <w:tcPr>
            <w:tcW w:w="716" w:type="dxa"/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648" w:type="dxa"/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</w:pPr>
            <w:r>
              <w:rPr>
                <w:color w:val="2F4906"/>
              </w:rPr>
              <w:t>Cena 1. etapy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28" w:rsidRDefault="00BF6528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shd w:val="clear" w:color="auto" w:fill="auto"/>
              <w:jc w:val="right"/>
            </w:pPr>
            <w:r>
              <w:t>97.566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5"/>
        <w:gridCol w:w="648"/>
        <w:gridCol w:w="716"/>
        <w:gridCol w:w="648"/>
        <w:gridCol w:w="914"/>
      </w:tblGrid>
      <w:tr w:rsidR="00BF6528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Druh koberce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Jednotka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za MJ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Množství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Celkem včetně</w:t>
            </w:r>
          </w:p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 xml:space="preserve">smyčkový </w:t>
            </w:r>
            <w:r>
              <w:rPr>
                <w:lang w:val="en-US" w:eastAsia="en-US" w:bidi="en-US"/>
              </w:rPr>
              <w:t xml:space="preserve">QUARTZ </w:t>
            </w:r>
            <w:r>
              <w:t>NEW/BEAT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325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39,75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12.719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 xml:space="preserve">vpichovaný (chodba) </w:t>
            </w:r>
            <w:r>
              <w:rPr>
                <w:lang w:val="en-US" w:eastAsia="en-US" w:bidi="en-US"/>
              </w:rPr>
              <w:t xml:space="preserve">SUPERSTAR </w:t>
            </w:r>
            <w:r>
              <w:t>NEW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7.995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 xml:space="preserve">demontáž a montáž </w:t>
            </w:r>
            <w:proofErr w:type="gramStart"/>
            <w:r>
              <w:t>prahů ( broušení</w:t>
            </w:r>
            <w:proofErr w:type="gramEnd"/>
            <w:r>
              <w:t xml:space="preserve"> a lakování)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ks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720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demontáž a likvidace staré krytiny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78,75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3.228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vyrovnání podkladu - stěrka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109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78,75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8.583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montáž a lepení koberce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78,75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5.748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soklová lišta včetně montáže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7.828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přesun hmot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km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46101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0,02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922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záruční lhůta-práce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měsíc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455" w:type="dxa"/>
            <w:tcBorders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záruční lhůta-materiál</w:t>
            </w:r>
          </w:p>
        </w:tc>
        <w:tc>
          <w:tcPr>
            <w:tcW w:w="648" w:type="dxa"/>
            <w:shd w:val="clear" w:color="auto" w:fill="FFFFFF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měsíc</w:t>
            </w:r>
          </w:p>
        </w:tc>
        <w:tc>
          <w:tcPr>
            <w:tcW w:w="716" w:type="dxa"/>
            <w:shd w:val="clear" w:color="auto" w:fill="FFFFFF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648" w:type="dxa"/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4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Výmalba kanceláří</w:t>
            </w:r>
          </w:p>
        </w:tc>
        <w:tc>
          <w:tcPr>
            <w:tcW w:w="648" w:type="dxa"/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  <w:tc>
          <w:tcPr>
            <w:tcW w:w="716" w:type="dxa"/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nátěr stropů, (palubky)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125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69,63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8.703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 xml:space="preserve">zakrytí, škrabání, hloubková penetrace, tmelení prasklin, a dvojnásobný otěruvzdorný bílý </w:t>
            </w:r>
            <w:r>
              <w:t>nátěr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578,37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42.221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záruční lhůta-práce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měsíc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6455" w:type="dxa"/>
            <w:tcBorders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záruční lhůta-materiál</w:t>
            </w:r>
          </w:p>
        </w:tc>
        <w:tc>
          <w:tcPr>
            <w:tcW w:w="648" w:type="dxa"/>
            <w:shd w:val="clear" w:color="auto" w:fill="FFFFFF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t>měsíc</w:t>
            </w:r>
          </w:p>
        </w:tc>
        <w:tc>
          <w:tcPr>
            <w:tcW w:w="716" w:type="dxa"/>
            <w:shd w:val="clear" w:color="auto" w:fill="FFFFFF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648" w:type="dxa"/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</w:pPr>
            <w:r>
              <w:rPr>
                <w:color w:val="2F4906"/>
              </w:rPr>
              <w:t>Cena II. etapy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82" w:h="4234" w:vSpace="389" w:wrap="notBeside" w:vAnchor="text" w:hAnchor="text" w:x="537" w:y="390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82" w:h="4234" w:vSpace="389" w:wrap="notBeside" w:vAnchor="text" w:hAnchor="text" w:x="537" w:y="390"/>
              <w:shd w:val="clear" w:color="auto" w:fill="auto"/>
              <w:jc w:val="right"/>
            </w:pPr>
            <w:r>
              <w:t>98667</w:t>
            </w:r>
          </w:p>
        </w:tc>
      </w:tr>
    </w:tbl>
    <w:p w:rsidR="00BF6528" w:rsidRDefault="007C01A0">
      <w:pPr>
        <w:pStyle w:val="Titulektabulky0"/>
        <w:framePr w:w="3632" w:h="216" w:hSpace="536" w:wrap="notBeside" w:vAnchor="text" w:hAnchor="text" w:x="559" w:y="1"/>
        <w:shd w:val="clear" w:color="auto" w:fill="auto"/>
      </w:pPr>
      <w:r>
        <w:t>II. etapa (v případě přidělení dalších finančních prostředků)</w:t>
      </w:r>
    </w:p>
    <w:p w:rsidR="00BF6528" w:rsidRDefault="007C01A0">
      <w:pPr>
        <w:pStyle w:val="Titulektabulky0"/>
        <w:framePr w:w="1717" w:h="216" w:hSpace="536" w:wrap="notBeside" w:vAnchor="text" w:hAnchor="text" w:x="551" w:y="192"/>
        <w:shd w:val="clear" w:color="auto" w:fill="auto"/>
      </w:pPr>
      <w:r>
        <w:rPr>
          <w:color w:val="000000"/>
        </w:rPr>
        <w:t>Výměna podlahové krytiny</w:t>
      </w:r>
    </w:p>
    <w:p w:rsidR="00BF6528" w:rsidRDefault="00BF6528">
      <w:pPr>
        <w:spacing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1"/>
        <w:gridCol w:w="652"/>
        <w:gridCol w:w="713"/>
        <w:gridCol w:w="648"/>
        <w:gridCol w:w="932"/>
      </w:tblGrid>
      <w:tr w:rsidR="00BF652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Druh koberce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Jednotka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 za MJ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Množství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Celkem </w:t>
            </w:r>
            <w:r>
              <w:rPr>
                <w:sz w:val="12"/>
                <w:szCs w:val="12"/>
              </w:rPr>
              <w:t>včetně</w:t>
            </w:r>
          </w:p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DPH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 xml:space="preserve">smyčkový </w:t>
            </w:r>
            <w:r>
              <w:rPr>
                <w:lang w:val="en-US" w:eastAsia="en-US" w:bidi="en-US"/>
              </w:rPr>
              <w:t xml:space="preserve">QUARTZ </w:t>
            </w:r>
            <w:r>
              <w:t>NEW/BEAT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325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81,29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26.419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 xml:space="preserve">vpichovaný (chodba) </w:t>
            </w:r>
            <w:r>
              <w:rPr>
                <w:lang w:val="en-US" w:eastAsia="en-US" w:bidi="en-US"/>
              </w:rPr>
              <w:t xml:space="preserve">SUPERSTAR </w:t>
            </w:r>
            <w:r>
              <w:t>NEW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205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24,99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5.122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 xml:space="preserve">demontáž a montáž </w:t>
            </w:r>
            <w:proofErr w:type="gramStart"/>
            <w:r>
              <w:t>prahů ( broušení</w:t>
            </w:r>
            <w:proofErr w:type="gramEnd"/>
            <w:r>
              <w:t xml:space="preserve"> a lakování)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ks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840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demontáž a likvidace staré krytiny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106,28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4357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vyrovnání podkladu - stěrka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109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106,28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11.584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montáž a lepení koberce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106,28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7.758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soklová lišta včetně montáže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108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8.208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přesun hmot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km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94288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0,02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1.885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záruční lhůta-práce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měsíc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6451" w:type="dxa"/>
            <w:tcBorders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záruční lhůta-materiál</w:t>
            </w:r>
          </w:p>
        </w:tc>
        <w:tc>
          <w:tcPr>
            <w:tcW w:w="652" w:type="dxa"/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měsíc</w:t>
            </w:r>
          </w:p>
        </w:tc>
        <w:tc>
          <w:tcPr>
            <w:tcW w:w="713" w:type="dxa"/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648" w:type="dxa"/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645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Výmalba kanceláří</w:t>
            </w:r>
          </w:p>
        </w:tc>
        <w:tc>
          <w:tcPr>
            <w:tcW w:w="652" w:type="dxa"/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  <w:tc>
          <w:tcPr>
            <w:tcW w:w="713" w:type="dxa"/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 xml:space="preserve">nátěr stropů, </w:t>
            </w:r>
            <w:r>
              <w:t>(palubky)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125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81,29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10.161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 xml:space="preserve">zakrytí, penetrace, tmelení prasklin a děr, dvojnásobný otěruvzdorný nátěr (schodiště, </w:t>
            </w:r>
            <w:proofErr w:type="gramStart"/>
            <w:r>
              <w:t>ústředna )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124,37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6.218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194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zakrytí, škrabání, hloubková penetrace, tmelení prasklin, a dvojnásobný otěruvzdorný bílý nátěr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422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30.806</w:t>
            </w: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záruční lhůta-práce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měsíc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6451" w:type="dxa"/>
            <w:tcBorders>
              <w:lef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záruční lhůta-materiál</w:t>
            </w:r>
          </w:p>
        </w:tc>
        <w:tc>
          <w:tcPr>
            <w:tcW w:w="652" w:type="dxa"/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t>měsíc</w:t>
            </w:r>
          </w:p>
        </w:tc>
        <w:tc>
          <w:tcPr>
            <w:tcW w:w="713" w:type="dxa"/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t>24</w:t>
            </w:r>
          </w:p>
        </w:tc>
        <w:tc>
          <w:tcPr>
            <w:tcW w:w="648" w:type="dxa"/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</w:tr>
      <w:tr w:rsidR="00BF652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</w:pPr>
            <w:r>
              <w:rPr>
                <w:color w:val="710B02"/>
              </w:rPr>
              <w:t>0-12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6528" w:rsidRDefault="00BF6528">
            <w:pPr>
              <w:framePr w:w="9396" w:h="4432" w:hSpace="14" w:vSpace="403" w:wrap="notBeside" w:vAnchor="text" w:hAnchor="text" w:x="544" w:y="404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528" w:rsidRDefault="007C01A0">
            <w:pPr>
              <w:pStyle w:val="Jin0"/>
              <w:framePr w:w="9396" w:h="4432" w:hSpace="14" w:vSpace="403" w:wrap="notBeside" w:vAnchor="text" w:hAnchor="text" w:x="544" w:y="404"/>
              <w:shd w:val="clear" w:color="auto" w:fill="auto"/>
              <w:jc w:val="right"/>
            </w:pPr>
            <w:r>
              <w:rPr>
                <w:color w:val="710B02"/>
              </w:rPr>
              <w:t>113.358</w:t>
            </w:r>
          </w:p>
        </w:tc>
      </w:tr>
    </w:tbl>
    <w:p w:rsidR="00BF6528" w:rsidRDefault="007C01A0">
      <w:pPr>
        <w:pStyle w:val="Titulektabulky0"/>
        <w:framePr w:w="3701" w:h="256" w:hSpace="529" w:wrap="notBeside" w:vAnchor="text" w:hAnchor="text" w:x="530" w:y="1"/>
        <w:shd w:val="clear" w:color="auto" w:fill="auto"/>
        <w:rPr>
          <w:sz w:val="13"/>
          <w:szCs w:val="13"/>
        </w:rPr>
      </w:pPr>
      <w:proofErr w:type="spellStart"/>
      <w:r>
        <w:rPr>
          <w:rFonts w:ascii="Arial" w:eastAsia="Arial" w:hAnsi="Arial" w:cs="Arial"/>
          <w:color w:val="710B02"/>
        </w:rPr>
        <w:t>iil</w:t>
      </w:r>
      <w:proofErr w:type="spellEnd"/>
      <w:r>
        <w:rPr>
          <w:rFonts w:ascii="Arial" w:eastAsia="Arial" w:hAnsi="Arial" w:cs="Arial"/>
          <w:color w:val="710B02"/>
        </w:rPr>
        <w:t xml:space="preserve">. </w:t>
      </w:r>
      <w:r>
        <w:rPr>
          <w:rFonts w:ascii="Arial" w:eastAsia="Arial" w:hAnsi="Arial" w:cs="Arial"/>
          <w:color w:val="710B02"/>
          <w:sz w:val="13"/>
          <w:szCs w:val="13"/>
        </w:rPr>
        <w:t xml:space="preserve">etapa případě </w:t>
      </w:r>
      <w:proofErr w:type="spellStart"/>
      <w:r>
        <w:rPr>
          <w:rFonts w:ascii="Arial" w:eastAsia="Arial" w:hAnsi="Arial" w:cs="Arial"/>
          <w:color w:val="710B02"/>
          <w:sz w:val="13"/>
          <w:szCs w:val="13"/>
        </w:rPr>
        <w:t>připěler</w:t>
      </w:r>
      <w:proofErr w:type="spellEnd"/>
      <w:r>
        <w:rPr>
          <w:rFonts w:ascii="Arial" w:eastAsia="Arial" w:hAnsi="Arial" w:cs="Arial"/>
          <w:color w:val="710B02"/>
          <w:sz w:val="13"/>
          <w:szCs w:val="13"/>
        </w:rPr>
        <w:t xml:space="preserve">.! </w:t>
      </w:r>
      <w:proofErr w:type="spellStart"/>
      <w:proofErr w:type="gramStart"/>
      <w:r>
        <w:rPr>
          <w:rFonts w:ascii="Arial" w:eastAsia="Arial" w:hAnsi="Arial" w:cs="Arial"/>
          <w:color w:val="710B02"/>
          <w:sz w:val="13"/>
          <w:szCs w:val="13"/>
        </w:rPr>
        <w:t>oase</w:t>
      </w:r>
      <w:proofErr w:type="spellEnd"/>
      <w:proofErr w:type="gramEnd"/>
      <w:r>
        <w:rPr>
          <w:rFonts w:ascii="Arial" w:eastAsia="Arial" w:hAnsi="Arial" w:cs="Arial"/>
          <w:color w:val="710B02"/>
          <w:sz w:val="13"/>
          <w:szCs w:val="13"/>
        </w:rPr>
        <w:t xml:space="preserve">- </w:t>
      </w:r>
      <w:proofErr w:type="spellStart"/>
      <w:r>
        <w:rPr>
          <w:rFonts w:ascii="Arial" w:eastAsia="Arial" w:hAnsi="Arial" w:cs="Arial"/>
          <w:color w:val="710B02"/>
          <w:sz w:val="13"/>
          <w:szCs w:val="13"/>
        </w:rPr>
        <w:t>hnančrVch</w:t>
      </w:r>
      <w:proofErr w:type="spellEnd"/>
      <w:r>
        <w:rPr>
          <w:rFonts w:ascii="Arial" w:eastAsia="Arial" w:hAnsi="Arial" w:cs="Arial"/>
          <w:color w:val="710B02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710B02"/>
          <w:sz w:val="13"/>
          <w:szCs w:val="13"/>
        </w:rPr>
        <w:t>picstředků</w:t>
      </w:r>
      <w:proofErr w:type="spellEnd"/>
      <w:r>
        <w:rPr>
          <w:rFonts w:ascii="Arial" w:eastAsia="Arial" w:hAnsi="Arial" w:cs="Arial"/>
          <w:color w:val="710B02"/>
          <w:sz w:val="13"/>
          <w:szCs w:val="13"/>
        </w:rPr>
        <w:t>’,</w:t>
      </w:r>
    </w:p>
    <w:p w:rsidR="00BF6528" w:rsidRDefault="007C01A0">
      <w:pPr>
        <w:pStyle w:val="Titulektabulky0"/>
        <w:framePr w:w="1721" w:h="216" w:hSpace="529" w:wrap="notBeside" w:vAnchor="text" w:hAnchor="text" w:x="548" w:y="210"/>
        <w:shd w:val="clear" w:color="auto" w:fill="auto"/>
      </w:pPr>
      <w:r>
        <w:rPr>
          <w:color w:val="000000"/>
        </w:rPr>
        <w:t>Výměna podlahové krytiny</w:t>
      </w:r>
    </w:p>
    <w:p w:rsidR="00BF6528" w:rsidRDefault="00BF6528">
      <w:pPr>
        <w:spacing w:line="14" w:lineRule="exact"/>
      </w:pPr>
    </w:p>
    <w:p w:rsidR="00BF6528" w:rsidRDefault="007C01A0">
      <w:pPr>
        <w:spacing w:line="14" w:lineRule="exact"/>
      </w:pPr>
      <w:r>
        <w:br w:type="page"/>
      </w:r>
    </w:p>
    <w:sectPr w:rsidR="00BF6528">
      <w:pgSz w:w="11900" w:h="16840"/>
      <w:pgMar w:top="1071" w:right="923" w:bottom="1071" w:left="5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A0" w:rsidRDefault="007C01A0">
      <w:r>
        <w:separator/>
      </w:r>
    </w:p>
  </w:endnote>
  <w:endnote w:type="continuationSeparator" w:id="0">
    <w:p w:rsidR="007C01A0" w:rsidRDefault="007C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28" w:rsidRDefault="007C01A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10149840</wp:posOffset>
              </wp:positionV>
              <wp:extent cx="43180" cy="774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6528" w:rsidRDefault="007C01A0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295.1pt;margin-top:799.2pt;width:3.4pt;height:6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" filled="f" stroked="f">
              <v:textbox style="mso-fit-shape-to-text:t" inset="0,0,0,0">
                <w:txbxContent>
                  <w:p w:rsidR="00BF6528" w:rsidRDefault="007C01A0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28" w:rsidRDefault="007C01A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10135870</wp:posOffset>
              </wp:positionV>
              <wp:extent cx="36830" cy="7556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755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6528" w:rsidRDefault="007C01A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291.5pt;margin-top:798.1pt;width:2.9pt;height:5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" filled="f" stroked="f">
              <v:textbox style="mso-fit-shape-to-text:t" inset="0,0,0,0">
                <w:txbxContent>
                  <w:p w:rsidR="00BF6528" w:rsidRDefault="007C01A0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A0" w:rsidRDefault="007C01A0"/>
  </w:footnote>
  <w:footnote w:type="continuationSeparator" w:id="0">
    <w:p w:rsidR="007C01A0" w:rsidRDefault="007C01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B77B5"/>
    <w:multiLevelType w:val="multilevel"/>
    <w:tmpl w:val="642EBC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F6528"/>
    <w:rsid w:val="001C009D"/>
    <w:rsid w:val="007C01A0"/>
    <w:rsid w:val="00B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F4906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color w:val="2F4906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left="140" w:firstLine="2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90"/>
      <w:ind w:left="140" w:firstLine="20"/>
      <w:outlineLvl w:val="0"/>
    </w:pPr>
    <w:rPr>
      <w:rFonts w:ascii="Times New Roman" w:eastAsia="Times New Roman" w:hAnsi="Times New Roman" w:cs="Times New Roman"/>
      <w:u w:val="single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0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F4906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color w:val="2F4906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4"/>
      <w:szCs w:val="1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  <w:ind w:left="140" w:firstLine="20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90"/>
      <w:ind w:left="140" w:firstLine="20"/>
      <w:outlineLvl w:val="0"/>
    </w:pPr>
    <w:rPr>
      <w:rFonts w:ascii="Times New Roman" w:eastAsia="Times New Roman" w:hAnsi="Times New Roman" w:cs="Times New Roman"/>
      <w:u w:val="single"/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0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r.jiri.david@sezna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inancnispr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Janátová Petra Mgr. (GFŘ)</dc:creator>
  <cp:lastModifiedBy>Janátová Petra Mgr. (GFŘ)</cp:lastModifiedBy>
  <cp:revision>2</cp:revision>
  <dcterms:created xsi:type="dcterms:W3CDTF">2018-12-18T13:14:00Z</dcterms:created>
  <dcterms:modified xsi:type="dcterms:W3CDTF">2018-12-18T13:14:00Z</dcterms:modified>
</cp:coreProperties>
</file>