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85" w:rsidRDefault="00F94B85" w:rsidP="00F94B85">
      <w:pPr>
        <w:pStyle w:val="Heading1CzechTourism"/>
        <w:numPr>
          <w:ilvl w:val="0"/>
          <w:numId w:val="0"/>
        </w:numPr>
        <w:rPr>
          <w:lang w:val="cs-CZ"/>
        </w:rPr>
      </w:pPr>
      <w:bookmarkStart w:id="0" w:name="_GoBack"/>
      <w:bookmarkEnd w:id="0"/>
      <w:r w:rsidRPr="00871D1A">
        <w:t>Smluvní strany</w:t>
      </w:r>
    </w:p>
    <w:p w:rsidR="00F94B85" w:rsidRPr="00367811" w:rsidRDefault="00F94B85" w:rsidP="00F94B85">
      <w:pPr>
        <w:pStyle w:val="Heading1CzechTourism"/>
        <w:numPr>
          <w:ilvl w:val="0"/>
          <w:numId w:val="0"/>
        </w:numPr>
        <w:rPr>
          <w:lang w:val="cs-CZ"/>
        </w:rPr>
      </w:pPr>
    </w:p>
    <w:p w:rsidR="00F94B85" w:rsidRPr="00871D1A" w:rsidRDefault="00F94B85" w:rsidP="00F94B85">
      <w:pPr>
        <w:pStyle w:val="Heading2CzechTourism"/>
        <w:tabs>
          <w:tab w:val="clear" w:pos="360"/>
        </w:tabs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F94B85" w:rsidRPr="00871D1A" w:rsidTr="008D28BD">
        <w:tc>
          <w:tcPr>
            <w:tcW w:w="2500" w:type="pct"/>
          </w:tcPr>
          <w:p w:rsidR="00F94B85" w:rsidRPr="00871D1A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871D1A">
              <w:rPr>
                <w:rFonts w:ascii="Georgia" w:hAnsi="Georgia"/>
              </w:rPr>
              <w:t>se sídlem:</w:t>
            </w:r>
          </w:p>
        </w:tc>
        <w:tc>
          <w:tcPr>
            <w:tcW w:w="2500" w:type="pct"/>
          </w:tcPr>
          <w:p w:rsidR="00F94B85" w:rsidRPr="00A25243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A25243">
              <w:rPr>
                <w:rFonts w:ascii="Georgia" w:hAnsi="Georgia"/>
              </w:rPr>
              <w:t>Vinohradská 46, 20 41 Praha 2</w:t>
            </w:r>
          </w:p>
        </w:tc>
      </w:tr>
      <w:tr w:rsidR="00F94B85" w:rsidRPr="00871D1A" w:rsidTr="008D28BD">
        <w:tc>
          <w:tcPr>
            <w:tcW w:w="2500" w:type="pct"/>
          </w:tcPr>
          <w:p w:rsidR="00F94B85" w:rsidRPr="00871D1A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871D1A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</w:tcPr>
          <w:p w:rsidR="00F94B85" w:rsidRPr="00A25243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A25243">
              <w:rPr>
                <w:rFonts w:ascii="Georgia" w:hAnsi="Georgia"/>
              </w:rPr>
              <w:t>49 27 76 00</w:t>
            </w:r>
          </w:p>
        </w:tc>
      </w:tr>
      <w:tr w:rsidR="00F94B85" w:rsidRPr="00871D1A" w:rsidTr="008D28BD">
        <w:tc>
          <w:tcPr>
            <w:tcW w:w="2500" w:type="pct"/>
          </w:tcPr>
          <w:p w:rsidR="00F94B85" w:rsidRPr="00871D1A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871D1A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</w:tcPr>
          <w:p w:rsidR="00F94B85" w:rsidRPr="00A25243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A25243">
              <w:rPr>
                <w:rFonts w:ascii="Georgia" w:hAnsi="Georgia"/>
              </w:rPr>
              <w:t>CZ 49 27 76 00</w:t>
            </w:r>
          </w:p>
        </w:tc>
      </w:tr>
      <w:tr w:rsidR="00F94B85" w:rsidRPr="00871D1A" w:rsidTr="008D28BD">
        <w:tc>
          <w:tcPr>
            <w:tcW w:w="2500" w:type="pct"/>
          </w:tcPr>
          <w:p w:rsidR="00F94B85" w:rsidRPr="00871D1A" w:rsidRDefault="00F94B85" w:rsidP="008D28BD">
            <w:pPr>
              <w:pStyle w:val="TableTextCzechTourism"/>
              <w:rPr>
                <w:rFonts w:ascii="Georgia" w:hAnsi="Georgia"/>
              </w:rPr>
            </w:pPr>
            <w:r w:rsidRPr="00871D1A">
              <w:rPr>
                <w:rFonts w:ascii="Georgia" w:hAnsi="Georgia"/>
              </w:rPr>
              <w:t>Zastoupené:</w:t>
            </w:r>
          </w:p>
        </w:tc>
        <w:tc>
          <w:tcPr>
            <w:tcW w:w="2500" w:type="pct"/>
          </w:tcPr>
          <w:p w:rsidR="00F94B85" w:rsidRPr="00A25243" w:rsidRDefault="00F94B85" w:rsidP="008D28BD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Monikou </w:t>
            </w:r>
            <w:proofErr w:type="spellStart"/>
            <w:r>
              <w:rPr>
                <w:rFonts w:ascii="Georgia" w:hAnsi="Georgia"/>
              </w:rPr>
              <w:t>Palatkovou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Pr="00A25243">
              <w:rPr>
                <w:rFonts w:ascii="Georgia" w:hAnsi="Georgia"/>
              </w:rPr>
              <w:t>ředitelkou ČCCR – CzechTourism</w:t>
            </w:r>
          </w:p>
        </w:tc>
      </w:tr>
    </w:tbl>
    <w:p w:rsidR="00F94B85" w:rsidRPr="00871D1A" w:rsidRDefault="00F94B85" w:rsidP="00F94B85"/>
    <w:p w:rsidR="00F94B85" w:rsidRPr="00871D1A" w:rsidRDefault="00F94B85" w:rsidP="00F94B8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:rsidR="00F94B85" w:rsidRPr="00871D1A" w:rsidRDefault="00F94B85" w:rsidP="00F94B85"/>
    <w:p w:rsidR="00F94B85" w:rsidRPr="00B44FB4" w:rsidRDefault="00F94B85" w:rsidP="00F94B8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:rsidR="00F94B85" w:rsidRDefault="00F94B85" w:rsidP="00F94B85">
      <w:pPr>
        <w:rPr>
          <w:sz w:val="20"/>
        </w:rPr>
      </w:pPr>
    </w:p>
    <w:p w:rsidR="00F94B85" w:rsidRPr="00604480" w:rsidRDefault="00F94B85" w:rsidP="00F94B8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520"/>
        </w:tabs>
        <w:rPr>
          <w:lang w:val="en-US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F94B85" w:rsidRPr="00CD28D4" w:rsidTr="008D28BD"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rPr>
                <w:sz w:val="20"/>
              </w:rPr>
            </w:pPr>
            <w:r w:rsidRPr="00F94B85">
              <w:rPr>
                <w:sz w:val="20"/>
              </w:rPr>
              <w:t xml:space="preserve">Ing. Ján </w:t>
            </w:r>
            <w:proofErr w:type="spellStart"/>
            <w:r w:rsidRPr="00F94B85">
              <w:rPr>
                <w:sz w:val="20"/>
              </w:rPr>
              <w:t>Bagin</w:t>
            </w:r>
            <w:proofErr w:type="spellEnd"/>
          </w:p>
        </w:tc>
      </w:tr>
      <w:tr w:rsidR="00F94B85" w:rsidRPr="00CD28D4" w:rsidTr="008D28BD"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rPr>
                <w:sz w:val="20"/>
              </w:rPr>
            </w:pPr>
            <w:r w:rsidRPr="00F94B85">
              <w:rPr>
                <w:sz w:val="20"/>
              </w:rPr>
              <w:t>V Zákopech 508/24, 142 00, Praha 4 - Písnice</w:t>
            </w:r>
          </w:p>
        </w:tc>
      </w:tr>
      <w:tr w:rsidR="00F94B85" w:rsidRPr="00CD28D4" w:rsidTr="008D28BD"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rPr>
                <w:sz w:val="20"/>
              </w:rPr>
            </w:pPr>
            <w:r w:rsidRPr="00F94B85">
              <w:rPr>
                <w:sz w:val="20"/>
              </w:rPr>
              <w:t>dtto</w:t>
            </w:r>
          </w:p>
        </w:tc>
      </w:tr>
      <w:tr w:rsidR="00F94B85" w:rsidRPr="00CD28D4" w:rsidTr="008D28BD"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rPr>
                <w:sz w:val="20"/>
              </w:rPr>
            </w:pPr>
            <w:r w:rsidRPr="00F94B85">
              <w:rPr>
                <w:sz w:val="20"/>
              </w:rPr>
              <w:t>71709193</w:t>
            </w:r>
          </w:p>
        </w:tc>
      </w:tr>
      <w:tr w:rsidR="00F94B85" w:rsidRPr="00CD28D4" w:rsidTr="008D28BD"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>DIC:</w:t>
            </w:r>
          </w:p>
        </w:tc>
        <w:tc>
          <w:tcPr>
            <w:tcW w:w="2500" w:type="pct"/>
            <w:shd w:val="clear" w:color="auto" w:fill="auto"/>
          </w:tcPr>
          <w:p w:rsidR="00F94B85" w:rsidRPr="00F94B85" w:rsidRDefault="00F94B85" w:rsidP="008D28BD">
            <w:pPr>
              <w:spacing w:line="220" w:lineRule="exact"/>
              <w:rPr>
                <w:sz w:val="20"/>
              </w:rPr>
            </w:pPr>
            <w:r w:rsidRPr="00F94B85">
              <w:rPr>
                <w:sz w:val="20"/>
              </w:rPr>
              <w:t>CZ5503146110</w:t>
            </w:r>
          </w:p>
        </w:tc>
      </w:tr>
    </w:tbl>
    <w:p w:rsidR="00F94B85" w:rsidRDefault="00F94B85" w:rsidP="00F94B85">
      <w:pPr>
        <w:rPr>
          <w:sz w:val="20"/>
        </w:rPr>
      </w:pPr>
      <w:r>
        <w:rPr>
          <w:sz w:val="20"/>
        </w:rPr>
        <w:t>(dodavatel je plátcem DPH)</w:t>
      </w:r>
    </w:p>
    <w:p w:rsidR="00F94B85" w:rsidRPr="00A25243" w:rsidRDefault="00F94B85" w:rsidP="00F94B85">
      <w:pPr>
        <w:rPr>
          <w:sz w:val="20"/>
        </w:rPr>
      </w:pPr>
    </w:p>
    <w:p w:rsidR="00F94B85" w:rsidRDefault="00F94B85" w:rsidP="00F94B85">
      <w:pPr>
        <w:pStyle w:val="Zhlavzprvy"/>
        <w:rPr>
          <w:lang w:val="cs-CZ"/>
        </w:rPr>
      </w:pPr>
      <w:r>
        <w:t>(dále jen „</w:t>
      </w:r>
      <w:r>
        <w:rPr>
          <w:lang w:val="cs-CZ"/>
        </w:rPr>
        <w:t>Dodavatel</w:t>
      </w:r>
      <w:r>
        <w:t>“)</w:t>
      </w:r>
    </w:p>
    <w:p w:rsidR="00F94B85" w:rsidRDefault="00F94B85" w:rsidP="00F94B85">
      <w:pPr>
        <w:pStyle w:val="Zhlavzprvy"/>
        <w:rPr>
          <w:lang w:val="cs-CZ"/>
        </w:rPr>
      </w:pPr>
    </w:p>
    <w:p w:rsidR="00F94B85" w:rsidRPr="00033908" w:rsidRDefault="00F94B85" w:rsidP="00F94B85">
      <w:pPr>
        <w:pStyle w:val="Zhlavzprvy"/>
        <w:rPr>
          <w:lang w:val="cs-CZ"/>
        </w:rPr>
      </w:pPr>
      <w:r>
        <w:rPr>
          <w:lang w:val="cs-CZ"/>
        </w:rPr>
        <w:t>(dále společně také jako „Strany“)</w:t>
      </w:r>
    </w:p>
    <w:p w:rsidR="00F94B85" w:rsidRPr="00871D1A" w:rsidRDefault="00F94B85" w:rsidP="00F94B8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94B85" w:rsidRPr="00871D1A" w:rsidRDefault="00F94B85" w:rsidP="00F94B8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:rsidR="00F94B85" w:rsidRPr="00871D1A" w:rsidRDefault="00F94B85" w:rsidP="00F94B8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94B85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</w:t>
      </w:r>
      <w:r>
        <w:rPr>
          <w:color w:val="000000"/>
          <w:szCs w:val="22"/>
        </w:rPr>
        <w:t>1</w:t>
      </w:r>
      <w:r w:rsidRPr="00871D1A">
        <w:rPr>
          <w:color w:val="000000"/>
          <w:szCs w:val="22"/>
        </w:rPr>
        <w:t xml:space="preserve">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Pr="00614B47">
        <w:t>2018/S/300/355</w:t>
      </w:r>
      <w:r>
        <w:rPr>
          <w:color w:val="000000"/>
          <w:szCs w:val="22"/>
        </w:rPr>
        <w:t xml:space="preserve"> (dále jen „Dodatek č. 1</w:t>
      </w:r>
      <w:r w:rsidRPr="00EA2B7E">
        <w:rPr>
          <w:color w:val="000000"/>
          <w:szCs w:val="22"/>
        </w:rPr>
        <w:t>“)</w:t>
      </w:r>
    </w:p>
    <w:p w:rsidR="00F94B85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</w:p>
    <w:p w:rsidR="00F94B85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</w:p>
    <w:p w:rsidR="00F94B85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</w:p>
    <w:p w:rsidR="00F94B85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</w:p>
    <w:p w:rsidR="00F94B85" w:rsidRPr="00871D1A" w:rsidRDefault="00F94B85" w:rsidP="00F94B85">
      <w:pPr>
        <w:widowControl w:val="0"/>
        <w:tabs>
          <w:tab w:val="clear" w:pos="680"/>
          <w:tab w:val="left" w:pos="0"/>
        </w:tabs>
        <w:autoSpaceDE w:val="0"/>
        <w:autoSpaceDN w:val="0"/>
        <w:adjustRightInd w:val="0"/>
        <w:spacing w:line="280" w:lineRule="atLeast"/>
        <w:rPr>
          <w:color w:val="000000"/>
          <w:szCs w:val="22"/>
        </w:rPr>
      </w:pPr>
    </w:p>
    <w:p w:rsidR="00F94B85" w:rsidRPr="00871D1A" w:rsidRDefault="00F94B85" w:rsidP="00F94B85">
      <w:pPr>
        <w:pStyle w:val="Heading1-Number-FollowNumberCzechTourism"/>
        <w:tabs>
          <w:tab w:val="clear" w:pos="360"/>
        </w:tabs>
      </w:pPr>
      <w:r w:rsidRPr="00871D1A">
        <w:br/>
        <w:t>Základní ustanovení</w:t>
      </w:r>
    </w:p>
    <w:p w:rsidR="00F94B85" w:rsidRPr="00747917" w:rsidRDefault="00F94B85" w:rsidP="00F94B85">
      <w:pPr>
        <w:pStyle w:val="ListNumber-ContinueHeadingCzechTourism"/>
        <w:keepNext/>
        <w:keepLines/>
        <w:numPr>
          <w:ilvl w:val="0"/>
          <w:numId w:val="0"/>
        </w:numPr>
        <w:ind w:left="680"/>
        <w:jc w:val="both"/>
      </w:pPr>
      <w:r w:rsidRPr="00EC2532">
        <w:t>Dn</w:t>
      </w:r>
      <w:r w:rsidRPr="0020202C">
        <w:t>e</w:t>
      </w:r>
      <w:r>
        <w:t xml:space="preserve"> </w:t>
      </w:r>
      <w:r w:rsidRPr="00614B47">
        <w:t xml:space="preserve">24. 9. 2018 byla mezi Objednatelem a Dodavatelem uzavřena smlouva o dodávce </w:t>
      </w:r>
      <w:r w:rsidRPr="00614B47">
        <w:rPr>
          <w:color w:val="000000"/>
          <w:szCs w:val="22"/>
        </w:rPr>
        <w:t>č.: 18/S/300/355</w:t>
      </w:r>
      <w:r>
        <w:t xml:space="preserve"> (dále jen „Smlouva“)</w:t>
      </w:r>
      <w:r w:rsidRPr="00871D1A">
        <w:t>, jejímž předmětem je</w:t>
      </w:r>
      <w:r>
        <w:t xml:space="preserve"> </w:t>
      </w:r>
      <w:r w:rsidRPr="00CD28D4">
        <w:t>‚‚</w:t>
      </w:r>
      <w:r w:rsidR="004B07B1">
        <w:t>Dodávka samolepek na obličej ve tvaru vlajky ČR</w:t>
      </w:r>
      <w:r w:rsidRPr="00CD28D4">
        <w:t>‘‘</w:t>
      </w:r>
      <w:r>
        <w:rPr>
          <w:bCs/>
          <w:color w:val="000000"/>
          <w:szCs w:val="22"/>
        </w:rPr>
        <w:t>.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  <w:r>
        <w:t xml:space="preserve"> </w:t>
      </w:r>
    </w:p>
    <w:p w:rsidR="00F94B85" w:rsidRPr="00871D1A" w:rsidRDefault="00F94B85" w:rsidP="00F94B85">
      <w:pPr>
        <w:pStyle w:val="Heading1-Number-FollowNumberCzechTourism"/>
        <w:tabs>
          <w:tab w:val="clear" w:pos="360"/>
        </w:tabs>
      </w:pPr>
      <w:r>
        <w:br/>
        <w:t xml:space="preserve">Předmět </w:t>
      </w:r>
      <w:r>
        <w:rPr>
          <w:lang w:val="cs-CZ"/>
        </w:rPr>
        <w:t>D</w:t>
      </w:r>
      <w:proofErr w:type="spellStart"/>
      <w:r>
        <w:t>odatku</w:t>
      </w:r>
      <w:proofErr w:type="spellEnd"/>
      <w:r>
        <w:t xml:space="preserve"> č. 1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567"/>
        <w:jc w:val="both"/>
      </w:pPr>
    </w:p>
    <w:p w:rsidR="00F94B85" w:rsidRDefault="00F94B85" w:rsidP="00F94B85">
      <w:pPr>
        <w:pStyle w:val="ListNumber-ContinueHeadingCzechTourism"/>
        <w:jc w:val="both"/>
      </w:pPr>
      <w:r>
        <w:t xml:space="preserve">Vzhledem k tomu, že došlo k rozšíření předmětu plnění o dodání většího množství </w:t>
      </w:r>
      <w:r w:rsidR="003C158E">
        <w:t>samolepek na obličej ve tvaru vlajky ČR</w:t>
      </w:r>
      <w:r>
        <w:t xml:space="preserve"> zavazují se smluvní strany k následujícím povinnostem: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</w:pPr>
    </w:p>
    <w:p w:rsidR="00370DD7" w:rsidRDefault="00F94B85" w:rsidP="00F94B85">
      <w:pPr>
        <w:pStyle w:val="ListNumber-ContinueHeadingCzechTourism"/>
        <w:numPr>
          <w:ilvl w:val="0"/>
          <w:numId w:val="5"/>
        </w:numPr>
        <w:jc w:val="both"/>
      </w:pPr>
      <w:r>
        <w:t xml:space="preserve">Dodavatel se zavazuje zajistit dodání </w:t>
      </w:r>
      <w:r w:rsidR="004B07B1">
        <w:t>PR balíčků obsahujících jednu kartičku CMYK 4/4, o rozměrech 6,5 cm x 9,5 cm dle návrhu Objednatele, jeden pár samolepek na obličej design ČR s Logem dle návrhu Objednatele. Balení výrobku bude provedeno v BOPP sáčku</w:t>
      </w:r>
      <w:r w:rsidR="00370DD7">
        <w:t>.</w:t>
      </w:r>
    </w:p>
    <w:p w:rsidR="00F94B85" w:rsidRDefault="00370DD7" w:rsidP="00F94B85">
      <w:pPr>
        <w:pStyle w:val="ListNumber-ContinueHeadingCzechTourism"/>
        <w:numPr>
          <w:ilvl w:val="0"/>
          <w:numId w:val="5"/>
        </w:numPr>
        <w:jc w:val="both"/>
      </w:pPr>
      <w:r>
        <w:t>V</w:t>
      </w:r>
      <w:r w:rsidR="00F94B85">
        <w:t xml:space="preserve"> počtu</w:t>
      </w:r>
      <w:r w:rsidR="00F94B85" w:rsidRPr="007B40DE">
        <w:t xml:space="preserve"> </w:t>
      </w:r>
      <w:r w:rsidR="004B07B1" w:rsidRPr="00614B47">
        <w:t>7 500</w:t>
      </w:r>
      <w:r w:rsidRPr="00614B47">
        <w:t xml:space="preserve"> ks tohoto balení, </w:t>
      </w:r>
      <w:r w:rsidR="004B07B1" w:rsidRPr="00614B47">
        <w:t>4</w:t>
      </w:r>
      <w:r w:rsidR="00F94B85" w:rsidRPr="00614B47">
        <w:t>,- Kč/ks bez DPH 21%, celkem za cenu 3</w:t>
      </w:r>
      <w:r w:rsidR="004B07B1" w:rsidRPr="00614B47">
        <w:t>0</w:t>
      </w:r>
      <w:r w:rsidR="00F94B85" w:rsidRPr="00614B47">
        <w:t>.</w:t>
      </w:r>
      <w:r w:rsidR="004B07B1" w:rsidRPr="00614B47">
        <w:t>0</w:t>
      </w:r>
      <w:r w:rsidR="00F94B85" w:rsidRPr="00614B47">
        <w:t>00,-</w:t>
      </w:r>
      <w:r w:rsidR="00F94B85" w:rsidRPr="007B40DE">
        <w:t xml:space="preserve"> Kč bez DPH 21%</w:t>
      </w:r>
      <w:r w:rsidR="00F94B85">
        <w:t>.</w:t>
      </w:r>
    </w:p>
    <w:p w:rsidR="00F94B85" w:rsidRDefault="00F94B85" w:rsidP="00F94B85">
      <w:pPr>
        <w:pStyle w:val="Odstavecseseznamem"/>
        <w:ind w:left="0"/>
      </w:pPr>
    </w:p>
    <w:p w:rsidR="00F94B85" w:rsidRDefault="00F94B85" w:rsidP="00F94B85">
      <w:pPr>
        <w:pStyle w:val="ListNumber-ContinueHeadingCzechTourism"/>
        <w:jc w:val="both"/>
      </w:pPr>
      <w:r>
        <w:t>Dodávka bude uhrazena na základě faktury po dodání plnění.</w:t>
      </w:r>
    </w:p>
    <w:p w:rsidR="00F94B85" w:rsidRPr="005312C2" w:rsidRDefault="00F94B85" w:rsidP="00F94B85">
      <w:pPr>
        <w:pStyle w:val="Odstavecseseznamem"/>
        <w:rPr>
          <w:szCs w:val="22"/>
        </w:rPr>
      </w:pPr>
    </w:p>
    <w:p w:rsidR="00F94B85" w:rsidRDefault="00F94B85" w:rsidP="00F94B85">
      <w:pPr>
        <w:pStyle w:val="Heading1-Number-FollowNumberCzechTourism"/>
        <w:tabs>
          <w:tab w:val="clear" w:pos="360"/>
        </w:tabs>
      </w:pPr>
      <w:r w:rsidRPr="00871D1A">
        <w:t>Ostatní ujednání</w:t>
      </w:r>
    </w:p>
    <w:p w:rsidR="00F94B85" w:rsidRPr="00F84513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  <w:r w:rsidRPr="00871D1A">
        <w:t xml:space="preserve">Strany shodně prohlašují, že v ostatním zůstává obsah Smlouvy tímto Dodatkem č. </w:t>
      </w:r>
      <w:r>
        <w:t>1</w:t>
      </w:r>
      <w:r w:rsidRPr="00871D1A">
        <w:t xml:space="preserve"> nedotčen.</w:t>
      </w:r>
      <w:r>
        <w:t xml:space="preserve"> </w:t>
      </w:r>
    </w:p>
    <w:p w:rsidR="00F94B85" w:rsidRPr="00871D1A" w:rsidRDefault="00F94B85" w:rsidP="00F94B85">
      <w:pPr>
        <w:pStyle w:val="Heading1-Number-FollowNumberCzechTourism"/>
        <w:tabs>
          <w:tab w:val="clear" w:pos="360"/>
        </w:tabs>
      </w:pPr>
      <w:r w:rsidRPr="00871D1A">
        <w:t>Závěrečná ustanovení</w:t>
      </w:r>
    </w:p>
    <w:p w:rsidR="00F94B85" w:rsidRDefault="00F94B85" w:rsidP="00F94B85">
      <w:pPr>
        <w:pStyle w:val="ListNumber-ContinueHeadingCzechTourism"/>
        <w:jc w:val="both"/>
      </w:pPr>
      <w:r>
        <w:t>Strany prohlašují, že je jim význam všech výrazů použitých v tomto Dodatku č. 1 znám. V případě jakýchkoli pochybností si Strany nejasný či nepřesný význam výrazu použitého v tomto Dodatku č. 1 nechaly náležitým způsobem vysvětlit a/nebo si ho náležitým způsobem dohledaly ještě před podpisem tohoto Dodatku č. 1.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F94B85" w:rsidRDefault="00F94B85" w:rsidP="00F94B85">
      <w:pPr>
        <w:pStyle w:val="ListNumber-ContinueHeadingCzechTourism"/>
        <w:jc w:val="both"/>
      </w:pPr>
      <w:bookmarkStart w:id="1" w:name="_Toc520518103"/>
      <w:bookmarkStart w:id="2" w:name="_Toc532187168"/>
      <w:bookmarkStart w:id="3" w:name="_Toc2404211"/>
      <w:bookmarkStart w:id="4" w:name="_Toc370309036"/>
      <w:bookmarkStart w:id="5" w:name="_Toc612708"/>
      <w:bookmarkStart w:id="6" w:name="_Toc222815651"/>
      <w:bookmarkStart w:id="7" w:name="_Toc535217181"/>
      <w:bookmarkStart w:id="8" w:name="_Toc535823242"/>
      <w:bookmarkStart w:id="9" w:name="_Toc352101879"/>
      <w:bookmarkStart w:id="10" w:name="_Toc355694233"/>
      <w:bookmarkStart w:id="11" w:name="_Toc531690923"/>
      <w:bookmarkStart w:id="12" w:name="_Toc341722343"/>
      <w:bookmarkStart w:id="13" w:name="_Toc5316909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Tento Dodatek č. 1 a práva a povinnosti z něj vzniklá se budou řídit příslušnými právními předpisy České republiky, zejména ustanoveními Občanského zákoníku.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F94B85" w:rsidRDefault="00F94B85" w:rsidP="00F94B85">
      <w:pPr>
        <w:pStyle w:val="ListNumber-ContinueHeadingCzechTourism"/>
        <w:jc w:val="both"/>
      </w:pPr>
      <w:r>
        <w:t>Tento Dodatek č. 1 je vyhotoven ve dvou stejnopisech s platností originálu, z nichž Objednatel obdrží jedno vyhotovení a Dodavatel jedno vyhotovení.</w:t>
      </w: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F94B85" w:rsidRDefault="00F94B85" w:rsidP="00F94B85">
      <w:pPr>
        <w:pStyle w:val="ListNumber-ContinueHeadingCzechTourism"/>
        <w:jc w:val="both"/>
      </w:pPr>
      <w:r>
        <w:t>Tento Dodatek č. 1 může být měněn a doplňována pouze písemnou dohodou obou Stran. Změna tohoto Dodatku č. 1 v jiné než písemné formě je tímto vyloučena. Není-li pro změnu tohoto Dodatku č. 1 dodržena forma ujednaná Stranami, lze neplatnost takovéto změny namítnout i v případě, bylo-li již plněno.</w:t>
      </w:r>
    </w:p>
    <w:p w:rsidR="00F94B85" w:rsidRDefault="00F94B85" w:rsidP="00F94B85">
      <w:pPr>
        <w:pStyle w:val="Odstavecseseznamem"/>
      </w:pPr>
    </w:p>
    <w:p w:rsidR="00F94B85" w:rsidRPr="00313A10" w:rsidRDefault="00F94B85" w:rsidP="00F94B85">
      <w:pPr>
        <w:pStyle w:val="Heading1-Number-FollowNumberCzechTourism"/>
        <w:numPr>
          <w:ilvl w:val="0"/>
          <w:numId w:val="0"/>
        </w:numPr>
        <w:jc w:val="both"/>
      </w:pPr>
    </w:p>
    <w:p w:rsidR="00F94B85" w:rsidRDefault="00F94B85" w:rsidP="00F94B8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F94B85" w:rsidRPr="003F050D" w:rsidRDefault="00F94B85" w:rsidP="00F94B85">
      <w:pPr>
        <w:pStyle w:val="ListNumber-ContinueHeadingCzechTourism"/>
        <w:jc w:val="both"/>
      </w:pPr>
      <w:r>
        <w:t>Tento Dodatek č. 1 nabývá platnosti a účinnosti ke dni podpisu oběma Stranami.</w:t>
      </w:r>
    </w:p>
    <w:p w:rsidR="00F94B85" w:rsidRDefault="00F94B85" w:rsidP="00F94B85">
      <w:pPr>
        <w:spacing w:line="280" w:lineRule="atLeast"/>
        <w:rPr>
          <w:szCs w:val="22"/>
        </w:rPr>
      </w:pPr>
    </w:p>
    <w:p w:rsidR="00F94B85" w:rsidRPr="00871D1A" w:rsidRDefault="00F94B85" w:rsidP="00F94B85">
      <w:pPr>
        <w:spacing w:line="280" w:lineRule="atLeast"/>
        <w:rPr>
          <w:szCs w:val="22"/>
        </w:rPr>
      </w:pPr>
    </w:p>
    <w:p w:rsidR="00F94B85" w:rsidRDefault="00F94B85" w:rsidP="00F94B85"/>
    <w:p w:rsidR="00F94B85" w:rsidRDefault="00F94B85" w:rsidP="00F94B85">
      <w:pPr>
        <w:pStyle w:val="Podpis"/>
        <w:keepNext/>
        <w:keepLines/>
        <w:spacing w:before="0" w:line="240" w:lineRule="auto"/>
      </w:pPr>
      <w:r>
        <w:t>Objednatel:</w:t>
      </w:r>
      <w:r w:rsidRPr="001712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F94B85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  <w:r w:rsidRPr="008D2081">
        <w:rPr>
          <w:b w:val="0"/>
        </w:rPr>
        <w:t>V Praze dne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13A10">
        <w:rPr>
          <w:b w:val="0"/>
        </w:rPr>
        <w:tab/>
      </w:r>
      <w:r w:rsidRPr="00313A10">
        <w:rPr>
          <w:b w:val="0"/>
        </w:rPr>
        <w:tab/>
      </w:r>
      <w:r w:rsidRPr="00313A10">
        <w:rPr>
          <w:b w:val="0"/>
        </w:rPr>
        <w:tab/>
      </w:r>
      <w:r w:rsidRPr="00313A10">
        <w:rPr>
          <w:b w:val="0"/>
        </w:rPr>
        <w:tab/>
        <w:t>V </w:t>
      </w:r>
      <w:r w:rsidRPr="00313A10">
        <w:rPr>
          <w:b w:val="0"/>
          <w:szCs w:val="22"/>
        </w:rPr>
        <w:t xml:space="preserve">Praze </w:t>
      </w:r>
      <w:r w:rsidRPr="00313A10">
        <w:rPr>
          <w:b w:val="0"/>
        </w:rPr>
        <w:t xml:space="preserve">dne </w:t>
      </w:r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</w:p>
    <w:p w:rsidR="00F94B85" w:rsidRDefault="00F94B85" w:rsidP="00F94B85">
      <w:pPr>
        <w:pStyle w:val="Podpis"/>
        <w:keepNext/>
        <w:keepLines/>
        <w:spacing w:before="0" w:line="240" w:lineRule="auto"/>
      </w:pPr>
    </w:p>
    <w:p w:rsidR="00F94B85" w:rsidRDefault="00F94B85" w:rsidP="00F94B85">
      <w:pPr>
        <w:pStyle w:val="Podpis"/>
        <w:keepNext/>
        <w:keepLines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F94B85" w:rsidRPr="00604480" w:rsidRDefault="00F94B85" w:rsidP="00F94B85">
      <w:pPr>
        <w:rPr>
          <w:rFonts w:eastAsia="Georgia" w:cs="Georgia"/>
          <w:szCs w:val="22"/>
          <w:lang w:val="en-US" w:bidi="en-US"/>
        </w:rPr>
      </w:pPr>
      <w:r>
        <w:rPr>
          <w:b/>
        </w:rPr>
        <w:t>Monika Palatková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0DD7">
        <w:rPr>
          <w:b/>
        </w:rPr>
        <w:t xml:space="preserve">Ján </w:t>
      </w:r>
      <w:proofErr w:type="spellStart"/>
      <w:r w:rsidR="00370DD7">
        <w:rPr>
          <w:b/>
        </w:rPr>
        <w:t>Bagin</w:t>
      </w:r>
      <w:proofErr w:type="spellEnd"/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</w:rPr>
        <w:t>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  <w:r w:rsidRPr="008D2081">
        <w:rPr>
          <w:b w:val="0"/>
        </w:rPr>
        <w:t>České centrály cestovního ruchu-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94B85" w:rsidRPr="00AD700A" w:rsidRDefault="00F94B85" w:rsidP="00F94B85">
      <w:pPr>
        <w:rPr>
          <w:szCs w:val="22"/>
        </w:rPr>
      </w:pPr>
      <w:r>
        <w:rPr>
          <w:szCs w:val="22"/>
        </w:rPr>
        <w:tab/>
        <w:t xml:space="preserve">        </w:t>
      </w:r>
      <w:r>
        <w:rPr>
          <w:szCs w:val="22"/>
        </w:rPr>
        <w:tab/>
      </w:r>
    </w:p>
    <w:p w:rsidR="00F94B85" w:rsidRPr="00604480" w:rsidRDefault="00F94B85" w:rsidP="00F94B85">
      <w:pPr>
        <w:rPr>
          <w:rFonts w:eastAsia="Georgia" w:cs="Georgia"/>
          <w:szCs w:val="22"/>
          <w:lang w:val="en-US" w:bidi="en-US"/>
        </w:rPr>
      </w:pPr>
      <w:r>
        <w:rPr>
          <w:rFonts w:eastAsia="Georgia" w:cs="Georgia"/>
          <w:szCs w:val="22"/>
          <w:lang w:val="en-US" w:bidi="en-US"/>
        </w:rPr>
        <w:tab/>
        <w:t xml:space="preserve">                        </w:t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  <w:r>
        <w:rPr>
          <w:rFonts w:eastAsia="Georgia" w:cs="Georgia"/>
          <w:szCs w:val="22"/>
          <w:lang w:val="en-US" w:bidi="en-US"/>
        </w:rPr>
        <w:tab/>
      </w:r>
    </w:p>
    <w:p w:rsidR="00F94B85" w:rsidRPr="001F5D66" w:rsidRDefault="00F94B85" w:rsidP="00F94B85">
      <w:pPr>
        <w:pStyle w:val="Nzev18centrbold"/>
        <w:tabs>
          <w:tab w:val="clear" w:pos="0"/>
          <w:tab w:val="clear" w:pos="284"/>
          <w:tab w:val="clear" w:pos="1701"/>
        </w:tabs>
        <w:ind w:left="4245"/>
        <w:rPr>
          <w:rFonts w:ascii="Georgia" w:hAnsi="Georgia"/>
          <w:b w:val="0"/>
          <w:sz w:val="22"/>
          <w:szCs w:val="22"/>
        </w:rPr>
      </w:pPr>
      <w:r w:rsidRPr="001F5D66">
        <w:rPr>
          <w:rFonts w:ascii="Georgia" w:eastAsia="Georgia" w:hAnsi="Georgia" w:cs="Georgia"/>
          <w:b w:val="0"/>
          <w:sz w:val="22"/>
          <w:szCs w:val="22"/>
          <w:lang w:val="en-US" w:bidi="en-US"/>
        </w:rPr>
        <w:t xml:space="preserve"> </w:t>
      </w:r>
      <w:r>
        <w:rPr>
          <w:rFonts w:ascii="Georgia" w:eastAsia="Georgia" w:hAnsi="Georgia" w:cs="Georgia"/>
          <w:b w:val="0"/>
          <w:sz w:val="22"/>
          <w:szCs w:val="22"/>
          <w:lang w:val="en-US" w:bidi="en-US"/>
        </w:rPr>
        <w:t xml:space="preserve">    </w:t>
      </w:r>
    </w:p>
    <w:p w:rsidR="00F94B85" w:rsidRPr="008D2081" w:rsidRDefault="00F94B85" w:rsidP="00F94B85">
      <w:pPr>
        <w:pStyle w:val="Podpis"/>
        <w:keepNext/>
        <w:keepLines/>
        <w:spacing w:before="0" w:line="240" w:lineRule="auto"/>
        <w:rPr>
          <w:b w:val="0"/>
        </w:rPr>
      </w:pPr>
    </w:p>
    <w:p w:rsidR="00F94B85" w:rsidRDefault="00F94B85" w:rsidP="00F94B85">
      <w:pPr>
        <w:spacing w:line="280" w:lineRule="atLeast"/>
        <w:rPr>
          <w:szCs w:val="22"/>
        </w:rPr>
      </w:pPr>
      <w:r w:rsidRPr="00871D1A">
        <w:rPr>
          <w:szCs w:val="22"/>
        </w:rPr>
        <w:tab/>
      </w:r>
      <w:r w:rsidRPr="00871D1A">
        <w:rPr>
          <w:szCs w:val="22"/>
        </w:rPr>
        <w:tab/>
        <w:t xml:space="preserve"> </w:t>
      </w:r>
      <w:r w:rsidRPr="00871D1A">
        <w:rPr>
          <w:szCs w:val="22"/>
        </w:rPr>
        <w:tab/>
      </w:r>
      <w:r>
        <w:rPr>
          <w:szCs w:val="22"/>
        </w:rPr>
        <w:tab/>
      </w:r>
    </w:p>
    <w:p w:rsidR="00F94B85" w:rsidRDefault="00F94B85" w:rsidP="00F94B85">
      <w:pPr>
        <w:rPr>
          <w:szCs w:val="22"/>
        </w:rPr>
      </w:pPr>
    </w:p>
    <w:p w:rsidR="00F94B85" w:rsidRDefault="00F94B85" w:rsidP="00F94B85">
      <w:pPr>
        <w:rPr>
          <w:szCs w:val="22"/>
        </w:rPr>
      </w:pPr>
    </w:p>
    <w:p w:rsidR="00F94B85" w:rsidRDefault="00F94B85" w:rsidP="00F94B85">
      <w:pPr>
        <w:rPr>
          <w:szCs w:val="22"/>
        </w:rPr>
      </w:pPr>
    </w:p>
    <w:p w:rsidR="00F94B85" w:rsidRDefault="00F94B85" w:rsidP="00F94B85">
      <w:pPr>
        <w:rPr>
          <w:szCs w:val="22"/>
        </w:rPr>
      </w:pPr>
    </w:p>
    <w:p w:rsidR="00F94B85" w:rsidRDefault="00F94B85" w:rsidP="00F94B85">
      <w:pPr>
        <w:rPr>
          <w:szCs w:val="22"/>
        </w:rPr>
      </w:pPr>
    </w:p>
    <w:p w:rsidR="00F94B85" w:rsidRPr="007B2FE1" w:rsidRDefault="00F94B85" w:rsidP="00F94B85">
      <w:pPr>
        <w:rPr>
          <w:b/>
          <w:sz w:val="24"/>
          <w:szCs w:val="24"/>
        </w:rPr>
      </w:pPr>
    </w:p>
    <w:p w:rsidR="00F94B85" w:rsidRDefault="00F94B85" w:rsidP="00F94B85"/>
    <w:p w:rsidR="004A3E2B" w:rsidRDefault="004A3E2B"/>
    <w:sectPr w:rsidR="004A3E2B" w:rsidSect="006529A9">
      <w:footerReference w:type="default" r:id="rId7"/>
      <w:headerReference w:type="first" r:id="rId8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0E" w:rsidRDefault="00614B47">
      <w:pPr>
        <w:spacing w:line="240" w:lineRule="auto"/>
      </w:pPr>
      <w:r>
        <w:separator/>
      </w:r>
    </w:p>
  </w:endnote>
  <w:endnote w:type="continuationSeparator" w:id="0">
    <w:p w:rsidR="00253E0E" w:rsidRDefault="00614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9D" w:rsidRDefault="00F94B85" w:rsidP="00BD259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9D" w:rsidRPr="003B1DAC" w:rsidRDefault="003C158E" w:rsidP="00BD259D">
                          <w:pPr>
                            <w:pStyle w:val="Zpat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txhtrvgIAALEFAAAOAAAAAAAAAAAAAAAAAC4CAABkcnMvZTJvRG9jLnhtbFBLAQItABQA&#10;BgAIAAAAIQCDkDf95AAAAA4BAAAPAAAAAAAAAAAAAAAAABgFAABkcnMvZG93bnJldi54bWxQSwUG&#10;AAAAAAQABADzAAAAKQYAAAAA&#10;" o:allowoverlap="f" filled="f" fillcolor="#e7f4fa" stroked="f">
              <v:textbox inset="0,0,0,.2mm">
                <w:txbxContent>
                  <w:p w:rsidR="00BD259D" w:rsidRPr="003B1DAC" w:rsidRDefault="003C158E" w:rsidP="00BD259D">
                    <w:pPr>
                      <w:pStyle w:val="Zpat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9D" w:rsidRDefault="003C158E" w:rsidP="00BD259D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" o:allowoverlap="f" filled="f" fillcolor="#e7f4fa" stroked="f">
              <v:textbox inset="0,0,0,.2mm">
                <w:txbxContent>
                  <w:p w:rsidR="00BD259D" w:rsidRDefault="003C158E" w:rsidP="00BD259D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9D" w:rsidRPr="00301F9F" w:rsidRDefault="003C158E" w:rsidP="00BD259D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4B4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" filled="f" stroked="f">
              <v:textbox inset="0,0,0,0">
                <w:txbxContent>
                  <w:p w:rsidR="00BD259D" w:rsidRPr="00301F9F" w:rsidRDefault="003C158E" w:rsidP="00BD259D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614B4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0E" w:rsidRDefault="00614B47">
      <w:pPr>
        <w:spacing w:line="240" w:lineRule="auto"/>
      </w:pPr>
      <w:r>
        <w:separator/>
      </w:r>
    </w:p>
  </w:footnote>
  <w:footnote w:type="continuationSeparator" w:id="0">
    <w:p w:rsidR="00253E0E" w:rsidRDefault="00614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9D" w:rsidRDefault="00B77069" w:rsidP="00BD259D">
    <w:pPr>
      <w:pStyle w:val="Zhlav"/>
    </w:pPr>
  </w:p>
  <w:p w:rsidR="00BD259D" w:rsidRDefault="00B77069" w:rsidP="00BD259D">
    <w:pPr>
      <w:pStyle w:val="Zhlav"/>
    </w:pPr>
  </w:p>
  <w:p w:rsidR="00BD259D" w:rsidRDefault="00B77069" w:rsidP="00BD259D">
    <w:pPr>
      <w:pStyle w:val="Zhlav"/>
      <w:spacing w:after="1740"/>
    </w:pPr>
  </w:p>
  <w:p w:rsidR="00BD259D" w:rsidRDefault="00F94B85" w:rsidP="00BD259D">
    <w:pPr>
      <w:pStyle w:val="Zhlav"/>
      <w:spacing w:after="1740"/>
    </w:pPr>
    <w:r>
      <w:rPr>
        <w:noProof/>
        <w:lang w:val="cs-CZ"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2" name="Obrázek 2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9D" w:rsidRPr="006C7931" w:rsidRDefault="003C158E" w:rsidP="00BD259D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CC&#10;bvOhvAIAALUFAAAOAAAAAAAAAAAAAAAAAC4CAABkcnMvZTJvRG9jLnhtbFBLAQItABQABgAIAAAA&#10;IQB6thxK4AAAAAsBAAAPAAAAAAAAAAAAAAAAABYFAABkcnMvZG93bnJldi54bWxQSwUGAAAAAAQA&#10;BADzAAAAIwYAAAAA&#10;" filled="f" stroked="f">
              <v:textbox inset="0,0,0,0">
                <w:txbxContent>
                  <w:p w:rsidR="00BD259D" w:rsidRPr="006C7931" w:rsidRDefault="003C158E" w:rsidP="00BD259D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4C8"/>
    <w:multiLevelType w:val="hybridMultilevel"/>
    <w:tmpl w:val="479A3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89F"/>
    <w:multiLevelType w:val="multilevel"/>
    <w:tmpl w:val="B1F47AE6"/>
    <w:numStyleLink w:val="Heading-Number-FollowNumber"/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5"/>
    <w:rsid w:val="00253E0E"/>
    <w:rsid w:val="00370DD7"/>
    <w:rsid w:val="003C158E"/>
    <w:rsid w:val="004A3E2B"/>
    <w:rsid w:val="004B07B1"/>
    <w:rsid w:val="00614B47"/>
    <w:rsid w:val="008C17DB"/>
    <w:rsid w:val="00B77069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EB7587-5B70-45F6-AF7F-883E8B3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B8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4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nhideWhenUsed/>
    <w:rsid w:val="00F94B85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basedOn w:val="Standardnpsmoodstavce"/>
    <w:link w:val="Zhlav"/>
    <w:rsid w:val="00F94B85"/>
    <w:rPr>
      <w:rFonts w:ascii="Arial" w:eastAsia="Calibri" w:hAnsi="Arial" w:cs="Times New Roman"/>
      <w:sz w:val="16"/>
      <w:szCs w:val="16"/>
      <w:lang w:val="x-none"/>
    </w:rPr>
  </w:style>
  <w:style w:type="paragraph" w:styleId="Zpat">
    <w:name w:val="footer"/>
    <w:aliases w:val="Footer (Czech Tourism)"/>
    <w:basedOn w:val="Zhlav"/>
    <w:link w:val="ZpatChar"/>
    <w:unhideWhenUsed/>
    <w:rsid w:val="00F94B85"/>
  </w:style>
  <w:style w:type="character" w:customStyle="1" w:styleId="ZpatChar">
    <w:name w:val="Zápatí Char"/>
    <w:aliases w:val="Footer (Czech Tourism) Char"/>
    <w:basedOn w:val="Standardnpsmoodstavce"/>
    <w:link w:val="Zpat"/>
    <w:rsid w:val="00F94B85"/>
    <w:rPr>
      <w:rFonts w:ascii="Arial" w:eastAsia="Calibri" w:hAnsi="Arial" w:cs="Times New Roman"/>
      <w:sz w:val="16"/>
      <w:szCs w:val="16"/>
      <w:lang w:val="x-none"/>
    </w:rPr>
  </w:style>
  <w:style w:type="paragraph" w:styleId="Zhlavzprvy">
    <w:name w:val="Message Header"/>
    <w:aliases w:val="Crossheading (Czech Tourism)"/>
    <w:basedOn w:val="Normln"/>
    <w:link w:val="ZhlavzprvyChar"/>
    <w:qFormat/>
    <w:rsid w:val="00F94B85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rsid w:val="00F94B85"/>
    <w:rPr>
      <w:rFonts w:ascii="Georgia" w:eastAsia="Calibri" w:hAnsi="Georgia" w:cs="Times New Roman"/>
      <w:b/>
      <w:szCs w:val="20"/>
      <w:lang w:val="x-none"/>
    </w:rPr>
  </w:style>
  <w:style w:type="paragraph" w:customStyle="1" w:styleId="DocumentTypeCzechTourism">
    <w:name w:val="Document Type (Czech Tourism)"/>
    <w:basedOn w:val="Normln"/>
    <w:rsid w:val="00F94B85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TableTextCzechTourism">
    <w:name w:val="Table Text (Czech Tourism)"/>
    <w:basedOn w:val="Normln"/>
    <w:uiPriority w:val="99"/>
    <w:qFormat/>
    <w:rsid w:val="00F94B85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qFormat/>
    <w:rsid w:val="00F94B85"/>
    <w:pPr>
      <w:keepNext w:val="0"/>
      <w:keepLines w:val="0"/>
      <w:numPr>
        <w:ilvl w:val="1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Cs w:val="0"/>
      <w:color w:val="auto"/>
      <w:sz w:val="22"/>
      <w:szCs w:val="22"/>
      <w:lang w:val="x-none"/>
    </w:rPr>
  </w:style>
  <w:style w:type="paragraph" w:customStyle="1" w:styleId="Heading3CzechTourism">
    <w:name w:val="Heading 3 (Czech Tourism)"/>
    <w:basedOn w:val="Nadpis3"/>
    <w:next w:val="Normln"/>
    <w:semiHidden/>
    <w:unhideWhenUsed/>
    <w:qFormat/>
    <w:rsid w:val="00F94B85"/>
    <w:pPr>
      <w:keepNext w:val="0"/>
      <w:keepLines w:val="0"/>
      <w:numPr>
        <w:ilvl w:val="2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 w:val="0"/>
      <w:bCs w:val="0"/>
      <w:color w:val="auto"/>
      <w:szCs w:val="22"/>
      <w:lang w:val="x-none"/>
    </w:rPr>
  </w:style>
  <w:style w:type="numbering" w:customStyle="1" w:styleId="Headings">
    <w:name w:val="Headings"/>
    <w:rsid w:val="00F94B85"/>
    <w:pPr>
      <w:numPr>
        <w:numId w:val="1"/>
      </w:numPr>
    </w:pPr>
  </w:style>
  <w:style w:type="paragraph" w:customStyle="1" w:styleId="Heading1CzechTourism">
    <w:name w:val="Heading 1 (Czech Tourism)"/>
    <w:basedOn w:val="Nadpis1"/>
    <w:qFormat/>
    <w:rsid w:val="00F94B85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F94B85"/>
    <w:pPr>
      <w:keepNext w:val="0"/>
      <w:keepLines w:val="0"/>
      <w:numPr>
        <w:numId w:val="4"/>
      </w:numPr>
      <w:tabs>
        <w:tab w:val="clear" w:pos="227"/>
        <w:tab w:val="clear" w:pos="454"/>
        <w:tab w:val="num" w:pos="360"/>
      </w:tabs>
      <w:spacing w:before="260" w:after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F94B85"/>
    <w:pPr>
      <w:numPr>
        <w:ilvl w:val="1"/>
        <w:numId w:val="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F94B85"/>
    <w:pPr>
      <w:numPr>
        <w:numId w:val="3"/>
      </w:numPr>
    </w:pPr>
  </w:style>
  <w:style w:type="paragraph" w:styleId="Podpis">
    <w:name w:val="Signature"/>
    <w:aliases w:val="Signature (Czech Tourism)"/>
    <w:basedOn w:val="Normln"/>
    <w:link w:val="PodpisChar"/>
    <w:uiPriority w:val="99"/>
    <w:rsid w:val="00F94B85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F94B85"/>
    <w:rPr>
      <w:rFonts w:ascii="Georgia" w:eastAsia="Calibri" w:hAnsi="Georgia" w:cs="Arial"/>
      <w:b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94B85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F94B85"/>
    <w:rPr>
      <w:rFonts w:ascii="Georgia" w:eastAsia="Calibri" w:hAnsi="Georgia" w:cs="Arial"/>
      <w:szCs w:val="20"/>
    </w:rPr>
  </w:style>
  <w:style w:type="paragraph" w:customStyle="1" w:styleId="Nzev18centrbold">
    <w:name w:val="Název 18 centr bold"/>
    <w:basedOn w:val="Normln"/>
    <w:uiPriority w:val="99"/>
    <w:rsid w:val="00F94B8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B8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4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Iva Filipova</cp:lastModifiedBy>
  <cp:revision>2</cp:revision>
  <dcterms:created xsi:type="dcterms:W3CDTF">2018-12-18T11:28:00Z</dcterms:created>
  <dcterms:modified xsi:type="dcterms:W3CDTF">2018-12-18T11:28:00Z</dcterms:modified>
</cp:coreProperties>
</file>