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01" w:rsidRDefault="002D5E01" w:rsidP="002D5E0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2018 1:28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2D5E01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SO 21433489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2D5E01" w:rsidRDefault="002D5E01" w:rsidP="002D5E01"/>
    <w:p w:rsidR="002D5E01" w:rsidRDefault="002D5E01" w:rsidP="002D5E01"/>
    <w:p w:rsidR="002D5E01" w:rsidRDefault="002D5E01" w:rsidP="002D5E01"/>
    <w:p w:rsidR="002D5E01" w:rsidRDefault="002D5E01" w:rsidP="002D5E01">
      <w:pPr>
        <w:rPr>
          <w:i/>
          <w:iCs/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Vážený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zákazníku</w:t>
      </w:r>
      <w:proofErr w:type="spellEnd"/>
      <w:r>
        <w:rPr>
          <w:i/>
          <w:iCs/>
          <w:sz w:val="20"/>
          <w:szCs w:val="20"/>
          <w:lang w:val="en-US"/>
        </w:rPr>
        <w:t>,</w:t>
      </w:r>
    </w:p>
    <w:p w:rsidR="002D5E01" w:rsidRDefault="002D5E01" w:rsidP="002D5E01">
      <w:pPr>
        <w:rPr>
          <w:i/>
          <w:iCs/>
          <w:sz w:val="20"/>
          <w:szCs w:val="20"/>
          <w:lang w:val="en-US"/>
        </w:rPr>
      </w:pPr>
    </w:p>
    <w:p w:rsidR="002D5E01" w:rsidRDefault="002D5E01" w:rsidP="002D5E01">
      <w:pPr>
        <w:rPr>
          <w:i/>
          <w:iCs/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Potvrzujeme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přijetí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Vaší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objednávky</w:t>
      </w:r>
      <w:proofErr w:type="spellEnd"/>
      <w:r>
        <w:rPr>
          <w:i/>
          <w:iCs/>
          <w:sz w:val="20"/>
          <w:szCs w:val="20"/>
          <w:lang w:val="en-US"/>
        </w:rPr>
        <w:t xml:space="preserve"> č.:</w:t>
      </w:r>
      <w:r>
        <w:rPr>
          <w:lang w:val="en-US"/>
        </w:rPr>
        <w:t xml:space="preserve"> </w:t>
      </w:r>
      <w:proofErr w:type="gramStart"/>
      <w:r>
        <w:rPr>
          <w:i/>
          <w:iCs/>
          <w:sz w:val="20"/>
          <w:szCs w:val="20"/>
          <w:lang w:val="en-US"/>
        </w:rPr>
        <w:t>80023164  s</w:t>
      </w:r>
      <w:proofErr w:type="gram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výhradou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správnosti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veškerých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poskytnutých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údajů</w:t>
      </w:r>
      <w:proofErr w:type="spellEnd"/>
      <w:r>
        <w:rPr>
          <w:i/>
          <w:iCs/>
          <w:sz w:val="20"/>
          <w:szCs w:val="20"/>
          <w:lang w:val="en-US"/>
        </w:rPr>
        <w:t>).</w:t>
      </w:r>
    </w:p>
    <w:p w:rsidR="002D5E01" w:rsidRDefault="002D5E01" w:rsidP="002D5E01">
      <w:pPr>
        <w:rPr>
          <w:lang w:val="en-US"/>
        </w:rPr>
      </w:pPr>
    </w:p>
    <w:p w:rsidR="002D5E01" w:rsidRDefault="002D5E01" w:rsidP="002D5E01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2D5E01" w:rsidRDefault="002D5E01" w:rsidP="002D5E01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 </w:t>
      </w:r>
    </w:p>
    <w:p w:rsidR="002D5E01" w:rsidRDefault="002D5E01" w:rsidP="002D5E01">
      <w:pPr>
        <w:overflowPunct w:val="0"/>
        <w:autoSpaceDE w:val="0"/>
        <w:autoSpaceDN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Děkujeme za Vaši důvěru a těšíme se na další spolupráci.</w:t>
      </w:r>
    </w:p>
    <w:p w:rsidR="002D5E01" w:rsidRDefault="002D5E01" w:rsidP="002D5E01">
      <w:pPr>
        <w:overflowPunct w:val="0"/>
        <w:autoSpaceDE w:val="0"/>
        <w:autoSpaceDN w:val="0"/>
        <w:jc w:val="both"/>
      </w:pPr>
    </w:p>
    <w:p w:rsidR="002D5E01" w:rsidRDefault="002D5E01" w:rsidP="002D5E01">
      <w:pPr>
        <w:overflowPunct w:val="0"/>
        <w:autoSpaceDE w:val="0"/>
        <w:autoSpaceDN w:val="0"/>
        <w:jc w:val="both"/>
      </w:pPr>
    </w:p>
    <w:p w:rsidR="002D5E01" w:rsidRDefault="002D5E01" w:rsidP="002D5E01">
      <w:pPr>
        <w:rPr>
          <w:rFonts w:ascii="Arial" w:hAnsi="Arial" w:cs="Arial"/>
          <w:b/>
          <w:bCs/>
          <w:color w:val="54585A"/>
          <w:sz w:val="18"/>
          <w:szCs w:val="18"/>
          <w:lang w:val="en-US"/>
        </w:rPr>
      </w:pPr>
      <w:proofErr w:type="gramStart"/>
      <w:r>
        <w:rPr>
          <w:rFonts w:ascii="Arial" w:hAnsi="Arial" w:cs="Arial"/>
          <w:b/>
          <w:bCs/>
          <w:color w:val="54585A"/>
          <w:sz w:val="18"/>
          <w:szCs w:val="18"/>
          <w:lang w:val="en-US"/>
        </w:rPr>
        <w:t>Johnson &amp; Johnson s.r.o.</w:t>
      </w:r>
      <w:proofErr w:type="gramEnd"/>
    </w:p>
    <w:p w:rsidR="002D5E01" w:rsidRDefault="002D5E01" w:rsidP="002D5E01">
      <w:pPr>
        <w:rPr>
          <w:rFonts w:ascii="Candara" w:hAnsi="Candara"/>
          <w:color w:val="558ED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89535</wp:posOffset>
                </wp:positionV>
                <wp:extent cx="1314450" cy="469900"/>
                <wp:effectExtent l="0" t="3810" r="635" b="2540"/>
                <wp:wrapNone/>
                <wp:docPr id="1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4450" cy="469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8.3pt;margin-top:7.05pt;width:103.5pt;height:3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" filled="f" stroked="f">
                <o:lock v:ext="edit" aspectratio="t"/>
              </v:rect>
            </w:pict>
          </mc:Fallback>
        </mc:AlternateContent>
      </w:r>
      <w:r>
        <w:rPr>
          <w:rFonts w:ascii="Arial" w:hAnsi="Arial" w:cs="Arial"/>
          <w:color w:val="54585A"/>
          <w:sz w:val="18"/>
          <w:szCs w:val="18"/>
          <w:lang w:val="en-US"/>
        </w:rPr>
        <w:t xml:space="preserve">Oddělení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zákaznických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služeb</w:t>
      </w:r>
      <w:proofErr w:type="spellEnd"/>
      <w:r>
        <w:rPr>
          <w:rFonts w:ascii="Candara" w:hAnsi="Candara"/>
          <w:color w:val="558ED5"/>
          <w:lang w:val="en-US"/>
        </w:rPr>
        <w:t xml:space="preserve"> </w:t>
      </w:r>
    </w:p>
    <w:p w:rsidR="002D5E01" w:rsidRDefault="002D5E01" w:rsidP="002D5E01">
      <w:pPr>
        <w:rPr>
          <w:rFonts w:ascii="Candara" w:hAnsi="Candara"/>
          <w:color w:val="558ED5"/>
          <w:lang w:val="en-US"/>
        </w:rPr>
      </w:pPr>
    </w:p>
    <w:p w:rsidR="002D5E01" w:rsidRPr="002D5E01" w:rsidRDefault="002D5E01" w:rsidP="002D5E01">
      <w:pPr>
        <w:ind w:left="720"/>
        <w:rPr>
          <w:rFonts w:ascii="Candara" w:hAnsi="Candara"/>
          <w:color w:val="000000" w:themeColor="text1"/>
          <w:lang w:val="en-US"/>
        </w:rPr>
      </w:pPr>
    </w:p>
    <w:p w:rsidR="002D5E01" w:rsidRPr="002D5E01" w:rsidRDefault="002D5E01" w:rsidP="002D5E01">
      <w:pPr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</w:pPr>
      <w:proofErr w:type="gramStart"/>
      <w:r w:rsidRPr="002D5E01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tel</w:t>
      </w:r>
      <w:proofErr w:type="gramEnd"/>
      <w:r w:rsidRPr="002D5E01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.  227 012 200</w:t>
      </w:r>
    </w:p>
    <w:p w:rsidR="002D5E01" w:rsidRPr="002D5E01" w:rsidRDefault="002D5E01" w:rsidP="002D5E01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gramStart"/>
      <w:r w:rsidRPr="002D5E01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fax</w:t>
      </w:r>
      <w:proofErr w:type="gramEnd"/>
      <w:r w:rsidRPr="002D5E01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. 227 012 14</w:t>
      </w:r>
    </w:p>
    <w:p w:rsidR="002D5E01" w:rsidRDefault="002D5E01" w:rsidP="002D5E01">
      <w:pPr>
        <w:rPr>
          <w:rFonts w:ascii="Arial" w:hAnsi="Arial" w:cs="Arial"/>
          <w:color w:val="54585A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1F497D"/>
          <w:sz w:val="18"/>
          <w:szCs w:val="18"/>
          <w:lang w:val="en-US"/>
        </w:rPr>
        <w:t>email:</w:t>
      </w:r>
      <w:proofErr w:type="gramEnd"/>
      <w:r>
        <w:rPr>
          <w:rFonts w:ascii="Arial" w:hAnsi="Arial" w:cs="Arial"/>
          <w:color w:val="1F497D"/>
          <w:sz w:val="18"/>
          <w:szCs w:val="18"/>
          <w:lang w:val="en-US"/>
        </w:rPr>
        <w:t>objednat@</w:t>
      </w:r>
      <w:hyperlink r:id="rId6" w:history="1">
        <w:r>
          <w:rPr>
            <w:rStyle w:val="Hypertextovodkaz"/>
            <w:rFonts w:ascii="Arial" w:hAnsi="Arial" w:cs="Arial"/>
            <w:color w:val="1F497D"/>
            <w:sz w:val="18"/>
            <w:szCs w:val="18"/>
            <w:u w:val="none"/>
            <w:lang w:val="en-US"/>
          </w:rPr>
          <w:t>its.jnj.com</w:t>
        </w:r>
      </w:hyperlink>
    </w:p>
    <w:p w:rsidR="0089233B" w:rsidRDefault="0089233B">
      <w:bookmarkStart w:id="0" w:name="_GoBack"/>
      <w:bookmarkEnd w:id="0"/>
    </w:p>
    <w:sectPr w:rsidR="0089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1"/>
    <w:rsid w:val="002D5E01"/>
    <w:rsid w:val="008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E0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5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E0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5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ts.jnj.com/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2018-12-14T12:39:00Z</dcterms:created>
  <dcterms:modified xsi:type="dcterms:W3CDTF">2018-12-14T12:40:00Z</dcterms:modified>
</cp:coreProperties>
</file>