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145"/>
      </w:tblGrid>
      <w:tr w:rsidR="00510CCF">
        <w:trPr>
          <w:trHeight w:hRule="exact" w:val="663"/>
        </w:trPr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0CCF" w:rsidRDefault="00510CCF">
            <w:pPr>
              <w:spacing w:before="10" w:after="288"/>
              <w:ind w:left="8"/>
              <w:jc w:val="center"/>
            </w:pPr>
          </w:p>
        </w:tc>
        <w:tc>
          <w:tcPr>
            <w:tcW w:w="91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0CCF" w:rsidRDefault="00674B0D" w:rsidP="0018217E">
            <w:pPr>
              <w:spacing w:before="144" w:line="354" w:lineRule="exact"/>
              <w:ind w:right="5855"/>
              <w:rPr>
                <w:rFonts w:ascii="Verdana" w:hAnsi="Verdana"/>
                <w:b/>
                <w:color w:val="0586BD"/>
                <w:sz w:val="28"/>
                <w:lang w:val="cs-CZ"/>
              </w:rPr>
            </w:pPr>
            <w:r>
              <w:rPr>
                <w:rFonts w:ascii="Verdana" w:hAnsi="Verdana"/>
                <w:b/>
                <w:color w:val="0586BD"/>
                <w:sz w:val="28"/>
                <w:lang w:val="cs-CZ"/>
              </w:rPr>
              <w:t>CENTRÁLNÍ NÁKUP</w:t>
            </w:r>
          </w:p>
          <w:p w:rsidR="00510CCF" w:rsidRDefault="00674B0D" w:rsidP="0018217E">
            <w:pPr>
              <w:spacing w:line="187" w:lineRule="exact"/>
              <w:ind w:right="6665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PRISPEVKOVÁ ORGANIZACE</w:t>
            </w:r>
          </w:p>
        </w:tc>
      </w:tr>
    </w:tbl>
    <w:p w:rsidR="00510CCF" w:rsidRDefault="00510CCF">
      <w:pPr>
        <w:spacing w:after="520" w:line="20" w:lineRule="exact"/>
      </w:pPr>
    </w:p>
    <w:p w:rsidR="00510CCF" w:rsidRDefault="00674B0D">
      <w:pPr>
        <w:spacing w:after="252"/>
        <w:rPr>
          <w:rFonts w:ascii="Arial" w:hAnsi="Arial"/>
          <w:b/>
          <w:color w:val="000000"/>
          <w:spacing w:val="-4"/>
          <w:sz w:val="16"/>
          <w:lang w:val="cs-CZ"/>
        </w:rPr>
      </w:pPr>
      <w:r>
        <w:rPr>
          <w:rFonts w:ascii="Arial" w:hAnsi="Arial"/>
          <w:b/>
          <w:color w:val="000000"/>
          <w:spacing w:val="-4"/>
          <w:sz w:val="16"/>
          <w:lang w:val="cs-CZ"/>
        </w:rPr>
        <w:t xml:space="preserve">zapsaná v obchodním rejstříku vedeném Kr. soudem v Plzni, oddíl </w:t>
      </w:r>
      <w:proofErr w:type="spellStart"/>
      <w:r>
        <w:rPr>
          <w:rFonts w:ascii="Arial" w:hAnsi="Arial"/>
          <w:b/>
          <w:color w:val="000000"/>
          <w:spacing w:val="-4"/>
          <w:sz w:val="16"/>
          <w:lang w:val="cs-CZ"/>
        </w:rPr>
        <w:t>Pr</w:t>
      </w:r>
      <w:proofErr w:type="spellEnd"/>
      <w:r>
        <w:rPr>
          <w:rFonts w:ascii="Arial" w:hAnsi="Arial"/>
          <w:b/>
          <w:color w:val="000000"/>
          <w:spacing w:val="-4"/>
          <w:sz w:val="16"/>
          <w:lang w:val="cs-CZ"/>
        </w:rPr>
        <w:t>, vložka 723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73"/>
        <w:gridCol w:w="5907"/>
      </w:tblGrid>
      <w:tr w:rsidR="00510CCF">
        <w:trPr>
          <w:trHeight w:hRule="exact" w:val="1300"/>
        </w:trPr>
        <w:tc>
          <w:tcPr>
            <w:tcW w:w="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0CCF" w:rsidRDefault="00674B0D">
            <w:pPr>
              <w:spacing w:line="191" w:lineRule="exact"/>
              <w:ind w:left="51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IČO:</w:t>
            </w:r>
          </w:p>
          <w:p w:rsidR="00510CCF" w:rsidRDefault="00674B0D">
            <w:pPr>
              <w:spacing w:line="186" w:lineRule="exact"/>
              <w:ind w:left="51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DIČ:</w:t>
            </w:r>
          </w:p>
          <w:p w:rsidR="00510CCF" w:rsidRDefault="00674B0D">
            <w:pPr>
              <w:spacing w:before="36" w:line="204" w:lineRule="exact"/>
              <w:ind w:left="36" w:right="108"/>
              <w:jc w:val="both"/>
              <w:rPr>
                <w:rFonts w:ascii="Arial" w:hAnsi="Arial"/>
                <w:b/>
                <w:color w:val="000000"/>
                <w:spacing w:val="-7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7"/>
                <w:sz w:val="16"/>
                <w:lang w:val="cs-CZ"/>
              </w:rPr>
              <w:t xml:space="preserve">naše zn.: </w:t>
            </w:r>
            <w:r>
              <w:rPr>
                <w:rFonts w:ascii="Arial" w:hAnsi="Arial"/>
                <w:b/>
                <w:color w:val="000000"/>
                <w:spacing w:val="-8"/>
                <w:sz w:val="16"/>
                <w:lang w:val="cs-CZ"/>
              </w:rPr>
              <w:t xml:space="preserve">vyřizuje: </w:t>
            </w: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tel.:</w:t>
            </w:r>
          </w:p>
          <w:p w:rsidR="00510CCF" w:rsidRDefault="00674B0D">
            <w:pPr>
              <w:spacing w:before="72" w:line="166" w:lineRule="exact"/>
              <w:ind w:left="51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e-mail:</w:t>
            </w:r>
          </w:p>
        </w:tc>
        <w:tc>
          <w:tcPr>
            <w:tcW w:w="31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0CCF" w:rsidRDefault="00674B0D">
            <w:pPr>
              <w:spacing w:line="206" w:lineRule="auto"/>
              <w:ind w:left="108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72046635</w:t>
            </w:r>
          </w:p>
          <w:p w:rsidR="00510CCF" w:rsidRDefault="00674B0D" w:rsidP="001D58BC">
            <w:pPr>
              <w:spacing w:before="72" w:line="297" w:lineRule="auto"/>
              <w:ind w:left="108" w:right="1944"/>
              <w:jc w:val="both"/>
              <w:rPr>
                <w:rFonts w:ascii="Arial" w:hAnsi="Arial"/>
                <w:b/>
                <w:color w:val="000000"/>
                <w:spacing w:val="-11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 xml:space="preserve">CZ 72046635 CN/6762/2018 </w:t>
            </w:r>
          </w:p>
          <w:p w:rsidR="001D58BC" w:rsidRPr="001D58BC" w:rsidRDefault="001D58BC" w:rsidP="001D58BC">
            <w:pPr>
              <w:spacing w:before="72" w:line="297" w:lineRule="auto"/>
              <w:ind w:left="108" w:right="1944"/>
              <w:jc w:val="both"/>
              <w:rPr>
                <w:rFonts w:ascii="Arial" w:hAnsi="Arial"/>
                <w:b/>
                <w:sz w:val="16"/>
                <w:lang w:val="cs-CZ"/>
              </w:rPr>
            </w:pPr>
            <w:r w:rsidRPr="001D58BC">
              <w:rPr>
                <w:rFonts w:ascii="Arial" w:hAnsi="Arial"/>
                <w:b/>
                <w:spacing w:val="-11"/>
                <w:sz w:val="16"/>
                <w:highlight w:val="black"/>
                <w:lang w:val="cs-CZ"/>
              </w:rPr>
              <w:t>……………</w:t>
            </w:r>
            <w:r w:rsidRPr="008A689B">
              <w:rPr>
                <w:rFonts w:ascii="Arial" w:hAnsi="Arial"/>
                <w:b/>
                <w:spacing w:val="-11"/>
                <w:sz w:val="16"/>
                <w:highlight w:val="black"/>
                <w:lang w:val="cs-CZ"/>
              </w:rPr>
              <w:t>….</w:t>
            </w:r>
          </w:p>
        </w:tc>
        <w:tc>
          <w:tcPr>
            <w:tcW w:w="5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0CCF" w:rsidRDefault="00674B0D">
            <w:pPr>
              <w:spacing w:before="288" w:line="206" w:lineRule="auto"/>
              <w:ind w:left="1921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AUTOCONT a.s.</w:t>
            </w:r>
          </w:p>
          <w:p w:rsidR="00510CCF" w:rsidRDefault="00674B0D">
            <w:pPr>
              <w:spacing w:before="108" w:line="319" w:lineRule="auto"/>
              <w:jc w:val="center"/>
              <w:rPr>
                <w:rFonts w:ascii="Arial" w:hAnsi="Arial"/>
                <w:b/>
                <w:color w:val="000000"/>
                <w:spacing w:val="-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lang w:val="cs-CZ"/>
              </w:rPr>
              <w:t xml:space="preserve">Sokolovská 996 130 </w:t>
            </w:r>
            <w:r>
              <w:rPr>
                <w:rFonts w:ascii="Arial" w:hAnsi="Arial"/>
                <w:b/>
                <w:color w:val="000000"/>
                <w:spacing w:val="-6"/>
                <w:lang w:val="cs-CZ"/>
              </w:rPr>
              <w:br/>
              <w:t>360 05 Karlovy Vary</w:t>
            </w:r>
          </w:p>
        </w:tc>
      </w:tr>
    </w:tbl>
    <w:p w:rsidR="00510CCF" w:rsidRDefault="00674B0D">
      <w:pPr>
        <w:spacing w:before="216" w:line="268" w:lineRule="auto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OBJEDNÁVKA ČÍSLO: Obj-247/18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9"/>
        <w:gridCol w:w="1534"/>
        <w:gridCol w:w="937"/>
      </w:tblGrid>
      <w:tr w:rsidR="00510CCF">
        <w:trPr>
          <w:trHeight w:hRule="exact" w:val="781"/>
        </w:trPr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0CCF" w:rsidRDefault="00674B0D">
            <w:pPr>
              <w:spacing w:before="36" w:line="327" w:lineRule="exact"/>
              <w:ind w:right="5364"/>
              <w:rPr>
                <w:rFonts w:ascii="Arial" w:hAnsi="Arial"/>
                <w:b/>
                <w:color w:val="000000"/>
                <w:spacing w:val="-1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1"/>
                <w:lang w:val="cs-CZ"/>
              </w:rPr>
              <w:t xml:space="preserve">Objednáváme u Vás: </w:t>
            </w:r>
            <w:r>
              <w:rPr>
                <w:rFonts w:ascii="Arial" w:hAnsi="Arial"/>
                <w:b/>
                <w:color w:val="000000"/>
                <w:lang w:val="cs-CZ"/>
              </w:rPr>
              <w:t>Produkt</w:t>
            </w:r>
          </w:p>
        </w:tc>
        <w:tc>
          <w:tcPr>
            <w:tcW w:w="247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10CCF" w:rsidRDefault="00674B0D">
            <w:pPr>
              <w:spacing w:before="468"/>
              <w:ind w:right="216"/>
              <w:jc w:val="right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Cena bez DPH</w:t>
            </w:r>
          </w:p>
        </w:tc>
      </w:tr>
      <w:tr w:rsidR="00510CCF">
        <w:trPr>
          <w:trHeight w:hRule="exact" w:val="256"/>
        </w:trPr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left="8"/>
              <w:rPr>
                <w:rFonts w:ascii="Arial" w:hAnsi="Arial"/>
                <w:b/>
                <w:color w:val="000000"/>
                <w:spacing w:val="-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 xml:space="preserve">SW MS Exchange -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>ExchgSvrStd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 xml:space="preserve"> 2019 SNGL MVL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right="36"/>
              <w:jc w:val="right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15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tabs>
                <w:tab w:val="decimal" w:pos="429"/>
              </w:tabs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686,00</w:t>
            </w:r>
          </w:p>
        </w:tc>
      </w:tr>
      <w:tr w:rsidR="00510CCF">
        <w:trPr>
          <w:trHeight w:hRule="exact" w:val="273"/>
        </w:trPr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left="8"/>
              <w:rPr>
                <w:rFonts w:ascii="Arial" w:hAnsi="Arial"/>
                <w:b/>
                <w:color w:val="000000"/>
                <w:spacing w:val="-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 xml:space="preserve">SW MS Exchange -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>ExchgStdCAL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 xml:space="preserve"> 2019 SNGL MVL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>UsrCAL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 xml:space="preserve"> 15 Ks á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right="36"/>
              <w:jc w:val="right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29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tabs>
                <w:tab w:val="decimal" w:pos="429"/>
              </w:tabs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295,00</w:t>
            </w:r>
          </w:p>
        </w:tc>
      </w:tr>
      <w:tr w:rsidR="00510CCF">
        <w:trPr>
          <w:trHeight w:hRule="exact" w:val="270"/>
        </w:trPr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left="8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1953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0CCF" w:rsidRDefault="00510CC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0CCF" w:rsidRDefault="00510CC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10CCF">
        <w:trPr>
          <w:trHeight w:hRule="exact" w:val="292"/>
        </w:trPr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left="8"/>
              <w:rPr>
                <w:rFonts w:ascii="Arial" w:hAnsi="Arial"/>
                <w:b/>
                <w:color w:val="000000"/>
                <w:spacing w:val="-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 xml:space="preserve">SW MS OS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>WinSvrCAL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 xml:space="preserve"> 2019 SNGL MVL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>UsrCAL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lang w:val="cs-CZ"/>
              </w:rPr>
              <w:t xml:space="preserve"> 15 ks - 845 -1 ks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right="36"/>
              <w:jc w:val="right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12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tabs>
                <w:tab w:val="decimal" w:pos="429"/>
              </w:tabs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675,00</w:t>
            </w:r>
          </w:p>
        </w:tc>
      </w:tr>
      <w:tr w:rsidR="00510CCF">
        <w:trPr>
          <w:trHeight w:hRule="exact" w:val="288"/>
        </w:trPr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left="8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Cena celkem bez DPH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right="36"/>
              <w:jc w:val="right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57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tabs>
                <w:tab w:val="decimal" w:pos="429"/>
              </w:tabs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656,00</w:t>
            </w:r>
          </w:p>
        </w:tc>
      </w:tr>
      <w:tr w:rsidR="00510CCF">
        <w:trPr>
          <w:trHeight w:hRule="exact" w:val="284"/>
        </w:trPr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tabs>
                <w:tab w:val="right" w:pos="4072"/>
              </w:tabs>
              <w:ind w:left="8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DPH</w:t>
            </w:r>
            <w:r>
              <w:rPr>
                <w:rFonts w:ascii="Arial" w:hAnsi="Arial"/>
                <w:b/>
                <w:color w:val="000000"/>
                <w:lang w:val="cs-CZ"/>
              </w:rPr>
              <w:tab/>
              <w:t>sazba DPH 21 %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right="36"/>
              <w:jc w:val="right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12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tabs>
                <w:tab w:val="decimal" w:pos="429"/>
              </w:tabs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107,76</w:t>
            </w:r>
          </w:p>
        </w:tc>
      </w:tr>
      <w:tr w:rsidR="00510CCF">
        <w:trPr>
          <w:trHeight w:hRule="exact" w:val="332"/>
        </w:trPr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left="8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Cena celkem vč. DPH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ind w:right="36"/>
              <w:jc w:val="right"/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69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10CCF" w:rsidRDefault="00674B0D">
            <w:pPr>
              <w:tabs>
                <w:tab w:val="decimal" w:pos="429"/>
              </w:tabs>
              <w:rPr>
                <w:rFonts w:ascii="Arial" w:hAnsi="Arial"/>
                <w:b/>
                <w:color w:val="000000"/>
                <w:lang w:val="cs-CZ"/>
              </w:rPr>
            </w:pPr>
            <w:r>
              <w:rPr>
                <w:rFonts w:ascii="Arial" w:hAnsi="Arial"/>
                <w:b/>
                <w:color w:val="000000"/>
                <w:lang w:val="cs-CZ"/>
              </w:rPr>
              <w:t>763,76</w:t>
            </w:r>
          </w:p>
        </w:tc>
      </w:tr>
    </w:tbl>
    <w:p w:rsidR="00510CCF" w:rsidRDefault="00510CCF">
      <w:pPr>
        <w:spacing w:after="160" w:line="20" w:lineRule="exact"/>
      </w:pPr>
    </w:p>
    <w:p w:rsidR="00510CCF" w:rsidRDefault="00674B0D">
      <w:pPr>
        <w:rPr>
          <w:rFonts w:ascii="Arial" w:hAnsi="Arial"/>
          <w:b/>
          <w:color w:val="000000"/>
          <w:spacing w:val="-6"/>
          <w:lang w:val="cs-CZ"/>
        </w:rPr>
      </w:pPr>
      <w:r>
        <w:rPr>
          <w:rFonts w:ascii="Arial" w:hAnsi="Arial"/>
          <w:b/>
          <w:color w:val="000000"/>
          <w:spacing w:val="-6"/>
          <w:lang w:val="cs-CZ"/>
        </w:rPr>
        <w:t>Uvedená cena je cena maximální a při jejím překročení je nutné kontaktovat objednatele.</w:t>
      </w:r>
    </w:p>
    <w:p w:rsidR="00510CCF" w:rsidRDefault="00674B0D">
      <w:pPr>
        <w:spacing w:before="432"/>
        <w:ind w:right="1152"/>
        <w:rPr>
          <w:rFonts w:ascii="Arial" w:hAnsi="Arial"/>
          <w:b/>
          <w:color w:val="000000"/>
          <w:spacing w:val="-11"/>
          <w:lang w:val="cs-CZ"/>
        </w:rPr>
      </w:pPr>
      <w:r>
        <w:rPr>
          <w:rFonts w:ascii="Arial" w:hAnsi="Arial"/>
          <w:b/>
          <w:color w:val="000000"/>
          <w:spacing w:val="-11"/>
          <w:lang w:val="cs-CZ"/>
        </w:rPr>
        <w:t xml:space="preserve">Daňový doklad musí obsahovat mimo údaje stanovené zákonem o DPH číslo objednávky </w:t>
      </w:r>
      <w:r>
        <w:rPr>
          <w:rFonts w:ascii="Arial" w:hAnsi="Arial"/>
          <w:b/>
          <w:color w:val="000000"/>
          <w:spacing w:val="-8"/>
          <w:lang w:val="cs-CZ"/>
        </w:rPr>
        <w:t>(smlouvy) a fakturační adresu dle výpisu z obchodního rejstříku:</w:t>
      </w:r>
    </w:p>
    <w:p w:rsidR="00510CCF" w:rsidRDefault="00674B0D">
      <w:pPr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Centrální nákup Plzeňského kraje, příspěvková organizace</w:t>
      </w:r>
    </w:p>
    <w:p w:rsidR="00510CCF" w:rsidRDefault="00674B0D">
      <w:pPr>
        <w:spacing w:before="36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Vejprnická 663/56</w:t>
      </w:r>
    </w:p>
    <w:p w:rsidR="00510CCF" w:rsidRDefault="00674B0D">
      <w:pPr>
        <w:spacing w:line="201" w:lineRule="auto"/>
        <w:rPr>
          <w:rFonts w:ascii="Arial" w:hAnsi="Arial"/>
          <w:b/>
          <w:color w:val="000000"/>
          <w:spacing w:val="-8"/>
          <w:lang w:val="cs-CZ"/>
        </w:rPr>
      </w:pPr>
      <w:r>
        <w:rPr>
          <w:rFonts w:ascii="Arial" w:hAnsi="Arial"/>
          <w:b/>
          <w:color w:val="000000"/>
          <w:spacing w:val="-8"/>
          <w:lang w:val="cs-CZ"/>
        </w:rPr>
        <w:t>318 OO Plzeň</w:t>
      </w:r>
    </w:p>
    <w:p w:rsidR="00510CCF" w:rsidRDefault="00674B0D">
      <w:pPr>
        <w:rPr>
          <w:rFonts w:ascii="Arial" w:hAnsi="Arial"/>
          <w:b/>
          <w:color w:val="000000"/>
          <w:spacing w:val="-7"/>
          <w:lang w:val="cs-CZ"/>
        </w:rPr>
      </w:pPr>
      <w:r>
        <w:rPr>
          <w:rFonts w:ascii="Arial" w:hAnsi="Arial"/>
          <w:b/>
          <w:color w:val="000000"/>
          <w:spacing w:val="-7"/>
          <w:lang w:val="cs-CZ"/>
        </w:rPr>
        <w:t>Bez těchto údajů bude doklad vrácen dodavateli (zhotoviteli).</w:t>
      </w:r>
    </w:p>
    <w:p w:rsidR="00510CCF" w:rsidRDefault="00674B0D">
      <w:pPr>
        <w:spacing w:before="252"/>
        <w:rPr>
          <w:rFonts w:ascii="Arial" w:hAnsi="Arial"/>
          <w:b/>
          <w:color w:val="000000"/>
          <w:spacing w:val="-7"/>
          <w:lang w:val="cs-CZ"/>
        </w:rPr>
      </w:pPr>
      <w:r>
        <w:rPr>
          <w:rFonts w:ascii="Arial" w:hAnsi="Arial"/>
          <w:b/>
          <w:color w:val="000000"/>
          <w:spacing w:val="-7"/>
          <w:lang w:val="cs-CZ"/>
        </w:rPr>
        <w:t>Splatnost faktury je 14 dní po jejím doručení objednateli.</w:t>
      </w:r>
    </w:p>
    <w:p w:rsidR="001D58BC" w:rsidRDefault="001D58BC">
      <w:pPr>
        <w:spacing w:before="576" w:line="204" w:lineRule="auto"/>
        <w:ind w:left="6768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Centrální nákup, příspěvková organizace</w:t>
      </w:r>
    </w:p>
    <w:p w:rsidR="008A689B" w:rsidRDefault="001D58BC" w:rsidP="008A689B">
      <w:pPr>
        <w:spacing w:before="576" w:line="204" w:lineRule="auto"/>
        <w:ind w:left="6060" w:firstLine="708"/>
        <w:rPr>
          <w:rFonts w:ascii="Arial" w:hAnsi="Arial"/>
          <w:b/>
          <w:color w:val="000000"/>
          <w:lang w:val="cs-CZ"/>
        </w:rPr>
      </w:pPr>
      <w:r w:rsidRPr="001D58BC">
        <w:rPr>
          <w:rFonts w:ascii="Arial" w:hAnsi="Arial"/>
          <w:b/>
          <w:color w:val="000000"/>
          <w:highlight w:val="black"/>
          <w:lang w:val="cs-CZ"/>
        </w:rPr>
        <w:t>……………..</w:t>
      </w:r>
    </w:p>
    <w:p w:rsidR="000B21DB" w:rsidRDefault="000B21DB" w:rsidP="008A689B">
      <w:pPr>
        <w:spacing w:before="576" w:line="204" w:lineRule="auto"/>
        <w:ind w:left="6060" w:firstLine="708"/>
        <w:rPr>
          <w:rFonts w:ascii="Arial" w:hAnsi="Arial"/>
          <w:b/>
          <w:color w:val="000000"/>
          <w:lang w:val="cs-CZ"/>
        </w:rPr>
      </w:pPr>
    </w:p>
    <w:p w:rsidR="000B21DB" w:rsidRDefault="000B21DB" w:rsidP="000B21DB">
      <w:pPr>
        <w:spacing w:before="576" w:line="204" w:lineRule="auto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Akceptace objednávky dnem doručení faktury</w:t>
      </w:r>
      <w:r w:rsidR="00AE2FF8">
        <w:rPr>
          <w:rFonts w:ascii="Arial" w:hAnsi="Arial"/>
          <w:b/>
          <w:color w:val="000000"/>
          <w:lang w:val="cs-CZ"/>
        </w:rPr>
        <w:t xml:space="preserve">, tzn. </w:t>
      </w:r>
      <w:bookmarkStart w:id="0" w:name="_GoBack"/>
      <w:bookmarkEnd w:id="0"/>
      <w:r>
        <w:rPr>
          <w:rFonts w:ascii="Arial" w:hAnsi="Arial"/>
          <w:b/>
          <w:color w:val="000000"/>
          <w:lang w:val="cs-CZ"/>
        </w:rPr>
        <w:t xml:space="preserve"> </w:t>
      </w:r>
      <w:proofErr w:type="gramStart"/>
      <w:r>
        <w:rPr>
          <w:rFonts w:ascii="Arial" w:hAnsi="Arial"/>
          <w:b/>
          <w:color w:val="000000"/>
          <w:lang w:val="cs-CZ"/>
        </w:rPr>
        <w:t>17.12.2018</w:t>
      </w:r>
      <w:proofErr w:type="gramEnd"/>
    </w:p>
    <w:sectPr w:rsidR="000B21DB" w:rsidSect="008A689B">
      <w:pgSz w:w="11918" w:h="16854"/>
      <w:pgMar w:top="1020" w:right="959" w:bottom="1701" w:left="10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CF"/>
    <w:rsid w:val="000B21DB"/>
    <w:rsid w:val="0018217E"/>
    <w:rsid w:val="001D58BC"/>
    <w:rsid w:val="00510CCF"/>
    <w:rsid w:val="00674B0D"/>
    <w:rsid w:val="008A689B"/>
    <w:rsid w:val="00AE2FF8"/>
    <w:rsid w:val="00D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75573-2C0C-44FD-BC27-3814E5AD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6</cp:revision>
  <dcterms:created xsi:type="dcterms:W3CDTF">2018-12-18T07:20:00Z</dcterms:created>
  <dcterms:modified xsi:type="dcterms:W3CDTF">2018-12-18T08:02:00Z</dcterms:modified>
</cp:coreProperties>
</file>