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8"/>
        <w:widowControl w:val="0"/>
        <w:keepNext/>
        <w:keepLines/>
        <w:shd w:val="clear" w:color="auto" w:fill="auto"/>
        <w:bidi w:val="0"/>
        <w:spacing w:before="0" w:after="0" w:line="22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.05pt;margin-top:-29.55pt;width:157.9pt;height:15.15pt;z-index:-125829376;mso-wrap-distance-left:5.pt;mso-wrap-distance-right:5.pt;mso-wrap-distance-bottom:25.7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ŘEDITELSTVÍ SILNIC A DÁLNIC ČR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4.65pt;margin-top:-49.7pt;width:53.3pt;height:54.25pt;z-index:-125829375;mso-wrap-distance-left:5.pt;mso-wrap-distance-right:5.pt;mso-wrap-distance-bottom:25.7pt;mso-position-horizontal-relative:margin">
            <v:imagedata r:id="rId5" r:href="rId6"/>
            <w10:wrap type="topAndBottom" anchorx="margin"/>
          </v:shape>
        </w:pict>
      </w: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OBJEDNÁVKA - SMLOUVA O DÍLO NA ZHOTOVENI STAVEBNÍCH PRACÍ</w:t>
      </w:r>
      <w:bookmarkEnd w:id="0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7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č. objednatele: 22ZA-001546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37" w:line="220" w:lineRule="exact"/>
        <w:ind w:left="0" w:right="0" w:firstLine="0"/>
      </w:pPr>
      <w:r>
        <w:pict>
          <v:shape id="_x0000_s1028" type="#_x0000_t202" style="position:absolute;margin-left:251.05pt;margin-top:-3.1pt;width:77.75pt;height:57.8pt;z-index:-125829374;mso-wrap-distance-left:51.1pt;mso-wrap-distance-right:23.05pt;mso-wrap-distance-bottom:53.5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4" w:lineRule="exact"/>
                    <w:ind w:left="0" w:right="0" w:firstLine="0"/>
                  </w:pPr>
                  <w:r>
                    <w:rPr>
                      <w:rStyle w:val="CharStyle7"/>
                      <w:b/>
                      <w:bCs/>
                    </w:rPr>
                    <w:t>ZHOTOVITEL PRETOL HB s.r.o.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3" w:lineRule="exact"/>
                    <w:ind w:left="0" w:right="0" w:firstLine="0"/>
                  </w:pPr>
                  <w:r>
                    <w:rPr>
                      <w:rStyle w:val="CharStyle9"/>
                    </w:rPr>
                    <w:t>Václavkova 169 160 00 Praha 6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9" type="#_x0000_t202" style="position:absolute;margin-left:251.05pt;margin-top:65.8pt;width:100.8pt;height:42.7pt;z-index:-125829373;mso-wrap-distance-left:51.1pt;mso-wrap-distance-top:65.8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64" w:lineRule="exact"/>
                    <w:ind w:left="0" w:right="0" w:firstLine="0"/>
                  </w:pPr>
                  <w:r>
                    <w:rPr>
                      <w:rStyle w:val="CharStyle7"/>
                      <w:b/>
                      <w:bCs/>
                    </w:rPr>
                    <w:t>Zastoupený: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64" w:lineRule="exact"/>
                    <w:ind w:left="0" w:right="0" w:firstLine="0"/>
                  </w:pPr>
                  <w:r>
                    <w:rPr>
                      <w:rStyle w:val="CharStyle10"/>
                    </w:rPr>
                    <w:t>.........</w:t>
                  </w:r>
                  <w:r>
                    <w:rPr>
                      <w:rStyle w:val="CharStyle11"/>
                    </w:rPr>
                    <w:t>.</w:t>
                  </w:r>
                  <w:r>
                    <w:rPr>
                      <w:rStyle w:val="CharStyle12"/>
                    </w:rPr>
                    <w:t>​</w:t>
                  </w:r>
                  <w:r>
                    <w:rPr>
                      <w:rStyle w:val="CharStyle13"/>
                    </w:rPr>
                    <w:t>.</w:t>
                  </w:r>
                  <w:r>
                    <w:rPr>
                      <w:rStyle w:val="CharStyle14"/>
                    </w:rPr>
                    <w:t>.......</w:t>
                  </w:r>
                  <w:r>
                    <w:rPr>
                      <w:rStyle w:val="CharStyle15"/>
                    </w:rPr>
                    <w:t>.</w:t>
                  </w:r>
                  <w:r>
                    <w:rPr>
                      <w:rStyle w:val="CharStyle9"/>
                    </w:rPr>
                    <w:t xml:space="preserve"> jednatel </w:t>
                  </w:r>
                  <w:r>
                    <w:rPr>
                      <w:rStyle w:val="CharStyle12"/>
                    </w:rPr>
                    <w:t>​</w:t>
                  </w:r>
                  <w:r>
                    <w:rPr>
                      <w:rStyle w:val="CharStyle15"/>
                    </w:rPr>
                    <w:t>.</w:t>
                  </w:r>
                  <w:r>
                    <w:rPr>
                      <w:rStyle w:val="CharStyle16"/>
                    </w:rPr>
                    <w:t>....</w:t>
                  </w:r>
                  <w:r>
                    <w:rPr>
                      <w:rStyle w:val="CharStyle17"/>
                    </w:rPr>
                    <w:t>.</w:t>
                  </w:r>
                  <w:r>
                    <w:rPr>
                      <w:rStyle w:val="CharStyle12"/>
                    </w:rPr>
                    <w:t>​.</w:t>
                  </w:r>
                  <w:r>
                    <w:rPr>
                      <w:rStyle w:val="CharStyle13"/>
                    </w:rPr>
                    <w:t>.....</w:t>
                  </w:r>
                  <w:r>
                    <w:rPr>
                      <w:rStyle w:val="CharStyle12"/>
                    </w:rPr>
                    <w:t>​</w:t>
                  </w:r>
                  <w:r>
                    <w:rPr>
                      <w:rStyle w:val="CharStyle13"/>
                    </w:rPr>
                    <w:t>...........</w:t>
                  </w:r>
                  <w:r>
                    <w:rPr>
                      <w:rStyle w:val="CharStyle14"/>
                    </w:rPr>
                    <w:t>..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OBJEDNATEL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199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Pankráci 56 140 00 Praha 4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597" w:left="1389" w:right="1390" w:bottom="18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Ve věcech smluvních: </w:t>
      </w:r>
      <w:r>
        <w:rPr>
          <w:rStyle w:val="CharStyle22"/>
          <w:b w:val="0"/>
          <w:bCs w:val="0"/>
        </w:rPr>
        <w:t>...</w:t>
      </w:r>
      <w:r>
        <w:rPr>
          <w:rStyle w:val="CharStyle23"/>
          <w:b w:val="0"/>
          <w:bCs w:val="0"/>
        </w:rPr>
        <w:t>...</w:t>
      </w:r>
      <w:r>
        <w:rPr>
          <w:rStyle w:val="CharStyle24"/>
          <w:b w:val="0"/>
          <w:bCs w:val="0"/>
        </w:rPr>
        <w:t>​</w:t>
      </w:r>
      <w:r>
        <w:rPr>
          <w:rStyle w:val="CharStyle25"/>
          <w:b w:val="0"/>
          <w:bCs w:val="0"/>
        </w:rPr>
        <w:t>.......</w:t>
      </w:r>
      <w:r>
        <w:rPr>
          <w:rStyle w:val="CharStyle26"/>
          <w:b w:val="0"/>
          <w:bCs w:val="0"/>
        </w:rPr>
        <w:t>.....</w:t>
      </w:r>
      <w:r>
        <w:rPr>
          <w:rStyle w:val="CharStyle24"/>
          <w:b w:val="0"/>
          <w:bCs w:val="0"/>
        </w:rPr>
        <w:t>​</w:t>
      </w:r>
      <w:r>
        <w:rPr>
          <w:rStyle w:val="CharStyle27"/>
          <w:b w:val="0"/>
          <w:bCs w:val="0"/>
        </w:rPr>
        <w:t>........</w:t>
      </w:r>
      <w:r>
        <w:rPr>
          <w:rStyle w:val="CharStyle28"/>
          <w:b w:val="0"/>
          <w:bCs w:val="0"/>
        </w:rPr>
        <w:t>...</w:t>
      </w:r>
      <w:r>
        <w:rPr>
          <w:rStyle w:val="CharStyle29"/>
          <w:b w:val="0"/>
          <w:bCs w:val="0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Ve věcech technických: </w:t>
      </w:r>
      <w:r>
        <w:rPr>
          <w:rStyle w:val="CharStyle26"/>
          <w:b w:val="0"/>
          <w:bCs w:val="0"/>
        </w:rPr>
        <w:t>.............</w:t>
      </w:r>
      <w:r>
        <w:rPr>
          <w:rStyle w:val="CharStyle27"/>
          <w:b w:val="0"/>
          <w:bCs w:val="0"/>
        </w:rPr>
        <w:t>...</w:t>
      </w:r>
      <w:r>
        <w:rPr>
          <w:rStyle w:val="CharStyle24"/>
          <w:b w:val="0"/>
          <w:bCs w:val="0"/>
        </w:rPr>
        <w:t>​</w:t>
      </w:r>
      <w:r>
        <w:rPr>
          <w:rStyle w:val="CharStyle26"/>
          <w:b w:val="0"/>
          <w:bCs w:val="0"/>
        </w:rPr>
        <w:t>........</w:t>
      </w:r>
      <w:r>
        <w:rPr>
          <w:rStyle w:val="CharStyle27"/>
          <w:b w:val="0"/>
          <w:bCs w:val="0"/>
        </w:rPr>
        <w:t>......</w:t>
      </w:r>
    </w:p>
    <w:p>
      <w:pPr>
        <w:widowControl w:val="0"/>
        <w:spacing w:line="194" w:lineRule="exact"/>
        <w:rPr>
          <w:sz w:val="16"/>
          <w:szCs w:val="16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597" w:left="0" w:right="0" w:bottom="18" w:header="0" w:footer="3" w:gutter="0"/>
          <w:rtlGutter w:val="0"/>
          <w:cols w:space="720"/>
          <w:noEndnote/>
          <w:docGrid w:linePitch="360"/>
        </w:sectPr>
      </w:pP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Bankovní spojení: </w:t>
      </w:r>
      <w:r>
        <w:rPr>
          <w:rStyle w:val="CharStyle29"/>
          <w:b w:val="0"/>
          <w:bCs w:val="0"/>
        </w:rPr>
        <w:t>KB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účtu: </w:t>
      </w:r>
      <w:r>
        <w:rPr>
          <w:rStyle w:val="CharStyle30"/>
          <w:b/>
          <w:bCs/>
        </w:rPr>
        <w:t>.</w:t>
      </w:r>
      <w:r>
        <w:rPr>
          <w:rStyle w:val="CharStyle31"/>
          <w:b/>
          <w:bCs/>
        </w:rPr>
        <w:t>...</w:t>
      </w:r>
      <w:r>
        <w:rPr>
          <w:rStyle w:val="CharStyle32"/>
          <w:b/>
          <w:bCs/>
        </w:rPr>
        <w:t>​.................</w:t>
      </w:r>
      <w:r>
        <w:rPr>
          <w:rStyle w:val="CharStyle33"/>
          <w:b/>
          <w:bCs/>
        </w:rPr>
        <w:t>...........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IČ:65993390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DIČ:CZ65993390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Isprofin: 500 115 0001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br w:type="column"/>
      </w: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  <w:sectPr>
          <w:type w:val="continuous"/>
          <w:pgSz w:w="11900" w:h="16840"/>
          <w:pgMar w:top="597" w:left="1399" w:right="2648" w:bottom="18" w:header="0" w:footer="3" w:gutter="0"/>
          <w:rtlGutter w:val="0"/>
          <w:cols w:num="2" w:space="2016"/>
          <w:noEndnote/>
          <w:docGrid w:linePitch="360"/>
        </w:sectPr>
      </w:pPr>
      <w:r>
        <w:rPr>
          <w:rStyle w:val="CharStyle34"/>
        </w:rPr>
        <w:t xml:space="preserve">Číslo účtu: </w:t>
      </w:r>
      <w:r>
        <w:rPr>
          <w:rStyle w:val="CharStyle35"/>
        </w:rPr>
        <w:t>.............................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34"/>
        </w:rPr>
        <w:t>IČ: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25923501 </w:t>
      </w:r>
      <w:r>
        <w:rPr>
          <w:rStyle w:val="CharStyle34"/>
        </w:rPr>
        <w:t>DIČ: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CZ25923501 </w:t>
      </w:r>
      <w:r>
        <w:rPr>
          <w:rStyle w:val="CharStyle34"/>
        </w:rPr>
        <w:t xml:space="preserve">Registrován u: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MS v Praze </w:t>
      </w:r>
      <w:r>
        <w:rPr>
          <w:rStyle w:val="CharStyle34"/>
        </w:rPr>
        <w:t xml:space="preserve">Spis. značka: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odd C , vl. 169330</w:t>
      </w:r>
    </w:p>
    <w:p>
      <w:pPr>
        <w:widowControl w:val="0"/>
        <w:spacing w:before="1" w:after="1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597" w:left="0" w:right="0" w:bottom="18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294" w:line="220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Dle naší dohody u Vás objednáváme zhotovení níže uvedeného díla za následujících podmínek:</w:t>
      </w:r>
    </w:p>
    <w:p>
      <w:pPr>
        <w:pStyle w:val="Style6"/>
        <w:numPr>
          <w:ilvl w:val="0"/>
          <w:numId w:val="1"/>
        </w:numPr>
        <w:tabs>
          <w:tab w:leader="none" w:pos="3991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37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plnění:</w:t>
      </w:r>
    </w:p>
    <w:p>
      <w:pPr>
        <w:pStyle w:val="Style38"/>
        <w:numPr>
          <w:ilvl w:val="0"/>
          <w:numId w:val="3"/>
        </w:numPr>
        <w:tabs>
          <w:tab w:leader="none" w:pos="334" w:val="left"/>
        </w:tabs>
        <w:widowControl w:val="0"/>
        <w:keepNext w:val="0"/>
        <w:keepLines w:val="0"/>
        <w:shd w:val="clear" w:color="auto" w:fill="auto"/>
        <w:bidi w:val="0"/>
        <w:spacing w:before="0" w:after="263" w:line="220" w:lineRule="exact"/>
        <w:ind w:left="320" w:right="0"/>
      </w:pPr>
      <w:r>
        <w:rPr>
          <w:rStyle w:val="CharStyle40"/>
          <w:i w:val="0"/>
          <w:iCs w:val="0"/>
        </w:rPr>
        <w:t xml:space="preserve">Název předmětu plnění: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„Oprava stř.lan.svodidla po DN ze dne 13.7.2016,km 19,744,BBD4110"</w:t>
      </w:r>
    </w:p>
    <w:p>
      <w:pPr>
        <w:pStyle w:val="Style8"/>
        <w:numPr>
          <w:ilvl w:val="0"/>
          <w:numId w:val="3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a rozsah stavebních prací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Podrobná specifikace stavebních prací: Oprava poškozeného středového lanového svodidla po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dopravní nehodě, provedení dle TP.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Podrobná specifikace předmětu plnění je rozepsána v příloze této objednávky.</w:t>
      </w:r>
    </w:p>
    <w:p>
      <w:pPr>
        <w:pStyle w:val="Style8"/>
        <w:numPr>
          <w:ilvl w:val="0"/>
          <w:numId w:val="3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Místem realizace stavebních prací je </w:t>
      </w:r>
      <w:r>
        <w:rPr>
          <w:rStyle w:val="CharStyle41"/>
        </w:rPr>
        <w:t>D8.</w:t>
      </w:r>
    </w:p>
    <w:p>
      <w:pPr>
        <w:pStyle w:val="Style8"/>
        <w:numPr>
          <w:ilvl w:val="0"/>
          <w:numId w:val="3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na vlastní náklady provést stavební práce dle této smlouvy s maximální úsporností a optimalizací navrhovaných konstrukcí tak, aby dosáhl hospodárných nákladů na provádění stavebních prací. Objednatel se zavazuje zaplatit za stavební práce provedené v souladu s touto smlouvou sjednanou cenu.</w:t>
      </w:r>
    </w:p>
    <w:p>
      <w:pPr>
        <w:pStyle w:val="Style8"/>
        <w:numPr>
          <w:ilvl w:val="0"/>
          <w:numId w:val="3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Veškeré stavební práce budou prováděny při komplexním zabezpečení bezpečnosti silničního provozu na náklady poskytovatele.</w:t>
      </w:r>
    </w:p>
    <w:p>
      <w:pPr>
        <w:pStyle w:val="Style8"/>
        <w:numPr>
          <w:ilvl w:val="0"/>
          <w:numId w:val="3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Obchodní podmínky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vystaví plnou moc pro jednání s příslušnou pojišťovnou . Z povinného ručení viníka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poškození neproplacená část amortizace bude proplacena objednatelem na základě porovnání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275" w:line="264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přiložených dokladů ( faktura resp. nabídka a plnění pojišťovny</w:t>
      </w:r>
      <w:r>
        <w:rPr>
          <w:rStyle w:val="CharStyle41"/>
        </w:rPr>
        <w:t>)</w:t>
      </w:r>
    </w:p>
    <w:p>
      <w:pPr>
        <w:pStyle w:val="Style6"/>
        <w:numPr>
          <w:ilvl w:val="0"/>
          <w:numId w:val="1"/>
        </w:numPr>
        <w:tabs>
          <w:tab w:leader="none" w:pos="4249" w:val="left"/>
        </w:tabs>
        <w:widowControl w:val="0"/>
        <w:keepNext w:val="0"/>
        <w:keepLines w:val="0"/>
        <w:shd w:val="clear" w:color="auto" w:fill="auto"/>
        <w:bidi w:val="0"/>
        <w:spacing w:before="0" w:after="3" w:line="220" w:lineRule="exact"/>
        <w:ind w:left="3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Doba plnění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240" w:line="220" w:lineRule="exact"/>
        <w:ind w:left="4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9/2016</w:t>
      </w:r>
    </w:p>
    <w:p>
      <w:pPr>
        <w:pStyle w:val="Style6"/>
        <w:numPr>
          <w:ilvl w:val="0"/>
          <w:numId w:val="1"/>
        </w:numPr>
        <w:tabs>
          <w:tab w:leader="none" w:pos="4626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4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center"/>
        <w:spacing w:before="0" w:after="0" w:line="269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stavebních prací je stanovena dohodou smluvních stran jako maximální.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37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68 064,00 Kč (bez DPH)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37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14 293,44 Kč (DPH)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37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82 357,44 Kč (včetně DPH)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center"/>
        <w:spacing w:before="0" w:after="0" w:line="269" w:lineRule="exact"/>
        <w:ind w:left="20" w:right="0" w:firstLine="0"/>
      </w:pPr>
      <w:r>
        <w:pict>
          <v:shape id="_x0000_s1030" type="#_x0000_t75" style="position:absolute;margin-left:-63.65pt;margin-top:31.9pt;width:580.8pt;height:82.1pt;z-index:-125829372;mso-wrap-distance-left:5.pt;mso-wrap-distance-right:5.pt;mso-wrap-distance-bottom:7.5pt;mso-position-horizontal-relative:margin" wrapcoords="0 0 21600 0 21600 21600 0 21600 0 0">
            <v:imagedata r:id="rId7" r:href="rId8"/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Specifikace ceny je rozepsána v příloze této smlouvy.</w:t>
      </w:r>
      <w:r>
        <w:br w:type="page"/>
      </w:r>
    </w:p>
    <w:p>
      <w:pPr>
        <w:pStyle w:val="Style42"/>
        <w:numPr>
          <w:ilvl w:val="0"/>
          <w:numId w:val="5"/>
        </w:numPr>
        <w:tabs>
          <w:tab w:leader="none" w:pos="3956" w:val="left"/>
        </w:tabs>
        <w:widowControl w:val="0"/>
        <w:keepNext/>
        <w:keepLines/>
        <w:shd w:val="clear" w:color="auto" w:fill="auto"/>
        <w:bidi w:val="0"/>
        <w:spacing w:before="0" w:after="0" w:line="220" w:lineRule="exact"/>
        <w:ind w:left="356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Platební podmínky</w:t>
      </w:r>
      <w:bookmarkEnd w:id="1"/>
    </w:p>
    <w:p>
      <w:pPr>
        <w:pStyle w:val="Style8"/>
        <w:numPr>
          <w:ilvl w:val="0"/>
          <w:numId w:val="7"/>
        </w:numPr>
        <w:tabs>
          <w:tab w:leader="none" w:pos="3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díla bude uhrazena jednorázové převodem na účet zhotovitele s termínem splatnosti 30 dnů ode dne prokázaného doručení faktury. Fakturu lze předložit nejdříve po protokolárním převzetí stavebních prací objednatelem, po odstranění všech vad a nedodělků.</w:t>
      </w:r>
    </w:p>
    <w:p>
      <w:pPr>
        <w:pStyle w:val="Style8"/>
        <w:numPr>
          <w:ilvl w:val="0"/>
          <w:numId w:val="7"/>
        </w:numPr>
        <w:tabs>
          <w:tab w:leader="none" w:pos="3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Fakturovaná částka bude odpovídat oceněnému rozpisu stavebních prací uvedenému ve specifikaci ceny, která je nedílnou součástí této objednávky.</w:t>
      </w:r>
    </w:p>
    <w:p>
      <w:pPr>
        <w:pStyle w:val="Style8"/>
        <w:numPr>
          <w:ilvl w:val="0"/>
          <w:numId w:val="7"/>
        </w:numPr>
        <w:tabs>
          <w:tab w:leader="none" w:pos="3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 musí obsahovat veškeré náležitosti předepsané § 28 zákona č. 235/04 Sb. tak, aby bylo naprosto zřejmé, že slouží rovněž pro daňové účely.</w:t>
      </w:r>
    </w:p>
    <w:p>
      <w:pPr>
        <w:pStyle w:val="Style8"/>
        <w:numPr>
          <w:ilvl w:val="0"/>
          <w:numId w:val="7"/>
        </w:numPr>
        <w:tabs>
          <w:tab w:leader="none" w:pos="3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neposkytuje žádné zálohy, ani dílčí plnění.</w:t>
      </w:r>
    </w:p>
    <w:p>
      <w:pPr>
        <w:pStyle w:val="Style8"/>
        <w:numPr>
          <w:ilvl w:val="0"/>
          <w:numId w:val="7"/>
        </w:numPr>
        <w:tabs>
          <w:tab w:leader="none" w:pos="3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4" w:line="269" w:lineRule="exact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ŘSD ČR u poskytnutých stavebních nebo montážních prací uvedených v číselníku Klasifikace produkce CZ-CPA kód 41 až 43 není plátce DPH, tedy se na něj nevztahuje režim přenesené daňové povinnosti. Daňové doklady musí být vystaveny včetně DPH.</w:t>
      </w:r>
    </w:p>
    <w:p>
      <w:pPr>
        <w:pStyle w:val="Style42"/>
        <w:numPr>
          <w:ilvl w:val="0"/>
          <w:numId w:val="5"/>
        </w:numPr>
        <w:tabs>
          <w:tab w:leader="none" w:pos="4063" w:val="left"/>
        </w:tabs>
        <w:widowControl w:val="0"/>
        <w:keepNext/>
        <w:keepLines/>
        <w:shd w:val="clear" w:color="auto" w:fill="auto"/>
        <w:bidi w:val="0"/>
        <w:spacing w:before="0" w:after="0" w:line="264" w:lineRule="exact"/>
        <w:ind w:left="372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Smluvní sankce</w:t>
      </w:r>
      <w:bookmarkEnd w:id="2"/>
    </w:p>
    <w:p>
      <w:pPr>
        <w:pStyle w:val="Style8"/>
        <w:numPr>
          <w:ilvl w:val="0"/>
          <w:numId w:val="9"/>
        </w:numPr>
        <w:tabs>
          <w:tab w:leader="none" w:pos="30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Neodevzdá-li zhotovitel řádně provedené dílo, zavazuje se uhradit objednateli smluvní pokutu sjednanou ve výši 0,05 </w:t>
      </w:r>
      <w:r>
        <w:rPr>
          <w:rStyle w:val="CharStyle41"/>
        </w:rPr>
        <w:t>%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z ceny díla bez DPH za každý den, o který se opozdilo řádné dokončení díla.</w:t>
      </w:r>
    </w:p>
    <w:p>
      <w:pPr>
        <w:pStyle w:val="Style8"/>
        <w:numPr>
          <w:ilvl w:val="0"/>
          <w:numId w:val="9"/>
        </w:numPr>
        <w:tabs>
          <w:tab w:leader="none" w:pos="3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3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Vzájemné ujednání o smluvní pokutě nevylučuje povinnost zhotovitele uhradit objednateli škodu,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176" w:line="264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která vznikne v souvislosti s nesplněním jeho závazků vyplývajících ze smluvního vztahu.</w:t>
      </w:r>
    </w:p>
    <w:p>
      <w:pPr>
        <w:pStyle w:val="Style42"/>
        <w:numPr>
          <w:ilvl w:val="0"/>
          <w:numId w:val="5"/>
        </w:numPr>
        <w:tabs>
          <w:tab w:leader="none" w:pos="4221" w:val="left"/>
        </w:tabs>
        <w:widowControl w:val="0"/>
        <w:keepNext/>
        <w:keepLines/>
        <w:shd w:val="clear" w:color="auto" w:fill="auto"/>
        <w:bidi w:val="0"/>
        <w:spacing w:before="0" w:after="0" w:line="269" w:lineRule="exact"/>
        <w:ind w:left="382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Řešení sporů</w:t>
      </w:r>
      <w:bookmarkEnd w:id="3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0" w:right="2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se zavazují řešit veškeré spory, vyplývající ze závazků z této smlouvy, především dohodou.</w:t>
      </w:r>
    </w:p>
    <w:p>
      <w:pPr>
        <w:pStyle w:val="Style42"/>
        <w:numPr>
          <w:ilvl w:val="0"/>
          <w:numId w:val="5"/>
        </w:numPr>
        <w:tabs>
          <w:tab w:leader="none" w:pos="3854" w:val="left"/>
        </w:tabs>
        <w:widowControl w:val="0"/>
        <w:keepNext/>
        <w:keepLines/>
        <w:shd w:val="clear" w:color="auto" w:fill="auto"/>
        <w:bidi w:val="0"/>
        <w:spacing w:before="0" w:after="0" w:line="269" w:lineRule="exact"/>
        <w:ind w:left="338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závěrečná ustanovení</w:t>
      </w:r>
      <w:bookmarkEnd w:id="4"/>
    </w:p>
    <w:p>
      <w:pPr>
        <w:pStyle w:val="Style8"/>
        <w:numPr>
          <w:ilvl w:val="0"/>
          <w:numId w:val="11"/>
        </w:numPr>
        <w:tabs>
          <w:tab w:leader="none" w:pos="6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objednávka zavazuje zhotovitele i objednatele ke splnění závazků a po potvrzení oběma smluvními stranami nahrazuje Smlouvu o dílo.</w:t>
      </w:r>
    </w:p>
    <w:p>
      <w:pPr>
        <w:pStyle w:val="Style8"/>
        <w:numPr>
          <w:ilvl w:val="0"/>
          <w:numId w:val="11"/>
        </w:numPr>
        <w:tabs>
          <w:tab w:leader="none" w:pos="6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a ujednání obsažené v této smlouvě je možné měnit pouze písemnou formou odsouhlasenou oběma smluvními stranami.</w:t>
      </w:r>
    </w:p>
    <w:p>
      <w:pPr>
        <w:pStyle w:val="Style8"/>
        <w:numPr>
          <w:ilvl w:val="0"/>
          <w:numId w:val="11"/>
        </w:numPr>
        <w:tabs>
          <w:tab w:leader="none" w:pos="6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není ve smlouvě a jejích přílohách stanoveno jinak, řídí se vztahy založené na základě jejího oboustranného podpisu zákonem č. 89/2012 Sb., občanský zákoník, ve znění pozdějších předpisů (dále jen „Občanský zákoník).</w:t>
      </w:r>
    </w:p>
    <w:p>
      <w:pPr>
        <w:pStyle w:val="Style8"/>
        <w:numPr>
          <w:ilvl w:val="0"/>
          <w:numId w:val="11"/>
        </w:numPr>
        <w:tabs>
          <w:tab w:leader="none" w:pos="6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 vyloučení pochybností obě smluvní strany vylučují aplikaci ustanovení § 2909 Občanského zákoníku.</w:t>
      </w:r>
    </w:p>
    <w:p>
      <w:pPr>
        <w:pStyle w:val="Style8"/>
        <w:numPr>
          <w:ilvl w:val="0"/>
          <w:numId w:val="11"/>
        </w:numPr>
        <w:tabs>
          <w:tab w:leader="none" w:pos="6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souhlasu zašlete písemně 4x potvrzené vyhotovení objednávky zpět na naši adresu, z nichž následně 2 obdrží objednatel a 2 zhotovitel.</w:t>
      </w:r>
    </w:p>
    <w:p>
      <w:pPr>
        <w:pStyle w:val="Style8"/>
        <w:numPr>
          <w:ilvl w:val="0"/>
          <w:numId w:val="11"/>
        </w:numPr>
        <w:tabs>
          <w:tab w:leader="none" w:pos="6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9" w:line="269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upozorňuje, že vylučuje možnost přijetí objednávky dle § 1740 odst. 3, věta první, Občanského zákoníku. Přijetí objednávky sjakýmikoli, byť i nepodstatnými, dodatky nebo odchylkami nebude považováno za její přijetí, ale za nový návrh k jednání.</w:t>
      </w:r>
    </w:p>
    <w:p>
      <w:pPr>
        <w:pStyle w:val="Style8"/>
        <w:tabs>
          <w:tab w:leader="none" w:pos="5207" w:val="left"/>
          <w:tab w:leader="none" w:pos="720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740" w:right="0"/>
      </w:pPr>
      <w:r>
        <w:pict>
          <v:shape id="_x0000_s1031" type="#_x0000_t202" style="position:absolute;margin-left:7.1pt;margin-top:21.1pt;width:84.5pt;height:13.pt;z-index:-125829371;mso-wrap-distance-left:6.95pt;mso-wrap-distance-right:60.7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Za objednatele: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75" style="position:absolute;margin-left:96.15pt;margin-top:22.05pt;width:106.55pt;height:21.1pt;z-index:-125829370;mso-wrap-distance-left:6.95pt;mso-wrap-distance-right:60.7pt;mso-position-horizontal-relative:margin">
            <v:imagedata r:id="rId9" r:href="rId10"/>
            <w10:wrap type="topAndBottom" anchorx="margin"/>
          </v:shape>
        </w:pict>
      </w:r>
      <w:r>
        <w:pict>
          <v:shape id="_x0000_s1033" type="#_x0000_t202" style="position:absolute;margin-left:263.4pt;margin-top:21.35pt;width:81.1pt;height:13.pt;z-index:-125829369;mso-wrap-distance-left:5.pt;mso-wrap-distance-right:40.55pt;mso-wrap-distance-bottom:4.55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Za dodavatele: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75" style="position:absolute;margin-left:344.5pt;margin-top:21.35pt;width:71.05pt;height:17.3pt;z-index:-125829368;mso-wrap-distance-left:5.pt;mso-wrap-distance-right:40.55pt;mso-wrap-distance-bottom:4.55pt;mso-position-horizontal-relative:margin">
            <v:imagedata r:id="rId11" r:href="rId12"/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 Nové Vsi dne 1.9.2016</w:t>
        <w:tab/>
        <w:t>V Praze</w:t>
        <w:tab/>
        <w:t>dne ,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490" w:lineRule="exact"/>
        <w:ind w:left="0" w:right="0" w:firstLine="0"/>
      </w:pPr>
      <w:r>
        <w:pict>
          <v:shape id="_x0000_s1035" type="#_x0000_t202" style="position:absolute;margin-left:301.1pt;margin-top:-2.15pt;width:115.2pt;height:13.75pt;z-index:-125829367;mso-wrap-distance-left:190.8pt;mso-wrap-distance-right:5.pt;mso-wrap-distance-bottom:17.8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9"/>
                    </w:rPr>
                    <w:t>Podpis oprávněné osoby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Podpis oprávněné osoby Přílohy: nabídka ze dne 1.9.2016</w:t>
      </w:r>
    </w:p>
    <w:sectPr>
      <w:type w:val="continuous"/>
      <w:pgSz w:w="11900" w:h="16840"/>
      <w:pgMar w:top="597" w:left="1376" w:right="1404" w:bottom="1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/>
        <w:iCs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4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itulek obrázku (2) Exact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5">
    <w:name w:val="Titulek obrázku (2) Exact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7">
    <w:name w:val="Základní text (3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9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0">
    <w:name w:val="Základní text (2) + Řádkování 0 pt Exact"/>
    <w:basedOn w:val="CharStyle21"/>
    <w:rPr>
      <w:spacing w:val="5"/>
      <w:shd w:val="clear" w:color="auto" w:fill="000000"/>
    </w:rPr>
  </w:style>
  <w:style w:type="character" w:customStyle="1" w:styleId="CharStyle11">
    <w:name w:val="Základní text (2) + Řádkování 0 pt Exact"/>
    <w:basedOn w:val="CharStyle21"/>
    <w:rPr>
      <w:spacing w:val="6"/>
      <w:shd w:val="clear" w:color="auto" w:fill="000000"/>
    </w:rPr>
  </w:style>
  <w:style w:type="character" w:customStyle="1" w:styleId="CharStyle12">
    <w:name w:val="Základní text (2) Exact"/>
    <w:basedOn w:val="CharStyle21"/>
    <w:rPr>
      <w:shd w:val="clear" w:color="auto" w:fill="000000"/>
    </w:rPr>
  </w:style>
  <w:style w:type="character" w:customStyle="1" w:styleId="CharStyle13">
    <w:name w:val="Základní text (2) + Řádkování 0 pt Exact"/>
    <w:basedOn w:val="CharStyle21"/>
    <w:rPr>
      <w:spacing w:val="1"/>
      <w:shd w:val="clear" w:color="auto" w:fill="000000"/>
    </w:rPr>
  </w:style>
  <w:style w:type="character" w:customStyle="1" w:styleId="CharStyle14">
    <w:name w:val="Základní text (2) + Řádkování 0 pt Exact"/>
    <w:basedOn w:val="CharStyle21"/>
    <w:rPr>
      <w:spacing w:val="2"/>
      <w:shd w:val="clear" w:color="auto" w:fill="000000"/>
    </w:rPr>
  </w:style>
  <w:style w:type="character" w:customStyle="1" w:styleId="CharStyle15">
    <w:name w:val="Základní text (2) + Řádkování 0 pt Exact"/>
    <w:basedOn w:val="CharStyle21"/>
    <w:rPr>
      <w:spacing w:val="-1"/>
      <w:shd w:val="clear" w:color="auto" w:fill="000000"/>
    </w:rPr>
  </w:style>
  <w:style w:type="character" w:customStyle="1" w:styleId="CharStyle16">
    <w:name w:val="Základní text (2) + Řádkování 0 pt Exact"/>
    <w:basedOn w:val="CharStyle21"/>
    <w:rPr>
      <w:spacing w:val="9"/>
      <w:shd w:val="clear" w:color="auto" w:fill="000000"/>
    </w:rPr>
  </w:style>
  <w:style w:type="character" w:customStyle="1" w:styleId="CharStyle17">
    <w:name w:val="Základní text (2) + Řádkování 0 pt Exact"/>
    <w:basedOn w:val="CharStyle21"/>
    <w:rPr>
      <w:spacing w:val="10"/>
      <w:shd w:val="clear" w:color="auto" w:fill="000000"/>
    </w:rPr>
  </w:style>
  <w:style w:type="character" w:customStyle="1" w:styleId="CharStyle19">
    <w:name w:val="Nadpis #2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2"/>
      <w:szCs w:val="22"/>
      <w:rFonts w:ascii="Microsoft Sans Serif" w:eastAsia="Microsoft Sans Serif" w:hAnsi="Microsoft Sans Serif" w:cs="Microsoft Sans Serif"/>
    </w:rPr>
  </w:style>
  <w:style w:type="character" w:customStyle="1" w:styleId="CharStyle20">
    <w:name w:val="Základní text (3)_"/>
    <w:basedOn w:val="DefaultParagraphFont"/>
    <w:link w:val="Style6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21">
    <w:name w:val="Základní text (2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22">
    <w:name w:val="Základní text (3) + Ne tučné,Řádkování 0 pt"/>
    <w:basedOn w:val="CharStyle20"/>
    <w:rPr>
      <w:lang w:val="cs-CZ" w:eastAsia="cs-CZ" w:bidi="cs-CZ"/>
      <w:b/>
      <w:bCs/>
      <w:w w:val="100"/>
      <w:spacing w:val="7"/>
      <w:color w:val="000000"/>
      <w:shd w:val="clear" w:color="auto" w:fill="000000"/>
      <w:position w:val="0"/>
    </w:rPr>
  </w:style>
  <w:style w:type="character" w:customStyle="1" w:styleId="CharStyle23">
    <w:name w:val="Základní text (3) + Ne tučné,Řádkování 0 pt"/>
    <w:basedOn w:val="CharStyle20"/>
    <w:rPr>
      <w:lang w:val="cs-CZ" w:eastAsia="cs-CZ" w:bidi="cs-CZ"/>
      <w:b/>
      <w:bCs/>
      <w:w w:val="100"/>
      <w:spacing w:val="8"/>
      <w:color w:val="000000"/>
      <w:shd w:val="clear" w:color="auto" w:fill="000000"/>
      <w:position w:val="0"/>
    </w:rPr>
  </w:style>
  <w:style w:type="character" w:customStyle="1" w:styleId="CharStyle24">
    <w:name w:val="Základní text (3) + Ne tučné"/>
    <w:basedOn w:val="CharStyle20"/>
    <w:rPr>
      <w:lang w:val="cs-CZ" w:eastAsia="cs-CZ" w:bidi="cs-CZ"/>
      <w:b/>
      <w:bCs/>
      <w:w w:val="100"/>
      <w:spacing w:val="0"/>
      <w:color w:val="000000"/>
      <w:shd w:val="clear" w:color="auto" w:fill="000000"/>
      <w:position w:val="0"/>
    </w:rPr>
  </w:style>
  <w:style w:type="character" w:customStyle="1" w:styleId="CharStyle25">
    <w:name w:val="Základní text (3) + Ne tučné,Řádkování 0 pt"/>
    <w:basedOn w:val="CharStyle20"/>
    <w:rPr>
      <w:lang w:val="cs-CZ" w:eastAsia="cs-CZ" w:bidi="cs-CZ"/>
      <w:b/>
      <w:bCs/>
      <w:w w:val="100"/>
      <w:spacing w:val="2"/>
      <w:color w:val="000000"/>
      <w:shd w:val="clear" w:color="auto" w:fill="000000"/>
      <w:position w:val="0"/>
    </w:rPr>
  </w:style>
  <w:style w:type="character" w:customStyle="1" w:styleId="CharStyle26">
    <w:name w:val="Základní text (3) + Ne tučné,Řádkování 0 pt"/>
    <w:basedOn w:val="CharStyle20"/>
    <w:rPr>
      <w:lang w:val="cs-CZ" w:eastAsia="cs-CZ" w:bidi="cs-CZ"/>
      <w:b/>
      <w:bCs/>
      <w:w w:val="100"/>
      <w:spacing w:val="3"/>
      <w:color w:val="000000"/>
      <w:shd w:val="clear" w:color="auto" w:fill="000000"/>
      <w:position w:val="0"/>
    </w:rPr>
  </w:style>
  <w:style w:type="character" w:customStyle="1" w:styleId="CharStyle27">
    <w:name w:val="Základní text (3) + Ne tučné,Řádkování 0 pt"/>
    <w:basedOn w:val="CharStyle20"/>
    <w:rPr>
      <w:lang w:val="cs-CZ" w:eastAsia="cs-CZ" w:bidi="cs-CZ"/>
      <w:b/>
      <w:bCs/>
      <w:w w:val="100"/>
      <w:spacing w:val="4"/>
      <w:color w:val="000000"/>
      <w:shd w:val="clear" w:color="auto" w:fill="000000"/>
      <w:position w:val="0"/>
    </w:rPr>
  </w:style>
  <w:style w:type="character" w:customStyle="1" w:styleId="CharStyle28">
    <w:name w:val="Základní text (3) + Ne tučné,Řádkování 0 pt"/>
    <w:basedOn w:val="CharStyle20"/>
    <w:rPr>
      <w:lang w:val="cs-CZ" w:eastAsia="cs-CZ" w:bidi="cs-CZ"/>
      <w:b/>
      <w:bCs/>
      <w:w w:val="100"/>
      <w:spacing w:val="5"/>
      <w:color w:val="000000"/>
      <w:shd w:val="clear" w:color="auto" w:fill="000000"/>
      <w:position w:val="0"/>
    </w:rPr>
  </w:style>
  <w:style w:type="character" w:customStyle="1" w:styleId="CharStyle29">
    <w:name w:val="Základní text (3) + Ne tučné"/>
    <w:basedOn w:val="CharStyle20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0">
    <w:name w:val="Základní text (3) + Řádkování 0 pt"/>
    <w:basedOn w:val="CharStyle20"/>
    <w:rPr>
      <w:lang w:val="cs-CZ" w:eastAsia="cs-CZ" w:bidi="cs-CZ"/>
      <w:w w:val="100"/>
      <w:spacing w:val="13"/>
      <w:color w:val="000000"/>
      <w:shd w:val="clear" w:color="auto" w:fill="000000"/>
      <w:position w:val="0"/>
    </w:rPr>
  </w:style>
  <w:style w:type="character" w:customStyle="1" w:styleId="CharStyle31">
    <w:name w:val="Základní text (3) + Řádkování 0 pt"/>
    <w:basedOn w:val="CharStyle20"/>
    <w:rPr>
      <w:lang w:val="cs-CZ" w:eastAsia="cs-CZ" w:bidi="cs-CZ"/>
      <w:w w:val="100"/>
      <w:spacing w:val="14"/>
      <w:color w:val="000000"/>
      <w:shd w:val="clear" w:color="auto" w:fill="000000"/>
      <w:position w:val="0"/>
    </w:rPr>
  </w:style>
  <w:style w:type="character" w:customStyle="1" w:styleId="CharStyle32">
    <w:name w:val="Základní text (3)"/>
    <w:basedOn w:val="CharStyle20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3">
    <w:name w:val="Základní text (3) + Řádkování 0 pt"/>
    <w:basedOn w:val="CharStyle20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4">
    <w:name w:val="Základní text (2) + Tučné"/>
    <w:basedOn w:val="CharStyle21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5">
    <w:name w:val="Základní text (2) + Řádkování 0 pt"/>
    <w:basedOn w:val="CharStyle21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7">
    <w:name w:val="Titulek obrázku (3) Exact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39">
    <w:name w:val="Základní text (4)_"/>
    <w:basedOn w:val="DefaultParagraphFont"/>
    <w:link w:val="Style38"/>
    <w:rPr>
      <w:b w:val="0"/>
      <w:bCs w:val="0"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40">
    <w:name w:val="Základní text (4) + Ne kurzíva"/>
    <w:basedOn w:val="CharStyle39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41">
    <w:name w:val="Základní text (2) + Kurzíva"/>
    <w:basedOn w:val="CharStyle21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43">
    <w:name w:val="Nadpis #2 (2)_"/>
    <w:basedOn w:val="DefaultParagraphFont"/>
    <w:link w:val="Style42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3">
    <w:name w:val="Titulek obrázku (2)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6">
    <w:name w:val="Základní text (3)"/>
    <w:basedOn w:val="Normal"/>
    <w:link w:val="CharStyle20"/>
    <w:pPr>
      <w:widowControl w:val="0"/>
      <w:shd w:val="clear" w:color="auto" w:fill="FFFFFF"/>
      <w:jc w:val="both"/>
      <w:spacing w:before="60" w:after="36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8">
    <w:name w:val="Základní text (2)"/>
    <w:basedOn w:val="Normal"/>
    <w:link w:val="CharStyle21"/>
    <w:pPr>
      <w:widowControl w:val="0"/>
      <w:shd w:val="clear" w:color="auto" w:fill="FFFFFF"/>
      <w:spacing w:before="60" w:after="180" w:line="288" w:lineRule="exact"/>
      <w:ind w:hanging="40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8">
    <w:name w:val="Nadpis #2"/>
    <w:basedOn w:val="Normal"/>
    <w:link w:val="CharStyle19"/>
    <w:pPr>
      <w:widowControl w:val="0"/>
      <w:shd w:val="clear" w:color="auto" w:fill="FFFFFF"/>
      <w:jc w:val="both"/>
      <w:outlineLvl w:val="1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Microsoft Sans Serif" w:eastAsia="Microsoft Sans Serif" w:hAnsi="Microsoft Sans Serif" w:cs="Microsoft Sans Serif"/>
    </w:rPr>
  </w:style>
  <w:style w:type="paragraph" w:customStyle="1" w:styleId="Style36">
    <w:name w:val="Titulek obrázku (3)"/>
    <w:basedOn w:val="Normal"/>
    <w:link w:val="CharStyle3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38">
    <w:name w:val="Základní text (4)"/>
    <w:basedOn w:val="Normal"/>
    <w:link w:val="CharStyle39"/>
    <w:pPr>
      <w:widowControl w:val="0"/>
      <w:shd w:val="clear" w:color="auto" w:fill="FFFFFF"/>
      <w:jc w:val="both"/>
      <w:spacing w:before="60" w:after="360" w:line="0" w:lineRule="exact"/>
      <w:ind w:hanging="320"/>
    </w:pPr>
    <w:rPr>
      <w:b w:val="0"/>
      <w:bCs w:val="0"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42">
    <w:name w:val="Nadpis #2 (2)"/>
    <w:basedOn w:val="Normal"/>
    <w:link w:val="CharStyle43"/>
    <w:pPr>
      <w:widowControl w:val="0"/>
      <w:shd w:val="clear" w:color="auto" w:fill="FFFFFF"/>
      <w:jc w:val="both"/>
      <w:outlineLvl w:val="1"/>
      <w:spacing w:after="6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