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89" w:rsidRDefault="00E64F89" w:rsidP="00E64F89">
      <w:pPr>
        <w:pStyle w:val="Nzev"/>
        <w:jc w:val="right"/>
        <w:rPr>
          <w:b w:val="0"/>
          <w:bCs w:val="0"/>
          <w:sz w:val="24"/>
        </w:rPr>
      </w:pPr>
    </w:p>
    <w:p w:rsidR="00E64F89" w:rsidRDefault="00E64F89" w:rsidP="00E64F89">
      <w:pPr>
        <w:pStyle w:val="Podtitul"/>
        <w:spacing w:after="120"/>
        <w:jc w:val="right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Obchodní </w:t>
      </w:r>
      <w:proofErr w:type="gramStart"/>
      <w:r>
        <w:rPr>
          <w:color w:val="auto"/>
          <w:sz w:val="24"/>
          <w:szCs w:val="24"/>
          <w:u w:val="single"/>
        </w:rPr>
        <w:t xml:space="preserve">podmínky                                                            </w:t>
      </w:r>
      <w:r w:rsidR="009056DC">
        <w:rPr>
          <w:color w:val="auto"/>
          <w:sz w:val="24"/>
          <w:szCs w:val="24"/>
          <w:u w:val="single"/>
        </w:rPr>
        <w:t xml:space="preserve">   Veřejná</w:t>
      </w:r>
      <w:proofErr w:type="gramEnd"/>
      <w:r w:rsidR="009056DC">
        <w:rPr>
          <w:color w:val="auto"/>
          <w:sz w:val="24"/>
          <w:szCs w:val="24"/>
          <w:u w:val="single"/>
        </w:rPr>
        <w:t xml:space="preserve"> zakázka č.: VZ 2/2018</w:t>
      </w:r>
    </w:p>
    <w:p w:rsidR="00E64F89" w:rsidRDefault="00E64F89" w:rsidP="00E64F89">
      <w:pPr>
        <w:pStyle w:val="Nzev"/>
      </w:pPr>
    </w:p>
    <w:p w:rsidR="00E64F89" w:rsidRDefault="00E64F89" w:rsidP="00E64F89"/>
    <w:p w:rsidR="00E64F89" w:rsidRDefault="00E64F89" w:rsidP="00E64F89">
      <w:pPr>
        <w:pStyle w:val="Podtitul"/>
        <w:spacing w:after="120"/>
      </w:pPr>
    </w:p>
    <w:p w:rsidR="00E64F89" w:rsidRDefault="004810F0" w:rsidP="00E64F89">
      <w:pPr>
        <w:pStyle w:val="Podtitul"/>
        <w:spacing w:after="120"/>
      </w:pPr>
      <w:r>
        <w:t>DODATEK č.</w:t>
      </w:r>
      <w:r w:rsidR="008D7100">
        <w:t xml:space="preserve"> 1</w:t>
      </w:r>
      <w:r w:rsidR="00552AB3">
        <w:t xml:space="preserve"> k PŘÍKAZNÍ SMLOUV</w:t>
      </w:r>
      <w:r>
        <w:t>Ě</w:t>
      </w:r>
    </w:p>
    <w:p w:rsidR="00E64F89" w:rsidRDefault="00E64F89" w:rsidP="00E64F89">
      <w:pPr>
        <w:pStyle w:val="Podtitul"/>
        <w:rPr>
          <w:sz w:val="24"/>
        </w:rPr>
      </w:pPr>
      <w:r>
        <w:rPr>
          <w:sz w:val="24"/>
        </w:rPr>
        <w:t>na výkon inženýrské činnosti</w:t>
      </w:r>
    </w:p>
    <w:p w:rsidR="00E64F89" w:rsidRDefault="00E64F89" w:rsidP="00E64F89">
      <w:pPr>
        <w:jc w:val="center"/>
        <w:rPr>
          <w:b/>
          <w:color w:val="000000"/>
        </w:rPr>
      </w:pPr>
    </w:p>
    <w:p w:rsidR="00E64F89" w:rsidRDefault="00E64F89" w:rsidP="00E64F89">
      <w:pPr>
        <w:jc w:val="center"/>
        <w:rPr>
          <w:b/>
          <w:color w:val="000000"/>
        </w:rPr>
      </w:pPr>
      <w:bookmarkStart w:id="0" w:name="_GoBack"/>
      <w:bookmarkEnd w:id="0"/>
    </w:p>
    <w:p w:rsidR="00E64F89" w:rsidRDefault="00E64F89" w:rsidP="00E64F89">
      <w:pPr>
        <w:tabs>
          <w:tab w:val="left" w:pos="426"/>
        </w:tabs>
        <w:jc w:val="center"/>
        <w:rPr>
          <w:b/>
        </w:rPr>
      </w:pPr>
    </w:p>
    <w:p w:rsidR="00E64F89" w:rsidRDefault="00E64F89" w:rsidP="00E64F89">
      <w:pPr>
        <w:jc w:val="center"/>
        <w:rPr>
          <w:b/>
        </w:rPr>
      </w:pPr>
      <w:r>
        <w:rPr>
          <w:b/>
        </w:rPr>
        <w:t>I.</w:t>
      </w:r>
    </w:p>
    <w:p w:rsidR="00E64F89" w:rsidRDefault="00E64F89" w:rsidP="00E64F89">
      <w:pPr>
        <w:pStyle w:val="Nadpis3"/>
        <w:jc w:val="center"/>
        <w:rPr>
          <w:u w:val="none"/>
        </w:rPr>
      </w:pPr>
      <w:r>
        <w:rPr>
          <w:u w:val="none"/>
        </w:rPr>
        <w:t>Smluvní strany</w:t>
      </w:r>
    </w:p>
    <w:p w:rsidR="00E64F89" w:rsidRDefault="00E64F89" w:rsidP="00E64F89">
      <w:pPr>
        <w:jc w:val="center"/>
        <w:rPr>
          <w:b/>
        </w:rPr>
      </w:pPr>
    </w:p>
    <w:p w:rsidR="00E64F89" w:rsidRDefault="00E64F89" w:rsidP="00E64F89">
      <w:pPr>
        <w:numPr>
          <w:ilvl w:val="0"/>
          <w:numId w:val="2"/>
        </w:numPr>
        <w:tabs>
          <w:tab w:val="clear" w:pos="720"/>
          <w:tab w:val="num" w:pos="360"/>
          <w:tab w:val="left" w:pos="2835"/>
        </w:tabs>
        <w:spacing w:after="60"/>
        <w:ind w:hanging="720"/>
        <w:jc w:val="both"/>
        <w:rPr>
          <w:b/>
          <w:bCs/>
        </w:rPr>
      </w:pPr>
      <w:r>
        <w:rPr>
          <w:b/>
          <w:bCs/>
        </w:rPr>
        <w:t>Gymnázium, Krnov, příspěvková organizace</w:t>
      </w:r>
    </w:p>
    <w:p w:rsidR="00E64F89" w:rsidRDefault="00E64F89" w:rsidP="00E64F89">
      <w:pPr>
        <w:tabs>
          <w:tab w:val="num" w:pos="360"/>
          <w:tab w:val="left" w:pos="3119"/>
        </w:tabs>
        <w:ind w:left="426"/>
        <w:jc w:val="both"/>
      </w:pPr>
      <w:r>
        <w:t xml:space="preserve">Se sídlem: </w:t>
      </w:r>
      <w:r>
        <w:tab/>
        <w:t>Smetanův okruh 19/2, 794 01 Krnov</w:t>
      </w:r>
      <w:r>
        <w:tab/>
      </w:r>
      <w:r>
        <w:tab/>
      </w:r>
    </w:p>
    <w:p w:rsidR="00E64F89" w:rsidRDefault="00E64F89" w:rsidP="00E64F89">
      <w:pPr>
        <w:numPr>
          <w:ilvl w:val="12"/>
          <w:numId w:val="0"/>
        </w:numPr>
        <w:tabs>
          <w:tab w:val="left" w:pos="180"/>
          <w:tab w:val="left" w:pos="2835"/>
          <w:tab w:val="left" w:pos="3119"/>
        </w:tabs>
        <w:ind w:left="360"/>
        <w:jc w:val="both"/>
      </w:pPr>
      <w:r>
        <w:t>Zastoupena:</w:t>
      </w:r>
      <w:r>
        <w:tab/>
      </w:r>
      <w:r>
        <w:tab/>
        <w:t>Mgr. Vladimírem Schreierem, ředitelem školy</w:t>
      </w:r>
      <w:r>
        <w:tab/>
      </w:r>
    </w:p>
    <w:p w:rsidR="00E64F89" w:rsidRDefault="00E64F89" w:rsidP="00E64F89">
      <w:pPr>
        <w:numPr>
          <w:ilvl w:val="12"/>
          <w:numId w:val="0"/>
        </w:numPr>
        <w:tabs>
          <w:tab w:val="num" w:pos="360"/>
          <w:tab w:val="left" w:pos="3119"/>
        </w:tabs>
        <w:ind w:left="426" w:hanging="66"/>
        <w:jc w:val="both"/>
      </w:pPr>
      <w:r>
        <w:t>IČ:</w:t>
      </w:r>
      <w:r>
        <w:tab/>
        <w:t>00 601 349</w:t>
      </w:r>
      <w:r>
        <w:tab/>
      </w:r>
    </w:p>
    <w:p w:rsidR="00E64F89" w:rsidRDefault="00E64F89" w:rsidP="00E64F89">
      <w:pPr>
        <w:numPr>
          <w:ilvl w:val="12"/>
          <w:numId w:val="0"/>
        </w:numPr>
        <w:tabs>
          <w:tab w:val="num" w:pos="360"/>
          <w:tab w:val="left" w:pos="3119"/>
        </w:tabs>
        <w:ind w:left="426" w:hanging="66"/>
        <w:jc w:val="both"/>
      </w:pPr>
      <w:r>
        <w:t>DIČ:</w:t>
      </w:r>
      <w:r>
        <w:tab/>
        <w:t>nejsme plátci DPH</w:t>
      </w:r>
    </w:p>
    <w:p w:rsidR="00E64F89" w:rsidRDefault="00E64F89" w:rsidP="00E64F89">
      <w:pPr>
        <w:numPr>
          <w:ilvl w:val="12"/>
          <w:numId w:val="0"/>
        </w:numPr>
        <w:tabs>
          <w:tab w:val="num" w:pos="360"/>
          <w:tab w:val="left" w:pos="3119"/>
        </w:tabs>
        <w:ind w:left="426" w:hanging="66"/>
        <w:jc w:val="both"/>
      </w:pPr>
      <w:r>
        <w:t xml:space="preserve">Bankovní spojení: </w:t>
      </w:r>
      <w:r>
        <w:tab/>
        <w:t>Komerční banka</w:t>
      </w:r>
    </w:p>
    <w:p w:rsidR="00E64F89" w:rsidRDefault="00E64F89" w:rsidP="00E64F89">
      <w:pPr>
        <w:numPr>
          <w:ilvl w:val="12"/>
          <w:numId w:val="0"/>
        </w:numPr>
        <w:tabs>
          <w:tab w:val="num" w:pos="360"/>
          <w:tab w:val="left" w:pos="3119"/>
        </w:tabs>
        <w:spacing w:after="60"/>
        <w:ind w:left="425" w:hanging="68"/>
        <w:jc w:val="both"/>
      </w:pPr>
      <w:r>
        <w:t xml:space="preserve">Číslo účtu: </w:t>
      </w:r>
      <w:r>
        <w:tab/>
      </w:r>
    </w:p>
    <w:p w:rsidR="00E64F89" w:rsidRDefault="00E64F89" w:rsidP="00E64F89">
      <w:pPr>
        <w:tabs>
          <w:tab w:val="left" w:pos="360"/>
          <w:tab w:val="left" w:pos="2268"/>
        </w:tabs>
        <w:ind w:left="284" w:firstLine="74"/>
      </w:pPr>
      <w:r>
        <w:t>Osoba oprávněná jednat ve věcech technických:  Mgr. Vladimír Schreier, ředitel školy</w:t>
      </w:r>
    </w:p>
    <w:p w:rsidR="00E64F89" w:rsidRPr="00E758C9" w:rsidRDefault="00E64F89" w:rsidP="00E64F89">
      <w:pPr>
        <w:numPr>
          <w:ilvl w:val="12"/>
          <w:numId w:val="0"/>
        </w:numPr>
        <w:tabs>
          <w:tab w:val="left" w:pos="360"/>
          <w:tab w:val="left" w:pos="426"/>
        </w:tabs>
        <w:jc w:val="both"/>
      </w:pPr>
      <w:r w:rsidRPr="00E758C9">
        <w:tab/>
      </w:r>
      <w:r w:rsidRPr="00E758C9">
        <w:tab/>
      </w:r>
      <w:r w:rsidRPr="00E758C9">
        <w:tab/>
      </w:r>
      <w:r w:rsidRPr="00E758C9">
        <w:tab/>
      </w:r>
      <w:r w:rsidRPr="00E758C9">
        <w:tab/>
      </w:r>
      <w:r w:rsidRPr="00E758C9">
        <w:tab/>
        <w:t xml:space="preserve">   tel. </w:t>
      </w:r>
    </w:p>
    <w:p w:rsidR="0065154C" w:rsidRPr="00E758C9" w:rsidRDefault="0065154C" w:rsidP="00D877EB">
      <w:pPr>
        <w:numPr>
          <w:ilvl w:val="0"/>
          <w:numId w:val="3"/>
        </w:numPr>
        <w:tabs>
          <w:tab w:val="left" w:pos="426"/>
        </w:tabs>
        <w:spacing w:after="60"/>
        <w:ind w:hanging="720"/>
        <w:jc w:val="both"/>
        <w:rPr>
          <w:b/>
          <w:bCs/>
          <w:szCs w:val="24"/>
        </w:rPr>
      </w:pPr>
      <w:r w:rsidRPr="00E758C9">
        <w:rPr>
          <w:b/>
          <w:szCs w:val="24"/>
        </w:rPr>
        <w:t>Ing. Miroslav Geryk</w:t>
      </w:r>
    </w:p>
    <w:p w:rsidR="0065154C" w:rsidRPr="00E758C9" w:rsidRDefault="0065154C" w:rsidP="0065154C">
      <w:pPr>
        <w:tabs>
          <w:tab w:val="left" w:pos="250"/>
          <w:tab w:val="left" w:pos="2700"/>
          <w:tab w:val="left" w:pos="2950"/>
        </w:tabs>
        <w:jc w:val="both"/>
        <w:rPr>
          <w:b/>
          <w:szCs w:val="24"/>
        </w:rPr>
      </w:pPr>
      <w:r w:rsidRPr="00E758C9">
        <w:rPr>
          <w:szCs w:val="24"/>
        </w:rPr>
        <w:tab/>
      </w:r>
    </w:p>
    <w:p w:rsidR="0065154C" w:rsidRPr="00E758C9" w:rsidRDefault="0065154C" w:rsidP="0065154C">
      <w:pPr>
        <w:pStyle w:val="Odstavecseseznamem"/>
        <w:tabs>
          <w:tab w:val="left" w:pos="426"/>
          <w:tab w:val="left" w:pos="297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8C9">
        <w:rPr>
          <w:rFonts w:ascii="Times New Roman" w:hAnsi="Times New Roman"/>
          <w:sz w:val="24"/>
          <w:szCs w:val="24"/>
        </w:rPr>
        <w:tab/>
        <w:t>Trvalé bydliště:</w:t>
      </w:r>
      <w:r w:rsidRPr="00E758C9">
        <w:rPr>
          <w:rFonts w:ascii="Times New Roman" w:hAnsi="Times New Roman"/>
          <w:sz w:val="24"/>
          <w:szCs w:val="24"/>
        </w:rPr>
        <w:tab/>
      </w:r>
    </w:p>
    <w:p w:rsidR="0065154C" w:rsidRPr="00E758C9" w:rsidRDefault="0065154C" w:rsidP="0065154C">
      <w:pPr>
        <w:pStyle w:val="Odstavecseseznamem"/>
        <w:tabs>
          <w:tab w:val="left" w:pos="426"/>
          <w:tab w:val="left" w:pos="297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8C9">
        <w:rPr>
          <w:rFonts w:ascii="Times New Roman" w:hAnsi="Times New Roman"/>
          <w:sz w:val="24"/>
          <w:szCs w:val="24"/>
        </w:rPr>
        <w:tab/>
        <w:t>Místo podnikání:</w:t>
      </w:r>
      <w:r w:rsidRPr="00E758C9">
        <w:rPr>
          <w:rFonts w:ascii="Times New Roman" w:hAnsi="Times New Roman"/>
          <w:sz w:val="24"/>
          <w:szCs w:val="24"/>
        </w:rPr>
        <w:tab/>
        <w:t>Dvořákův okruh 2149/13, 794 01 Krnov</w:t>
      </w:r>
    </w:p>
    <w:p w:rsidR="0065154C" w:rsidRPr="00E758C9" w:rsidRDefault="0065154C" w:rsidP="0065154C">
      <w:pPr>
        <w:pStyle w:val="Odstavecseseznamem"/>
        <w:tabs>
          <w:tab w:val="left" w:pos="426"/>
          <w:tab w:val="left" w:pos="2977"/>
        </w:tabs>
        <w:ind w:left="426" w:hanging="426"/>
        <w:rPr>
          <w:rFonts w:ascii="Times New Roman" w:hAnsi="Times New Roman"/>
          <w:sz w:val="24"/>
          <w:szCs w:val="24"/>
        </w:rPr>
      </w:pPr>
      <w:r w:rsidRPr="00E758C9">
        <w:rPr>
          <w:rFonts w:ascii="Times New Roman" w:hAnsi="Times New Roman"/>
          <w:sz w:val="24"/>
          <w:szCs w:val="24"/>
        </w:rPr>
        <w:tab/>
        <w:t>IČ:</w:t>
      </w:r>
      <w:r w:rsidRPr="00E758C9">
        <w:rPr>
          <w:rFonts w:ascii="Times New Roman" w:hAnsi="Times New Roman"/>
          <w:sz w:val="24"/>
          <w:szCs w:val="24"/>
        </w:rPr>
        <w:tab/>
        <w:t>63015820</w:t>
      </w:r>
      <w:r w:rsidRPr="00E758C9">
        <w:rPr>
          <w:rFonts w:ascii="Times New Roman" w:hAnsi="Times New Roman"/>
          <w:sz w:val="24"/>
          <w:szCs w:val="24"/>
        </w:rPr>
        <w:br/>
        <w:t>DIČ:</w:t>
      </w:r>
      <w:r w:rsidRPr="00E758C9">
        <w:rPr>
          <w:rFonts w:ascii="Times New Roman" w:hAnsi="Times New Roman"/>
          <w:sz w:val="24"/>
          <w:szCs w:val="24"/>
        </w:rPr>
        <w:tab/>
        <w:t>CZ670718/1525</w:t>
      </w:r>
      <w:r w:rsidRPr="00E758C9">
        <w:rPr>
          <w:rFonts w:ascii="Times New Roman" w:hAnsi="Times New Roman"/>
          <w:sz w:val="24"/>
          <w:szCs w:val="24"/>
        </w:rPr>
        <w:br/>
        <w:t>Bankovní spojení:</w:t>
      </w:r>
      <w:r w:rsidRPr="00E758C9">
        <w:rPr>
          <w:rFonts w:ascii="Times New Roman" w:hAnsi="Times New Roman"/>
          <w:sz w:val="24"/>
          <w:szCs w:val="24"/>
        </w:rPr>
        <w:tab/>
        <w:t>Komerční banka a.s., pobočka Krnov</w:t>
      </w:r>
    </w:p>
    <w:p w:rsidR="0065154C" w:rsidRPr="00E758C9" w:rsidRDefault="0065154C" w:rsidP="0065154C">
      <w:pPr>
        <w:pStyle w:val="Odstavecseseznamem"/>
        <w:numPr>
          <w:ilvl w:val="12"/>
          <w:numId w:val="22"/>
        </w:numPr>
        <w:tabs>
          <w:tab w:val="left" w:pos="426"/>
          <w:tab w:val="left" w:pos="2977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65154C" w:rsidRPr="001F3B64" w:rsidRDefault="0065154C" w:rsidP="0065154C">
      <w:pPr>
        <w:pStyle w:val="Odstavecseseznamem"/>
        <w:numPr>
          <w:ilvl w:val="12"/>
          <w:numId w:val="22"/>
        </w:numPr>
        <w:tabs>
          <w:tab w:val="left" w:pos="426"/>
          <w:tab w:val="left" w:pos="2977"/>
        </w:tabs>
        <w:contextualSpacing/>
        <w:jc w:val="both"/>
        <w:rPr>
          <w:rFonts w:ascii="Tahoma" w:hAnsi="Tahoma" w:cs="Tahoma"/>
        </w:rPr>
      </w:pPr>
    </w:p>
    <w:p w:rsidR="0065154C" w:rsidRPr="00E758C9" w:rsidRDefault="0065154C" w:rsidP="0065154C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E758C9">
        <w:rPr>
          <w:rFonts w:ascii="Times New Roman" w:hAnsi="Times New Roman"/>
          <w:sz w:val="24"/>
          <w:szCs w:val="24"/>
        </w:rPr>
        <w:t>Zapsán v živnostenském rejstříku vedeném Městským úřadem Krnov, živnostenským úřadem, číslo oprávnění:5763/95/W/</w:t>
      </w:r>
      <w:proofErr w:type="spellStart"/>
      <w:r w:rsidRPr="00E758C9">
        <w:rPr>
          <w:rFonts w:ascii="Times New Roman" w:hAnsi="Times New Roman"/>
          <w:sz w:val="24"/>
          <w:szCs w:val="24"/>
        </w:rPr>
        <w:t>Uš</w:t>
      </w:r>
      <w:proofErr w:type="spellEnd"/>
      <w:r w:rsidRPr="00E758C9">
        <w:rPr>
          <w:rFonts w:ascii="Times New Roman" w:hAnsi="Times New Roman"/>
          <w:sz w:val="24"/>
          <w:szCs w:val="24"/>
        </w:rPr>
        <w:t>/O</w:t>
      </w:r>
    </w:p>
    <w:p w:rsidR="00E64F89" w:rsidRDefault="0065154C" w:rsidP="0065154C">
      <w:pPr>
        <w:tabs>
          <w:tab w:val="left" w:pos="426"/>
        </w:tabs>
        <w:spacing w:after="60"/>
        <w:jc w:val="both"/>
        <w:rPr>
          <w:iCs/>
        </w:rPr>
      </w:pPr>
      <w:r>
        <w:rPr>
          <w:iCs/>
        </w:rPr>
        <w:t xml:space="preserve"> </w:t>
      </w:r>
      <w:r w:rsidR="00E758C9">
        <w:rPr>
          <w:iCs/>
        </w:rPr>
        <w:tab/>
      </w:r>
      <w:r w:rsidR="00E64F89">
        <w:rPr>
          <w:iCs/>
        </w:rPr>
        <w:t>(dále jen „příkazník“)</w:t>
      </w:r>
    </w:p>
    <w:p w:rsidR="004810F0" w:rsidRDefault="004810F0" w:rsidP="0065154C">
      <w:pPr>
        <w:tabs>
          <w:tab w:val="left" w:pos="426"/>
        </w:tabs>
        <w:spacing w:after="60"/>
        <w:jc w:val="both"/>
        <w:rPr>
          <w:iCs/>
        </w:rPr>
      </w:pPr>
    </w:p>
    <w:p w:rsidR="004810F0" w:rsidRDefault="004810F0" w:rsidP="0065154C">
      <w:pPr>
        <w:tabs>
          <w:tab w:val="left" w:pos="426"/>
        </w:tabs>
        <w:spacing w:after="60"/>
        <w:jc w:val="both"/>
        <w:rPr>
          <w:iCs/>
        </w:rPr>
      </w:pPr>
      <w:r>
        <w:rPr>
          <w:iCs/>
        </w:rPr>
        <w:t>Smluvní strany se dohodly na následujícím dodatku:</w:t>
      </w:r>
    </w:p>
    <w:p w:rsidR="004810F0" w:rsidRDefault="004810F0" w:rsidP="0065154C">
      <w:pPr>
        <w:tabs>
          <w:tab w:val="left" w:pos="426"/>
        </w:tabs>
        <w:spacing w:after="60"/>
        <w:jc w:val="both"/>
        <w:rPr>
          <w:iCs/>
        </w:rPr>
      </w:pPr>
    </w:p>
    <w:p w:rsidR="004810F0" w:rsidRDefault="004810F0" w:rsidP="0065154C">
      <w:pPr>
        <w:tabs>
          <w:tab w:val="left" w:pos="426"/>
        </w:tabs>
        <w:spacing w:after="60"/>
        <w:jc w:val="both"/>
        <w:rPr>
          <w:iCs/>
        </w:rPr>
      </w:pPr>
    </w:p>
    <w:p w:rsidR="00E64F89" w:rsidRDefault="00E64F89" w:rsidP="003E7A62">
      <w:pPr>
        <w:pStyle w:val="Smlouva2"/>
        <w:spacing w:before="600"/>
        <w:rPr>
          <w:bCs/>
        </w:rPr>
      </w:pPr>
      <w:r>
        <w:rPr>
          <w:bCs/>
        </w:rPr>
        <w:t>IV.</w:t>
      </w:r>
    </w:p>
    <w:p w:rsidR="00E64F89" w:rsidRDefault="00E64F89" w:rsidP="00E64F89">
      <w:pPr>
        <w:pStyle w:val="Smlouva2"/>
      </w:pPr>
      <w:r>
        <w:t xml:space="preserve">Doba plnění </w:t>
      </w:r>
    </w:p>
    <w:p w:rsidR="00E64F89" w:rsidRPr="004810F0" w:rsidRDefault="004810F0" w:rsidP="004810F0">
      <w:pPr>
        <w:pStyle w:val="Smlouva-slo"/>
        <w:numPr>
          <w:ilvl w:val="3"/>
          <w:numId w:val="10"/>
        </w:numPr>
        <w:tabs>
          <w:tab w:val="left" w:pos="426"/>
        </w:tabs>
        <w:spacing w:line="240" w:lineRule="auto"/>
        <w:ind w:left="426" w:hanging="426"/>
        <w:rPr>
          <w:i/>
          <w:iCs/>
        </w:rPr>
      </w:pPr>
      <w:r>
        <w:t>Doba plnění inže</w:t>
      </w:r>
      <w:r w:rsidR="00E758C9">
        <w:t>nýrské činnosti se upravuje z</w:t>
      </w:r>
      <w:r w:rsidR="00C63D46">
        <w:t> </w:t>
      </w:r>
      <w:r w:rsidR="00E758C9">
        <w:t>6</w:t>
      </w:r>
      <w:r w:rsidR="00C63D46">
        <w:t xml:space="preserve"> </w:t>
      </w:r>
      <w:r w:rsidR="00E758C9">
        <w:t>-</w:t>
      </w:r>
      <w:r>
        <w:t>ti na dobu 8 měsíců</w:t>
      </w:r>
      <w:r w:rsidR="001E2265">
        <w:t xml:space="preserve"> z důvodu delší doby realizace stavebních prací</w:t>
      </w:r>
      <w:r>
        <w:t>.</w:t>
      </w:r>
    </w:p>
    <w:p w:rsidR="00E758C9" w:rsidRDefault="00E758C9" w:rsidP="00E64F89">
      <w:pPr>
        <w:pStyle w:val="Smlouva2"/>
        <w:spacing w:before="600"/>
        <w:rPr>
          <w:bCs/>
        </w:rPr>
      </w:pPr>
    </w:p>
    <w:p w:rsidR="00E64F89" w:rsidRDefault="00E64F89" w:rsidP="00E64F89">
      <w:pPr>
        <w:pStyle w:val="Smlouva2"/>
        <w:spacing w:before="600"/>
        <w:rPr>
          <w:bCs/>
        </w:rPr>
      </w:pPr>
      <w:r>
        <w:rPr>
          <w:bCs/>
        </w:rPr>
        <w:lastRenderedPageBreak/>
        <w:t>V.</w:t>
      </w:r>
    </w:p>
    <w:p w:rsidR="00E64F89" w:rsidRDefault="00E64F89" w:rsidP="00E64F89">
      <w:pPr>
        <w:pStyle w:val="Smlouva2"/>
      </w:pPr>
      <w:r>
        <w:t>Úplata</w:t>
      </w:r>
    </w:p>
    <w:p w:rsidR="00E64F89" w:rsidRDefault="00E64F89" w:rsidP="00E64F89">
      <w:pPr>
        <w:pStyle w:val="Smlouva-slo"/>
        <w:numPr>
          <w:ilvl w:val="6"/>
          <w:numId w:val="10"/>
        </w:numPr>
        <w:tabs>
          <w:tab w:val="left" w:pos="851"/>
          <w:tab w:val="left" w:pos="2552"/>
        </w:tabs>
      </w:pPr>
      <w:r>
        <w:t>Úplata za inženýrskou činnost je stanoven</w:t>
      </w:r>
      <w:r w:rsidR="001E2265">
        <w:t xml:space="preserve">a dohodou smluvních stran a upravuje se u částky </w:t>
      </w:r>
      <w:r>
        <w:t xml:space="preserve"> </w:t>
      </w:r>
      <w:r w:rsidR="00EB6CED" w:rsidRPr="00EB6CED">
        <w:rPr>
          <w:b/>
        </w:rPr>
        <w:t>217.800,--</w:t>
      </w:r>
      <w:r w:rsidR="00EB6CED">
        <w:rPr>
          <w:b/>
        </w:rPr>
        <w:t xml:space="preserve"> </w:t>
      </w:r>
      <w:r w:rsidR="003E7A62" w:rsidRPr="00EB6CED">
        <w:rPr>
          <w:b/>
        </w:rPr>
        <w:t>Kč</w:t>
      </w:r>
      <w:r w:rsidR="001E2265">
        <w:rPr>
          <w:b/>
        </w:rPr>
        <w:t xml:space="preserve"> na částku 290.4</w:t>
      </w:r>
      <w:r w:rsidR="001E2265" w:rsidRPr="00EB6CED">
        <w:rPr>
          <w:b/>
        </w:rPr>
        <w:t>00,--</w:t>
      </w:r>
      <w:r w:rsidR="001E2265">
        <w:rPr>
          <w:b/>
        </w:rPr>
        <w:t xml:space="preserve"> </w:t>
      </w:r>
      <w:r w:rsidR="001E2265" w:rsidRPr="00EB6CED">
        <w:rPr>
          <w:b/>
        </w:rPr>
        <w:t>Kč</w:t>
      </w:r>
      <w:r w:rsidR="001E2265">
        <w:rPr>
          <w:b/>
        </w:rPr>
        <w:t>.</w:t>
      </w:r>
    </w:p>
    <w:p w:rsidR="003E7A62" w:rsidRPr="00EB6CED" w:rsidRDefault="003E7A62" w:rsidP="00E64F89">
      <w:pPr>
        <w:pStyle w:val="Smlouva-slo"/>
        <w:tabs>
          <w:tab w:val="left" w:pos="851"/>
          <w:tab w:val="left" w:pos="2552"/>
        </w:tabs>
        <w:ind w:left="360"/>
      </w:pPr>
      <w:r w:rsidRPr="00EB6CED">
        <w:t>úplata bez DPH</w:t>
      </w:r>
      <w:r w:rsidR="00EB6CED" w:rsidRPr="00EB6CED">
        <w:tab/>
      </w:r>
      <w:r w:rsidR="00EB6CED" w:rsidRPr="00EB6CED">
        <w:tab/>
      </w:r>
      <w:r w:rsidR="00EB6CED" w:rsidRPr="00EB6CED">
        <w:tab/>
      </w:r>
      <w:r w:rsidR="001E2265">
        <w:t>24</w:t>
      </w:r>
      <w:r w:rsidR="00EB6CED" w:rsidRPr="00EB6CED">
        <w:t>0.000,--</w:t>
      </w:r>
    </w:p>
    <w:p w:rsidR="003E7A62" w:rsidRPr="00EB6CED" w:rsidRDefault="003E7A62" w:rsidP="00E64F89">
      <w:pPr>
        <w:pStyle w:val="Smlouva-slo"/>
        <w:tabs>
          <w:tab w:val="left" w:pos="851"/>
          <w:tab w:val="left" w:pos="2552"/>
        </w:tabs>
        <w:ind w:left="360"/>
      </w:pPr>
      <w:r w:rsidRPr="00EB6CED">
        <w:t>DPH</w:t>
      </w:r>
      <w:r w:rsidR="00EB6CED" w:rsidRPr="00EB6CED">
        <w:tab/>
      </w:r>
      <w:r w:rsidR="00EB6CED" w:rsidRPr="00EB6CED">
        <w:tab/>
      </w:r>
      <w:r w:rsidR="00EB6CED" w:rsidRPr="00EB6CED">
        <w:tab/>
      </w:r>
      <w:r w:rsidR="00EB6CED" w:rsidRPr="00EB6CED">
        <w:tab/>
        <w:t xml:space="preserve">  </w:t>
      </w:r>
      <w:r w:rsidR="001E2265">
        <w:t>50.4</w:t>
      </w:r>
      <w:r w:rsidR="00EB6CED" w:rsidRPr="00EB6CED">
        <w:t>00,--</w:t>
      </w:r>
    </w:p>
    <w:p w:rsidR="003E7A62" w:rsidRPr="00EB6CED" w:rsidRDefault="003E7A62" w:rsidP="003E7A62">
      <w:pPr>
        <w:pStyle w:val="Smlouva-slo"/>
        <w:tabs>
          <w:tab w:val="left" w:pos="851"/>
          <w:tab w:val="left" w:pos="2552"/>
        </w:tabs>
        <w:ind w:left="360"/>
      </w:pPr>
      <w:r w:rsidRPr="00EB6CED">
        <w:t xml:space="preserve">úplata celkem včetně DPH </w:t>
      </w:r>
      <w:r w:rsidR="001E2265">
        <w:tab/>
        <w:t>290.4</w:t>
      </w:r>
      <w:r w:rsidR="00EB6CED" w:rsidRPr="00EB6CED">
        <w:t>00,--</w:t>
      </w:r>
    </w:p>
    <w:p w:rsidR="003E7A62" w:rsidRDefault="003E7A62" w:rsidP="003E7A62">
      <w:pPr>
        <w:pStyle w:val="Smlouva-slo"/>
        <w:tabs>
          <w:tab w:val="left" w:pos="851"/>
          <w:tab w:val="left" w:pos="2552"/>
        </w:tabs>
        <w:ind w:left="360"/>
      </w:pPr>
    </w:p>
    <w:p w:rsidR="00E64F89" w:rsidRDefault="00E64F89" w:rsidP="00E64F89">
      <w:pPr>
        <w:pStyle w:val="Smlouva-slo"/>
        <w:tabs>
          <w:tab w:val="left" w:pos="0"/>
          <w:tab w:val="left" w:pos="426"/>
          <w:tab w:val="right" w:pos="6804"/>
        </w:tabs>
        <w:spacing w:before="0" w:after="120"/>
        <w:jc w:val="left"/>
        <w:rPr>
          <w:b/>
          <w:bCs/>
        </w:rPr>
      </w:pPr>
      <w:r>
        <w:tab/>
      </w:r>
      <w:r>
        <w:rPr>
          <w:b/>
          <w:bCs/>
        </w:rPr>
        <w:t>z toho:</w:t>
      </w:r>
    </w:p>
    <w:p w:rsidR="00E64F89" w:rsidRPr="003E7A62" w:rsidRDefault="00E64F89" w:rsidP="00E64F89">
      <w:pPr>
        <w:pStyle w:val="OdstavecSmlouvy"/>
        <w:numPr>
          <w:ilvl w:val="0"/>
          <w:numId w:val="11"/>
        </w:numPr>
        <w:tabs>
          <w:tab w:val="clear" w:pos="360"/>
          <w:tab w:val="num" w:pos="709"/>
        </w:tabs>
        <w:ind w:left="709" w:hanging="352"/>
      </w:pPr>
      <w:r>
        <w:t xml:space="preserve">úplata za inženýrskou činnost s výjimkou činnosti koordinátora bezpečnosti a ochrany zdraví při práci na staveništi činí: </w:t>
      </w:r>
      <w:r w:rsidR="00EB6CED" w:rsidRPr="00EB6CED">
        <w:rPr>
          <w:b/>
        </w:rPr>
        <w:t xml:space="preserve">145.200,-- </w:t>
      </w:r>
      <w:r w:rsidRPr="00EB6CED">
        <w:rPr>
          <w:b/>
        </w:rPr>
        <w:t>Kč</w:t>
      </w:r>
      <w:r w:rsidR="00544D30" w:rsidRPr="00EB6CED">
        <w:rPr>
          <w:b/>
        </w:rPr>
        <w:t xml:space="preserve"> </w:t>
      </w:r>
    </w:p>
    <w:p w:rsidR="003E7A62" w:rsidRPr="00EB6CED" w:rsidRDefault="003E7A62" w:rsidP="003E7A62">
      <w:pPr>
        <w:pStyle w:val="OdstavecSmlouvy"/>
        <w:numPr>
          <w:ilvl w:val="0"/>
          <w:numId w:val="0"/>
        </w:numPr>
        <w:ind w:left="709"/>
      </w:pPr>
      <w:r w:rsidRPr="00EB6CED">
        <w:t>bez DPH</w:t>
      </w:r>
      <w:r w:rsidR="001E2265">
        <w:tab/>
        <w:t xml:space="preserve"> </w:t>
      </w:r>
      <w:r w:rsidR="001E2265">
        <w:tab/>
        <w:t>16</w:t>
      </w:r>
      <w:r w:rsidR="00EB6CED" w:rsidRPr="00EB6CED">
        <w:t>0.000,--</w:t>
      </w:r>
    </w:p>
    <w:p w:rsidR="003E7A62" w:rsidRPr="00EB6CED" w:rsidRDefault="003E7A62" w:rsidP="003E7A62">
      <w:pPr>
        <w:pStyle w:val="OdstavecSmlouvy"/>
        <w:numPr>
          <w:ilvl w:val="0"/>
          <w:numId w:val="0"/>
        </w:numPr>
        <w:ind w:left="709"/>
      </w:pPr>
      <w:r w:rsidRPr="00EB6CED">
        <w:t>DPH</w:t>
      </w:r>
      <w:r w:rsidR="00EB6CED" w:rsidRPr="00EB6CED">
        <w:tab/>
        <w:t xml:space="preserve">  </w:t>
      </w:r>
      <w:r w:rsidR="00EB6CED" w:rsidRPr="00EB6CED">
        <w:tab/>
      </w:r>
      <w:r w:rsidR="001E2265">
        <w:t xml:space="preserve"> </w:t>
      </w:r>
      <w:r w:rsidR="00E758C9">
        <w:t xml:space="preserve"> </w:t>
      </w:r>
      <w:r w:rsidR="001E2265">
        <w:t>33.6</w:t>
      </w:r>
      <w:r w:rsidR="00EB6CED" w:rsidRPr="00EB6CED">
        <w:t>00,--</w:t>
      </w:r>
    </w:p>
    <w:p w:rsidR="003E7A62" w:rsidRPr="00EB6CED" w:rsidRDefault="003E7A62" w:rsidP="003E7A62">
      <w:pPr>
        <w:pStyle w:val="OdstavecSmlouvy"/>
        <w:numPr>
          <w:ilvl w:val="0"/>
          <w:numId w:val="0"/>
        </w:numPr>
        <w:ind w:left="709"/>
      </w:pPr>
      <w:r w:rsidRPr="00EB6CED">
        <w:t>včetně DPH</w:t>
      </w:r>
      <w:r w:rsidR="001E2265">
        <w:t xml:space="preserve">   193.6</w:t>
      </w:r>
      <w:r w:rsidR="00EB6CED" w:rsidRPr="00EB6CED">
        <w:t>00,--</w:t>
      </w:r>
    </w:p>
    <w:p w:rsidR="00E64F89" w:rsidRPr="003E7A62" w:rsidRDefault="00E64F89" w:rsidP="00E64F89">
      <w:pPr>
        <w:pStyle w:val="OdstavecSmlouvy"/>
        <w:numPr>
          <w:ilvl w:val="0"/>
          <w:numId w:val="11"/>
        </w:numPr>
        <w:tabs>
          <w:tab w:val="clear" w:pos="360"/>
          <w:tab w:val="num" w:pos="709"/>
        </w:tabs>
        <w:ind w:left="709" w:hanging="349"/>
        <w:rPr>
          <w:i/>
        </w:rPr>
      </w:pPr>
      <w:r>
        <w:t xml:space="preserve">úplata za výkon činnosti koordinátora bezpečnosti a ochrany zdraví při práci na staveništi činí: </w:t>
      </w:r>
      <w:r w:rsidR="00EB6CED" w:rsidRPr="00EB6CED">
        <w:rPr>
          <w:b/>
        </w:rPr>
        <w:t>72.600</w:t>
      </w:r>
      <w:r w:rsidR="00E81631" w:rsidRPr="00EB6CED">
        <w:rPr>
          <w:b/>
        </w:rPr>
        <w:t>,--</w:t>
      </w:r>
      <w:r w:rsidRPr="00EB6CED">
        <w:rPr>
          <w:b/>
        </w:rPr>
        <w:t>Kč</w:t>
      </w:r>
      <w:r w:rsidR="00544D30" w:rsidRPr="00EB6CED">
        <w:rPr>
          <w:b/>
        </w:rPr>
        <w:t xml:space="preserve"> </w:t>
      </w:r>
    </w:p>
    <w:p w:rsidR="003E7A62" w:rsidRPr="00EB6CED" w:rsidRDefault="003E7A62" w:rsidP="003E7A62">
      <w:pPr>
        <w:pStyle w:val="OdstavecSmlouvy"/>
        <w:numPr>
          <w:ilvl w:val="0"/>
          <w:numId w:val="0"/>
        </w:numPr>
        <w:tabs>
          <w:tab w:val="clear" w:pos="1701"/>
          <w:tab w:val="left" w:pos="709"/>
        </w:tabs>
        <w:ind w:left="340"/>
      </w:pPr>
      <w:r>
        <w:rPr>
          <w:color w:val="0070C0"/>
        </w:rPr>
        <w:tab/>
      </w:r>
      <w:r w:rsidRPr="00EB6CED">
        <w:tab/>
        <w:t>bez DPH</w:t>
      </w:r>
      <w:r w:rsidR="001E2265">
        <w:tab/>
        <w:t>8</w:t>
      </w:r>
      <w:r w:rsidR="00EB6CED" w:rsidRPr="00EB6CED">
        <w:t>0.000,--</w:t>
      </w:r>
    </w:p>
    <w:p w:rsidR="003E7A62" w:rsidRPr="00EB6CED" w:rsidRDefault="003E7A62" w:rsidP="003E7A62">
      <w:pPr>
        <w:pStyle w:val="OdstavecSmlouvy"/>
        <w:numPr>
          <w:ilvl w:val="0"/>
          <w:numId w:val="0"/>
        </w:numPr>
        <w:tabs>
          <w:tab w:val="clear" w:pos="1701"/>
          <w:tab w:val="left" w:pos="709"/>
        </w:tabs>
        <w:ind w:left="340"/>
      </w:pPr>
      <w:r w:rsidRPr="00EB6CED">
        <w:tab/>
      </w:r>
      <w:r w:rsidRPr="00EB6CED">
        <w:tab/>
        <w:t>DPH</w:t>
      </w:r>
      <w:r w:rsidR="001E2265">
        <w:tab/>
      </w:r>
      <w:r w:rsidR="001E2265">
        <w:tab/>
        <w:t>16.8</w:t>
      </w:r>
      <w:r w:rsidR="00EB6CED" w:rsidRPr="00EB6CED">
        <w:t>00,--</w:t>
      </w:r>
    </w:p>
    <w:p w:rsidR="003E7A62" w:rsidRPr="00991F0B" w:rsidRDefault="003E7A62" w:rsidP="00E758C9">
      <w:pPr>
        <w:pStyle w:val="OdstavecSmlouvy"/>
        <w:numPr>
          <w:ilvl w:val="0"/>
          <w:numId w:val="0"/>
        </w:numPr>
        <w:tabs>
          <w:tab w:val="clear" w:pos="1701"/>
          <w:tab w:val="left" w:pos="709"/>
        </w:tabs>
        <w:ind w:left="340"/>
      </w:pPr>
      <w:r w:rsidRPr="00EB6CED">
        <w:tab/>
      </w:r>
      <w:r w:rsidRPr="00EB6CED">
        <w:tab/>
        <w:t>včetně DPH</w:t>
      </w:r>
      <w:r w:rsidR="001E2265">
        <w:tab/>
        <w:t>96.8</w:t>
      </w:r>
      <w:r w:rsidR="00EB6CED" w:rsidRPr="00EB6CED">
        <w:t>00,--</w:t>
      </w:r>
    </w:p>
    <w:p w:rsidR="00E64F89" w:rsidRDefault="00E64F89" w:rsidP="00E64F89">
      <w:pPr>
        <w:pStyle w:val="Smlouva2"/>
        <w:spacing w:before="600"/>
        <w:rPr>
          <w:bCs/>
        </w:rPr>
      </w:pPr>
      <w:r>
        <w:rPr>
          <w:bCs/>
        </w:rPr>
        <w:t>VI.</w:t>
      </w:r>
    </w:p>
    <w:p w:rsidR="00E64F89" w:rsidRDefault="00E64F89" w:rsidP="00E64F89">
      <w:pPr>
        <w:pStyle w:val="Smlouva2"/>
      </w:pPr>
      <w:r>
        <w:rPr>
          <w:bCs/>
        </w:rPr>
        <w:t>Platební podmínky</w:t>
      </w:r>
      <w:r>
        <w:t xml:space="preserve"> </w:t>
      </w:r>
    </w:p>
    <w:p w:rsidR="00E64F89" w:rsidRDefault="00E64F89" w:rsidP="004810F0">
      <w:pPr>
        <w:widowControl w:val="0"/>
        <w:tabs>
          <w:tab w:val="left" w:pos="426"/>
        </w:tabs>
        <w:spacing w:before="120"/>
        <w:ind w:left="426" w:hanging="426"/>
        <w:jc w:val="both"/>
      </w:pPr>
    </w:p>
    <w:p w:rsidR="00E64F89" w:rsidRPr="00E758C9" w:rsidRDefault="00E64F89" w:rsidP="00E758C9">
      <w:pPr>
        <w:tabs>
          <w:tab w:val="left" w:pos="426"/>
        </w:tabs>
        <w:spacing w:before="120" w:after="60"/>
        <w:ind w:left="420" w:hanging="420"/>
        <w:jc w:val="both"/>
      </w:pPr>
      <w:r>
        <w:t xml:space="preserve">3. </w:t>
      </w:r>
      <w:r>
        <w:tab/>
      </w:r>
      <w:r w:rsidR="004810F0">
        <w:t>Strany se dohodly na</w:t>
      </w:r>
      <w:r>
        <w:t xml:space="preserve"> </w:t>
      </w:r>
      <w:r w:rsidR="00F0651B">
        <w:t xml:space="preserve">dílčí </w:t>
      </w:r>
      <w:r>
        <w:t>úplatě</w:t>
      </w:r>
      <w:r w:rsidR="004810F0">
        <w:t xml:space="preserve"> ve výši</w:t>
      </w:r>
      <w:r w:rsidR="00F0651B">
        <w:t xml:space="preserve"> </w:t>
      </w:r>
      <w:proofErr w:type="gramStart"/>
      <w:r w:rsidR="00F0651B">
        <w:t xml:space="preserve">odpovídající </w:t>
      </w:r>
      <w:r w:rsidR="004810F0">
        <w:t xml:space="preserve"> </w:t>
      </w:r>
      <w:proofErr w:type="spellStart"/>
      <w:r w:rsidR="00F0651B">
        <w:t>prostavěnosti</w:t>
      </w:r>
      <w:proofErr w:type="spellEnd"/>
      <w:proofErr w:type="gramEnd"/>
      <w:r w:rsidR="00F0651B">
        <w:t xml:space="preserve"> stavby, která činí 75% nákladů, a to na částku </w:t>
      </w:r>
      <w:r w:rsidR="004810F0" w:rsidRPr="00EB6CED">
        <w:rPr>
          <w:b/>
        </w:rPr>
        <w:t>217.800,--</w:t>
      </w:r>
      <w:r w:rsidR="004810F0">
        <w:rPr>
          <w:b/>
        </w:rPr>
        <w:t xml:space="preserve"> </w:t>
      </w:r>
      <w:r w:rsidR="004810F0" w:rsidRPr="00EB6CED">
        <w:rPr>
          <w:b/>
        </w:rPr>
        <w:t>Kč</w:t>
      </w:r>
      <w:r w:rsidR="00E758C9">
        <w:rPr>
          <w:b/>
        </w:rPr>
        <w:t xml:space="preserve"> vč. DPH.</w:t>
      </w:r>
      <w:r>
        <w:t xml:space="preserve"> </w:t>
      </w:r>
      <w:r w:rsidR="004810F0">
        <w:t>P</w:t>
      </w:r>
      <w:r>
        <w:t xml:space="preserve">o ukončení výkonu inženýrské činnosti ve smyslu čl. IV. odst. 2 </w:t>
      </w:r>
      <w:proofErr w:type="gramStart"/>
      <w:r>
        <w:t>této</w:t>
      </w:r>
      <w:proofErr w:type="gramEnd"/>
      <w:r>
        <w:t xml:space="preserve"> smlouvy</w:t>
      </w:r>
      <w:r w:rsidR="004810F0">
        <w:t xml:space="preserve"> bude vystavena na </w:t>
      </w:r>
      <w:r w:rsidR="00F0651B">
        <w:t xml:space="preserve">zbývající </w:t>
      </w:r>
      <w:r w:rsidR="004810F0">
        <w:t xml:space="preserve">částku </w:t>
      </w:r>
      <w:r w:rsidR="004810F0" w:rsidRPr="004810F0">
        <w:rPr>
          <w:b/>
        </w:rPr>
        <w:t>72.600,- Kč vč. DPH</w:t>
      </w:r>
      <w:r w:rsidRPr="004810F0">
        <w:rPr>
          <w:b/>
        </w:rPr>
        <w:t>.</w:t>
      </w:r>
    </w:p>
    <w:p w:rsidR="00F35900" w:rsidRDefault="00F35900" w:rsidP="00E64F89">
      <w:pPr>
        <w:pStyle w:val="Smlouva-eslo"/>
        <w:tabs>
          <w:tab w:val="left" w:pos="426"/>
        </w:tabs>
        <w:ind w:left="357"/>
      </w:pPr>
    </w:p>
    <w:p w:rsidR="00E758C9" w:rsidRDefault="00E758C9" w:rsidP="00E64F89">
      <w:pPr>
        <w:pStyle w:val="Smlouva-eslo"/>
        <w:tabs>
          <w:tab w:val="left" w:pos="426"/>
        </w:tabs>
        <w:ind w:left="357"/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/>
      </w:tblPr>
      <w:tblGrid>
        <w:gridCol w:w="3394"/>
        <w:gridCol w:w="1731"/>
        <w:gridCol w:w="3517"/>
      </w:tblGrid>
      <w:tr w:rsidR="00E64F89" w:rsidTr="001A5DCA">
        <w:tc>
          <w:tcPr>
            <w:tcW w:w="3394" w:type="dxa"/>
            <w:hideMark/>
          </w:tcPr>
          <w:p w:rsidR="00E64F89" w:rsidRDefault="004810F0">
            <w:pPr>
              <w:pStyle w:val="Zhlav"/>
              <w:tabs>
                <w:tab w:val="left" w:pos="708"/>
              </w:tabs>
              <w:spacing w:before="240"/>
            </w:pPr>
            <w:r>
              <w:t>V Krnově dne: 30. 11</w:t>
            </w:r>
            <w:r w:rsidR="00F35900">
              <w:t>. 2018</w:t>
            </w:r>
          </w:p>
        </w:tc>
        <w:tc>
          <w:tcPr>
            <w:tcW w:w="1731" w:type="dxa"/>
          </w:tcPr>
          <w:p w:rsidR="00E64F89" w:rsidRDefault="00E64F89"/>
        </w:tc>
        <w:tc>
          <w:tcPr>
            <w:tcW w:w="3517" w:type="dxa"/>
            <w:hideMark/>
          </w:tcPr>
          <w:p w:rsidR="00E64F89" w:rsidRDefault="00E64F89">
            <w:pPr>
              <w:pStyle w:val="Zhlav"/>
              <w:tabs>
                <w:tab w:val="left" w:pos="708"/>
              </w:tabs>
              <w:spacing w:before="240"/>
            </w:pPr>
            <w:r>
              <w:t xml:space="preserve">V Krnově dne: </w:t>
            </w:r>
            <w:r w:rsidR="004810F0">
              <w:t xml:space="preserve"> 30.</w:t>
            </w:r>
            <w:r w:rsidR="00E758C9">
              <w:t xml:space="preserve"> </w:t>
            </w:r>
            <w:r w:rsidR="004810F0">
              <w:t>11</w:t>
            </w:r>
            <w:r w:rsidR="00C04042">
              <w:t>.</w:t>
            </w:r>
            <w:r w:rsidR="00E758C9">
              <w:t xml:space="preserve"> </w:t>
            </w:r>
            <w:r w:rsidR="00C04042">
              <w:t>2018</w:t>
            </w:r>
          </w:p>
        </w:tc>
      </w:tr>
      <w:tr w:rsidR="00E64F89" w:rsidTr="001A5DCA">
        <w:trPr>
          <w:cantSplit/>
          <w:trHeight w:val="2175"/>
        </w:trPr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6CED" w:rsidRDefault="00EB6CED"/>
          <w:p w:rsidR="00EB6CED" w:rsidRDefault="00EB6CED"/>
          <w:p w:rsidR="00EB6CED" w:rsidRDefault="00EB6CED"/>
          <w:p w:rsidR="00EB6CED" w:rsidRDefault="00EB6CED"/>
          <w:p w:rsidR="00EB6CED" w:rsidRDefault="00EB6CED"/>
          <w:p w:rsidR="00EB6CED" w:rsidRDefault="00EB6CED"/>
          <w:p w:rsidR="00EB6CED" w:rsidRDefault="00EB6CED"/>
          <w:p w:rsidR="00EB6CED" w:rsidRDefault="00EB6CED"/>
        </w:tc>
        <w:tc>
          <w:tcPr>
            <w:tcW w:w="1731" w:type="dxa"/>
            <w:vAlign w:val="center"/>
          </w:tcPr>
          <w:p w:rsidR="00E64F89" w:rsidRDefault="00E64F89">
            <w:pPr>
              <w:jc w:val="center"/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F89" w:rsidRDefault="00E64F89">
            <w:pPr>
              <w:jc w:val="center"/>
            </w:pPr>
          </w:p>
        </w:tc>
      </w:tr>
      <w:tr w:rsidR="00E64F89" w:rsidTr="001A5DCA">
        <w:trPr>
          <w:trHeight w:val="261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F89" w:rsidRDefault="00E64F89">
            <w:pPr>
              <w:jc w:val="center"/>
            </w:pPr>
            <w:r>
              <w:t>za příkazce</w:t>
            </w:r>
          </w:p>
          <w:p w:rsidR="00E64F89" w:rsidRDefault="00E64F89">
            <w:pPr>
              <w:jc w:val="center"/>
            </w:pPr>
            <w:r>
              <w:t>Mgr. Vladimír Schreier</w:t>
            </w:r>
          </w:p>
          <w:p w:rsidR="00E64F89" w:rsidRDefault="00E64F89">
            <w:pPr>
              <w:jc w:val="center"/>
            </w:pPr>
            <w:r>
              <w:t>ředitel školy</w:t>
            </w:r>
          </w:p>
          <w:p w:rsidR="00E64F89" w:rsidRPr="000C4A69" w:rsidRDefault="00E64F89" w:rsidP="000C4A69">
            <w:pPr>
              <w:rPr>
                <w:color w:val="FF0000"/>
              </w:rPr>
            </w:pPr>
          </w:p>
        </w:tc>
        <w:tc>
          <w:tcPr>
            <w:tcW w:w="1731" w:type="dxa"/>
            <w:vAlign w:val="center"/>
          </w:tcPr>
          <w:p w:rsidR="00E64F89" w:rsidRDefault="00E64F89">
            <w:pPr>
              <w:jc w:val="center"/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F89" w:rsidRDefault="00E64F89">
            <w:pPr>
              <w:jc w:val="center"/>
            </w:pPr>
            <w:r>
              <w:t>za příkazníka</w:t>
            </w:r>
          </w:p>
          <w:p w:rsidR="00E64F89" w:rsidRDefault="00C04042">
            <w:pPr>
              <w:pStyle w:val="Zhlav"/>
              <w:tabs>
                <w:tab w:val="clear" w:pos="4536"/>
                <w:tab w:val="center" w:pos="1985"/>
                <w:tab w:val="center" w:pos="6804"/>
              </w:tabs>
              <w:jc w:val="center"/>
            </w:pPr>
            <w:r>
              <w:t>Ing. Miroslav Geryk</w:t>
            </w:r>
          </w:p>
        </w:tc>
      </w:tr>
    </w:tbl>
    <w:p w:rsidR="00937908" w:rsidRDefault="00937908"/>
    <w:sectPr w:rsidR="00937908" w:rsidSect="00E758C9">
      <w:footerReference w:type="default" r:id="rId8"/>
      <w:pgSz w:w="11906" w:h="16838"/>
      <w:pgMar w:top="993" w:right="1417" w:bottom="1135" w:left="1417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404" w:rsidRDefault="00127404" w:rsidP="001A5DCA">
      <w:r>
        <w:separator/>
      </w:r>
    </w:p>
  </w:endnote>
  <w:endnote w:type="continuationSeparator" w:id="0">
    <w:p w:rsidR="00127404" w:rsidRDefault="00127404" w:rsidP="001A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CA" w:rsidRDefault="001A5DCA" w:rsidP="001A5DCA">
    <w:pPr>
      <w:pStyle w:val="Zpat"/>
      <w:pBdr>
        <w:top w:val="single" w:sz="4" w:space="1" w:color="auto"/>
      </w:pBdr>
      <w:jc w:val="center"/>
    </w:pPr>
    <w:r w:rsidRPr="00714174">
      <w:rPr>
        <w:bCs/>
        <w:sz w:val="20"/>
      </w:rPr>
      <w:t xml:space="preserve">Výkon funkce TDS, výkon funkce koordinátora bezpečnosti </w:t>
    </w:r>
    <w:r>
      <w:rPr>
        <w:bCs/>
        <w:sz w:val="20"/>
      </w:rPr>
      <w:t>a ochrany zdraví</w:t>
    </w:r>
    <w:r w:rsidRPr="00714174">
      <w:rPr>
        <w:bCs/>
        <w:sz w:val="20"/>
      </w:rPr>
      <w:t xml:space="preserve"> </w:t>
    </w:r>
    <w:r>
      <w:rPr>
        <w:bCs/>
        <w:sz w:val="20"/>
      </w:rPr>
      <w:t xml:space="preserve">při práci na staveništi po dobu </w:t>
    </w:r>
    <w:r w:rsidRPr="00714174">
      <w:rPr>
        <w:bCs/>
        <w:sz w:val="20"/>
      </w:rPr>
      <w:t xml:space="preserve">stavby v rámci akce </w:t>
    </w:r>
    <w:r w:rsidRPr="00714174">
      <w:rPr>
        <w:sz w:val="20"/>
      </w:rPr>
      <w:t>„</w:t>
    </w:r>
    <w:r w:rsidR="006143D0">
      <w:rPr>
        <w:sz w:val="20"/>
      </w:rPr>
      <w:t>Oprava fasády</w:t>
    </w:r>
    <w:r>
      <w:rPr>
        <w:sz w:val="20"/>
      </w:rPr>
      <w:t xml:space="preserve"> - Gymnázium</w:t>
    </w:r>
    <w:r w:rsidRPr="00714174">
      <w:rPr>
        <w:sz w:val="20"/>
      </w:rPr>
      <w:t xml:space="preserve"> Krnov</w:t>
    </w:r>
    <w:r w:rsidR="006143D0">
      <w:rPr>
        <w:sz w:val="20"/>
      </w:rPr>
      <w:t>“.</w:t>
    </w:r>
  </w:p>
  <w:p w:rsidR="001A5DCA" w:rsidRDefault="001A5DCA" w:rsidP="001A5DCA">
    <w:pPr>
      <w:pStyle w:val="Zpat"/>
      <w:tabs>
        <w:tab w:val="clear" w:pos="4536"/>
        <w:tab w:val="clear" w:pos="9072"/>
        <w:tab w:val="left" w:pos="25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404" w:rsidRDefault="00127404" w:rsidP="001A5DCA">
      <w:r>
        <w:separator/>
      </w:r>
    </w:p>
  </w:footnote>
  <w:footnote w:type="continuationSeparator" w:id="0">
    <w:p w:rsidR="00127404" w:rsidRDefault="00127404" w:rsidP="001A5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">
    <w:nsid w:val="03A33233"/>
    <w:multiLevelType w:val="hybridMultilevel"/>
    <w:tmpl w:val="E3C6C472"/>
    <w:lvl w:ilvl="0" w:tplc="2E34D27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5">
    <w:nsid w:val="1430292C"/>
    <w:multiLevelType w:val="hybridMultilevel"/>
    <w:tmpl w:val="82987F96"/>
    <w:lvl w:ilvl="0" w:tplc="72B03F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2A2D44E8"/>
    <w:multiLevelType w:val="hybridMultilevel"/>
    <w:tmpl w:val="CD1A18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67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1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5D550B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60A9E"/>
    <w:multiLevelType w:val="hybridMultilevel"/>
    <w:tmpl w:val="67106946"/>
    <w:lvl w:ilvl="0" w:tplc="F3E89F7E">
      <w:start w:val="2"/>
      <w:numFmt w:val="lowerLetter"/>
      <w:lvlText w:val="%1)"/>
      <w:lvlJc w:val="left"/>
      <w:pPr>
        <w:tabs>
          <w:tab w:val="num" w:pos="2062"/>
        </w:tabs>
        <w:ind w:left="2042" w:hanging="340"/>
      </w:pPr>
      <w:rPr>
        <w:b w:val="0"/>
        <w:i w:val="0"/>
        <w:color w:val="auto"/>
      </w:rPr>
    </w:lvl>
    <w:lvl w:ilvl="1" w:tplc="236EA89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abstractNum w:abstractNumId="16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7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8">
    <w:nsid w:val="7036294E"/>
    <w:multiLevelType w:val="singleLevel"/>
    <w:tmpl w:val="A3F47384"/>
    <w:lvl w:ilvl="0">
      <w:start w:val="1"/>
      <w:numFmt w:val="decimal"/>
      <w:pStyle w:val="OdstavecSmlouvy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19">
    <w:nsid w:val="79D9420A"/>
    <w:multiLevelType w:val="hybridMultilevel"/>
    <w:tmpl w:val="7758F5B0"/>
    <w:lvl w:ilvl="0" w:tplc="0F3CEC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8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64F89"/>
    <w:rsid w:val="00081719"/>
    <w:rsid w:val="000C4A69"/>
    <w:rsid w:val="00127404"/>
    <w:rsid w:val="00127C67"/>
    <w:rsid w:val="001573ED"/>
    <w:rsid w:val="00163313"/>
    <w:rsid w:val="00187963"/>
    <w:rsid w:val="0019659C"/>
    <w:rsid w:val="001A5DCA"/>
    <w:rsid w:val="001E2265"/>
    <w:rsid w:val="003236DF"/>
    <w:rsid w:val="003A3DC0"/>
    <w:rsid w:val="003E7A62"/>
    <w:rsid w:val="004810F0"/>
    <w:rsid w:val="00544D30"/>
    <w:rsid w:val="00552AB3"/>
    <w:rsid w:val="005608E7"/>
    <w:rsid w:val="006143D0"/>
    <w:rsid w:val="0065154C"/>
    <w:rsid w:val="0066222A"/>
    <w:rsid w:val="00671F34"/>
    <w:rsid w:val="006B5BA7"/>
    <w:rsid w:val="0079293C"/>
    <w:rsid w:val="007B349C"/>
    <w:rsid w:val="0080185E"/>
    <w:rsid w:val="008D7100"/>
    <w:rsid w:val="008F1687"/>
    <w:rsid w:val="009056DC"/>
    <w:rsid w:val="00937908"/>
    <w:rsid w:val="00991F0B"/>
    <w:rsid w:val="009E5D05"/>
    <w:rsid w:val="00AC0008"/>
    <w:rsid w:val="00AC21CD"/>
    <w:rsid w:val="00AC3311"/>
    <w:rsid w:val="00BC576B"/>
    <w:rsid w:val="00C04042"/>
    <w:rsid w:val="00C2019A"/>
    <w:rsid w:val="00C27CFF"/>
    <w:rsid w:val="00C63D46"/>
    <w:rsid w:val="00C77D02"/>
    <w:rsid w:val="00CD320D"/>
    <w:rsid w:val="00D07FF4"/>
    <w:rsid w:val="00D728D1"/>
    <w:rsid w:val="00D877EB"/>
    <w:rsid w:val="00DF3FC7"/>
    <w:rsid w:val="00E07A6F"/>
    <w:rsid w:val="00E64F89"/>
    <w:rsid w:val="00E758C9"/>
    <w:rsid w:val="00E81631"/>
    <w:rsid w:val="00EB6CED"/>
    <w:rsid w:val="00EC6A92"/>
    <w:rsid w:val="00F0651B"/>
    <w:rsid w:val="00F35900"/>
    <w:rsid w:val="00F3632A"/>
    <w:rsid w:val="00F456D4"/>
    <w:rsid w:val="00F4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F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64F89"/>
    <w:pPr>
      <w:keepNext/>
      <w:jc w:val="right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64F89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E64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64F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64F89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E64F8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E64F8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uiPriority w:val="99"/>
    <w:rsid w:val="00E64F89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Smlouva2">
    <w:name w:val="Smlouva2"/>
    <w:basedOn w:val="Normln"/>
    <w:rsid w:val="00E64F89"/>
    <w:pPr>
      <w:jc w:val="center"/>
    </w:pPr>
    <w:rPr>
      <w:b/>
    </w:rPr>
  </w:style>
  <w:style w:type="paragraph" w:customStyle="1" w:styleId="Smlouva3">
    <w:name w:val="Smlouva3"/>
    <w:basedOn w:val="Normln"/>
    <w:rsid w:val="00E64F89"/>
    <w:pPr>
      <w:spacing w:before="120"/>
      <w:jc w:val="both"/>
    </w:pPr>
  </w:style>
  <w:style w:type="paragraph" w:customStyle="1" w:styleId="Smlouva-slo">
    <w:name w:val="Smlouva-číslo"/>
    <w:basedOn w:val="Normln"/>
    <w:rsid w:val="00E64F89"/>
    <w:pPr>
      <w:spacing w:before="120" w:line="240" w:lineRule="atLeast"/>
      <w:jc w:val="both"/>
    </w:pPr>
  </w:style>
  <w:style w:type="paragraph" w:customStyle="1" w:styleId="OdstavecSmlouvy">
    <w:name w:val="OdstavecSmlouvy"/>
    <w:basedOn w:val="Normln"/>
    <w:rsid w:val="00E64F89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mlouva-eslo">
    <w:name w:val="Smlouva-eíslo"/>
    <w:basedOn w:val="Normln"/>
    <w:rsid w:val="00E64F89"/>
    <w:pPr>
      <w:widowControl w:val="0"/>
      <w:spacing w:before="120" w:line="240" w:lineRule="atLeast"/>
      <w:jc w:val="both"/>
    </w:pPr>
  </w:style>
  <w:style w:type="paragraph" w:styleId="Zpat">
    <w:name w:val="footer"/>
    <w:basedOn w:val="Normln"/>
    <w:link w:val="ZpatChar"/>
    <w:unhideWhenUsed/>
    <w:rsid w:val="001A5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F3632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65154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6515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E586-F704-4A99-9187-F3CB0A2F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ucetni</cp:lastModifiedBy>
  <cp:revision>13</cp:revision>
  <cp:lastPrinted>2018-12-05T13:01:00Z</cp:lastPrinted>
  <dcterms:created xsi:type="dcterms:W3CDTF">2018-12-01T20:36:00Z</dcterms:created>
  <dcterms:modified xsi:type="dcterms:W3CDTF">2018-12-17T09:42:00Z</dcterms:modified>
</cp:coreProperties>
</file>