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ED8" w:rsidRDefault="00961ED8" w:rsidP="00961ED8">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Arial" w:hAnsi="Arial" w:cs="Arial"/>
          <w:caps/>
          <w:sz w:val="22"/>
          <w:szCs w:val="22"/>
        </w:rPr>
      </w:pPr>
      <w:r w:rsidRPr="00E94D75">
        <w:rPr>
          <w:rFonts w:ascii="Arial" w:hAnsi="Arial" w:cs="Arial"/>
          <w:sz w:val="22"/>
          <w:szCs w:val="22"/>
        </w:rPr>
        <w:t>Č.j.</w:t>
      </w:r>
      <w:r w:rsidR="00777F7B">
        <w:rPr>
          <w:rFonts w:ascii="Arial" w:hAnsi="Arial" w:cs="Arial"/>
          <w:sz w:val="22"/>
          <w:szCs w:val="22"/>
        </w:rPr>
        <w:t xml:space="preserve"> Zhotovitele</w:t>
      </w:r>
      <w:r w:rsidRPr="00E94D75">
        <w:rPr>
          <w:rFonts w:ascii="Arial" w:hAnsi="Arial" w:cs="Arial"/>
          <w:caps/>
          <w:sz w:val="22"/>
          <w:szCs w:val="22"/>
        </w:rPr>
        <w:t xml:space="preserve">: </w:t>
      </w:r>
      <w:r w:rsidR="00130E6A">
        <w:rPr>
          <w:rFonts w:ascii="Arial" w:hAnsi="Arial" w:cs="Arial"/>
          <w:caps/>
          <w:sz w:val="22"/>
          <w:szCs w:val="22"/>
        </w:rPr>
        <w:t>1546/18</w:t>
      </w:r>
      <w:r w:rsidR="00130E6A" w:rsidRPr="00E94D75">
        <w:rPr>
          <w:rFonts w:ascii="Arial" w:hAnsi="Arial" w:cs="Arial"/>
          <w:caps/>
          <w:sz w:val="22"/>
          <w:szCs w:val="22"/>
        </w:rPr>
        <w:t xml:space="preserve"> </w:t>
      </w:r>
    </w:p>
    <w:p w:rsidR="00777F7B" w:rsidRPr="00E47DC6" w:rsidRDefault="00777F7B" w:rsidP="00961ED8">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Arial" w:hAnsi="Arial" w:cs="Arial"/>
          <w:sz w:val="22"/>
          <w:szCs w:val="22"/>
        </w:rPr>
      </w:pPr>
      <w:r>
        <w:rPr>
          <w:rFonts w:ascii="Arial" w:hAnsi="Arial" w:cs="Arial"/>
          <w:sz w:val="22"/>
          <w:szCs w:val="22"/>
        </w:rPr>
        <w:t>Č</w:t>
      </w:r>
      <w:r w:rsidRPr="00E47DC6">
        <w:rPr>
          <w:rFonts w:ascii="Arial" w:hAnsi="Arial" w:cs="Arial"/>
          <w:sz w:val="22"/>
          <w:szCs w:val="22"/>
        </w:rPr>
        <w:t>.j.</w:t>
      </w:r>
      <w:r>
        <w:rPr>
          <w:rFonts w:ascii="Arial" w:hAnsi="Arial" w:cs="Arial"/>
          <w:sz w:val="22"/>
          <w:szCs w:val="22"/>
        </w:rPr>
        <w:t xml:space="preserve"> Objednatele: </w:t>
      </w:r>
      <w:r w:rsidR="002F6E3B" w:rsidRPr="002F6E3B">
        <w:rPr>
          <w:rFonts w:ascii="Arial" w:hAnsi="Arial" w:cs="Arial"/>
          <w:sz w:val="22"/>
          <w:szCs w:val="22"/>
        </w:rPr>
        <w:t>5017/SFDI/310173/16671/2018</w:t>
      </w:r>
    </w:p>
    <w:p w:rsidR="00961ED8" w:rsidRPr="00D06141" w:rsidRDefault="00961ED8" w:rsidP="00961ED8">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Arial" w:hAnsi="Arial" w:cs="Arial"/>
          <w:caps/>
          <w:sz w:val="22"/>
          <w:szCs w:val="22"/>
        </w:rPr>
      </w:pPr>
      <w:r w:rsidRPr="00E94D75">
        <w:rPr>
          <w:rFonts w:ascii="Arial" w:hAnsi="Arial" w:cs="Arial"/>
          <w:caps/>
          <w:sz w:val="22"/>
          <w:szCs w:val="22"/>
        </w:rPr>
        <w:t xml:space="preserve">CES SFDI </w:t>
      </w:r>
      <w:r w:rsidR="002F6E3B">
        <w:rPr>
          <w:rFonts w:ascii="Arial" w:hAnsi="Arial" w:cs="Arial"/>
          <w:caps/>
          <w:sz w:val="22"/>
          <w:szCs w:val="22"/>
        </w:rPr>
        <w:t>78/2018</w:t>
      </w:r>
    </w:p>
    <w:p w:rsidR="00691D11" w:rsidRPr="001049BB" w:rsidRDefault="00691D11" w:rsidP="00691D11">
      <w:pPr>
        <w:suppressAutoHyphens/>
        <w:spacing w:before="240" w:after="60"/>
        <w:jc w:val="center"/>
        <w:outlineLvl w:val="0"/>
        <w:rPr>
          <w:rFonts w:ascii="Arial" w:hAnsi="Arial" w:cs="Arial"/>
          <w:b/>
          <w:bCs/>
          <w:kern w:val="28"/>
          <w:sz w:val="32"/>
          <w:szCs w:val="32"/>
          <w:lang w:eastAsia="ar-SA"/>
        </w:rPr>
      </w:pPr>
      <w:r w:rsidRPr="001049BB">
        <w:rPr>
          <w:rFonts w:ascii="Arial" w:hAnsi="Arial" w:cs="Arial"/>
          <w:b/>
          <w:bCs/>
          <w:kern w:val="28"/>
          <w:sz w:val="32"/>
          <w:szCs w:val="32"/>
          <w:lang w:eastAsia="ar-SA"/>
        </w:rPr>
        <w:t>Smlouva</w:t>
      </w:r>
      <w:r>
        <w:rPr>
          <w:rFonts w:ascii="Arial" w:hAnsi="Arial" w:cs="Arial"/>
          <w:b/>
          <w:bCs/>
          <w:kern w:val="28"/>
          <w:sz w:val="32"/>
          <w:szCs w:val="32"/>
          <w:lang w:eastAsia="ar-SA"/>
        </w:rPr>
        <w:t xml:space="preserve"> o </w:t>
      </w:r>
      <w:r w:rsidRPr="001049BB">
        <w:rPr>
          <w:rFonts w:ascii="Arial" w:hAnsi="Arial" w:cs="Arial"/>
          <w:b/>
          <w:bCs/>
          <w:kern w:val="28"/>
          <w:sz w:val="32"/>
          <w:szCs w:val="32"/>
          <w:lang w:eastAsia="ar-SA"/>
        </w:rPr>
        <w:t>dílo</w:t>
      </w:r>
    </w:p>
    <w:p w:rsidR="00691D11" w:rsidRPr="00691D11" w:rsidRDefault="00691D11" w:rsidP="00691D11">
      <w:pPr>
        <w:suppressAutoHyphens/>
        <w:spacing w:before="240" w:after="60"/>
        <w:jc w:val="center"/>
        <w:outlineLvl w:val="0"/>
        <w:rPr>
          <w:rFonts w:ascii="Arial" w:hAnsi="Arial" w:cs="Arial"/>
          <w:b/>
          <w:bCs/>
          <w:kern w:val="28"/>
          <w:sz w:val="24"/>
          <w:szCs w:val="24"/>
          <w:lang w:eastAsia="ar-SA"/>
        </w:rPr>
      </w:pPr>
      <w:r w:rsidRPr="00691D11">
        <w:rPr>
          <w:rFonts w:ascii="Arial" w:hAnsi="Arial" w:cs="Arial"/>
          <w:b/>
          <w:bCs/>
          <w:kern w:val="28"/>
          <w:sz w:val="24"/>
          <w:szCs w:val="24"/>
          <w:lang w:eastAsia="ar-SA"/>
        </w:rPr>
        <w:t xml:space="preserve">„Dodávka a instalace programového vybavení – </w:t>
      </w:r>
      <w:r w:rsidR="00961ED8">
        <w:rPr>
          <w:rFonts w:ascii="Arial" w:hAnsi="Arial" w:cs="Arial"/>
          <w:b/>
          <w:bCs/>
          <w:kern w:val="28"/>
          <w:sz w:val="24"/>
          <w:szCs w:val="24"/>
          <w:lang w:eastAsia="ar-SA"/>
        </w:rPr>
        <w:br/>
      </w:r>
      <w:r w:rsidRPr="00691D11">
        <w:rPr>
          <w:rFonts w:ascii="Arial" w:hAnsi="Arial" w:cs="Arial"/>
          <w:b/>
          <w:sz w:val="24"/>
          <w:szCs w:val="24"/>
        </w:rPr>
        <w:t>Ekonomický Informační Systém JASU</w:t>
      </w:r>
      <w:r w:rsidR="006E1C9D" w:rsidRPr="0045152F">
        <w:rPr>
          <w:rFonts w:ascii="Arial" w:hAnsi="Arial" w:cs="Arial"/>
          <w:b/>
          <w:sz w:val="24"/>
          <w:szCs w:val="24"/>
          <w:vertAlign w:val="superscript"/>
        </w:rPr>
        <w:t>®</w:t>
      </w:r>
      <w:r w:rsidRPr="00691D11">
        <w:rPr>
          <w:rFonts w:ascii="Arial" w:hAnsi="Arial" w:cs="Arial"/>
          <w:b/>
          <w:sz w:val="24"/>
          <w:szCs w:val="24"/>
          <w:vertAlign w:val="superscript"/>
        </w:rPr>
        <w:t xml:space="preserve"> </w:t>
      </w:r>
      <w:r w:rsidRPr="00691D11">
        <w:rPr>
          <w:rFonts w:ascii="Arial" w:hAnsi="Arial" w:cs="Arial"/>
          <w:b/>
          <w:sz w:val="24"/>
          <w:szCs w:val="24"/>
        </w:rPr>
        <w:t>CS verze ENTERPRISE</w:t>
      </w:r>
      <w:r w:rsidRPr="00691D11">
        <w:rPr>
          <w:rFonts w:ascii="Arial" w:hAnsi="Arial" w:cs="Arial"/>
          <w:b/>
          <w:bCs/>
          <w:kern w:val="28"/>
          <w:sz w:val="24"/>
          <w:szCs w:val="24"/>
          <w:lang w:eastAsia="ar-SA"/>
        </w:rPr>
        <w:t xml:space="preserve">“ </w:t>
      </w:r>
    </w:p>
    <w:p w:rsidR="00691D11" w:rsidRPr="001049BB" w:rsidRDefault="00691D11" w:rsidP="00691D11">
      <w:pPr>
        <w:jc w:val="center"/>
        <w:rPr>
          <w:rFonts w:ascii="Arial" w:hAnsi="Arial"/>
          <w:sz w:val="22"/>
          <w:lang w:eastAsia="en-US" w:bidi="en-US"/>
        </w:rPr>
      </w:pPr>
      <w:r w:rsidRPr="001049BB">
        <w:rPr>
          <w:rFonts w:ascii="Arial" w:hAnsi="Arial"/>
          <w:sz w:val="22"/>
          <w:lang w:eastAsia="en-US" w:bidi="en-US"/>
        </w:rPr>
        <w:t>uzavřená</w:t>
      </w:r>
      <w:r>
        <w:rPr>
          <w:rFonts w:ascii="Arial" w:hAnsi="Arial"/>
          <w:sz w:val="22"/>
          <w:lang w:eastAsia="en-US" w:bidi="en-US"/>
        </w:rPr>
        <w:t xml:space="preserve"> v </w:t>
      </w:r>
      <w:r w:rsidRPr="001049BB">
        <w:rPr>
          <w:rFonts w:ascii="Arial" w:hAnsi="Arial"/>
          <w:sz w:val="22"/>
          <w:lang w:eastAsia="en-US" w:bidi="en-US"/>
        </w:rPr>
        <w:t>souladu</w:t>
      </w:r>
      <w:r>
        <w:rPr>
          <w:rFonts w:ascii="Arial" w:hAnsi="Arial"/>
          <w:sz w:val="22"/>
          <w:lang w:eastAsia="en-US" w:bidi="en-US"/>
        </w:rPr>
        <w:t xml:space="preserve"> s </w:t>
      </w:r>
      <w:r w:rsidRPr="001049BB">
        <w:rPr>
          <w:rFonts w:ascii="Arial" w:hAnsi="Arial"/>
          <w:sz w:val="22"/>
          <w:lang w:eastAsia="en-US" w:bidi="en-US"/>
        </w:rPr>
        <w:t xml:space="preserve"> § 2586 a </w:t>
      </w:r>
      <w:r w:rsidRPr="00A36735">
        <w:rPr>
          <w:rFonts w:ascii="Arial" w:hAnsi="Arial"/>
          <w:sz w:val="22"/>
          <w:lang w:eastAsia="en-US" w:bidi="en-US"/>
        </w:rPr>
        <w:t xml:space="preserve">§ 2358 </w:t>
      </w:r>
      <w:r w:rsidRPr="001049BB">
        <w:rPr>
          <w:rFonts w:ascii="Arial" w:hAnsi="Arial"/>
          <w:sz w:val="22"/>
          <w:lang w:eastAsia="en-US" w:bidi="en-US"/>
        </w:rPr>
        <w:t>násl. zákona č. 89/2012 Sb., občanského zákoníku, ve znění pozdějších předpisů (dále jen „</w:t>
      </w:r>
      <w:r>
        <w:rPr>
          <w:rFonts w:ascii="Arial" w:hAnsi="Arial"/>
          <w:sz w:val="22"/>
          <w:lang w:eastAsia="en-US" w:bidi="en-US"/>
        </w:rPr>
        <w:t>S</w:t>
      </w:r>
      <w:r w:rsidRPr="001049BB">
        <w:rPr>
          <w:rFonts w:ascii="Arial" w:hAnsi="Arial"/>
          <w:sz w:val="22"/>
          <w:lang w:eastAsia="en-US" w:bidi="en-US"/>
        </w:rPr>
        <w:t xml:space="preserve">mlouva“) </w:t>
      </w:r>
    </w:p>
    <w:p w:rsidR="00691D11" w:rsidRPr="001049BB" w:rsidRDefault="00691D11" w:rsidP="00691D11">
      <w:pPr>
        <w:jc w:val="center"/>
        <w:rPr>
          <w:rFonts w:ascii="Arial" w:hAnsi="Arial"/>
          <w:b/>
          <w:sz w:val="22"/>
        </w:rPr>
      </w:pPr>
    </w:p>
    <w:p w:rsidR="00691D11" w:rsidRPr="001049BB" w:rsidRDefault="00691D11" w:rsidP="00691D11">
      <w:pPr>
        <w:suppressAutoHyphens/>
        <w:spacing w:before="240" w:after="60"/>
        <w:jc w:val="center"/>
        <w:outlineLvl w:val="0"/>
        <w:rPr>
          <w:rFonts w:ascii="Arial" w:hAnsi="Arial" w:cs="Arial"/>
          <w:b/>
          <w:sz w:val="22"/>
          <w:szCs w:val="22"/>
        </w:rPr>
      </w:pPr>
      <w:r w:rsidRPr="001049BB">
        <w:rPr>
          <w:rFonts w:ascii="Arial" w:hAnsi="Arial" w:cs="Arial"/>
          <w:b/>
          <w:bCs/>
          <w:kern w:val="28"/>
          <w:sz w:val="22"/>
          <w:szCs w:val="32"/>
          <w:lang w:eastAsia="ar-SA"/>
        </w:rPr>
        <w:t>Smluvní strany</w:t>
      </w:r>
    </w:p>
    <w:p w:rsidR="00691D11" w:rsidRPr="001049BB" w:rsidRDefault="00691D11" w:rsidP="00691D11">
      <w:pPr>
        <w:tabs>
          <w:tab w:val="left" w:pos="5415"/>
        </w:tabs>
        <w:suppressAutoHyphens/>
        <w:rPr>
          <w:rFonts w:ascii="Arial" w:hAnsi="Arial" w:cs="Arial"/>
          <w:sz w:val="22"/>
          <w:szCs w:val="22"/>
          <w:lang w:eastAsia="ar-SA"/>
        </w:rPr>
      </w:pPr>
      <w:r w:rsidRPr="001049BB">
        <w:rPr>
          <w:rFonts w:ascii="Arial" w:hAnsi="Arial" w:cs="Arial"/>
          <w:b/>
          <w:sz w:val="22"/>
          <w:szCs w:val="22"/>
          <w:lang w:bidi="en-US"/>
        </w:rPr>
        <w:t>Státní fond dopravní infrastruktury</w:t>
      </w:r>
      <w:r>
        <w:rPr>
          <w:rFonts w:ascii="Arial" w:hAnsi="Arial" w:cs="Arial"/>
          <w:b/>
          <w:sz w:val="22"/>
          <w:szCs w:val="22"/>
          <w:lang w:bidi="en-US"/>
        </w:rPr>
        <w:tab/>
      </w:r>
    </w:p>
    <w:p w:rsidR="00691D11" w:rsidRPr="001049BB" w:rsidRDefault="00691D11" w:rsidP="00691D11">
      <w:pPr>
        <w:tabs>
          <w:tab w:val="left" w:pos="3828"/>
        </w:tabs>
        <w:suppressAutoHyphens/>
        <w:rPr>
          <w:rFonts w:ascii="Arial" w:hAnsi="Arial" w:cs="Arial"/>
          <w:sz w:val="22"/>
          <w:szCs w:val="22"/>
          <w:lang w:eastAsia="ar-SA"/>
        </w:rPr>
      </w:pPr>
      <w:r w:rsidRPr="001049BB">
        <w:rPr>
          <w:rFonts w:ascii="Arial" w:hAnsi="Arial" w:cs="Arial"/>
          <w:sz w:val="22"/>
          <w:szCs w:val="22"/>
          <w:lang w:eastAsia="ar-SA"/>
        </w:rPr>
        <w:t>se sídlem:</w:t>
      </w:r>
      <w:r w:rsidRPr="001049BB">
        <w:rPr>
          <w:rFonts w:ascii="Arial" w:hAnsi="Arial" w:cs="Arial"/>
          <w:sz w:val="22"/>
          <w:szCs w:val="22"/>
          <w:lang w:eastAsia="ar-SA"/>
        </w:rPr>
        <w:tab/>
        <w:t>Sokolovská 1955/278, 190 00 Praha 9</w:t>
      </w:r>
    </w:p>
    <w:p w:rsidR="00691D11" w:rsidRPr="001049BB" w:rsidRDefault="00691D11" w:rsidP="00691D11">
      <w:pPr>
        <w:tabs>
          <w:tab w:val="left" w:pos="3828"/>
        </w:tabs>
        <w:rPr>
          <w:rFonts w:ascii="Arial" w:hAnsi="Arial"/>
          <w:sz w:val="22"/>
          <w:lang w:eastAsia="ar-SA"/>
        </w:rPr>
      </w:pPr>
      <w:r w:rsidRPr="001049BB">
        <w:rPr>
          <w:rFonts w:ascii="Arial" w:hAnsi="Arial"/>
          <w:sz w:val="22"/>
          <w:lang w:eastAsia="ar-SA"/>
        </w:rPr>
        <w:t xml:space="preserve">zastoupený: </w:t>
      </w:r>
      <w:r w:rsidRPr="001049BB">
        <w:rPr>
          <w:rFonts w:ascii="Arial" w:hAnsi="Arial"/>
          <w:sz w:val="22"/>
          <w:lang w:eastAsia="ar-SA"/>
        </w:rPr>
        <w:tab/>
        <w:t>Ing. Zbyňkem Hořelicou, ředitelem SFDI</w:t>
      </w:r>
    </w:p>
    <w:p w:rsidR="00691D11" w:rsidRPr="001049BB" w:rsidRDefault="00691D11" w:rsidP="00691D11">
      <w:pPr>
        <w:tabs>
          <w:tab w:val="left" w:pos="3828"/>
        </w:tabs>
        <w:rPr>
          <w:rFonts w:ascii="Arial" w:hAnsi="Arial" w:cs="Arial"/>
          <w:color w:val="000000"/>
          <w:sz w:val="22"/>
          <w:szCs w:val="22"/>
          <w:lang w:eastAsia="en-US" w:bidi="en-US"/>
        </w:rPr>
      </w:pPr>
      <w:r w:rsidRPr="001049BB">
        <w:rPr>
          <w:rFonts w:ascii="Arial" w:hAnsi="Arial"/>
          <w:sz w:val="22"/>
          <w:lang w:eastAsia="ar-SA"/>
        </w:rPr>
        <w:t xml:space="preserve">IČO: </w:t>
      </w:r>
      <w:r w:rsidRPr="001049BB">
        <w:rPr>
          <w:rFonts w:ascii="Arial" w:hAnsi="Arial"/>
          <w:sz w:val="22"/>
          <w:lang w:eastAsia="ar-SA"/>
        </w:rPr>
        <w:tab/>
      </w:r>
      <w:r w:rsidRPr="001049BB">
        <w:rPr>
          <w:rFonts w:ascii="Arial" w:hAnsi="Arial" w:cs="Arial"/>
          <w:color w:val="000000"/>
          <w:sz w:val="22"/>
          <w:szCs w:val="22"/>
          <w:lang w:eastAsia="en-US" w:bidi="en-US"/>
        </w:rPr>
        <w:t>70856508</w:t>
      </w:r>
    </w:p>
    <w:p w:rsidR="00691D11" w:rsidRPr="001049BB" w:rsidRDefault="00691D11" w:rsidP="00691D11">
      <w:pPr>
        <w:tabs>
          <w:tab w:val="left" w:pos="3828"/>
        </w:tabs>
        <w:suppressAutoHyphens/>
        <w:rPr>
          <w:rFonts w:ascii="Arial" w:hAnsi="Arial" w:cs="Arial"/>
          <w:sz w:val="22"/>
          <w:szCs w:val="22"/>
          <w:lang w:eastAsia="ar-SA"/>
        </w:rPr>
      </w:pPr>
      <w:r w:rsidRPr="001049BB">
        <w:rPr>
          <w:rFonts w:ascii="Arial" w:hAnsi="Arial" w:cs="Arial"/>
          <w:sz w:val="22"/>
          <w:szCs w:val="22"/>
          <w:lang w:eastAsia="ar-SA"/>
        </w:rPr>
        <w:t xml:space="preserve">bankovní spojení: </w:t>
      </w:r>
      <w:r w:rsidRPr="001049BB">
        <w:rPr>
          <w:rFonts w:ascii="Arial" w:hAnsi="Arial" w:cs="Arial"/>
          <w:sz w:val="22"/>
          <w:szCs w:val="22"/>
          <w:lang w:eastAsia="ar-SA"/>
        </w:rPr>
        <w:tab/>
        <w:t>ČNB Praha</w:t>
      </w:r>
    </w:p>
    <w:p w:rsidR="00691D11" w:rsidRPr="001049BB" w:rsidRDefault="00691D11" w:rsidP="00691D11">
      <w:pPr>
        <w:tabs>
          <w:tab w:val="left" w:pos="3828"/>
        </w:tabs>
        <w:rPr>
          <w:rFonts w:ascii="Arial" w:hAnsi="Arial"/>
          <w:sz w:val="22"/>
          <w:lang w:eastAsia="ar-SA"/>
        </w:rPr>
      </w:pPr>
      <w:r w:rsidRPr="001049BB">
        <w:rPr>
          <w:rFonts w:ascii="Arial" w:hAnsi="Arial"/>
          <w:sz w:val="22"/>
          <w:lang w:eastAsia="ar-SA"/>
        </w:rPr>
        <w:t xml:space="preserve">číslo účtu: </w:t>
      </w:r>
      <w:r w:rsidRPr="001049BB">
        <w:rPr>
          <w:rFonts w:ascii="Arial" w:hAnsi="Arial"/>
          <w:sz w:val="22"/>
          <w:lang w:eastAsia="ar-SA"/>
        </w:rPr>
        <w:tab/>
        <w:t>10006-9324001/0710</w:t>
      </w:r>
    </w:p>
    <w:p w:rsidR="00691D11" w:rsidRPr="001049BB" w:rsidRDefault="00691D11" w:rsidP="00691D11">
      <w:pPr>
        <w:suppressAutoHyphens/>
        <w:spacing w:before="120"/>
        <w:rPr>
          <w:rFonts w:ascii="Arial" w:hAnsi="Arial" w:cs="Arial"/>
          <w:sz w:val="22"/>
          <w:szCs w:val="22"/>
          <w:lang w:eastAsia="ar-SA"/>
        </w:rPr>
      </w:pPr>
      <w:r w:rsidRPr="001049BB">
        <w:rPr>
          <w:rFonts w:ascii="Arial" w:hAnsi="Arial" w:cs="Arial"/>
          <w:sz w:val="22"/>
          <w:szCs w:val="22"/>
          <w:lang w:eastAsia="ar-SA"/>
        </w:rPr>
        <w:t>(dále jen „</w:t>
      </w:r>
      <w:r>
        <w:rPr>
          <w:rFonts w:ascii="Arial" w:hAnsi="Arial" w:cs="Arial"/>
          <w:i/>
          <w:sz w:val="22"/>
          <w:szCs w:val="22"/>
          <w:lang w:eastAsia="ar-SA"/>
        </w:rPr>
        <w:t>O</w:t>
      </w:r>
      <w:r w:rsidRPr="001049BB">
        <w:rPr>
          <w:rFonts w:ascii="Arial" w:hAnsi="Arial" w:cs="Arial"/>
          <w:i/>
          <w:sz w:val="22"/>
          <w:szCs w:val="22"/>
          <w:lang w:eastAsia="ar-SA"/>
        </w:rPr>
        <w:t>bjednatel</w:t>
      </w:r>
      <w:r w:rsidRPr="001049BB">
        <w:rPr>
          <w:rFonts w:ascii="Arial" w:hAnsi="Arial" w:cs="Arial"/>
          <w:sz w:val="22"/>
          <w:szCs w:val="22"/>
          <w:lang w:eastAsia="ar-SA"/>
        </w:rPr>
        <w:t>“)</w:t>
      </w:r>
    </w:p>
    <w:p w:rsidR="00691D11" w:rsidRPr="00143FB6" w:rsidRDefault="00691D11" w:rsidP="00691D11">
      <w:pPr>
        <w:rPr>
          <w:rFonts w:ascii="Arial" w:hAnsi="Arial"/>
          <w:sz w:val="22"/>
          <w:lang w:eastAsia="en-US" w:bidi="en-US"/>
        </w:rPr>
      </w:pPr>
    </w:p>
    <w:p w:rsidR="00691D11" w:rsidRPr="001049BB" w:rsidRDefault="00691D11" w:rsidP="00691D11">
      <w:pPr>
        <w:jc w:val="center"/>
        <w:rPr>
          <w:rFonts w:ascii="Arial" w:hAnsi="Arial"/>
          <w:sz w:val="22"/>
          <w:lang w:eastAsia="en-US" w:bidi="en-US"/>
        </w:rPr>
      </w:pPr>
      <w:r w:rsidRPr="001049BB">
        <w:rPr>
          <w:rFonts w:ascii="Arial" w:hAnsi="Arial"/>
          <w:sz w:val="22"/>
          <w:lang w:eastAsia="en-US" w:bidi="en-US"/>
        </w:rPr>
        <w:t>a</w:t>
      </w:r>
    </w:p>
    <w:p w:rsidR="00691D11" w:rsidRPr="001049BB" w:rsidRDefault="00691D11" w:rsidP="00691D11">
      <w:pPr>
        <w:rPr>
          <w:rFonts w:ascii="Arial" w:hAnsi="Arial"/>
          <w:sz w:val="22"/>
          <w:lang w:eastAsia="en-US" w:bidi="en-US"/>
        </w:rPr>
      </w:pPr>
    </w:p>
    <w:p w:rsidR="00691D11" w:rsidRPr="001049BB" w:rsidRDefault="00691D11" w:rsidP="00691D11">
      <w:pPr>
        <w:rPr>
          <w:rFonts w:ascii="Arial" w:hAnsi="Arial"/>
          <w:sz w:val="22"/>
          <w:szCs w:val="22"/>
          <w:lang w:eastAsia="en-US" w:bidi="en-US"/>
        </w:rPr>
      </w:pPr>
      <w:r>
        <w:rPr>
          <w:rFonts w:ascii="Arial" w:hAnsi="Arial" w:cs="Arial"/>
          <w:b/>
          <w:sz w:val="22"/>
          <w:lang w:eastAsia="en-US" w:bidi="en-US"/>
        </w:rPr>
        <w:t>MÚZO Praha s.r.o.</w:t>
      </w:r>
    </w:p>
    <w:p w:rsidR="00691D11" w:rsidRPr="001049BB" w:rsidRDefault="00691D11" w:rsidP="00691D11">
      <w:pPr>
        <w:tabs>
          <w:tab w:val="left" w:pos="3828"/>
        </w:tabs>
        <w:rPr>
          <w:rFonts w:ascii="Arial" w:hAnsi="Arial" w:cs="Arial"/>
          <w:sz w:val="22"/>
          <w:szCs w:val="22"/>
        </w:rPr>
      </w:pPr>
      <w:r w:rsidRPr="001049BB">
        <w:rPr>
          <w:rFonts w:ascii="Arial" w:hAnsi="Arial" w:cs="Arial"/>
          <w:sz w:val="22"/>
          <w:szCs w:val="22"/>
        </w:rPr>
        <w:t>s</w:t>
      </w:r>
      <w:r>
        <w:rPr>
          <w:rFonts w:ascii="Arial" w:hAnsi="Arial" w:cs="Arial"/>
          <w:sz w:val="22"/>
          <w:szCs w:val="22"/>
        </w:rPr>
        <w:t xml:space="preserve">e sídlem: </w:t>
      </w:r>
      <w:r>
        <w:rPr>
          <w:rFonts w:ascii="Arial" w:hAnsi="Arial" w:cs="Arial"/>
          <w:sz w:val="22"/>
          <w:szCs w:val="22"/>
        </w:rPr>
        <w:tab/>
        <w:t>Politických vězňů 15, 110 00 Praha 1</w:t>
      </w:r>
    </w:p>
    <w:p w:rsidR="00691D11" w:rsidRPr="001049BB" w:rsidRDefault="00691D11" w:rsidP="00691D11">
      <w:pPr>
        <w:tabs>
          <w:tab w:val="left" w:pos="3828"/>
        </w:tabs>
        <w:ind w:left="3819" w:hanging="3819"/>
        <w:rPr>
          <w:rFonts w:ascii="Arial" w:hAnsi="Arial" w:cs="Arial"/>
          <w:sz w:val="22"/>
          <w:szCs w:val="22"/>
        </w:rPr>
      </w:pPr>
      <w:r w:rsidRPr="001049BB">
        <w:rPr>
          <w:rFonts w:ascii="Arial" w:hAnsi="Arial" w:cs="Arial"/>
          <w:sz w:val="22"/>
          <w:szCs w:val="22"/>
        </w:rPr>
        <w:t>zastoupená:</w:t>
      </w:r>
      <w:r w:rsidRPr="001049BB">
        <w:rPr>
          <w:rFonts w:ascii="Arial" w:hAnsi="Arial" w:cs="Arial"/>
          <w:sz w:val="22"/>
          <w:szCs w:val="22"/>
        </w:rPr>
        <w:tab/>
      </w:r>
      <w:r>
        <w:rPr>
          <w:rFonts w:ascii="Arial" w:hAnsi="Arial" w:cs="Arial"/>
          <w:sz w:val="22"/>
          <w:szCs w:val="22"/>
        </w:rPr>
        <w:t>Ing. Petrem Zaoralem a Janem Maršíkem, jednateli s.r.o.</w:t>
      </w:r>
      <w:r w:rsidRPr="001049BB">
        <w:rPr>
          <w:rFonts w:ascii="Arial" w:hAnsi="Arial" w:cs="Arial"/>
          <w:sz w:val="22"/>
          <w:szCs w:val="22"/>
        </w:rPr>
        <w:t xml:space="preserve"> </w:t>
      </w:r>
    </w:p>
    <w:p w:rsidR="00691D11" w:rsidRPr="001049BB" w:rsidRDefault="00691D11" w:rsidP="00691D11">
      <w:pPr>
        <w:tabs>
          <w:tab w:val="left" w:pos="3828"/>
        </w:tabs>
        <w:rPr>
          <w:rFonts w:ascii="Arial" w:hAnsi="Arial" w:cs="Arial"/>
          <w:sz w:val="22"/>
          <w:szCs w:val="22"/>
        </w:rPr>
      </w:pPr>
      <w:r w:rsidRPr="001049BB">
        <w:rPr>
          <w:rFonts w:ascii="Arial" w:hAnsi="Arial" w:cs="Arial"/>
          <w:sz w:val="22"/>
          <w:szCs w:val="22"/>
        </w:rPr>
        <w:t xml:space="preserve">IČO: </w:t>
      </w:r>
      <w:r w:rsidRPr="001049BB">
        <w:rPr>
          <w:rFonts w:ascii="Arial" w:hAnsi="Arial" w:cs="Arial"/>
          <w:sz w:val="22"/>
          <w:szCs w:val="22"/>
        </w:rPr>
        <w:tab/>
      </w:r>
      <w:r>
        <w:rPr>
          <w:rFonts w:ascii="Arial" w:hAnsi="Arial" w:cs="Arial"/>
          <w:sz w:val="22"/>
          <w:szCs w:val="22"/>
          <w:lang w:eastAsia="en-US" w:bidi="en-US"/>
        </w:rPr>
        <w:t>49622897</w:t>
      </w:r>
    </w:p>
    <w:p w:rsidR="00691D11" w:rsidRPr="001049BB" w:rsidRDefault="00691D11" w:rsidP="00691D11">
      <w:pPr>
        <w:tabs>
          <w:tab w:val="left" w:pos="3828"/>
        </w:tabs>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sidRPr="001049BB">
        <w:rPr>
          <w:rFonts w:ascii="Arial" w:hAnsi="Arial" w:cs="Arial"/>
          <w:sz w:val="22"/>
          <w:szCs w:val="22"/>
        </w:rPr>
        <w:t>CZ</w:t>
      </w:r>
      <w:r>
        <w:rPr>
          <w:rFonts w:ascii="Arial" w:hAnsi="Arial" w:cs="Arial"/>
          <w:sz w:val="22"/>
          <w:szCs w:val="22"/>
          <w:lang w:eastAsia="en-US" w:bidi="en-US"/>
        </w:rPr>
        <w:t>49622897</w:t>
      </w:r>
    </w:p>
    <w:p w:rsidR="00691D11" w:rsidRPr="001049BB" w:rsidRDefault="00691D11" w:rsidP="00691D11">
      <w:pPr>
        <w:tabs>
          <w:tab w:val="left" w:pos="3828"/>
        </w:tabs>
        <w:rPr>
          <w:rFonts w:ascii="Arial" w:hAnsi="Arial"/>
          <w:sz w:val="22"/>
          <w:lang w:eastAsia="en-US" w:bidi="en-US"/>
        </w:rPr>
      </w:pPr>
      <w:r w:rsidRPr="001049BB">
        <w:rPr>
          <w:rFonts w:ascii="Arial" w:hAnsi="Arial" w:cs="Arial"/>
          <w:sz w:val="22"/>
          <w:szCs w:val="22"/>
        </w:rPr>
        <w:t xml:space="preserve">bankovní spojení: </w:t>
      </w:r>
      <w:r w:rsidRPr="001049BB">
        <w:rPr>
          <w:rFonts w:ascii="Arial" w:hAnsi="Arial" w:cs="Arial"/>
          <w:sz w:val="22"/>
          <w:szCs w:val="22"/>
        </w:rPr>
        <w:tab/>
      </w:r>
      <w:r w:rsidRPr="00691D11">
        <w:rPr>
          <w:rFonts w:ascii="Arial" w:hAnsi="Arial"/>
          <w:sz w:val="22"/>
          <w:lang w:eastAsia="en-US" w:bidi="en-US"/>
        </w:rPr>
        <w:t>ČSOB Praha</w:t>
      </w:r>
    </w:p>
    <w:p w:rsidR="00691D11" w:rsidRPr="001049BB" w:rsidRDefault="00691D11" w:rsidP="00691D11">
      <w:pPr>
        <w:tabs>
          <w:tab w:val="left" w:pos="3828"/>
        </w:tabs>
        <w:rPr>
          <w:rFonts w:ascii="Arial" w:hAnsi="Arial" w:cs="Arial"/>
          <w:sz w:val="22"/>
          <w:szCs w:val="22"/>
        </w:rPr>
      </w:pPr>
      <w:r w:rsidRPr="001049BB">
        <w:rPr>
          <w:rFonts w:ascii="Arial" w:hAnsi="Arial" w:cs="Arial"/>
          <w:sz w:val="22"/>
          <w:szCs w:val="22"/>
        </w:rPr>
        <w:t xml:space="preserve">číslo účtu: </w:t>
      </w:r>
      <w:r w:rsidRPr="001049BB">
        <w:rPr>
          <w:rFonts w:ascii="Arial" w:hAnsi="Arial" w:cs="Arial"/>
          <w:sz w:val="22"/>
          <w:szCs w:val="22"/>
        </w:rPr>
        <w:tab/>
      </w:r>
      <w:r w:rsidRPr="00691D11">
        <w:rPr>
          <w:rFonts w:ascii="Arial" w:hAnsi="Arial"/>
          <w:sz w:val="22"/>
          <w:lang w:eastAsia="en-US" w:bidi="en-US"/>
        </w:rPr>
        <w:t>482804123/0300</w:t>
      </w:r>
    </w:p>
    <w:p w:rsidR="00691D11" w:rsidRPr="001049BB" w:rsidRDefault="00691D11" w:rsidP="00691D11">
      <w:pPr>
        <w:tabs>
          <w:tab w:val="left" w:pos="3828"/>
        </w:tabs>
        <w:ind w:left="3876" w:hanging="3870"/>
        <w:rPr>
          <w:rFonts w:ascii="Arial" w:hAnsi="Arial" w:cs="Arial"/>
          <w:sz w:val="22"/>
          <w:szCs w:val="22"/>
        </w:rPr>
      </w:pPr>
      <w:r w:rsidRPr="001049BB">
        <w:rPr>
          <w:rFonts w:ascii="Arial" w:hAnsi="Arial" w:cs="Arial"/>
          <w:sz w:val="22"/>
          <w:szCs w:val="22"/>
        </w:rPr>
        <w:t>zapsána:</w:t>
      </w:r>
      <w:r w:rsidRPr="001049BB">
        <w:rPr>
          <w:rFonts w:ascii="Arial" w:hAnsi="Arial" w:cs="Arial"/>
          <w:sz w:val="22"/>
          <w:szCs w:val="22"/>
        </w:rPr>
        <w:tab/>
      </w:r>
      <w:r w:rsidRPr="00691D11">
        <w:rPr>
          <w:rFonts w:ascii="Arial" w:hAnsi="Arial" w:cs="Arial"/>
          <w:sz w:val="22"/>
          <w:szCs w:val="22"/>
        </w:rPr>
        <w:t>v obchodním rejstříku vedeném Městským soudem v Praze oddíl C, vložka 24646</w:t>
      </w:r>
    </w:p>
    <w:p w:rsidR="00C7280B" w:rsidRPr="00C5041C" w:rsidRDefault="00691D11" w:rsidP="00C5041C">
      <w:pPr>
        <w:ind w:left="2124" w:hanging="2124"/>
        <w:rPr>
          <w:rFonts w:ascii="Arial" w:hAnsi="Arial" w:cs="Arial"/>
          <w:sz w:val="22"/>
          <w:szCs w:val="22"/>
        </w:rPr>
      </w:pPr>
      <w:r w:rsidRPr="001049BB">
        <w:rPr>
          <w:rFonts w:ascii="Arial" w:hAnsi="Arial" w:cs="Arial"/>
          <w:sz w:val="22"/>
          <w:szCs w:val="22"/>
        </w:rPr>
        <w:t xml:space="preserve">(dále jen </w:t>
      </w:r>
      <w:r w:rsidRPr="001049BB">
        <w:rPr>
          <w:rFonts w:ascii="Arial" w:hAnsi="Arial" w:cs="Arial"/>
          <w:caps/>
          <w:sz w:val="22"/>
          <w:szCs w:val="22"/>
        </w:rPr>
        <w:t>„</w:t>
      </w:r>
      <w:r>
        <w:rPr>
          <w:rFonts w:ascii="Arial" w:hAnsi="Arial" w:cs="Arial"/>
          <w:i/>
          <w:sz w:val="22"/>
          <w:szCs w:val="22"/>
        </w:rPr>
        <w:t>Z</w:t>
      </w:r>
      <w:r w:rsidRPr="001049BB">
        <w:rPr>
          <w:rFonts w:ascii="Arial" w:hAnsi="Arial" w:cs="Arial"/>
          <w:i/>
          <w:sz w:val="22"/>
          <w:szCs w:val="22"/>
        </w:rPr>
        <w:t>hotovitel</w:t>
      </w:r>
      <w:r w:rsidRPr="001049BB">
        <w:rPr>
          <w:rFonts w:ascii="Arial" w:hAnsi="Arial" w:cs="Arial"/>
          <w:caps/>
          <w:sz w:val="22"/>
          <w:szCs w:val="22"/>
        </w:rPr>
        <w:t>“</w:t>
      </w:r>
      <w:r w:rsidRPr="001049BB">
        <w:rPr>
          <w:rFonts w:ascii="Arial" w:hAnsi="Arial" w:cs="Arial"/>
          <w:sz w:val="22"/>
          <w:szCs w:val="22"/>
        </w:rPr>
        <w:t>)</w:t>
      </w:r>
    </w:p>
    <w:p w:rsidR="00C7280B" w:rsidRPr="007C33CA" w:rsidRDefault="00C7280B" w:rsidP="00703233">
      <w:pPr>
        <w:rPr>
          <w:rFonts w:ascii="Verdana" w:hAnsi="Verdana" w:cs="Verdana"/>
        </w:rPr>
      </w:pPr>
    </w:p>
    <w:p w:rsidR="00C7280B" w:rsidRPr="00691D11" w:rsidRDefault="00C7280B" w:rsidP="00703233">
      <w:pPr>
        <w:jc w:val="center"/>
        <w:rPr>
          <w:rFonts w:ascii="Arial" w:hAnsi="Arial" w:cs="Arial"/>
          <w:b/>
          <w:bCs/>
          <w:sz w:val="22"/>
          <w:szCs w:val="22"/>
        </w:rPr>
      </w:pPr>
      <w:r w:rsidRPr="00691D11">
        <w:rPr>
          <w:rFonts w:ascii="Arial" w:hAnsi="Arial" w:cs="Arial"/>
          <w:b/>
          <w:bCs/>
          <w:sz w:val="22"/>
          <w:szCs w:val="22"/>
        </w:rPr>
        <w:t>Čl</w:t>
      </w:r>
      <w:r w:rsidR="00691D11" w:rsidRPr="00691D11">
        <w:rPr>
          <w:rFonts w:ascii="Arial" w:hAnsi="Arial" w:cs="Arial"/>
          <w:b/>
          <w:bCs/>
          <w:sz w:val="22"/>
          <w:szCs w:val="22"/>
        </w:rPr>
        <w:t>ánek I.</w:t>
      </w:r>
    </w:p>
    <w:p w:rsidR="00C7280B" w:rsidRPr="00691D11" w:rsidRDefault="00C7280B" w:rsidP="001D18FE">
      <w:pPr>
        <w:spacing w:after="120"/>
        <w:jc w:val="center"/>
        <w:outlineLvl w:val="0"/>
        <w:rPr>
          <w:rFonts w:ascii="Arial" w:hAnsi="Arial" w:cs="Arial"/>
          <w:b/>
          <w:bCs/>
          <w:sz w:val="22"/>
          <w:szCs w:val="22"/>
        </w:rPr>
      </w:pPr>
      <w:r w:rsidRPr="00691D11">
        <w:rPr>
          <w:rFonts w:ascii="Arial" w:hAnsi="Arial" w:cs="Arial"/>
          <w:b/>
          <w:bCs/>
          <w:sz w:val="22"/>
          <w:szCs w:val="22"/>
        </w:rPr>
        <w:t>Předmět Smlouvy</w:t>
      </w:r>
    </w:p>
    <w:p w:rsidR="00C7280B" w:rsidRPr="00E94D75" w:rsidRDefault="00C7280B" w:rsidP="008246EA">
      <w:pPr>
        <w:pStyle w:val="Zkladntext"/>
        <w:numPr>
          <w:ilvl w:val="1"/>
          <w:numId w:val="2"/>
        </w:numPr>
        <w:tabs>
          <w:tab w:val="clear" w:pos="284"/>
        </w:tabs>
        <w:spacing w:before="120"/>
        <w:rPr>
          <w:rFonts w:ascii="Arial" w:hAnsi="Arial" w:cs="Arial"/>
          <w:sz w:val="22"/>
          <w:szCs w:val="22"/>
        </w:rPr>
      </w:pPr>
      <w:r w:rsidRPr="00E94D75">
        <w:rPr>
          <w:rFonts w:ascii="Arial" w:hAnsi="Arial" w:cs="Arial"/>
          <w:sz w:val="22"/>
          <w:szCs w:val="22"/>
        </w:rPr>
        <w:t xml:space="preserve">Předmětem </w:t>
      </w:r>
      <w:r w:rsidR="00C25A9E" w:rsidRPr="00E94D75">
        <w:rPr>
          <w:rFonts w:ascii="Arial" w:hAnsi="Arial" w:cs="Arial"/>
          <w:sz w:val="22"/>
          <w:szCs w:val="22"/>
        </w:rPr>
        <w:t xml:space="preserve">této </w:t>
      </w:r>
      <w:r w:rsidR="00691D11" w:rsidRPr="00E94D75">
        <w:rPr>
          <w:rFonts w:ascii="Arial" w:hAnsi="Arial" w:cs="Arial"/>
          <w:sz w:val="22"/>
          <w:szCs w:val="22"/>
        </w:rPr>
        <w:t>S</w:t>
      </w:r>
      <w:r w:rsidRPr="00E94D75">
        <w:rPr>
          <w:rFonts w:ascii="Arial" w:hAnsi="Arial" w:cs="Arial"/>
          <w:sz w:val="22"/>
          <w:szCs w:val="22"/>
        </w:rPr>
        <w:t>mlouvy je</w:t>
      </w:r>
      <w:r w:rsidR="00C25A9E" w:rsidRPr="00E94D75">
        <w:rPr>
          <w:rFonts w:ascii="Arial" w:hAnsi="Arial" w:cs="Arial"/>
          <w:sz w:val="22"/>
          <w:szCs w:val="22"/>
        </w:rPr>
        <w:t xml:space="preserve"> závazek Zhotovitele k zajištění níže uvedených činností</w:t>
      </w:r>
      <w:r w:rsidR="00182E45" w:rsidRPr="00E94D75">
        <w:rPr>
          <w:rFonts w:ascii="Arial" w:hAnsi="Arial" w:cs="Arial"/>
          <w:sz w:val="22"/>
          <w:szCs w:val="22"/>
        </w:rPr>
        <w:t>:</w:t>
      </w:r>
    </w:p>
    <w:p w:rsidR="00691D11" w:rsidRPr="00E94D75" w:rsidRDefault="00691D11" w:rsidP="008246EA">
      <w:pPr>
        <w:pStyle w:val="Odstavecseseznamem"/>
        <w:numPr>
          <w:ilvl w:val="0"/>
          <w:numId w:val="5"/>
        </w:numPr>
        <w:rPr>
          <w:rFonts w:ascii="Arial" w:hAnsi="Arial" w:cs="Arial"/>
          <w:sz w:val="22"/>
          <w:szCs w:val="22"/>
          <w:lang w:eastAsia="en-US"/>
        </w:rPr>
      </w:pPr>
      <w:r w:rsidRPr="00E94D75">
        <w:rPr>
          <w:rFonts w:ascii="Arial" w:hAnsi="Arial" w:cs="Arial"/>
          <w:sz w:val="22"/>
          <w:szCs w:val="22"/>
          <w:lang w:eastAsia="en-US"/>
        </w:rPr>
        <w:t>dodávka a zprovoznění programového vybavení Ekonomick</w:t>
      </w:r>
      <w:r w:rsidR="008246EA">
        <w:rPr>
          <w:rFonts w:ascii="Arial" w:hAnsi="Arial" w:cs="Arial"/>
          <w:sz w:val="22"/>
          <w:szCs w:val="22"/>
          <w:lang w:eastAsia="en-US"/>
        </w:rPr>
        <w:t>ý</w:t>
      </w:r>
      <w:r w:rsidRPr="00E94D75">
        <w:rPr>
          <w:rFonts w:ascii="Arial" w:hAnsi="Arial" w:cs="Arial"/>
          <w:sz w:val="22"/>
          <w:szCs w:val="22"/>
          <w:lang w:eastAsia="en-US"/>
        </w:rPr>
        <w:t xml:space="preserve"> Informační Systé</w:t>
      </w:r>
      <w:r w:rsidR="00D96096" w:rsidRPr="00E94D75">
        <w:rPr>
          <w:rFonts w:ascii="Arial" w:hAnsi="Arial" w:cs="Arial"/>
          <w:sz w:val="22"/>
          <w:szCs w:val="22"/>
          <w:lang w:eastAsia="en-US"/>
        </w:rPr>
        <w:t>m JASU</w:t>
      </w:r>
      <w:r w:rsidR="006E1C9D" w:rsidRPr="00E94D75">
        <w:rPr>
          <w:rFonts w:ascii="Arial" w:hAnsi="Arial" w:cs="Arial"/>
          <w:sz w:val="22"/>
          <w:szCs w:val="22"/>
          <w:vertAlign w:val="superscript"/>
          <w:lang w:eastAsia="en-US"/>
        </w:rPr>
        <w:t>®</w:t>
      </w:r>
      <w:r w:rsidR="00D96096" w:rsidRPr="00E94D75">
        <w:rPr>
          <w:rFonts w:ascii="Arial" w:hAnsi="Arial" w:cs="Arial"/>
          <w:sz w:val="22"/>
          <w:szCs w:val="22"/>
          <w:lang w:eastAsia="en-US"/>
        </w:rPr>
        <w:t xml:space="preserve"> CS verze ENTERPRISE </w:t>
      </w:r>
      <w:r w:rsidR="00592C02" w:rsidRPr="00E94D75">
        <w:rPr>
          <w:rFonts w:ascii="Arial" w:hAnsi="Arial" w:cs="Arial"/>
          <w:sz w:val="22"/>
          <w:szCs w:val="22"/>
          <w:lang w:eastAsia="en-US"/>
        </w:rPr>
        <w:t xml:space="preserve">(dále </w:t>
      </w:r>
      <w:r w:rsidR="00035BCC" w:rsidRPr="00E94D75">
        <w:rPr>
          <w:rFonts w:ascii="Arial" w:hAnsi="Arial" w:cs="Arial"/>
          <w:sz w:val="22"/>
          <w:szCs w:val="22"/>
          <w:lang w:eastAsia="en-US"/>
        </w:rPr>
        <w:t>jen</w:t>
      </w:r>
      <w:r w:rsidR="00183B5D" w:rsidRPr="00E94D75">
        <w:rPr>
          <w:rFonts w:ascii="Arial" w:hAnsi="Arial" w:cs="Arial"/>
          <w:sz w:val="22"/>
          <w:szCs w:val="22"/>
          <w:lang w:eastAsia="en-US"/>
        </w:rPr>
        <w:t xml:space="preserve"> </w:t>
      </w:r>
      <w:r w:rsidR="00592C02" w:rsidRPr="00E94D75">
        <w:rPr>
          <w:rFonts w:ascii="Arial" w:hAnsi="Arial" w:cs="Arial"/>
          <w:sz w:val="22"/>
          <w:szCs w:val="22"/>
          <w:lang w:eastAsia="en-US"/>
        </w:rPr>
        <w:t>také „EIS JASU</w:t>
      </w:r>
      <w:r w:rsidR="006E1C9D" w:rsidRPr="00E94D75">
        <w:rPr>
          <w:rFonts w:ascii="Arial" w:hAnsi="Arial"/>
          <w:sz w:val="22"/>
          <w:vertAlign w:val="superscript"/>
        </w:rPr>
        <w:t>®</w:t>
      </w:r>
      <w:r w:rsidR="00592C02" w:rsidRPr="00E94D75">
        <w:rPr>
          <w:rFonts w:ascii="Arial" w:hAnsi="Arial" w:cs="Arial"/>
          <w:sz w:val="22"/>
          <w:szCs w:val="22"/>
          <w:lang w:eastAsia="en-US"/>
        </w:rPr>
        <w:t xml:space="preserve"> CS“) </w:t>
      </w:r>
      <w:r w:rsidR="00D96096" w:rsidRPr="00E94D75">
        <w:rPr>
          <w:rFonts w:ascii="Arial" w:hAnsi="Arial" w:cs="Arial"/>
          <w:sz w:val="22"/>
          <w:szCs w:val="22"/>
          <w:lang w:eastAsia="en-US"/>
        </w:rPr>
        <w:t>u O</w:t>
      </w:r>
      <w:r w:rsidRPr="00E94D75">
        <w:rPr>
          <w:rFonts w:ascii="Arial" w:hAnsi="Arial" w:cs="Arial"/>
          <w:sz w:val="22"/>
          <w:szCs w:val="22"/>
          <w:lang w:eastAsia="en-US"/>
        </w:rPr>
        <w:t xml:space="preserve">bjednatele </w:t>
      </w:r>
      <w:r w:rsidR="00313BC7" w:rsidRPr="00E94D75">
        <w:rPr>
          <w:rFonts w:ascii="Arial" w:hAnsi="Arial" w:cs="Arial"/>
          <w:sz w:val="22"/>
          <w:szCs w:val="22"/>
          <w:lang w:eastAsia="en-US"/>
        </w:rPr>
        <w:t>a poskytnutí licence spočívající v oprávnění</w:t>
      </w:r>
      <w:r w:rsidRPr="00E94D75">
        <w:rPr>
          <w:rFonts w:ascii="Arial" w:hAnsi="Arial" w:cs="Arial"/>
          <w:sz w:val="22"/>
          <w:szCs w:val="22"/>
          <w:lang w:eastAsia="en-US"/>
        </w:rPr>
        <w:t xml:space="preserve"> užívat </w:t>
      </w:r>
      <w:r w:rsidR="00035BCC" w:rsidRPr="00E94D75">
        <w:rPr>
          <w:rFonts w:ascii="Arial" w:hAnsi="Arial" w:cs="Arial"/>
          <w:sz w:val="22"/>
          <w:szCs w:val="22"/>
          <w:lang w:eastAsia="en-US"/>
        </w:rPr>
        <w:t>EIS JASU</w:t>
      </w:r>
      <w:r w:rsidR="003B2159" w:rsidRPr="00E94D75">
        <w:rPr>
          <w:rFonts w:ascii="Arial" w:hAnsi="Arial" w:cs="Arial"/>
          <w:sz w:val="22"/>
          <w:szCs w:val="22"/>
          <w:vertAlign w:val="superscript"/>
          <w:lang w:eastAsia="en-US"/>
        </w:rPr>
        <w:t>®</w:t>
      </w:r>
      <w:r w:rsidR="00035BCC" w:rsidRPr="00E94D75">
        <w:rPr>
          <w:rFonts w:ascii="Arial" w:hAnsi="Arial" w:cs="Arial"/>
          <w:sz w:val="22"/>
          <w:szCs w:val="22"/>
          <w:lang w:eastAsia="en-US"/>
        </w:rPr>
        <w:t xml:space="preserve"> CS </w:t>
      </w:r>
      <w:r w:rsidR="006562A8" w:rsidRPr="00E94D75">
        <w:rPr>
          <w:rFonts w:ascii="Arial" w:hAnsi="Arial" w:cs="Arial"/>
          <w:sz w:val="22"/>
          <w:szCs w:val="22"/>
          <w:lang w:eastAsia="en-US"/>
        </w:rPr>
        <w:t>v rozsahu modulů uvedených v odst. 3.1 této Smlouvy</w:t>
      </w:r>
      <w:r w:rsidR="00035BCC" w:rsidRPr="00E94D75">
        <w:rPr>
          <w:rFonts w:ascii="Arial" w:hAnsi="Arial" w:cs="Arial"/>
          <w:sz w:val="22"/>
          <w:szCs w:val="22"/>
          <w:lang w:eastAsia="en-US"/>
        </w:rPr>
        <w:t xml:space="preserve"> (dále jen „</w:t>
      </w:r>
      <w:r w:rsidR="008F05E9" w:rsidRPr="00E94D75">
        <w:rPr>
          <w:rFonts w:ascii="Arial" w:hAnsi="Arial" w:cs="Arial"/>
          <w:sz w:val="22"/>
          <w:szCs w:val="22"/>
          <w:lang w:eastAsia="en-US"/>
        </w:rPr>
        <w:t>l</w:t>
      </w:r>
      <w:r w:rsidR="00035BCC" w:rsidRPr="00E94D75">
        <w:rPr>
          <w:rFonts w:ascii="Arial" w:hAnsi="Arial" w:cs="Arial"/>
          <w:sz w:val="22"/>
          <w:szCs w:val="22"/>
          <w:lang w:eastAsia="en-US"/>
        </w:rPr>
        <w:t>icence“)</w:t>
      </w:r>
      <w:r w:rsidR="002E0B37" w:rsidRPr="00E94D75">
        <w:rPr>
          <w:rFonts w:ascii="Arial" w:hAnsi="Arial" w:cs="Arial"/>
          <w:sz w:val="22"/>
          <w:szCs w:val="22"/>
          <w:lang w:eastAsia="en-US"/>
        </w:rPr>
        <w:t xml:space="preserve"> (dohromady také jako „dílo“)</w:t>
      </w:r>
      <w:r w:rsidRPr="00E94D75">
        <w:rPr>
          <w:rFonts w:ascii="Arial" w:hAnsi="Arial" w:cs="Arial"/>
          <w:sz w:val="22"/>
          <w:szCs w:val="22"/>
          <w:lang w:eastAsia="en-US"/>
        </w:rPr>
        <w:t xml:space="preserve">. </w:t>
      </w:r>
    </w:p>
    <w:p w:rsidR="00691D11" w:rsidRPr="00E94D75" w:rsidRDefault="00691D11" w:rsidP="008246EA">
      <w:pPr>
        <w:numPr>
          <w:ilvl w:val="0"/>
          <w:numId w:val="5"/>
        </w:numPr>
        <w:jc w:val="both"/>
        <w:rPr>
          <w:rFonts w:ascii="Arial" w:hAnsi="Arial" w:cs="Arial"/>
          <w:sz w:val="22"/>
          <w:szCs w:val="22"/>
        </w:rPr>
      </w:pPr>
      <w:r w:rsidRPr="00E94D75">
        <w:rPr>
          <w:rFonts w:ascii="Arial" w:hAnsi="Arial" w:cs="Arial"/>
          <w:sz w:val="22"/>
          <w:szCs w:val="22"/>
        </w:rPr>
        <w:t>záruční podpora systému EIS JASU</w:t>
      </w:r>
      <w:r w:rsidR="006E1C9D" w:rsidRPr="00E94D75">
        <w:rPr>
          <w:rFonts w:ascii="Arial" w:hAnsi="Arial" w:cs="Arial"/>
          <w:sz w:val="22"/>
          <w:szCs w:val="22"/>
          <w:vertAlign w:val="superscript"/>
        </w:rPr>
        <w:t>®</w:t>
      </w:r>
      <w:r w:rsidRPr="00E94D75">
        <w:rPr>
          <w:rFonts w:ascii="Arial" w:hAnsi="Arial" w:cs="Arial"/>
          <w:sz w:val="22"/>
          <w:szCs w:val="22"/>
        </w:rPr>
        <w:t xml:space="preserve"> CS, jejíž podmínky jsou uvedeny v čl. V</w:t>
      </w:r>
      <w:r w:rsidR="00D04FAA" w:rsidRPr="00E94D75">
        <w:rPr>
          <w:rFonts w:ascii="Arial" w:hAnsi="Arial" w:cs="Arial"/>
          <w:sz w:val="22"/>
          <w:szCs w:val="22"/>
        </w:rPr>
        <w:t>I</w:t>
      </w:r>
      <w:r w:rsidRPr="00E94D75">
        <w:rPr>
          <w:rFonts w:ascii="Arial" w:hAnsi="Arial" w:cs="Arial"/>
          <w:sz w:val="22"/>
          <w:szCs w:val="22"/>
        </w:rPr>
        <w:t>.</w:t>
      </w:r>
      <w:r w:rsidR="00AD4724" w:rsidRPr="00E94D75">
        <w:rPr>
          <w:rFonts w:ascii="Arial" w:hAnsi="Arial" w:cs="Arial"/>
          <w:sz w:val="22"/>
          <w:szCs w:val="22"/>
        </w:rPr>
        <w:t xml:space="preserve"> této Smlouvy.</w:t>
      </w:r>
    </w:p>
    <w:p w:rsidR="00691D11" w:rsidRPr="00E94D75" w:rsidRDefault="00691D11" w:rsidP="008246EA">
      <w:pPr>
        <w:numPr>
          <w:ilvl w:val="0"/>
          <w:numId w:val="5"/>
        </w:numPr>
        <w:jc w:val="both"/>
        <w:rPr>
          <w:rFonts w:ascii="Arial" w:hAnsi="Arial" w:cs="Arial"/>
          <w:sz w:val="22"/>
          <w:szCs w:val="22"/>
        </w:rPr>
      </w:pPr>
      <w:r w:rsidRPr="00E94D75">
        <w:rPr>
          <w:rFonts w:ascii="Arial" w:hAnsi="Arial" w:cs="Arial"/>
          <w:sz w:val="22"/>
          <w:szCs w:val="22"/>
        </w:rPr>
        <w:t>servisní podpora systému EIS JASU</w:t>
      </w:r>
      <w:r w:rsidR="006E1C9D" w:rsidRPr="00E94D75">
        <w:rPr>
          <w:rFonts w:ascii="Arial" w:hAnsi="Arial" w:cs="Arial"/>
          <w:sz w:val="22"/>
          <w:szCs w:val="22"/>
          <w:vertAlign w:val="superscript"/>
        </w:rPr>
        <w:t>®</w:t>
      </w:r>
      <w:r w:rsidRPr="00E94D75">
        <w:rPr>
          <w:rFonts w:ascii="Arial" w:hAnsi="Arial" w:cs="Arial"/>
          <w:sz w:val="22"/>
          <w:szCs w:val="22"/>
        </w:rPr>
        <w:t xml:space="preserve"> CS, jejíž podmínky jsou uvedeny v čl. V</w:t>
      </w:r>
      <w:r w:rsidR="00D04FAA" w:rsidRPr="00E94D75">
        <w:rPr>
          <w:rFonts w:ascii="Arial" w:hAnsi="Arial" w:cs="Arial"/>
          <w:sz w:val="22"/>
          <w:szCs w:val="22"/>
        </w:rPr>
        <w:t>I</w:t>
      </w:r>
      <w:r w:rsidR="003C45EB" w:rsidRPr="00E94D75">
        <w:rPr>
          <w:rFonts w:ascii="Arial" w:hAnsi="Arial" w:cs="Arial"/>
          <w:sz w:val="22"/>
          <w:szCs w:val="22"/>
        </w:rPr>
        <w:t>I</w:t>
      </w:r>
      <w:r w:rsidRPr="00E94D75">
        <w:rPr>
          <w:rFonts w:ascii="Arial" w:hAnsi="Arial" w:cs="Arial"/>
          <w:sz w:val="22"/>
          <w:szCs w:val="22"/>
        </w:rPr>
        <w:t>.</w:t>
      </w:r>
      <w:r w:rsidR="00AD4724" w:rsidRPr="00E94D75">
        <w:rPr>
          <w:rFonts w:ascii="Arial" w:hAnsi="Arial" w:cs="Arial"/>
          <w:sz w:val="22"/>
          <w:szCs w:val="22"/>
        </w:rPr>
        <w:t xml:space="preserve"> této Smlouvy</w:t>
      </w:r>
      <w:r w:rsidR="00C25A9E" w:rsidRPr="00E94D75">
        <w:rPr>
          <w:rFonts w:ascii="Arial" w:hAnsi="Arial" w:cs="Arial"/>
          <w:sz w:val="22"/>
          <w:szCs w:val="22"/>
        </w:rPr>
        <w:t>.</w:t>
      </w:r>
    </w:p>
    <w:p w:rsidR="00691D11" w:rsidRPr="00E94D75" w:rsidRDefault="00691D11" w:rsidP="008246EA">
      <w:pPr>
        <w:numPr>
          <w:ilvl w:val="0"/>
          <w:numId w:val="5"/>
        </w:numPr>
        <w:jc w:val="both"/>
        <w:rPr>
          <w:rFonts w:ascii="Arial" w:hAnsi="Arial" w:cs="Arial"/>
          <w:sz w:val="22"/>
          <w:szCs w:val="22"/>
        </w:rPr>
      </w:pPr>
      <w:r w:rsidRPr="00E94D75">
        <w:rPr>
          <w:rFonts w:ascii="Arial" w:hAnsi="Arial" w:cs="Arial"/>
          <w:sz w:val="22"/>
          <w:szCs w:val="22"/>
        </w:rPr>
        <w:t>další rozvoj systému EIS JASU</w:t>
      </w:r>
      <w:r w:rsidR="006E1C9D" w:rsidRPr="00E94D75">
        <w:rPr>
          <w:rFonts w:ascii="Arial" w:hAnsi="Arial" w:cs="Arial"/>
          <w:sz w:val="22"/>
          <w:szCs w:val="22"/>
          <w:vertAlign w:val="superscript"/>
        </w:rPr>
        <w:t>®</w:t>
      </w:r>
      <w:r w:rsidRPr="00E94D75">
        <w:rPr>
          <w:rFonts w:ascii="Arial" w:hAnsi="Arial" w:cs="Arial"/>
          <w:sz w:val="22"/>
          <w:szCs w:val="22"/>
        </w:rPr>
        <w:t xml:space="preserve"> CS, jehož podmínky jsou uvedeny v čl. VII</w:t>
      </w:r>
      <w:r w:rsidR="00D04FAA" w:rsidRPr="00E94D75">
        <w:rPr>
          <w:rFonts w:ascii="Arial" w:hAnsi="Arial" w:cs="Arial"/>
          <w:sz w:val="22"/>
          <w:szCs w:val="22"/>
        </w:rPr>
        <w:t>I</w:t>
      </w:r>
      <w:r w:rsidRPr="00E94D75">
        <w:rPr>
          <w:rFonts w:ascii="Arial" w:hAnsi="Arial" w:cs="Arial"/>
          <w:sz w:val="22"/>
          <w:szCs w:val="22"/>
        </w:rPr>
        <w:t>.</w:t>
      </w:r>
      <w:r w:rsidR="00AD4724" w:rsidRPr="00E94D75">
        <w:rPr>
          <w:rFonts w:ascii="Arial" w:hAnsi="Arial" w:cs="Arial"/>
          <w:sz w:val="22"/>
          <w:szCs w:val="22"/>
        </w:rPr>
        <w:t xml:space="preserve"> této Smlouvy.</w:t>
      </w:r>
    </w:p>
    <w:p w:rsidR="00C25A9E" w:rsidRDefault="00C25A9E" w:rsidP="00C25A9E">
      <w:pPr>
        <w:jc w:val="both"/>
        <w:rPr>
          <w:rFonts w:ascii="Arial" w:hAnsi="Arial" w:cs="Arial"/>
          <w:sz w:val="22"/>
          <w:szCs w:val="22"/>
        </w:rPr>
      </w:pPr>
    </w:p>
    <w:p w:rsidR="005163AD" w:rsidRDefault="005163AD">
      <w:pPr>
        <w:rPr>
          <w:rFonts w:ascii="Arial" w:hAnsi="Arial" w:cs="Arial"/>
          <w:b/>
          <w:bCs/>
          <w:sz w:val="22"/>
          <w:szCs w:val="22"/>
        </w:rPr>
      </w:pPr>
    </w:p>
    <w:p w:rsidR="00AB6487" w:rsidRDefault="00AB6487">
      <w:pPr>
        <w:rPr>
          <w:rFonts w:ascii="Arial" w:hAnsi="Arial" w:cs="Arial"/>
          <w:b/>
          <w:bCs/>
          <w:sz w:val="22"/>
          <w:szCs w:val="22"/>
        </w:rPr>
      </w:pPr>
      <w:r>
        <w:rPr>
          <w:rFonts w:ascii="Arial" w:hAnsi="Arial" w:cs="Arial"/>
          <w:b/>
          <w:bCs/>
          <w:sz w:val="22"/>
          <w:szCs w:val="22"/>
        </w:rPr>
        <w:br w:type="page"/>
      </w:r>
    </w:p>
    <w:p w:rsidR="00C25A9E" w:rsidRPr="00961ED8" w:rsidRDefault="00C25A9E" w:rsidP="00161185">
      <w:pPr>
        <w:spacing w:before="120"/>
        <w:jc w:val="center"/>
        <w:outlineLvl w:val="0"/>
        <w:rPr>
          <w:rFonts w:ascii="Arial" w:hAnsi="Arial" w:cs="Arial"/>
          <w:b/>
          <w:bCs/>
          <w:sz w:val="22"/>
          <w:szCs w:val="22"/>
        </w:rPr>
      </w:pPr>
      <w:r w:rsidRPr="00961ED8">
        <w:rPr>
          <w:rFonts w:ascii="Arial" w:hAnsi="Arial" w:cs="Arial"/>
          <w:b/>
          <w:bCs/>
          <w:sz w:val="22"/>
          <w:szCs w:val="22"/>
        </w:rPr>
        <w:lastRenderedPageBreak/>
        <w:t>Článek II</w:t>
      </w:r>
      <w:r w:rsidR="00961ED8" w:rsidRPr="00961ED8">
        <w:rPr>
          <w:rFonts w:ascii="Arial" w:hAnsi="Arial" w:cs="Arial"/>
          <w:b/>
          <w:bCs/>
          <w:sz w:val="22"/>
          <w:szCs w:val="22"/>
        </w:rPr>
        <w:t>.</w:t>
      </w:r>
    </w:p>
    <w:p w:rsidR="00C25A9E" w:rsidRPr="00961ED8" w:rsidRDefault="00C25A9E" w:rsidP="00161185">
      <w:pPr>
        <w:spacing w:after="120"/>
        <w:jc w:val="center"/>
        <w:outlineLvl w:val="0"/>
        <w:rPr>
          <w:rFonts w:ascii="Arial" w:hAnsi="Arial" w:cs="Arial"/>
          <w:b/>
          <w:bCs/>
          <w:sz w:val="22"/>
          <w:szCs w:val="22"/>
        </w:rPr>
      </w:pPr>
      <w:r w:rsidRPr="00961ED8">
        <w:rPr>
          <w:rFonts w:ascii="Arial" w:hAnsi="Arial" w:cs="Arial"/>
          <w:b/>
          <w:bCs/>
          <w:sz w:val="22"/>
          <w:szCs w:val="22"/>
        </w:rPr>
        <w:t>Prohlášení Zhotovitele</w:t>
      </w:r>
    </w:p>
    <w:p w:rsidR="00AB6487" w:rsidRPr="00D86236" w:rsidRDefault="001D18FE" w:rsidP="00D86236">
      <w:pPr>
        <w:pStyle w:val="Zkladntext"/>
        <w:tabs>
          <w:tab w:val="clear" w:pos="284"/>
        </w:tabs>
        <w:spacing w:before="120"/>
        <w:rPr>
          <w:rFonts w:ascii="Arial" w:hAnsi="Arial" w:cs="Arial"/>
          <w:sz w:val="22"/>
          <w:szCs w:val="22"/>
        </w:rPr>
      </w:pPr>
      <w:r w:rsidRPr="00D86236">
        <w:rPr>
          <w:rFonts w:ascii="Arial" w:hAnsi="Arial" w:cs="Arial"/>
          <w:sz w:val="22"/>
          <w:szCs w:val="22"/>
        </w:rPr>
        <w:t xml:space="preserve">Zhotovitel prohlašuje, že je nositelem autorských práv k </w:t>
      </w:r>
      <w:r w:rsidR="00313BC7" w:rsidRPr="00D86236">
        <w:rPr>
          <w:rFonts w:ascii="Arial" w:hAnsi="Arial" w:cs="Arial"/>
          <w:sz w:val="22"/>
          <w:szCs w:val="22"/>
        </w:rPr>
        <w:t>EIS JASU</w:t>
      </w:r>
      <w:r w:rsidR="00313BC7" w:rsidRPr="0045152F">
        <w:rPr>
          <w:rFonts w:ascii="Arial" w:hAnsi="Arial" w:cs="Arial"/>
          <w:sz w:val="22"/>
          <w:szCs w:val="22"/>
          <w:vertAlign w:val="superscript"/>
        </w:rPr>
        <w:t>®</w:t>
      </w:r>
      <w:r w:rsidR="00313BC7" w:rsidRPr="00D86236">
        <w:rPr>
          <w:rFonts w:ascii="Arial" w:hAnsi="Arial" w:cs="Arial"/>
          <w:sz w:val="22"/>
          <w:szCs w:val="22"/>
        </w:rPr>
        <w:t xml:space="preserve"> CS</w:t>
      </w:r>
      <w:r w:rsidRPr="00D86236">
        <w:rPr>
          <w:rFonts w:ascii="Arial" w:hAnsi="Arial" w:cs="Arial"/>
          <w:sz w:val="22"/>
          <w:szCs w:val="22"/>
        </w:rPr>
        <w:t xml:space="preserve"> ve smyslu § 58 zákona č. 121/2000 Sb., autorský zákon, ve znění pozdějších předpisů</w:t>
      </w:r>
      <w:r w:rsidR="00961ED8" w:rsidRPr="00D86236">
        <w:rPr>
          <w:rFonts w:ascii="Arial" w:hAnsi="Arial" w:cs="Arial"/>
          <w:sz w:val="22"/>
          <w:szCs w:val="22"/>
        </w:rPr>
        <w:t>,</w:t>
      </w:r>
      <w:r w:rsidRPr="00D86236">
        <w:rPr>
          <w:rFonts w:ascii="Arial" w:hAnsi="Arial" w:cs="Arial"/>
          <w:sz w:val="22"/>
          <w:szCs w:val="22"/>
        </w:rPr>
        <w:t xml:space="preserve"> a že je oprávněn poskytnout Objednateli </w:t>
      </w:r>
      <w:r w:rsidR="008F05E9" w:rsidRPr="00D86236">
        <w:rPr>
          <w:rFonts w:ascii="Arial" w:hAnsi="Arial" w:cs="Arial"/>
          <w:sz w:val="22"/>
          <w:szCs w:val="22"/>
        </w:rPr>
        <w:t>l</w:t>
      </w:r>
      <w:r w:rsidR="00313BC7" w:rsidRPr="00D86236">
        <w:rPr>
          <w:rFonts w:ascii="Arial" w:hAnsi="Arial" w:cs="Arial"/>
          <w:sz w:val="22"/>
          <w:szCs w:val="22"/>
        </w:rPr>
        <w:t xml:space="preserve">icenci </w:t>
      </w:r>
      <w:r w:rsidRPr="00D86236">
        <w:rPr>
          <w:rFonts w:ascii="Arial" w:hAnsi="Arial" w:cs="Arial"/>
          <w:sz w:val="22"/>
          <w:szCs w:val="22"/>
        </w:rPr>
        <w:t xml:space="preserve">k užívání </w:t>
      </w:r>
      <w:r w:rsidR="00035BCC" w:rsidRPr="00D86236">
        <w:rPr>
          <w:rFonts w:ascii="Arial" w:hAnsi="Arial" w:cs="Arial"/>
          <w:sz w:val="22"/>
          <w:szCs w:val="22"/>
        </w:rPr>
        <w:t>EIS JASU</w:t>
      </w:r>
      <w:r w:rsidR="00035BCC" w:rsidRPr="0045152F">
        <w:rPr>
          <w:rFonts w:ascii="Arial" w:hAnsi="Arial" w:cs="Arial"/>
          <w:sz w:val="22"/>
          <w:szCs w:val="22"/>
          <w:vertAlign w:val="superscript"/>
        </w:rPr>
        <w:t>®</w:t>
      </w:r>
      <w:r w:rsidR="00035BCC" w:rsidRPr="00D86236">
        <w:rPr>
          <w:rFonts w:ascii="Arial" w:hAnsi="Arial" w:cs="Arial"/>
          <w:sz w:val="22"/>
          <w:szCs w:val="22"/>
        </w:rPr>
        <w:t xml:space="preserve"> CS</w:t>
      </w:r>
      <w:r w:rsidRPr="00D86236">
        <w:rPr>
          <w:rFonts w:ascii="Arial" w:hAnsi="Arial" w:cs="Arial"/>
          <w:sz w:val="22"/>
          <w:szCs w:val="22"/>
        </w:rPr>
        <w:t xml:space="preserve">. </w:t>
      </w:r>
      <w:r w:rsidR="000B2B6E" w:rsidRPr="00D86236">
        <w:rPr>
          <w:rFonts w:ascii="Arial" w:hAnsi="Arial" w:cs="Arial"/>
          <w:sz w:val="22"/>
          <w:szCs w:val="22"/>
        </w:rPr>
        <w:t xml:space="preserve">Zhotovitel zaručuje, že jím poskytované </w:t>
      </w:r>
      <w:r w:rsidR="00035BCC" w:rsidRPr="00D86236">
        <w:rPr>
          <w:rFonts w:ascii="Arial" w:hAnsi="Arial" w:cs="Arial"/>
          <w:sz w:val="22"/>
          <w:szCs w:val="22"/>
        </w:rPr>
        <w:t>EIS JASU</w:t>
      </w:r>
      <w:r w:rsidR="00035BCC" w:rsidRPr="0045152F">
        <w:rPr>
          <w:rFonts w:ascii="Arial" w:hAnsi="Arial" w:cs="Arial"/>
          <w:sz w:val="22"/>
          <w:szCs w:val="22"/>
          <w:vertAlign w:val="superscript"/>
        </w:rPr>
        <w:t>®</w:t>
      </w:r>
      <w:r w:rsidR="00035BCC" w:rsidRPr="00D86236">
        <w:rPr>
          <w:rFonts w:ascii="Arial" w:hAnsi="Arial" w:cs="Arial"/>
          <w:sz w:val="22"/>
          <w:szCs w:val="22"/>
        </w:rPr>
        <w:t xml:space="preserve"> CS</w:t>
      </w:r>
      <w:r w:rsidR="000B2B6E" w:rsidRPr="00D86236">
        <w:rPr>
          <w:rFonts w:ascii="Arial" w:hAnsi="Arial" w:cs="Arial"/>
          <w:sz w:val="22"/>
          <w:szCs w:val="22"/>
        </w:rPr>
        <w:t xml:space="preserve"> je v době </w:t>
      </w:r>
      <w:r w:rsidR="0049133D" w:rsidRPr="00D86236">
        <w:rPr>
          <w:rFonts w:ascii="Arial" w:hAnsi="Arial" w:cs="Arial"/>
          <w:sz w:val="22"/>
          <w:szCs w:val="22"/>
        </w:rPr>
        <w:t>nasazení u</w:t>
      </w:r>
      <w:r w:rsidR="00035BCC" w:rsidRPr="00D86236">
        <w:rPr>
          <w:rFonts w:ascii="Arial" w:hAnsi="Arial" w:cs="Arial"/>
          <w:sz w:val="22"/>
          <w:szCs w:val="22"/>
        </w:rPr>
        <w:t xml:space="preserve"> </w:t>
      </w:r>
      <w:r w:rsidR="0049133D" w:rsidRPr="00D86236">
        <w:rPr>
          <w:rFonts w:ascii="Arial" w:hAnsi="Arial" w:cs="Arial"/>
          <w:sz w:val="22"/>
          <w:szCs w:val="22"/>
        </w:rPr>
        <w:t xml:space="preserve">Objednatele </w:t>
      </w:r>
      <w:r w:rsidR="000B2B6E" w:rsidRPr="00D86236">
        <w:rPr>
          <w:rFonts w:ascii="Arial" w:hAnsi="Arial" w:cs="Arial"/>
          <w:sz w:val="22"/>
          <w:szCs w:val="22"/>
        </w:rPr>
        <w:t>v souladu s účinnými právními předpisy České republiky</w:t>
      </w:r>
      <w:r w:rsidR="00064784" w:rsidRPr="00D86236">
        <w:rPr>
          <w:rFonts w:ascii="Arial" w:hAnsi="Arial" w:cs="Arial"/>
          <w:sz w:val="22"/>
          <w:szCs w:val="22"/>
        </w:rPr>
        <w:t xml:space="preserve">, které mají přímou souvislost s funkcionalitou </w:t>
      </w:r>
      <w:r w:rsidR="00035BCC" w:rsidRPr="00D86236">
        <w:rPr>
          <w:rFonts w:ascii="Arial" w:hAnsi="Arial" w:cs="Arial"/>
          <w:sz w:val="22"/>
          <w:szCs w:val="22"/>
        </w:rPr>
        <w:t>EIS JASU</w:t>
      </w:r>
      <w:r w:rsidR="00035BCC" w:rsidRPr="0045152F">
        <w:rPr>
          <w:rFonts w:ascii="Arial" w:hAnsi="Arial" w:cs="Arial"/>
          <w:sz w:val="22"/>
          <w:szCs w:val="22"/>
          <w:vertAlign w:val="superscript"/>
        </w:rPr>
        <w:t>®</w:t>
      </w:r>
      <w:r w:rsidR="00035BCC" w:rsidRPr="00D86236">
        <w:rPr>
          <w:rFonts w:ascii="Arial" w:hAnsi="Arial" w:cs="Arial"/>
          <w:sz w:val="22"/>
          <w:szCs w:val="22"/>
        </w:rPr>
        <w:t xml:space="preserve"> CS</w:t>
      </w:r>
      <w:r w:rsidR="00064784" w:rsidRPr="00D86236">
        <w:rPr>
          <w:rFonts w:ascii="Arial" w:hAnsi="Arial" w:cs="Arial"/>
          <w:sz w:val="22"/>
          <w:szCs w:val="22"/>
        </w:rPr>
        <w:t xml:space="preserve">. </w:t>
      </w:r>
      <w:r w:rsidR="00180F8C" w:rsidRPr="00D86236">
        <w:rPr>
          <w:rFonts w:ascii="Arial" w:hAnsi="Arial" w:cs="Arial"/>
          <w:sz w:val="22"/>
          <w:szCs w:val="22"/>
        </w:rPr>
        <w:t>Zhotovitel prohlašuje, že veškerá majetková práva</w:t>
      </w:r>
      <w:r w:rsidR="00064784" w:rsidRPr="00D86236">
        <w:rPr>
          <w:rFonts w:ascii="Arial" w:hAnsi="Arial" w:cs="Arial"/>
          <w:sz w:val="22"/>
          <w:szCs w:val="22"/>
        </w:rPr>
        <w:t xml:space="preserve"> </w:t>
      </w:r>
      <w:r w:rsidR="00180F8C" w:rsidRPr="00D86236">
        <w:rPr>
          <w:rFonts w:ascii="Arial" w:hAnsi="Arial" w:cs="Arial"/>
          <w:sz w:val="22"/>
          <w:szCs w:val="22"/>
        </w:rPr>
        <w:t>třetích osob k EIS JASU</w:t>
      </w:r>
      <w:r w:rsidR="00180F8C" w:rsidRPr="0045152F">
        <w:rPr>
          <w:rFonts w:ascii="Arial" w:hAnsi="Arial" w:cs="Arial"/>
          <w:sz w:val="22"/>
          <w:szCs w:val="22"/>
          <w:vertAlign w:val="superscript"/>
        </w:rPr>
        <w:t>®</w:t>
      </w:r>
      <w:r w:rsidR="00180F8C" w:rsidRPr="00D86236">
        <w:rPr>
          <w:rFonts w:ascii="Arial" w:hAnsi="Arial" w:cs="Arial"/>
          <w:sz w:val="22"/>
          <w:szCs w:val="22"/>
        </w:rPr>
        <w:t xml:space="preserve"> CS vypořádal a že poskytnutím plnění díla dle této Smlouvy nevzniknou žádné majetkové požadavky třetích osob vůči Objednateli z titulu užití EIS JASU</w:t>
      </w:r>
      <w:r w:rsidR="00180F8C" w:rsidRPr="0045152F">
        <w:rPr>
          <w:rFonts w:ascii="Arial" w:hAnsi="Arial" w:cs="Arial"/>
          <w:sz w:val="22"/>
          <w:szCs w:val="22"/>
          <w:vertAlign w:val="superscript"/>
        </w:rPr>
        <w:t>®</w:t>
      </w:r>
      <w:r w:rsidR="00180F8C" w:rsidRPr="00D86236">
        <w:rPr>
          <w:rFonts w:ascii="Arial" w:hAnsi="Arial" w:cs="Arial"/>
          <w:sz w:val="22"/>
          <w:szCs w:val="22"/>
        </w:rPr>
        <w:t xml:space="preserve"> CS. </w:t>
      </w:r>
      <w:r w:rsidRPr="00D86236">
        <w:rPr>
          <w:rFonts w:ascii="Arial" w:hAnsi="Arial" w:cs="Arial"/>
          <w:sz w:val="22"/>
          <w:szCs w:val="22"/>
        </w:rPr>
        <w:t>Zhotovitel nese odpovědnost za případnou majetkovou újmu, pokud by vznikla Objednateli v důsledku nepravdivosti prohlášení Zhotovitele obsaženého v tomto článku.</w:t>
      </w:r>
    </w:p>
    <w:p w:rsidR="00C92B83" w:rsidRDefault="00C92B83" w:rsidP="00161185">
      <w:pPr>
        <w:spacing w:before="120"/>
        <w:jc w:val="center"/>
        <w:outlineLvl w:val="0"/>
        <w:rPr>
          <w:rFonts w:ascii="Arial" w:hAnsi="Arial" w:cs="Arial"/>
          <w:b/>
          <w:bCs/>
          <w:sz w:val="22"/>
          <w:szCs w:val="22"/>
        </w:rPr>
      </w:pPr>
    </w:p>
    <w:p w:rsidR="005163AD" w:rsidRDefault="005163AD" w:rsidP="00161185">
      <w:pPr>
        <w:spacing w:before="120"/>
        <w:jc w:val="center"/>
        <w:outlineLvl w:val="0"/>
        <w:rPr>
          <w:rFonts w:ascii="Arial" w:hAnsi="Arial" w:cs="Arial"/>
          <w:b/>
          <w:bCs/>
          <w:sz w:val="22"/>
          <w:szCs w:val="22"/>
        </w:rPr>
      </w:pPr>
    </w:p>
    <w:p w:rsidR="00292D1C" w:rsidRPr="00691D11" w:rsidRDefault="00292D1C" w:rsidP="00161185">
      <w:pPr>
        <w:spacing w:before="120"/>
        <w:jc w:val="center"/>
        <w:outlineLvl w:val="0"/>
        <w:rPr>
          <w:rFonts w:ascii="Arial" w:hAnsi="Arial" w:cs="Arial"/>
          <w:b/>
          <w:bCs/>
          <w:sz w:val="22"/>
          <w:szCs w:val="22"/>
        </w:rPr>
      </w:pPr>
      <w:r w:rsidRPr="00691D11">
        <w:rPr>
          <w:rFonts w:ascii="Arial" w:hAnsi="Arial" w:cs="Arial"/>
          <w:b/>
          <w:bCs/>
          <w:sz w:val="22"/>
          <w:szCs w:val="22"/>
        </w:rPr>
        <w:t>Čl</w:t>
      </w:r>
      <w:r>
        <w:rPr>
          <w:rFonts w:ascii="Arial" w:hAnsi="Arial" w:cs="Arial"/>
          <w:b/>
          <w:bCs/>
          <w:sz w:val="22"/>
          <w:szCs w:val="22"/>
        </w:rPr>
        <w:t>ánek III.</w:t>
      </w:r>
    </w:p>
    <w:p w:rsidR="00292D1C" w:rsidRPr="00691D11" w:rsidRDefault="00292D1C" w:rsidP="00867853">
      <w:pPr>
        <w:jc w:val="center"/>
        <w:outlineLvl w:val="0"/>
        <w:rPr>
          <w:rFonts w:ascii="Arial" w:hAnsi="Arial" w:cs="Arial"/>
          <w:b/>
          <w:bCs/>
          <w:sz w:val="22"/>
          <w:szCs w:val="22"/>
        </w:rPr>
      </w:pPr>
      <w:r>
        <w:rPr>
          <w:rFonts w:ascii="Arial" w:hAnsi="Arial" w:cs="Arial"/>
          <w:b/>
          <w:bCs/>
          <w:sz w:val="22"/>
          <w:szCs w:val="22"/>
        </w:rPr>
        <w:t>Rozsah</w:t>
      </w:r>
      <w:r w:rsidRPr="00691D11">
        <w:rPr>
          <w:rFonts w:ascii="Arial" w:hAnsi="Arial" w:cs="Arial"/>
          <w:b/>
          <w:bCs/>
          <w:sz w:val="22"/>
          <w:szCs w:val="22"/>
        </w:rPr>
        <w:t xml:space="preserve"> a cena </w:t>
      </w:r>
      <w:r w:rsidR="00C77A44">
        <w:rPr>
          <w:rFonts w:ascii="Arial" w:hAnsi="Arial" w:cs="Arial"/>
          <w:b/>
          <w:bCs/>
          <w:sz w:val="22"/>
          <w:szCs w:val="22"/>
        </w:rPr>
        <w:t>díla</w:t>
      </w:r>
      <w:r w:rsidR="00F84762">
        <w:rPr>
          <w:rFonts w:ascii="Arial" w:hAnsi="Arial" w:cs="Arial"/>
          <w:b/>
          <w:bCs/>
          <w:sz w:val="22"/>
          <w:szCs w:val="22"/>
        </w:rPr>
        <w:t>, postup realizace</w:t>
      </w:r>
    </w:p>
    <w:p w:rsidR="00F078F8" w:rsidRPr="00F078F8" w:rsidRDefault="00292D1C" w:rsidP="00F34B72">
      <w:pPr>
        <w:pStyle w:val="Zkladntext"/>
        <w:numPr>
          <w:ilvl w:val="1"/>
          <w:numId w:val="30"/>
        </w:numPr>
        <w:tabs>
          <w:tab w:val="clear" w:pos="284"/>
        </w:tabs>
        <w:spacing w:before="120"/>
        <w:rPr>
          <w:rFonts w:ascii="Arial" w:hAnsi="Arial" w:cs="Arial"/>
          <w:sz w:val="22"/>
          <w:szCs w:val="22"/>
        </w:rPr>
      </w:pPr>
      <w:r>
        <w:rPr>
          <w:rFonts w:ascii="Arial" w:hAnsi="Arial" w:cs="Arial"/>
          <w:sz w:val="22"/>
          <w:szCs w:val="22"/>
        </w:rPr>
        <w:t xml:space="preserve">Seznam </w:t>
      </w:r>
      <w:r w:rsidRPr="00691D11">
        <w:rPr>
          <w:rFonts w:ascii="Arial" w:hAnsi="Arial" w:cs="Arial"/>
          <w:sz w:val="22"/>
          <w:szCs w:val="22"/>
        </w:rPr>
        <w:t xml:space="preserve">modulů, ke kterým je poskytnuta </w:t>
      </w:r>
      <w:r w:rsidR="008F05E9">
        <w:rPr>
          <w:rFonts w:ascii="Arial" w:hAnsi="Arial" w:cs="Arial"/>
          <w:sz w:val="22"/>
          <w:szCs w:val="22"/>
        </w:rPr>
        <w:t>l</w:t>
      </w:r>
      <w:r w:rsidRPr="00691D11">
        <w:rPr>
          <w:rFonts w:ascii="Arial" w:hAnsi="Arial" w:cs="Arial"/>
          <w:sz w:val="22"/>
          <w:szCs w:val="22"/>
        </w:rPr>
        <w:t>icence, dále pak počty uži</w:t>
      </w:r>
      <w:r>
        <w:rPr>
          <w:rFonts w:ascii="Arial" w:hAnsi="Arial" w:cs="Arial"/>
          <w:sz w:val="22"/>
          <w:szCs w:val="22"/>
        </w:rPr>
        <w:t>vatelů v jednotlivých modulech je uveden v následující tabulce:</w:t>
      </w:r>
    </w:p>
    <w:p w:rsidR="00292D1C" w:rsidRPr="00161185" w:rsidRDefault="00292D1C" w:rsidP="00161185">
      <w:pPr>
        <w:pStyle w:val="Zkladntext"/>
        <w:tabs>
          <w:tab w:val="clear" w:pos="284"/>
        </w:tabs>
        <w:spacing w:before="120"/>
        <w:ind w:left="360"/>
        <w:rPr>
          <w:rFonts w:ascii="Arial" w:hAnsi="Arial"/>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701"/>
        <w:gridCol w:w="1701"/>
        <w:gridCol w:w="1701"/>
      </w:tblGrid>
      <w:tr w:rsidR="0075556F" w:rsidRPr="00867853" w:rsidTr="00E47DC6">
        <w:trPr>
          <w:trHeight w:val="20"/>
        </w:trPr>
        <w:tc>
          <w:tcPr>
            <w:tcW w:w="4536" w:type="dxa"/>
            <w:shd w:val="clear" w:color="auto" w:fill="E0E0E0"/>
            <w:vAlign w:val="center"/>
          </w:tcPr>
          <w:p w:rsidR="00292D1C" w:rsidRPr="00161185" w:rsidRDefault="00292D1C" w:rsidP="003C522F">
            <w:pPr>
              <w:jc w:val="center"/>
              <w:rPr>
                <w:rFonts w:ascii="Arial" w:hAnsi="Arial"/>
                <w:b/>
                <w:sz w:val="22"/>
              </w:rPr>
            </w:pPr>
            <w:r w:rsidRPr="00161185">
              <w:rPr>
                <w:rFonts w:ascii="Arial" w:hAnsi="Arial"/>
                <w:b/>
                <w:sz w:val="22"/>
              </w:rPr>
              <w:t>Modul</w:t>
            </w:r>
          </w:p>
        </w:tc>
        <w:tc>
          <w:tcPr>
            <w:tcW w:w="1701" w:type="dxa"/>
            <w:shd w:val="clear" w:color="auto" w:fill="E0E0E0"/>
            <w:vAlign w:val="center"/>
          </w:tcPr>
          <w:p w:rsidR="00292D1C" w:rsidRPr="00161185" w:rsidRDefault="00292D1C" w:rsidP="003C522F">
            <w:pPr>
              <w:jc w:val="center"/>
              <w:rPr>
                <w:rFonts w:ascii="Arial" w:hAnsi="Arial"/>
                <w:b/>
                <w:sz w:val="22"/>
              </w:rPr>
            </w:pPr>
            <w:r w:rsidRPr="00161185">
              <w:rPr>
                <w:rFonts w:ascii="Arial" w:hAnsi="Arial"/>
                <w:b/>
                <w:sz w:val="22"/>
              </w:rPr>
              <w:t>Počet</w:t>
            </w:r>
          </w:p>
          <w:p w:rsidR="00292D1C" w:rsidRPr="00161185" w:rsidRDefault="00292D1C" w:rsidP="003C522F">
            <w:pPr>
              <w:jc w:val="center"/>
              <w:rPr>
                <w:rFonts w:ascii="Arial" w:hAnsi="Arial"/>
                <w:b/>
                <w:sz w:val="22"/>
              </w:rPr>
            </w:pPr>
            <w:r w:rsidRPr="00161185">
              <w:rPr>
                <w:rFonts w:ascii="Arial" w:hAnsi="Arial"/>
                <w:b/>
                <w:sz w:val="22"/>
              </w:rPr>
              <w:t>uživatelů</w:t>
            </w:r>
          </w:p>
        </w:tc>
        <w:tc>
          <w:tcPr>
            <w:tcW w:w="1701" w:type="dxa"/>
            <w:shd w:val="clear" w:color="auto" w:fill="E0E0E0"/>
            <w:vAlign w:val="center"/>
          </w:tcPr>
          <w:p w:rsidR="00292D1C" w:rsidRPr="00161185" w:rsidRDefault="00292D1C" w:rsidP="003C522F">
            <w:pPr>
              <w:jc w:val="center"/>
              <w:rPr>
                <w:rFonts w:ascii="Arial" w:hAnsi="Arial"/>
                <w:b/>
                <w:sz w:val="22"/>
              </w:rPr>
            </w:pPr>
            <w:r w:rsidRPr="00161185">
              <w:rPr>
                <w:rFonts w:ascii="Arial" w:hAnsi="Arial"/>
                <w:b/>
                <w:sz w:val="22"/>
              </w:rPr>
              <w:t>Cena</w:t>
            </w:r>
          </w:p>
          <w:p w:rsidR="00292D1C" w:rsidRPr="00161185" w:rsidRDefault="00292D1C" w:rsidP="003C522F">
            <w:pPr>
              <w:jc w:val="center"/>
              <w:rPr>
                <w:rFonts w:ascii="Arial" w:hAnsi="Arial"/>
                <w:b/>
                <w:sz w:val="22"/>
              </w:rPr>
            </w:pPr>
            <w:r w:rsidRPr="00161185">
              <w:rPr>
                <w:rFonts w:ascii="Arial" w:hAnsi="Arial"/>
                <w:b/>
                <w:sz w:val="22"/>
              </w:rPr>
              <w:t>(Kč bez DPH)</w:t>
            </w:r>
          </w:p>
        </w:tc>
        <w:tc>
          <w:tcPr>
            <w:tcW w:w="1701" w:type="dxa"/>
            <w:shd w:val="clear" w:color="auto" w:fill="E0E0E0"/>
            <w:vAlign w:val="center"/>
          </w:tcPr>
          <w:p w:rsidR="00292D1C" w:rsidRPr="00161185" w:rsidRDefault="00292D1C" w:rsidP="003C522F">
            <w:pPr>
              <w:jc w:val="center"/>
              <w:rPr>
                <w:rFonts w:ascii="Arial" w:hAnsi="Arial"/>
                <w:b/>
                <w:sz w:val="22"/>
              </w:rPr>
            </w:pPr>
            <w:r w:rsidRPr="00161185">
              <w:rPr>
                <w:rFonts w:ascii="Arial" w:hAnsi="Arial"/>
                <w:b/>
                <w:sz w:val="22"/>
              </w:rPr>
              <w:t xml:space="preserve">Roční </w:t>
            </w:r>
            <w:r w:rsidR="002A5306">
              <w:rPr>
                <w:rFonts w:ascii="Arial" w:hAnsi="Arial" w:cs="Arial"/>
                <w:b/>
                <w:bCs/>
                <w:sz w:val="22"/>
                <w:szCs w:val="22"/>
              </w:rPr>
              <w:t xml:space="preserve">servisní </w:t>
            </w:r>
            <w:r w:rsidRPr="00161185">
              <w:rPr>
                <w:rFonts w:ascii="Arial" w:hAnsi="Arial"/>
                <w:b/>
                <w:sz w:val="22"/>
              </w:rPr>
              <w:t>podpora</w:t>
            </w:r>
          </w:p>
          <w:p w:rsidR="00292D1C" w:rsidRPr="00161185" w:rsidRDefault="00292D1C" w:rsidP="003C522F">
            <w:pPr>
              <w:jc w:val="center"/>
              <w:rPr>
                <w:rFonts w:ascii="Arial" w:hAnsi="Arial"/>
                <w:b/>
                <w:sz w:val="22"/>
              </w:rPr>
            </w:pPr>
            <w:r w:rsidRPr="00161185">
              <w:rPr>
                <w:rFonts w:ascii="Arial" w:hAnsi="Arial"/>
                <w:b/>
                <w:sz w:val="22"/>
              </w:rPr>
              <w:t>(Kč bez DPH)</w:t>
            </w:r>
          </w:p>
        </w:tc>
      </w:tr>
      <w:tr w:rsidR="00B35A2C" w:rsidRPr="00867853" w:rsidTr="00E47DC6">
        <w:trPr>
          <w:trHeight w:val="127"/>
        </w:trPr>
        <w:tc>
          <w:tcPr>
            <w:tcW w:w="4536" w:type="dxa"/>
            <w:vAlign w:val="center"/>
          </w:tcPr>
          <w:p w:rsidR="00292D1C" w:rsidRPr="00161185" w:rsidRDefault="00292D1C" w:rsidP="003C522F">
            <w:pPr>
              <w:rPr>
                <w:rFonts w:ascii="Arial" w:hAnsi="Arial"/>
                <w:sz w:val="22"/>
              </w:rPr>
            </w:pPr>
            <w:r w:rsidRPr="00161185">
              <w:rPr>
                <w:rFonts w:ascii="Arial" w:hAnsi="Arial"/>
                <w:sz w:val="22"/>
              </w:rPr>
              <w:t>Podvojné účetnictví</w:t>
            </w:r>
          </w:p>
        </w:tc>
        <w:tc>
          <w:tcPr>
            <w:tcW w:w="1701" w:type="dxa"/>
            <w:vAlign w:val="center"/>
          </w:tcPr>
          <w:p w:rsidR="00292D1C" w:rsidRPr="00161185" w:rsidRDefault="00292D1C" w:rsidP="003C522F">
            <w:pPr>
              <w:jc w:val="center"/>
              <w:rPr>
                <w:rFonts w:ascii="Arial" w:hAnsi="Arial"/>
                <w:sz w:val="22"/>
              </w:rPr>
            </w:pPr>
            <w:r w:rsidRPr="00161185">
              <w:rPr>
                <w:rFonts w:ascii="Arial" w:hAnsi="Arial"/>
                <w:sz w:val="22"/>
              </w:rPr>
              <w:t>5</w:t>
            </w:r>
          </w:p>
        </w:tc>
        <w:tc>
          <w:tcPr>
            <w:tcW w:w="1701" w:type="dxa"/>
            <w:vAlign w:val="center"/>
          </w:tcPr>
          <w:p w:rsidR="00292D1C" w:rsidRPr="00867853" w:rsidRDefault="00441B23" w:rsidP="00161185">
            <w:pPr>
              <w:ind w:right="284"/>
              <w:jc w:val="right"/>
              <w:rPr>
                <w:rFonts w:ascii="Arial" w:hAnsi="Arial" w:cs="Arial"/>
                <w:sz w:val="22"/>
                <w:szCs w:val="22"/>
              </w:rPr>
            </w:pPr>
            <w:r>
              <w:rPr>
                <w:rFonts w:ascii="Arial" w:hAnsi="Arial" w:cs="Arial"/>
                <w:sz w:val="22"/>
                <w:szCs w:val="22"/>
              </w:rPr>
              <w:t>44 640,-</w:t>
            </w:r>
          </w:p>
        </w:tc>
        <w:tc>
          <w:tcPr>
            <w:tcW w:w="1701" w:type="dxa"/>
            <w:vAlign w:val="center"/>
          </w:tcPr>
          <w:p w:rsidR="00292D1C" w:rsidRPr="00867853" w:rsidRDefault="00532223" w:rsidP="00161185">
            <w:pPr>
              <w:ind w:right="284"/>
              <w:jc w:val="right"/>
              <w:rPr>
                <w:rFonts w:ascii="Arial" w:hAnsi="Arial" w:cs="Arial"/>
                <w:sz w:val="22"/>
                <w:szCs w:val="22"/>
              </w:rPr>
            </w:pPr>
            <w:r>
              <w:rPr>
                <w:rFonts w:ascii="Arial" w:hAnsi="Arial" w:cs="Arial"/>
                <w:sz w:val="22"/>
                <w:szCs w:val="22"/>
              </w:rPr>
              <w:t>8 035</w:t>
            </w:r>
            <w:r w:rsidR="00292D1C" w:rsidRPr="00867853">
              <w:rPr>
                <w:rFonts w:ascii="Arial" w:hAnsi="Arial" w:cs="Arial"/>
                <w:sz w:val="22"/>
                <w:szCs w:val="22"/>
              </w:rPr>
              <w:t>,-</w:t>
            </w:r>
          </w:p>
        </w:tc>
      </w:tr>
      <w:tr w:rsidR="00B35A2C" w:rsidRPr="00592C02" w:rsidTr="00E47DC6">
        <w:trPr>
          <w:trHeight w:val="121"/>
        </w:trPr>
        <w:tc>
          <w:tcPr>
            <w:tcW w:w="4536" w:type="dxa"/>
            <w:vAlign w:val="center"/>
          </w:tcPr>
          <w:p w:rsidR="00292D1C" w:rsidRPr="00161185" w:rsidRDefault="00292D1C" w:rsidP="003C522F">
            <w:pPr>
              <w:rPr>
                <w:rFonts w:ascii="Arial" w:hAnsi="Arial"/>
                <w:sz w:val="22"/>
              </w:rPr>
            </w:pPr>
            <w:r w:rsidRPr="00161185">
              <w:rPr>
                <w:rFonts w:ascii="Arial" w:hAnsi="Arial"/>
                <w:sz w:val="22"/>
              </w:rPr>
              <w:t>Závazky</w:t>
            </w:r>
          </w:p>
        </w:tc>
        <w:tc>
          <w:tcPr>
            <w:tcW w:w="1701" w:type="dxa"/>
            <w:vAlign w:val="center"/>
          </w:tcPr>
          <w:p w:rsidR="00292D1C" w:rsidRPr="00161185" w:rsidRDefault="00292D1C" w:rsidP="003C522F">
            <w:pPr>
              <w:jc w:val="center"/>
              <w:rPr>
                <w:rFonts w:ascii="Arial" w:hAnsi="Arial"/>
                <w:sz w:val="22"/>
              </w:rPr>
            </w:pPr>
            <w:r w:rsidRPr="00161185">
              <w:rPr>
                <w:rFonts w:ascii="Arial" w:hAnsi="Arial"/>
                <w:sz w:val="22"/>
              </w:rPr>
              <w:t>4</w:t>
            </w:r>
          </w:p>
        </w:tc>
        <w:tc>
          <w:tcPr>
            <w:tcW w:w="1701" w:type="dxa"/>
            <w:vAlign w:val="center"/>
          </w:tcPr>
          <w:p w:rsidR="00292D1C" w:rsidRPr="00867853" w:rsidRDefault="00292D1C" w:rsidP="00161185">
            <w:pPr>
              <w:ind w:right="284"/>
              <w:jc w:val="right"/>
              <w:rPr>
                <w:rFonts w:ascii="Arial" w:hAnsi="Arial" w:cs="Arial"/>
                <w:sz w:val="22"/>
                <w:szCs w:val="22"/>
              </w:rPr>
            </w:pPr>
            <w:r w:rsidRPr="00867853">
              <w:rPr>
                <w:rFonts w:ascii="Arial" w:hAnsi="Arial" w:cs="Arial"/>
                <w:sz w:val="22"/>
                <w:szCs w:val="22"/>
              </w:rPr>
              <w:t>15 808,-</w:t>
            </w:r>
          </w:p>
        </w:tc>
        <w:tc>
          <w:tcPr>
            <w:tcW w:w="1701" w:type="dxa"/>
            <w:vAlign w:val="center"/>
          </w:tcPr>
          <w:p w:rsidR="00292D1C" w:rsidRPr="00867853" w:rsidRDefault="00532223" w:rsidP="00161185">
            <w:pPr>
              <w:ind w:right="284"/>
              <w:jc w:val="right"/>
              <w:rPr>
                <w:rFonts w:ascii="Arial" w:hAnsi="Arial" w:cs="Arial"/>
                <w:sz w:val="22"/>
                <w:szCs w:val="22"/>
              </w:rPr>
            </w:pPr>
            <w:r>
              <w:rPr>
                <w:rFonts w:ascii="Arial" w:hAnsi="Arial" w:cs="Arial"/>
                <w:sz w:val="22"/>
                <w:szCs w:val="22"/>
              </w:rPr>
              <w:t>2 845</w:t>
            </w:r>
            <w:r w:rsidR="00292D1C" w:rsidRPr="00867853">
              <w:rPr>
                <w:rFonts w:ascii="Arial" w:hAnsi="Arial" w:cs="Arial"/>
                <w:sz w:val="22"/>
                <w:szCs w:val="22"/>
              </w:rPr>
              <w:t>,-</w:t>
            </w:r>
          </w:p>
        </w:tc>
      </w:tr>
      <w:tr w:rsidR="00B35A2C" w:rsidRPr="00867853" w:rsidTr="00E47DC6">
        <w:trPr>
          <w:trHeight w:val="121"/>
        </w:trPr>
        <w:tc>
          <w:tcPr>
            <w:tcW w:w="4536" w:type="dxa"/>
            <w:vAlign w:val="center"/>
          </w:tcPr>
          <w:p w:rsidR="00292D1C" w:rsidRPr="00161185" w:rsidRDefault="00292D1C" w:rsidP="003C522F">
            <w:pPr>
              <w:rPr>
                <w:rFonts w:ascii="Arial" w:hAnsi="Arial"/>
                <w:sz w:val="22"/>
              </w:rPr>
            </w:pPr>
            <w:r w:rsidRPr="00161185">
              <w:rPr>
                <w:rFonts w:ascii="Arial" w:hAnsi="Arial"/>
                <w:sz w:val="22"/>
              </w:rPr>
              <w:t>Pohledávky</w:t>
            </w:r>
          </w:p>
        </w:tc>
        <w:tc>
          <w:tcPr>
            <w:tcW w:w="1701" w:type="dxa"/>
            <w:vAlign w:val="center"/>
          </w:tcPr>
          <w:p w:rsidR="00292D1C" w:rsidRPr="00161185" w:rsidRDefault="00292D1C" w:rsidP="003C522F">
            <w:pPr>
              <w:jc w:val="center"/>
              <w:rPr>
                <w:rFonts w:ascii="Arial" w:hAnsi="Arial"/>
                <w:sz w:val="22"/>
              </w:rPr>
            </w:pPr>
            <w:r w:rsidRPr="00161185">
              <w:rPr>
                <w:rFonts w:ascii="Arial" w:hAnsi="Arial"/>
                <w:sz w:val="22"/>
              </w:rPr>
              <w:t>4</w:t>
            </w:r>
          </w:p>
        </w:tc>
        <w:tc>
          <w:tcPr>
            <w:tcW w:w="1701" w:type="dxa"/>
            <w:vAlign w:val="center"/>
          </w:tcPr>
          <w:p w:rsidR="00292D1C" w:rsidRPr="00867853" w:rsidRDefault="00292D1C" w:rsidP="00161185">
            <w:pPr>
              <w:ind w:right="284"/>
              <w:jc w:val="right"/>
              <w:rPr>
                <w:rFonts w:ascii="Arial" w:hAnsi="Arial" w:cs="Arial"/>
                <w:sz w:val="22"/>
                <w:szCs w:val="22"/>
              </w:rPr>
            </w:pPr>
            <w:r w:rsidRPr="00867853">
              <w:rPr>
                <w:rFonts w:ascii="Arial" w:hAnsi="Arial" w:cs="Arial"/>
                <w:sz w:val="22"/>
                <w:szCs w:val="22"/>
              </w:rPr>
              <w:t>15 808,-</w:t>
            </w:r>
          </w:p>
        </w:tc>
        <w:tc>
          <w:tcPr>
            <w:tcW w:w="1701" w:type="dxa"/>
            <w:vAlign w:val="center"/>
          </w:tcPr>
          <w:p w:rsidR="00292D1C" w:rsidRPr="00867853" w:rsidRDefault="00532223" w:rsidP="00161185">
            <w:pPr>
              <w:ind w:right="284"/>
              <w:jc w:val="right"/>
              <w:rPr>
                <w:rFonts w:ascii="Arial" w:hAnsi="Arial" w:cs="Arial"/>
                <w:sz w:val="22"/>
                <w:szCs w:val="22"/>
              </w:rPr>
            </w:pPr>
            <w:r>
              <w:rPr>
                <w:rFonts w:ascii="Arial" w:hAnsi="Arial" w:cs="Arial"/>
                <w:sz w:val="22"/>
                <w:szCs w:val="22"/>
              </w:rPr>
              <w:t>2 845</w:t>
            </w:r>
            <w:r w:rsidR="00292D1C" w:rsidRPr="00867853">
              <w:rPr>
                <w:rFonts w:ascii="Arial" w:hAnsi="Arial" w:cs="Arial"/>
                <w:sz w:val="22"/>
                <w:szCs w:val="22"/>
              </w:rPr>
              <w:t>,-</w:t>
            </w:r>
          </w:p>
        </w:tc>
      </w:tr>
      <w:tr w:rsidR="00B35A2C" w:rsidRPr="00867853" w:rsidTr="00E47DC6">
        <w:trPr>
          <w:trHeight w:val="121"/>
        </w:trPr>
        <w:tc>
          <w:tcPr>
            <w:tcW w:w="4536" w:type="dxa"/>
            <w:vAlign w:val="center"/>
          </w:tcPr>
          <w:p w:rsidR="00292D1C" w:rsidRPr="00161185" w:rsidRDefault="00292D1C" w:rsidP="003C522F">
            <w:pPr>
              <w:rPr>
                <w:rFonts w:ascii="Arial" w:hAnsi="Arial"/>
                <w:sz w:val="22"/>
              </w:rPr>
            </w:pPr>
            <w:r w:rsidRPr="00161185">
              <w:rPr>
                <w:rFonts w:ascii="Arial" w:hAnsi="Arial"/>
                <w:sz w:val="22"/>
              </w:rPr>
              <w:t>Banka</w:t>
            </w:r>
          </w:p>
        </w:tc>
        <w:tc>
          <w:tcPr>
            <w:tcW w:w="1701" w:type="dxa"/>
            <w:vAlign w:val="center"/>
          </w:tcPr>
          <w:p w:rsidR="00292D1C" w:rsidRPr="00161185" w:rsidRDefault="00292D1C" w:rsidP="003C522F">
            <w:pPr>
              <w:jc w:val="center"/>
              <w:rPr>
                <w:rFonts w:ascii="Arial" w:hAnsi="Arial"/>
                <w:sz w:val="22"/>
              </w:rPr>
            </w:pPr>
            <w:r w:rsidRPr="00161185">
              <w:rPr>
                <w:rFonts w:ascii="Arial" w:hAnsi="Arial"/>
                <w:sz w:val="22"/>
              </w:rPr>
              <w:t>4</w:t>
            </w:r>
          </w:p>
        </w:tc>
        <w:tc>
          <w:tcPr>
            <w:tcW w:w="1701" w:type="dxa"/>
            <w:vAlign w:val="center"/>
          </w:tcPr>
          <w:p w:rsidR="00292D1C" w:rsidRPr="00867853" w:rsidRDefault="00292D1C" w:rsidP="00161185">
            <w:pPr>
              <w:ind w:right="284"/>
              <w:jc w:val="right"/>
              <w:rPr>
                <w:rFonts w:ascii="Arial" w:hAnsi="Arial" w:cs="Arial"/>
                <w:sz w:val="22"/>
                <w:szCs w:val="22"/>
              </w:rPr>
            </w:pPr>
            <w:r w:rsidRPr="00867853">
              <w:rPr>
                <w:rFonts w:ascii="Arial" w:hAnsi="Arial" w:cs="Arial"/>
                <w:sz w:val="22"/>
                <w:szCs w:val="22"/>
              </w:rPr>
              <w:t>15 808,-</w:t>
            </w:r>
          </w:p>
        </w:tc>
        <w:tc>
          <w:tcPr>
            <w:tcW w:w="1701" w:type="dxa"/>
            <w:vAlign w:val="center"/>
          </w:tcPr>
          <w:p w:rsidR="00292D1C" w:rsidRPr="00867853" w:rsidRDefault="00532223" w:rsidP="00161185">
            <w:pPr>
              <w:ind w:right="284"/>
              <w:jc w:val="right"/>
              <w:rPr>
                <w:rFonts w:ascii="Arial" w:hAnsi="Arial" w:cs="Arial"/>
                <w:sz w:val="22"/>
                <w:szCs w:val="22"/>
              </w:rPr>
            </w:pPr>
            <w:r>
              <w:rPr>
                <w:rFonts w:ascii="Arial" w:hAnsi="Arial" w:cs="Arial"/>
                <w:sz w:val="22"/>
                <w:szCs w:val="22"/>
              </w:rPr>
              <w:t>2 845</w:t>
            </w:r>
            <w:r w:rsidR="00292D1C" w:rsidRPr="00867853">
              <w:rPr>
                <w:rFonts w:ascii="Arial" w:hAnsi="Arial" w:cs="Arial"/>
                <w:sz w:val="22"/>
                <w:szCs w:val="22"/>
              </w:rPr>
              <w:t>,-</w:t>
            </w:r>
          </w:p>
        </w:tc>
      </w:tr>
      <w:tr w:rsidR="00B35A2C" w:rsidRPr="00867853" w:rsidTr="00E47DC6">
        <w:trPr>
          <w:trHeight w:val="121"/>
        </w:trPr>
        <w:tc>
          <w:tcPr>
            <w:tcW w:w="4536" w:type="dxa"/>
            <w:vAlign w:val="center"/>
          </w:tcPr>
          <w:p w:rsidR="00292D1C" w:rsidRPr="00161185" w:rsidRDefault="00292D1C" w:rsidP="003C522F">
            <w:pPr>
              <w:rPr>
                <w:rFonts w:ascii="Arial" w:hAnsi="Arial"/>
                <w:sz w:val="22"/>
              </w:rPr>
            </w:pPr>
            <w:r w:rsidRPr="00161185">
              <w:rPr>
                <w:rFonts w:ascii="Arial" w:hAnsi="Arial"/>
                <w:sz w:val="22"/>
              </w:rPr>
              <w:t>Pokladna</w:t>
            </w:r>
          </w:p>
        </w:tc>
        <w:tc>
          <w:tcPr>
            <w:tcW w:w="1701" w:type="dxa"/>
            <w:vAlign w:val="center"/>
          </w:tcPr>
          <w:p w:rsidR="00292D1C" w:rsidRPr="00161185" w:rsidRDefault="00292D1C" w:rsidP="003C522F">
            <w:pPr>
              <w:jc w:val="center"/>
              <w:rPr>
                <w:rFonts w:ascii="Arial" w:hAnsi="Arial"/>
                <w:sz w:val="22"/>
              </w:rPr>
            </w:pPr>
            <w:r w:rsidRPr="00161185">
              <w:rPr>
                <w:rFonts w:ascii="Arial" w:hAnsi="Arial"/>
                <w:sz w:val="22"/>
              </w:rPr>
              <w:t>4</w:t>
            </w:r>
          </w:p>
        </w:tc>
        <w:tc>
          <w:tcPr>
            <w:tcW w:w="1701" w:type="dxa"/>
            <w:vAlign w:val="center"/>
          </w:tcPr>
          <w:p w:rsidR="00292D1C" w:rsidRPr="00867853" w:rsidRDefault="00292D1C" w:rsidP="00161185">
            <w:pPr>
              <w:ind w:right="284"/>
              <w:jc w:val="right"/>
              <w:rPr>
                <w:rFonts w:ascii="Arial" w:hAnsi="Arial" w:cs="Arial"/>
                <w:sz w:val="22"/>
                <w:szCs w:val="22"/>
              </w:rPr>
            </w:pPr>
            <w:r w:rsidRPr="00867853">
              <w:rPr>
                <w:rFonts w:ascii="Arial" w:hAnsi="Arial" w:cs="Arial"/>
                <w:sz w:val="22"/>
                <w:szCs w:val="22"/>
              </w:rPr>
              <w:t>15 808,-</w:t>
            </w:r>
          </w:p>
        </w:tc>
        <w:tc>
          <w:tcPr>
            <w:tcW w:w="1701" w:type="dxa"/>
            <w:vAlign w:val="center"/>
          </w:tcPr>
          <w:p w:rsidR="00292D1C" w:rsidRPr="00867853" w:rsidRDefault="00532223" w:rsidP="00161185">
            <w:pPr>
              <w:ind w:right="284"/>
              <w:jc w:val="right"/>
              <w:rPr>
                <w:rFonts w:ascii="Arial" w:hAnsi="Arial" w:cs="Arial"/>
                <w:sz w:val="22"/>
                <w:szCs w:val="22"/>
              </w:rPr>
            </w:pPr>
            <w:r>
              <w:rPr>
                <w:rFonts w:ascii="Arial" w:hAnsi="Arial" w:cs="Arial"/>
                <w:sz w:val="22"/>
                <w:szCs w:val="22"/>
              </w:rPr>
              <w:t>2 845</w:t>
            </w:r>
            <w:r w:rsidR="00292D1C" w:rsidRPr="00867853">
              <w:rPr>
                <w:rFonts w:ascii="Arial" w:hAnsi="Arial" w:cs="Arial"/>
                <w:sz w:val="22"/>
                <w:szCs w:val="22"/>
              </w:rPr>
              <w:t>,-</w:t>
            </w:r>
          </w:p>
        </w:tc>
      </w:tr>
      <w:tr w:rsidR="00B35A2C" w:rsidRPr="00867853" w:rsidTr="00E47DC6">
        <w:trPr>
          <w:trHeight w:val="121"/>
        </w:trPr>
        <w:tc>
          <w:tcPr>
            <w:tcW w:w="4536" w:type="dxa"/>
            <w:vAlign w:val="center"/>
          </w:tcPr>
          <w:p w:rsidR="00292D1C" w:rsidRPr="00503F20" w:rsidRDefault="00292D1C" w:rsidP="003C522F">
            <w:pPr>
              <w:rPr>
                <w:rFonts w:ascii="Arial" w:hAnsi="Arial"/>
                <w:sz w:val="22"/>
              </w:rPr>
            </w:pPr>
            <w:r w:rsidRPr="00503F20">
              <w:rPr>
                <w:rFonts w:ascii="Arial" w:hAnsi="Arial"/>
                <w:sz w:val="22"/>
              </w:rPr>
              <w:t>Příkazy k úhradě</w:t>
            </w:r>
          </w:p>
        </w:tc>
        <w:tc>
          <w:tcPr>
            <w:tcW w:w="1701" w:type="dxa"/>
            <w:vAlign w:val="center"/>
          </w:tcPr>
          <w:p w:rsidR="00292D1C" w:rsidRPr="00503F20" w:rsidRDefault="00292D1C" w:rsidP="003C522F">
            <w:pPr>
              <w:jc w:val="center"/>
              <w:rPr>
                <w:rFonts w:ascii="Arial" w:hAnsi="Arial"/>
                <w:sz w:val="22"/>
              </w:rPr>
            </w:pPr>
            <w:r w:rsidRPr="00503F20">
              <w:rPr>
                <w:rFonts w:ascii="Arial" w:hAnsi="Arial"/>
                <w:sz w:val="22"/>
              </w:rPr>
              <w:t>2</w:t>
            </w:r>
          </w:p>
        </w:tc>
        <w:tc>
          <w:tcPr>
            <w:tcW w:w="1701" w:type="dxa"/>
            <w:vAlign w:val="center"/>
          </w:tcPr>
          <w:p w:rsidR="00292D1C" w:rsidRPr="00B16FD9" w:rsidRDefault="00292D1C" w:rsidP="00161185">
            <w:pPr>
              <w:ind w:right="284"/>
              <w:jc w:val="right"/>
              <w:rPr>
                <w:rFonts w:ascii="Arial" w:hAnsi="Arial" w:cs="Arial"/>
                <w:sz w:val="22"/>
                <w:szCs w:val="22"/>
              </w:rPr>
            </w:pPr>
            <w:r w:rsidRPr="00B16FD9">
              <w:rPr>
                <w:rFonts w:ascii="Arial" w:hAnsi="Arial" w:cs="Arial"/>
                <w:sz w:val="22"/>
                <w:szCs w:val="22"/>
              </w:rPr>
              <w:t>2 496,-</w:t>
            </w:r>
          </w:p>
        </w:tc>
        <w:tc>
          <w:tcPr>
            <w:tcW w:w="1701" w:type="dxa"/>
            <w:vAlign w:val="center"/>
          </w:tcPr>
          <w:p w:rsidR="00292D1C" w:rsidRPr="00867853" w:rsidRDefault="00532223" w:rsidP="00161185">
            <w:pPr>
              <w:ind w:right="284"/>
              <w:jc w:val="right"/>
              <w:rPr>
                <w:rFonts w:ascii="Arial" w:hAnsi="Arial" w:cs="Arial"/>
                <w:sz w:val="22"/>
                <w:szCs w:val="22"/>
              </w:rPr>
            </w:pPr>
            <w:r>
              <w:rPr>
                <w:rFonts w:ascii="Arial" w:hAnsi="Arial" w:cs="Arial"/>
                <w:sz w:val="22"/>
                <w:szCs w:val="22"/>
              </w:rPr>
              <w:t>449</w:t>
            </w:r>
            <w:r w:rsidR="00292D1C" w:rsidRPr="00B16FD9">
              <w:rPr>
                <w:rFonts w:ascii="Arial" w:hAnsi="Arial" w:cs="Arial"/>
                <w:sz w:val="22"/>
                <w:szCs w:val="22"/>
              </w:rPr>
              <w:t>,-</w:t>
            </w:r>
          </w:p>
        </w:tc>
      </w:tr>
      <w:tr w:rsidR="00B35A2C" w:rsidRPr="00867853" w:rsidTr="00E47DC6">
        <w:trPr>
          <w:trHeight w:val="121"/>
        </w:trPr>
        <w:tc>
          <w:tcPr>
            <w:tcW w:w="4536" w:type="dxa"/>
            <w:vAlign w:val="center"/>
          </w:tcPr>
          <w:p w:rsidR="00292D1C" w:rsidRPr="00161185" w:rsidRDefault="00292D1C" w:rsidP="003C522F">
            <w:pPr>
              <w:rPr>
                <w:rFonts w:ascii="Arial" w:hAnsi="Arial"/>
                <w:sz w:val="22"/>
              </w:rPr>
            </w:pPr>
            <w:r w:rsidRPr="00161185">
              <w:rPr>
                <w:rFonts w:ascii="Arial" w:hAnsi="Arial"/>
                <w:sz w:val="22"/>
              </w:rPr>
              <w:t>Smlouvy</w:t>
            </w:r>
          </w:p>
        </w:tc>
        <w:tc>
          <w:tcPr>
            <w:tcW w:w="1701" w:type="dxa"/>
            <w:vAlign w:val="center"/>
          </w:tcPr>
          <w:p w:rsidR="00292D1C" w:rsidRPr="00161185" w:rsidRDefault="00292D1C" w:rsidP="003C522F">
            <w:pPr>
              <w:jc w:val="center"/>
              <w:rPr>
                <w:rFonts w:ascii="Arial" w:hAnsi="Arial"/>
                <w:sz w:val="22"/>
              </w:rPr>
            </w:pPr>
            <w:r w:rsidRPr="00161185">
              <w:rPr>
                <w:rFonts w:ascii="Arial" w:hAnsi="Arial"/>
                <w:sz w:val="22"/>
              </w:rPr>
              <w:t>5</w:t>
            </w:r>
          </w:p>
        </w:tc>
        <w:tc>
          <w:tcPr>
            <w:tcW w:w="1701" w:type="dxa"/>
            <w:vAlign w:val="center"/>
          </w:tcPr>
          <w:p w:rsidR="00292D1C" w:rsidRPr="00867853" w:rsidRDefault="00292D1C" w:rsidP="00161185">
            <w:pPr>
              <w:ind w:right="284"/>
              <w:jc w:val="right"/>
              <w:rPr>
                <w:rFonts w:ascii="Arial" w:hAnsi="Arial" w:cs="Arial"/>
                <w:sz w:val="22"/>
                <w:szCs w:val="22"/>
              </w:rPr>
            </w:pPr>
            <w:r w:rsidRPr="00867853">
              <w:rPr>
                <w:rFonts w:ascii="Arial" w:hAnsi="Arial" w:cs="Arial"/>
                <w:sz w:val="22"/>
                <w:szCs w:val="22"/>
              </w:rPr>
              <w:t>7 488,-</w:t>
            </w:r>
          </w:p>
        </w:tc>
        <w:tc>
          <w:tcPr>
            <w:tcW w:w="1701" w:type="dxa"/>
            <w:vAlign w:val="center"/>
          </w:tcPr>
          <w:p w:rsidR="00292D1C" w:rsidRPr="00867853" w:rsidRDefault="00532223" w:rsidP="00161185">
            <w:pPr>
              <w:ind w:right="284"/>
              <w:jc w:val="right"/>
              <w:rPr>
                <w:rFonts w:ascii="Arial" w:hAnsi="Arial" w:cs="Arial"/>
                <w:sz w:val="22"/>
                <w:szCs w:val="22"/>
              </w:rPr>
            </w:pPr>
            <w:r>
              <w:rPr>
                <w:rFonts w:ascii="Arial" w:hAnsi="Arial" w:cs="Arial"/>
                <w:sz w:val="22"/>
                <w:szCs w:val="22"/>
              </w:rPr>
              <w:t>1 348</w:t>
            </w:r>
            <w:r w:rsidR="00292D1C" w:rsidRPr="00867853">
              <w:rPr>
                <w:rFonts w:ascii="Arial" w:hAnsi="Arial" w:cs="Arial"/>
                <w:sz w:val="22"/>
                <w:szCs w:val="22"/>
              </w:rPr>
              <w:t>,-</w:t>
            </w:r>
          </w:p>
        </w:tc>
      </w:tr>
      <w:tr w:rsidR="00B35A2C" w:rsidRPr="00867853" w:rsidTr="00E47DC6">
        <w:trPr>
          <w:trHeight w:val="121"/>
        </w:trPr>
        <w:tc>
          <w:tcPr>
            <w:tcW w:w="4536" w:type="dxa"/>
            <w:vAlign w:val="center"/>
          </w:tcPr>
          <w:p w:rsidR="00292D1C" w:rsidRPr="00161185" w:rsidRDefault="00292D1C" w:rsidP="003C522F">
            <w:pPr>
              <w:rPr>
                <w:rFonts w:ascii="Arial" w:hAnsi="Arial"/>
                <w:sz w:val="22"/>
              </w:rPr>
            </w:pPr>
            <w:r w:rsidRPr="00161185">
              <w:rPr>
                <w:rFonts w:ascii="Arial" w:hAnsi="Arial"/>
                <w:sz w:val="22"/>
              </w:rPr>
              <w:t>Objednávky</w:t>
            </w:r>
          </w:p>
        </w:tc>
        <w:tc>
          <w:tcPr>
            <w:tcW w:w="1701" w:type="dxa"/>
            <w:vAlign w:val="center"/>
          </w:tcPr>
          <w:p w:rsidR="00292D1C" w:rsidRPr="00161185" w:rsidDel="00D90E8B" w:rsidRDefault="00292D1C" w:rsidP="003C522F">
            <w:pPr>
              <w:jc w:val="center"/>
              <w:rPr>
                <w:rFonts w:ascii="Arial" w:hAnsi="Arial"/>
                <w:sz w:val="22"/>
              </w:rPr>
            </w:pPr>
            <w:r w:rsidRPr="00161185">
              <w:rPr>
                <w:rFonts w:ascii="Arial" w:hAnsi="Arial"/>
                <w:sz w:val="22"/>
              </w:rPr>
              <w:t>5</w:t>
            </w:r>
          </w:p>
        </w:tc>
        <w:tc>
          <w:tcPr>
            <w:tcW w:w="1701" w:type="dxa"/>
            <w:vAlign w:val="center"/>
          </w:tcPr>
          <w:p w:rsidR="00292D1C" w:rsidRPr="00867853" w:rsidDel="00D90E8B" w:rsidRDefault="00292D1C" w:rsidP="00161185">
            <w:pPr>
              <w:ind w:right="284"/>
              <w:jc w:val="right"/>
              <w:rPr>
                <w:rFonts w:ascii="Arial" w:hAnsi="Arial" w:cs="Arial"/>
                <w:sz w:val="22"/>
                <w:szCs w:val="22"/>
              </w:rPr>
            </w:pPr>
            <w:r w:rsidRPr="00867853">
              <w:rPr>
                <w:rFonts w:ascii="Arial" w:hAnsi="Arial" w:cs="Arial"/>
                <w:sz w:val="22"/>
                <w:szCs w:val="22"/>
              </w:rPr>
              <w:t>7 488,-</w:t>
            </w:r>
          </w:p>
        </w:tc>
        <w:tc>
          <w:tcPr>
            <w:tcW w:w="1701" w:type="dxa"/>
            <w:vAlign w:val="center"/>
          </w:tcPr>
          <w:p w:rsidR="00292D1C" w:rsidRPr="00867853" w:rsidDel="00D90E8B" w:rsidRDefault="00532223" w:rsidP="00161185">
            <w:pPr>
              <w:ind w:right="284"/>
              <w:jc w:val="right"/>
              <w:rPr>
                <w:rFonts w:ascii="Arial" w:hAnsi="Arial" w:cs="Arial"/>
                <w:sz w:val="22"/>
                <w:szCs w:val="22"/>
              </w:rPr>
            </w:pPr>
            <w:r>
              <w:rPr>
                <w:rFonts w:ascii="Arial" w:hAnsi="Arial" w:cs="Arial"/>
                <w:sz w:val="22"/>
                <w:szCs w:val="22"/>
              </w:rPr>
              <w:t>1 348</w:t>
            </w:r>
            <w:r w:rsidR="00292D1C" w:rsidRPr="00867853">
              <w:rPr>
                <w:rFonts w:ascii="Arial" w:hAnsi="Arial" w:cs="Arial"/>
                <w:sz w:val="22"/>
                <w:szCs w:val="22"/>
              </w:rPr>
              <w:t>,-</w:t>
            </w:r>
          </w:p>
        </w:tc>
      </w:tr>
      <w:tr w:rsidR="00B35A2C" w:rsidRPr="00867853" w:rsidTr="00E47DC6">
        <w:trPr>
          <w:trHeight w:val="121"/>
        </w:trPr>
        <w:tc>
          <w:tcPr>
            <w:tcW w:w="4536" w:type="dxa"/>
            <w:vAlign w:val="center"/>
          </w:tcPr>
          <w:p w:rsidR="00292D1C" w:rsidRPr="00161185" w:rsidRDefault="00292D1C" w:rsidP="003C522F">
            <w:pPr>
              <w:rPr>
                <w:rFonts w:ascii="Arial" w:hAnsi="Arial"/>
                <w:sz w:val="22"/>
              </w:rPr>
            </w:pPr>
            <w:r w:rsidRPr="00161185">
              <w:rPr>
                <w:rFonts w:ascii="Arial" w:hAnsi="Arial"/>
                <w:sz w:val="22"/>
              </w:rPr>
              <w:t xml:space="preserve">Evidence majetku </w:t>
            </w:r>
            <w:r w:rsidR="000961C3">
              <w:rPr>
                <w:rFonts w:ascii="Arial" w:hAnsi="Arial"/>
                <w:sz w:val="22"/>
              </w:rPr>
              <w:t>*</w:t>
            </w:r>
          </w:p>
        </w:tc>
        <w:tc>
          <w:tcPr>
            <w:tcW w:w="1701" w:type="dxa"/>
            <w:vAlign w:val="center"/>
          </w:tcPr>
          <w:p w:rsidR="00292D1C" w:rsidRPr="00161185" w:rsidRDefault="00292D1C" w:rsidP="003C522F">
            <w:pPr>
              <w:jc w:val="center"/>
              <w:rPr>
                <w:rFonts w:ascii="Arial" w:hAnsi="Arial"/>
                <w:sz w:val="22"/>
              </w:rPr>
            </w:pPr>
            <w:r w:rsidRPr="00161185">
              <w:rPr>
                <w:rFonts w:ascii="Arial" w:hAnsi="Arial"/>
                <w:sz w:val="22"/>
              </w:rPr>
              <w:t>3</w:t>
            </w:r>
          </w:p>
        </w:tc>
        <w:tc>
          <w:tcPr>
            <w:tcW w:w="1701" w:type="dxa"/>
            <w:vAlign w:val="center"/>
          </w:tcPr>
          <w:p w:rsidR="00292D1C" w:rsidRPr="00867853" w:rsidRDefault="00552D8F" w:rsidP="00552D8F">
            <w:pPr>
              <w:ind w:right="284"/>
              <w:jc w:val="right"/>
              <w:rPr>
                <w:rFonts w:ascii="Arial" w:hAnsi="Arial" w:cs="Arial"/>
                <w:sz w:val="22"/>
                <w:szCs w:val="22"/>
              </w:rPr>
            </w:pPr>
            <w:r w:rsidRPr="009B6DCD">
              <w:rPr>
                <w:rFonts w:ascii="Arial" w:hAnsi="Arial" w:cs="Arial"/>
                <w:sz w:val="22"/>
                <w:szCs w:val="22"/>
              </w:rPr>
              <w:t>6 916</w:t>
            </w:r>
            <w:r w:rsidR="002A5306">
              <w:rPr>
                <w:rFonts w:ascii="Arial" w:hAnsi="Arial" w:cs="Arial"/>
                <w:sz w:val="22"/>
                <w:szCs w:val="22"/>
              </w:rPr>
              <w:t>,-</w:t>
            </w:r>
            <w:r w:rsidR="00130E6A" w:rsidRPr="009B6DCD">
              <w:rPr>
                <w:rFonts w:ascii="Arial" w:hAnsi="Arial" w:cs="Arial"/>
                <w:sz w:val="22"/>
                <w:szCs w:val="22"/>
                <w:vertAlign w:val="superscript"/>
              </w:rPr>
              <w:t>*</w:t>
            </w:r>
          </w:p>
        </w:tc>
        <w:tc>
          <w:tcPr>
            <w:tcW w:w="1701" w:type="dxa"/>
            <w:vAlign w:val="center"/>
          </w:tcPr>
          <w:p w:rsidR="00292D1C" w:rsidRPr="00867853" w:rsidRDefault="00292D1C" w:rsidP="00161185">
            <w:pPr>
              <w:ind w:right="284"/>
              <w:jc w:val="right"/>
              <w:rPr>
                <w:rFonts w:ascii="Arial" w:hAnsi="Arial" w:cs="Arial"/>
                <w:sz w:val="22"/>
                <w:szCs w:val="22"/>
              </w:rPr>
            </w:pPr>
            <w:r w:rsidRPr="00867853">
              <w:rPr>
                <w:rFonts w:ascii="Arial" w:hAnsi="Arial" w:cs="Arial"/>
                <w:sz w:val="22"/>
                <w:szCs w:val="22"/>
              </w:rPr>
              <w:t>1 245,-</w:t>
            </w:r>
          </w:p>
        </w:tc>
      </w:tr>
      <w:tr w:rsidR="00B35A2C" w:rsidRPr="00867853" w:rsidTr="00E47DC6">
        <w:trPr>
          <w:trHeight w:val="121"/>
        </w:trPr>
        <w:tc>
          <w:tcPr>
            <w:tcW w:w="4536" w:type="dxa"/>
            <w:vAlign w:val="center"/>
          </w:tcPr>
          <w:p w:rsidR="00292D1C" w:rsidRPr="00161185" w:rsidRDefault="00292D1C" w:rsidP="003C522F">
            <w:pPr>
              <w:rPr>
                <w:rFonts w:ascii="Arial" w:hAnsi="Arial"/>
                <w:sz w:val="22"/>
              </w:rPr>
            </w:pPr>
            <w:r w:rsidRPr="00161185">
              <w:rPr>
                <w:rFonts w:ascii="Arial" w:hAnsi="Arial"/>
                <w:sz w:val="22"/>
              </w:rPr>
              <w:t>Skladové hospodářství</w:t>
            </w:r>
            <w:r w:rsidR="000961C3">
              <w:rPr>
                <w:rFonts w:ascii="Arial" w:hAnsi="Arial"/>
                <w:sz w:val="22"/>
              </w:rPr>
              <w:t xml:space="preserve"> *</w:t>
            </w:r>
          </w:p>
        </w:tc>
        <w:tc>
          <w:tcPr>
            <w:tcW w:w="1701" w:type="dxa"/>
            <w:vAlign w:val="center"/>
          </w:tcPr>
          <w:p w:rsidR="00292D1C" w:rsidRPr="00161185" w:rsidDel="00D90E8B" w:rsidRDefault="00292D1C" w:rsidP="003C522F">
            <w:pPr>
              <w:jc w:val="center"/>
              <w:rPr>
                <w:rFonts w:ascii="Arial" w:hAnsi="Arial"/>
                <w:sz w:val="22"/>
              </w:rPr>
            </w:pPr>
            <w:r w:rsidRPr="00161185">
              <w:rPr>
                <w:rFonts w:ascii="Arial" w:hAnsi="Arial"/>
                <w:sz w:val="22"/>
              </w:rPr>
              <w:t>3</w:t>
            </w:r>
          </w:p>
        </w:tc>
        <w:tc>
          <w:tcPr>
            <w:tcW w:w="1701" w:type="dxa"/>
            <w:vAlign w:val="center"/>
          </w:tcPr>
          <w:p w:rsidR="00292D1C" w:rsidRPr="00E47DC6" w:rsidRDefault="00552D8F" w:rsidP="00552D8F">
            <w:pPr>
              <w:ind w:right="284"/>
              <w:jc w:val="right"/>
              <w:rPr>
                <w:rFonts w:ascii="Arial" w:hAnsi="Arial"/>
                <w:sz w:val="22"/>
              </w:rPr>
            </w:pPr>
            <w:r w:rsidRPr="009B6DCD">
              <w:rPr>
                <w:rFonts w:ascii="Arial" w:hAnsi="Arial" w:cs="Arial"/>
                <w:sz w:val="22"/>
                <w:szCs w:val="22"/>
              </w:rPr>
              <w:t>6 916</w:t>
            </w:r>
            <w:r w:rsidR="002A5306">
              <w:rPr>
                <w:rFonts w:ascii="Arial" w:hAnsi="Arial" w:cs="Arial"/>
                <w:sz w:val="22"/>
                <w:szCs w:val="22"/>
              </w:rPr>
              <w:t>,-</w:t>
            </w:r>
            <w:r w:rsidR="00130E6A" w:rsidRPr="009B6DCD">
              <w:rPr>
                <w:rFonts w:ascii="Arial" w:hAnsi="Arial" w:cs="Arial"/>
                <w:sz w:val="22"/>
                <w:szCs w:val="22"/>
                <w:vertAlign w:val="superscript"/>
              </w:rPr>
              <w:t>*</w:t>
            </w:r>
          </w:p>
        </w:tc>
        <w:tc>
          <w:tcPr>
            <w:tcW w:w="1701" w:type="dxa"/>
            <w:vAlign w:val="center"/>
          </w:tcPr>
          <w:p w:rsidR="00292D1C" w:rsidRPr="00867853" w:rsidRDefault="00292D1C" w:rsidP="00161185">
            <w:pPr>
              <w:ind w:right="284"/>
              <w:jc w:val="right"/>
              <w:rPr>
                <w:rFonts w:ascii="Arial" w:hAnsi="Arial" w:cs="Arial"/>
                <w:sz w:val="22"/>
                <w:szCs w:val="22"/>
              </w:rPr>
            </w:pPr>
            <w:r w:rsidRPr="00867853">
              <w:rPr>
                <w:rFonts w:ascii="Arial" w:hAnsi="Arial" w:cs="Arial"/>
                <w:sz w:val="22"/>
                <w:szCs w:val="22"/>
              </w:rPr>
              <w:t>1 245,-</w:t>
            </w:r>
          </w:p>
        </w:tc>
      </w:tr>
      <w:tr w:rsidR="00B35A2C" w:rsidRPr="00867853" w:rsidTr="00E47DC6">
        <w:trPr>
          <w:trHeight w:val="50"/>
        </w:trPr>
        <w:tc>
          <w:tcPr>
            <w:tcW w:w="4536" w:type="dxa"/>
            <w:vAlign w:val="center"/>
          </w:tcPr>
          <w:p w:rsidR="00292D1C" w:rsidRPr="00183B5D" w:rsidRDefault="00292D1C" w:rsidP="003C522F">
            <w:pPr>
              <w:rPr>
                <w:rFonts w:ascii="Arial" w:hAnsi="Arial"/>
                <w:sz w:val="22"/>
              </w:rPr>
            </w:pPr>
            <w:r w:rsidRPr="00183B5D">
              <w:rPr>
                <w:rFonts w:ascii="Arial" w:hAnsi="Arial"/>
                <w:sz w:val="22"/>
              </w:rPr>
              <w:t>SW pro mobilní terminál – Inventura Basic</w:t>
            </w:r>
            <w:r w:rsidR="000961C3">
              <w:rPr>
                <w:rFonts w:ascii="Arial" w:hAnsi="Arial"/>
                <w:sz w:val="22"/>
              </w:rPr>
              <w:t xml:space="preserve"> *</w:t>
            </w:r>
          </w:p>
        </w:tc>
        <w:tc>
          <w:tcPr>
            <w:tcW w:w="1701" w:type="dxa"/>
            <w:vAlign w:val="center"/>
          </w:tcPr>
          <w:p w:rsidR="00292D1C" w:rsidRPr="00183B5D" w:rsidRDefault="00292D1C" w:rsidP="003C522F">
            <w:pPr>
              <w:jc w:val="center"/>
              <w:rPr>
                <w:rFonts w:ascii="Arial" w:hAnsi="Arial"/>
                <w:sz w:val="22"/>
              </w:rPr>
            </w:pPr>
            <w:r w:rsidRPr="00183B5D">
              <w:rPr>
                <w:rFonts w:ascii="Arial" w:hAnsi="Arial"/>
                <w:sz w:val="22"/>
              </w:rPr>
              <w:t>1</w:t>
            </w:r>
          </w:p>
        </w:tc>
        <w:tc>
          <w:tcPr>
            <w:tcW w:w="1701" w:type="dxa"/>
            <w:vAlign w:val="center"/>
          </w:tcPr>
          <w:p w:rsidR="00292D1C" w:rsidRPr="00E47DC6" w:rsidRDefault="00552D8F" w:rsidP="00552D8F">
            <w:pPr>
              <w:ind w:right="284"/>
              <w:jc w:val="right"/>
              <w:rPr>
                <w:rFonts w:ascii="Arial" w:hAnsi="Arial"/>
                <w:sz w:val="22"/>
              </w:rPr>
            </w:pPr>
            <w:r w:rsidRPr="009B6DCD">
              <w:rPr>
                <w:rFonts w:ascii="Arial" w:hAnsi="Arial" w:cs="Arial"/>
                <w:sz w:val="22"/>
                <w:szCs w:val="22"/>
              </w:rPr>
              <w:t>12 000</w:t>
            </w:r>
            <w:r w:rsidR="00292D1C" w:rsidRPr="00867853">
              <w:rPr>
                <w:rFonts w:ascii="Arial" w:hAnsi="Arial" w:cs="Arial"/>
                <w:sz w:val="22"/>
                <w:szCs w:val="22"/>
              </w:rPr>
              <w:t>,-</w:t>
            </w:r>
            <w:r w:rsidR="00292D1C" w:rsidRPr="00552D8F">
              <w:rPr>
                <w:rFonts w:ascii="Arial" w:hAnsi="Arial" w:cs="Arial"/>
                <w:sz w:val="22"/>
                <w:szCs w:val="22"/>
                <w:vertAlign w:val="superscript"/>
              </w:rPr>
              <w:t>*</w:t>
            </w:r>
          </w:p>
        </w:tc>
        <w:tc>
          <w:tcPr>
            <w:tcW w:w="1701" w:type="dxa"/>
            <w:vAlign w:val="center"/>
          </w:tcPr>
          <w:p w:rsidR="00292D1C" w:rsidRPr="00867853" w:rsidRDefault="00292D1C" w:rsidP="00161185">
            <w:pPr>
              <w:ind w:right="284"/>
              <w:jc w:val="right"/>
              <w:rPr>
                <w:rFonts w:ascii="Arial" w:hAnsi="Arial" w:cs="Arial"/>
                <w:sz w:val="22"/>
                <w:szCs w:val="22"/>
              </w:rPr>
            </w:pPr>
            <w:r w:rsidRPr="00867853">
              <w:rPr>
                <w:rFonts w:ascii="Arial" w:hAnsi="Arial" w:cs="Arial"/>
                <w:sz w:val="22"/>
                <w:szCs w:val="22"/>
              </w:rPr>
              <w:t>2 304,-</w:t>
            </w:r>
          </w:p>
        </w:tc>
      </w:tr>
      <w:tr w:rsidR="00B35A2C" w:rsidRPr="00867853" w:rsidTr="00E47DC6">
        <w:trPr>
          <w:trHeight w:val="121"/>
        </w:trPr>
        <w:tc>
          <w:tcPr>
            <w:tcW w:w="4536" w:type="dxa"/>
            <w:vAlign w:val="center"/>
          </w:tcPr>
          <w:p w:rsidR="00292D1C" w:rsidRPr="00161185" w:rsidRDefault="00292D1C" w:rsidP="003C522F">
            <w:pPr>
              <w:rPr>
                <w:rFonts w:ascii="Arial" w:hAnsi="Arial"/>
                <w:sz w:val="22"/>
              </w:rPr>
            </w:pPr>
            <w:r w:rsidRPr="00161185">
              <w:rPr>
                <w:rFonts w:ascii="Arial" w:hAnsi="Arial"/>
                <w:sz w:val="22"/>
              </w:rPr>
              <w:t>SW pro mobilní terminál – IdentLink</w:t>
            </w:r>
            <w:r w:rsidR="000961C3">
              <w:rPr>
                <w:rFonts w:ascii="Arial" w:hAnsi="Arial"/>
                <w:sz w:val="22"/>
              </w:rPr>
              <w:t xml:space="preserve"> *</w:t>
            </w:r>
          </w:p>
        </w:tc>
        <w:tc>
          <w:tcPr>
            <w:tcW w:w="1701" w:type="dxa"/>
            <w:vAlign w:val="center"/>
          </w:tcPr>
          <w:p w:rsidR="00292D1C" w:rsidRPr="00161185" w:rsidRDefault="00292D1C" w:rsidP="003C522F">
            <w:pPr>
              <w:jc w:val="center"/>
              <w:rPr>
                <w:rFonts w:ascii="Arial" w:hAnsi="Arial"/>
                <w:sz w:val="22"/>
              </w:rPr>
            </w:pPr>
            <w:r w:rsidRPr="00161185">
              <w:rPr>
                <w:rFonts w:ascii="Arial" w:hAnsi="Arial"/>
                <w:sz w:val="22"/>
              </w:rPr>
              <w:t>1</w:t>
            </w:r>
          </w:p>
        </w:tc>
        <w:tc>
          <w:tcPr>
            <w:tcW w:w="1701" w:type="dxa"/>
            <w:vAlign w:val="center"/>
          </w:tcPr>
          <w:p w:rsidR="00292D1C" w:rsidRPr="00E47DC6" w:rsidRDefault="00552D8F" w:rsidP="00552D8F">
            <w:pPr>
              <w:ind w:right="284"/>
              <w:jc w:val="right"/>
              <w:rPr>
                <w:rFonts w:ascii="Arial" w:hAnsi="Arial"/>
                <w:sz w:val="22"/>
              </w:rPr>
            </w:pPr>
            <w:r w:rsidRPr="009B6DCD">
              <w:rPr>
                <w:rFonts w:ascii="Arial" w:hAnsi="Arial" w:cs="Arial"/>
                <w:sz w:val="22"/>
                <w:szCs w:val="22"/>
              </w:rPr>
              <w:t>2 000</w:t>
            </w:r>
            <w:r w:rsidR="00292D1C" w:rsidRPr="00867853">
              <w:rPr>
                <w:rFonts w:ascii="Arial" w:hAnsi="Arial" w:cs="Arial"/>
                <w:sz w:val="22"/>
                <w:szCs w:val="22"/>
              </w:rPr>
              <w:t>,-</w:t>
            </w:r>
            <w:r w:rsidR="00292D1C" w:rsidRPr="00552D8F">
              <w:rPr>
                <w:rFonts w:ascii="Arial" w:hAnsi="Arial" w:cs="Arial"/>
                <w:sz w:val="22"/>
                <w:szCs w:val="22"/>
                <w:vertAlign w:val="superscript"/>
              </w:rPr>
              <w:t>*</w:t>
            </w:r>
          </w:p>
        </w:tc>
        <w:tc>
          <w:tcPr>
            <w:tcW w:w="1701" w:type="dxa"/>
            <w:vAlign w:val="center"/>
          </w:tcPr>
          <w:p w:rsidR="00292D1C" w:rsidRPr="00867853" w:rsidRDefault="00292D1C" w:rsidP="00161185">
            <w:pPr>
              <w:ind w:right="284"/>
              <w:jc w:val="right"/>
              <w:rPr>
                <w:rFonts w:ascii="Arial" w:hAnsi="Arial" w:cs="Arial"/>
                <w:sz w:val="22"/>
                <w:szCs w:val="22"/>
              </w:rPr>
            </w:pPr>
            <w:r w:rsidRPr="00867853">
              <w:rPr>
                <w:rFonts w:ascii="Arial" w:hAnsi="Arial" w:cs="Arial"/>
                <w:sz w:val="22"/>
                <w:szCs w:val="22"/>
              </w:rPr>
              <w:t>384,-</w:t>
            </w:r>
          </w:p>
        </w:tc>
      </w:tr>
      <w:tr w:rsidR="00130E6A" w:rsidRPr="00867853" w:rsidTr="00E47DC6">
        <w:trPr>
          <w:trHeight w:val="121"/>
        </w:trPr>
        <w:tc>
          <w:tcPr>
            <w:tcW w:w="4536" w:type="dxa"/>
            <w:vAlign w:val="center"/>
          </w:tcPr>
          <w:p w:rsidR="00130E6A" w:rsidRPr="00161185" w:rsidRDefault="00130E6A" w:rsidP="00130E6A">
            <w:pPr>
              <w:rPr>
                <w:rFonts w:ascii="Arial" w:hAnsi="Arial"/>
                <w:sz w:val="22"/>
              </w:rPr>
            </w:pPr>
            <w:r w:rsidRPr="00161185">
              <w:rPr>
                <w:rFonts w:ascii="Arial" w:hAnsi="Arial"/>
                <w:sz w:val="22"/>
              </w:rPr>
              <w:t>Inventura majetku pomocí čárových kódů</w:t>
            </w:r>
            <w:r w:rsidR="000961C3">
              <w:rPr>
                <w:rFonts w:ascii="Arial" w:hAnsi="Arial"/>
                <w:sz w:val="22"/>
              </w:rPr>
              <w:t xml:space="preserve"> *</w:t>
            </w:r>
          </w:p>
        </w:tc>
        <w:tc>
          <w:tcPr>
            <w:tcW w:w="1701" w:type="dxa"/>
            <w:vAlign w:val="center"/>
          </w:tcPr>
          <w:p w:rsidR="00130E6A" w:rsidRPr="00161185" w:rsidRDefault="00130E6A" w:rsidP="00130E6A">
            <w:pPr>
              <w:jc w:val="center"/>
              <w:rPr>
                <w:rFonts w:ascii="Arial" w:hAnsi="Arial"/>
                <w:sz w:val="22"/>
              </w:rPr>
            </w:pPr>
            <w:r w:rsidRPr="00161185">
              <w:rPr>
                <w:rFonts w:ascii="Arial" w:hAnsi="Arial"/>
                <w:sz w:val="22"/>
              </w:rPr>
              <w:t>bez omezení</w:t>
            </w:r>
          </w:p>
        </w:tc>
        <w:tc>
          <w:tcPr>
            <w:tcW w:w="1701" w:type="dxa"/>
            <w:vAlign w:val="center"/>
          </w:tcPr>
          <w:p w:rsidR="00130E6A" w:rsidRPr="00867853" w:rsidRDefault="00552D8F" w:rsidP="00130E6A">
            <w:pPr>
              <w:ind w:right="284"/>
              <w:jc w:val="right"/>
              <w:rPr>
                <w:rFonts w:ascii="Arial" w:hAnsi="Arial" w:cs="Arial"/>
                <w:sz w:val="22"/>
                <w:szCs w:val="22"/>
              </w:rPr>
            </w:pPr>
            <w:r>
              <w:rPr>
                <w:rFonts w:ascii="Arial" w:hAnsi="Arial" w:cs="Arial"/>
                <w:sz w:val="22"/>
                <w:szCs w:val="22"/>
              </w:rPr>
              <w:t>1</w:t>
            </w:r>
            <w:r w:rsidR="00130E6A">
              <w:rPr>
                <w:rFonts w:ascii="Arial" w:hAnsi="Arial" w:cs="Arial"/>
                <w:sz w:val="22"/>
                <w:szCs w:val="22"/>
              </w:rPr>
              <w:t>0</w:t>
            </w:r>
            <w:r>
              <w:rPr>
                <w:rFonts w:ascii="Arial" w:hAnsi="Arial" w:cs="Arial"/>
                <w:sz w:val="22"/>
                <w:szCs w:val="22"/>
              </w:rPr>
              <w:t xml:space="preserve"> 000</w:t>
            </w:r>
            <w:r w:rsidR="00130E6A" w:rsidRPr="00867853">
              <w:rPr>
                <w:rFonts w:ascii="Arial" w:hAnsi="Arial" w:cs="Arial"/>
                <w:sz w:val="22"/>
                <w:szCs w:val="22"/>
              </w:rPr>
              <w:t>,-</w:t>
            </w:r>
            <w:r w:rsidR="00130E6A" w:rsidRPr="00867853">
              <w:rPr>
                <w:rFonts w:ascii="Arial" w:hAnsi="Arial" w:cs="Arial"/>
                <w:sz w:val="22"/>
                <w:szCs w:val="22"/>
                <w:vertAlign w:val="superscript"/>
              </w:rPr>
              <w:t>*</w:t>
            </w:r>
          </w:p>
        </w:tc>
        <w:tc>
          <w:tcPr>
            <w:tcW w:w="1701" w:type="dxa"/>
            <w:vAlign w:val="center"/>
          </w:tcPr>
          <w:p w:rsidR="00130E6A" w:rsidRPr="00867853" w:rsidRDefault="00130E6A" w:rsidP="00130E6A">
            <w:pPr>
              <w:ind w:right="284"/>
              <w:jc w:val="right"/>
              <w:rPr>
                <w:rFonts w:ascii="Arial" w:hAnsi="Arial" w:cs="Arial"/>
                <w:sz w:val="22"/>
                <w:szCs w:val="22"/>
              </w:rPr>
            </w:pPr>
            <w:r w:rsidRPr="00867853">
              <w:rPr>
                <w:rFonts w:ascii="Arial" w:hAnsi="Arial" w:cs="Arial"/>
                <w:sz w:val="22"/>
                <w:szCs w:val="22"/>
              </w:rPr>
              <w:t>0,-</w:t>
            </w:r>
          </w:p>
        </w:tc>
      </w:tr>
      <w:tr w:rsidR="00130E6A" w:rsidRPr="00867853" w:rsidTr="00E47DC6">
        <w:trPr>
          <w:trHeight w:val="121"/>
        </w:trPr>
        <w:tc>
          <w:tcPr>
            <w:tcW w:w="4536" w:type="dxa"/>
            <w:vAlign w:val="center"/>
          </w:tcPr>
          <w:p w:rsidR="00130E6A" w:rsidRPr="009B6DCD" w:rsidRDefault="00130E6A" w:rsidP="00827AAE">
            <w:pPr>
              <w:rPr>
                <w:rFonts w:ascii="Arial" w:hAnsi="Arial"/>
                <w:sz w:val="22"/>
              </w:rPr>
            </w:pPr>
            <w:r w:rsidRPr="009B6DCD">
              <w:rPr>
                <w:rFonts w:ascii="Arial" w:hAnsi="Arial"/>
                <w:sz w:val="22"/>
              </w:rPr>
              <w:t>Komunikace s ISRS</w:t>
            </w:r>
            <w:r w:rsidR="00827AAE" w:rsidRPr="009B6DCD">
              <w:rPr>
                <w:rFonts w:ascii="Arial" w:hAnsi="Arial"/>
                <w:sz w:val="22"/>
              </w:rPr>
              <w:t xml:space="preserve"> (Registr smluv)</w:t>
            </w:r>
          </w:p>
        </w:tc>
        <w:tc>
          <w:tcPr>
            <w:tcW w:w="1701" w:type="dxa"/>
            <w:vAlign w:val="center"/>
          </w:tcPr>
          <w:p w:rsidR="00130E6A" w:rsidRPr="00D56029" w:rsidRDefault="00130E6A" w:rsidP="00130E6A">
            <w:pPr>
              <w:jc w:val="center"/>
              <w:rPr>
                <w:rFonts w:ascii="Arial" w:hAnsi="Arial"/>
                <w:sz w:val="22"/>
              </w:rPr>
            </w:pPr>
            <w:r w:rsidRPr="00D56029">
              <w:rPr>
                <w:rFonts w:ascii="Arial" w:hAnsi="Arial"/>
                <w:sz w:val="22"/>
              </w:rPr>
              <w:t>bez omezení</w:t>
            </w:r>
          </w:p>
        </w:tc>
        <w:tc>
          <w:tcPr>
            <w:tcW w:w="1701" w:type="dxa"/>
            <w:vAlign w:val="center"/>
          </w:tcPr>
          <w:p w:rsidR="00130E6A" w:rsidRPr="00D56029" w:rsidRDefault="00130E6A" w:rsidP="00130E6A">
            <w:pPr>
              <w:ind w:right="284"/>
              <w:jc w:val="right"/>
              <w:rPr>
                <w:rFonts w:ascii="Arial" w:hAnsi="Arial" w:cs="Arial"/>
                <w:sz w:val="22"/>
                <w:szCs w:val="22"/>
              </w:rPr>
            </w:pPr>
            <w:r>
              <w:rPr>
                <w:rFonts w:ascii="Arial" w:hAnsi="Arial" w:cs="Arial"/>
                <w:sz w:val="22"/>
                <w:szCs w:val="22"/>
              </w:rPr>
              <w:t>9 800</w:t>
            </w:r>
            <w:r w:rsidRPr="00D56029">
              <w:rPr>
                <w:rFonts w:ascii="Arial" w:hAnsi="Arial" w:cs="Arial"/>
                <w:sz w:val="22"/>
                <w:szCs w:val="22"/>
              </w:rPr>
              <w:t>,-</w:t>
            </w:r>
          </w:p>
        </w:tc>
        <w:tc>
          <w:tcPr>
            <w:tcW w:w="1701" w:type="dxa"/>
            <w:vAlign w:val="center"/>
          </w:tcPr>
          <w:p w:rsidR="00130E6A" w:rsidRPr="00D56029" w:rsidRDefault="00552D8F" w:rsidP="00552D8F">
            <w:pPr>
              <w:ind w:right="284"/>
              <w:jc w:val="right"/>
              <w:rPr>
                <w:rFonts w:ascii="Arial" w:hAnsi="Arial" w:cs="Arial"/>
                <w:sz w:val="22"/>
                <w:szCs w:val="22"/>
              </w:rPr>
            </w:pPr>
            <w:r>
              <w:rPr>
                <w:rFonts w:ascii="Arial" w:hAnsi="Arial" w:cs="Arial"/>
                <w:sz w:val="22"/>
                <w:szCs w:val="22"/>
              </w:rPr>
              <w:t>1 764</w:t>
            </w:r>
            <w:r w:rsidR="00130E6A" w:rsidRPr="00D56029">
              <w:rPr>
                <w:rFonts w:ascii="Arial" w:hAnsi="Arial" w:cs="Arial"/>
                <w:sz w:val="22"/>
                <w:szCs w:val="22"/>
              </w:rPr>
              <w:t>,-</w:t>
            </w:r>
          </w:p>
        </w:tc>
      </w:tr>
      <w:tr w:rsidR="00B00D78" w:rsidRPr="00867853" w:rsidTr="00E47DC6">
        <w:trPr>
          <w:trHeight w:val="79"/>
        </w:trPr>
        <w:tc>
          <w:tcPr>
            <w:tcW w:w="4536" w:type="dxa"/>
            <w:vAlign w:val="center"/>
          </w:tcPr>
          <w:p w:rsidR="00B00D78" w:rsidRPr="00B00D78" w:rsidRDefault="00B00D78" w:rsidP="00827AAE">
            <w:pPr>
              <w:rPr>
                <w:rFonts w:ascii="Arial" w:hAnsi="Arial"/>
                <w:sz w:val="22"/>
              </w:rPr>
            </w:pPr>
            <w:r>
              <w:rPr>
                <w:rFonts w:ascii="Arial" w:hAnsi="Arial"/>
                <w:sz w:val="22"/>
              </w:rPr>
              <w:t>Elektronický podpis v systému</w:t>
            </w:r>
          </w:p>
        </w:tc>
        <w:tc>
          <w:tcPr>
            <w:tcW w:w="1701" w:type="dxa"/>
            <w:vAlign w:val="center"/>
          </w:tcPr>
          <w:p w:rsidR="00B00D78" w:rsidRPr="00D56029" w:rsidRDefault="00B00D78" w:rsidP="00827AAE">
            <w:pPr>
              <w:jc w:val="center"/>
              <w:rPr>
                <w:rFonts w:ascii="Arial" w:hAnsi="Arial"/>
                <w:sz w:val="22"/>
              </w:rPr>
            </w:pPr>
            <w:r>
              <w:rPr>
                <w:rFonts w:ascii="Arial" w:hAnsi="Arial"/>
                <w:sz w:val="22"/>
              </w:rPr>
              <w:t>5</w:t>
            </w:r>
          </w:p>
        </w:tc>
        <w:tc>
          <w:tcPr>
            <w:tcW w:w="1701" w:type="dxa"/>
            <w:vAlign w:val="center"/>
          </w:tcPr>
          <w:p w:rsidR="00B00D78" w:rsidRDefault="00B00D78" w:rsidP="00827AAE">
            <w:pPr>
              <w:ind w:right="284"/>
              <w:jc w:val="right"/>
              <w:rPr>
                <w:rFonts w:ascii="Arial" w:hAnsi="Arial" w:cs="Arial"/>
                <w:sz w:val="22"/>
                <w:szCs w:val="22"/>
              </w:rPr>
            </w:pPr>
            <w:r>
              <w:rPr>
                <w:rFonts w:ascii="Arial" w:hAnsi="Arial" w:cs="Arial"/>
                <w:sz w:val="22"/>
                <w:szCs w:val="22"/>
              </w:rPr>
              <w:t>12 500,-</w:t>
            </w:r>
          </w:p>
        </w:tc>
        <w:tc>
          <w:tcPr>
            <w:tcW w:w="1701" w:type="dxa"/>
            <w:vAlign w:val="center"/>
          </w:tcPr>
          <w:p w:rsidR="00B00D78" w:rsidRDefault="00B00D78" w:rsidP="00552D8F">
            <w:pPr>
              <w:ind w:right="284"/>
              <w:jc w:val="right"/>
              <w:rPr>
                <w:rFonts w:ascii="Arial" w:hAnsi="Arial" w:cs="Arial"/>
                <w:sz w:val="22"/>
                <w:szCs w:val="22"/>
              </w:rPr>
            </w:pPr>
            <w:r>
              <w:rPr>
                <w:rFonts w:ascii="Arial" w:hAnsi="Arial" w:cs="Arial"/>
                <w:sz w:val="22"/>
                <w:szCs w:val="22"/>
              </w:rPr>
              <w:t>0,-</w:t>
            </w:r>
          </w:p>
        </w:tc>
      </w:tr>
      <w:tr w:rsidR="00827AAE" w:rsidRPr="00867853" w:rsidTr="00E47DC6">
        <w:trPr>
          <w:trHeight w:val="439"/>
        </w:trPr>
        <w:tc>
          <w:tcPr>
            <w:tcW w:w="4536" w:type="dxa"/>
            <w:shd w:val="clear" w:color="auto" w:fill="D9D9D9" w:themeFill="background1" w:themeFillShade="D9"/>
            <w:vAlign w:val="center"/>
          </w:tcPr>
          <w:p w:rsidR="00827AAE" w:rsidRDefault="00552D8F" w:rsidP="00552D8F">
            <w:pPr>
              <w:jc w:val="right"/>
              <w:rPr>
                <w:rFonts w:ascii="Arial" w:hAnsi="Arial"/>
                <w:b/>
                <w:sz w:val="22"/>
              </w:rPr>
            </w:pPr>
            <w:r>
              <w:rPr>
                <w:rFonts w:ascii="Arial" w:hAnsi="Arial"/>
                <w:b/>
                <w:sz w:val="22"/>
              </w:rPr>
              <w:t>Celková cena licence</w:t>
            </w:r>
            <w:r w:rsidR="00827AAE">
              <w:rPr>
                <w:rFonts w:ascii="Arial" w:hAnsi="Arial"/>
                <w:b/>
                <w:sz w:val="22"/>
              </w:rPr>
              <w:t>:</w:t>
            </w:r>
          </w:p>
        </w:tc>
        <w:tc>
          <w:tcPr>
            <w:tcW w:w="1701" w:type="dxa"/>
            <w:shd w:val="clear" w:color="auto" w:fill="D9D9D9" w:themeFill="background1" w:themeFillShade="D9"/>
            <w:vAlign w:val="center"/>
          </w:tcPr>
          <w:p w:rsidR="00827AAE" w:rsidRPr="00161185" w:rsidRDefault="00827AAE" w:rsidP="00827AAE">
            <w:pPr>
              <w:jc w:val="center"/>
              <w:rPr>
                <w:rFonts w:ascii="Arial" w:hAnsi="Arial"/>
                <w:b/>
                <w:sz w:val="22"/>
              </w:rPr>
            </w:pPr>
            <w:r w:rsidRPr="00161185">
              <w:rPr>
                <w:rFonts w:ascii="Arial" w:hAnsi="Arial"/>
                <w:b/>
                <w:sz w:val="22"/>
              </w:rPr>
              <w:t>-</w:t>
            </w:r>
          </w:p>
        </w:tc>
        <w:tc>
          <w:tcPr>
            <w:tcW w:w="1701" w:type="dxa"/>
            <w:shd w:val="clear" w:color="auto" w:fill="D9D9D9" w:themeFill="background1" w:themeFillShade="D9"/>
            <w:vAlign w:val="center"/>
          </w:tcPr>
          <w:p w:rsidR="00827AAE" w:rsidRPr="00161185" w:rsidRDefault="00B00D78" w:rsidP="00C92B83">
            <w:pPr>
              <w:ind w:right="284"/>
              <w:jc w:val="right"/>
              <w:rPr>
                <w:rFonts w:ascii="Arial" w:hAnsi="Arial"/>
                <w:b/>
                <w:sz w:val="22"/>
              </w:rPr>
            </w:pPr>
            <w:r w:rsidRPr="00B00D78">
              <w:rPr>
                <w:rFonts w:ascii="Arial" w:hAnsi="Arial"/>
                <w:b/>
                <w:sz w:val="22"/>
              </w:rPr>
              <w:t>185</w:t>
            </w:r>
            <w:r>
              <w:rPr>
                <w:rFonts w:ascii="Arial" w:hAnsi="Arial"/>
                <w:b/>
                <w:sz w:val="22"/>
              </w:rPr>
              <w:t xml:space="preserve"> </w:t>
            </w:r>
            <w:r w:rsidRPr="00B00D78">
              <w:rPr>
                <w:rFonts w:ascii="Arial" w:hAnsi="Arial"/>
                <w:b/>
                <w:sz w:val="22"/>
              </w:rPr>
              <w:t>4</w:t>
            </w:r>
            <w:r w:rsidR="00C92B83">
              <w:rPr>
                <w:rFonts w:ascii="Arial" w:hAnsi="Arial"/>
                <w:b/>
                <w:sz w:val="22"/>
              </w:rPr>
              <w:t>7</w:t>
            </w:r>
            <w:r w:rsidRPr="00B00D78">
              <w:rPr>
                <w:rFonts w:ascii="Arial" w:hAnsi="Arial"/>
                <w:b/>
                <w:sz w:val="22"/>
              </w:rPr>
              <w:t>6</w:t>
            </w:r>
            <w:r w:rsidR="00827AAE" w:rsidRPr="009B6DCD">
              <w:rPr>
                <w:rFonts w:ascii="Arial" w:hAnsi="Arial"/>
                <w:b/>
                <w:sz w:val="22"/>
              </w:rPr>
              <w:t>,-</w:t>
            </w:r>
          </w:p>
        </w:tc>
        <w:tc>
          <w:tcPr>
            <w:tcW w:w="1701" w:type="dxa"/>
            <w:shd w:val="clear" w:color="auto" w:fill="D9D9D9" w:themeFill="background1" w:themeFillShade="D9"/>
            <w:vAlign w:val="center"/>
          </w:tcPr>
          <w:p w:rsidR="00827AAE" w:rsidRPr="00161185" w:rsidRDefault="00D60FAF" w:rsidP="00827AAE">
            <w:pPr>
              <w:ind w:right="284"/>
              <w:jc w:val="right"/>
              <w:rPr>
                <w:rFonts w:ascii="Arial" w:hAnsi="Arial"/>
                <w:b/>
                <w:sz w:val="22"/>
              </w:rPr>
            </w:pPr>
            <w:r>
              <w:rPr>
                <w:rFonts w:ascii="Arial" w:hAnsi="Arial"/>
                <w:b/>
                <w:sz w:val="22"/>
              </w:rPr>
              <w:t>29 502,-</w:t>
            </w:r>
          </w:p>
        </w:tc>
      </w:tr>
      <w:tr w:rsidR="0075556F" w:rsidRPr="00867853" w:rsidTr="00E47DC6">
        <w:trPr>
          <w:trHeight w:val="439"/>
        </w:trPr>
        <w:tc>
          <w:tcPr>
            <w:tcW w:w="4536" w:type="dxa"/>
            <w:shd w:val="clear" w:color="auto" w:fill="D9D9D9" w:themeFill="background1" w:themeFillShade="D9"/>
            <w:vAlign w:val="center"/>
          </w:tcPr>
          <w:p w:rsidR="00552D8F" w:rsidRPr="00161185" w:rsidRDefault="00552D8F" w:rsidP="00827AAE">
            <w:pPr>
              <w:jc w:val="right"/>
              <w:rPr>
                <w:rFonts w:ascii="Arial" w:hAnsi="Arial"/>
                <w:b/>
                <w:sz w:val="22"/>
              </w:rPr>
            </w:pPr>
            <w:r>
              <w:rPr>
                <w:rFonts w:ascii="Arial" w:hAnsi="Arial"/>
                <w:b/>
                <w:sz w:val="22"/>
              </w:rPr>
              <w:t>Celkem k úhradě:</w:t>
            </w:r>
          </w:p>
        </w:tc>
        <w:tc>
          <w:tcPr>
            <w:tcW w:w="1701" w:type="dxa"/>
            <w:shd w:val="clear" w:color="auto" w:fill="D9D9D9" w:themeFill="background1" w:themeFillShade="D9"/>
            <w:vAlign w:val="center"/>
          </w:tcPr>
          <w:p w:rsidR="00552D8F" w:rsidRPr="00161185" w:rsidRDefault="00552D8F" w:rsidP="00827AAE">
            <w:pPr>
              <w:jc w:val="center"/>
              <w:rPr>
                <w:rFonts w:ascii="Arial" w:hAnsi="Arial"/>
                <w:b/>
                <w:sz w:val="22"/>
              </w:rPr>
            </w:pPr>
            <w:r>
              <w:rPr>
                <w:rFonts w:ascii="Arial" w:hAnsi="Arial"/>
                <w:b/>
                <w:sz w:val="22"/>
              </w:rPr>
              <w:t>-</w:t>
            </w:r>
          </w:p>
        </w:tc>
        <w:tc>
          <w:tcPr>
            <w:tcW w:w="1701" w:type="dxa"/>
            <w:shd w:val="clear" w:color="auto" w:fill="D9D9D9" w:themeFill="background1" w:themeFillShade="D9"/>
            <w:vAlign w:val="center"/>
          </w:tcPr>
          <w:p w:rsidR="00552D8F" w:rsidRPr="00E47DC6" w:rsidRDefault="00B00D78" w:rsidP="00827AAE">
            <w:pPr>
              <w:ind w:right="284"/>
              <w:jc w:val="right"/>
              <w:rPr>
                <w:rFonts w:ascii="Arial" w:hAnsi="Arial"/>
                <w:b/>
                <w:sz w:val="22"/>
                <w:highlight w:val="cyan"/>
              </w:rPr>
            </w:pPr>
            <w:r w:rsidRPr="00B00D78">
              <w:rPr>
                <w:rFonts w:ascii="Arial" w:hAnsi="Arial"/>
                <w:b/>
                <w:sz w:val="22"/>
              </w:rPr>
              <w:t>147</w:t>
            </w:r>
            <w:r>
              <w:rPr>
                <w:rFonts w:ascii="Arial" w:hAnsi="Arial"/>
                <w:b/>
                <w:sz w:val="22"/>
              </w:rPr>
              <w:t xml:space="preserve"> </w:t>
            </w:r>
            <w:r w:rsidRPr="00B00D78">
              <w:rPr>
                <w:rFonts w:ascii="Arial" w:hAnsi="Arial"/>
                <w:b/>
                <w:sz w:val="22"/>
              </w:rPr>
              <w:t>644</w:t>
            </w:r>
            <w:r w:rsidR="00552D8F" w:rsidRPr="00E47DC6">
              <w:rPr>
                <w:rFonts w:ascii="Arial" w:hAnsi="Arial"/>
                <w:b/>
                <w:sz w:val="22"/>
              </w:rPr>
              <w:t>,-</w:t>
            </w:r>
          </w:p>
        </w:tc>
        <w:tc>
          <w:tcPr>
            <w:tcW w:w="1701" w:type="dxa"/>
            <w:shd w:val="clear" w:color="auto" w:fill="D9D9D9" w:themeFill="background1" w:themeFillShade="D9"/>
            <w:vAlign w:val="center"/>
          </w:tcPr>
          <w:p w:rsidR="00552D8F" w:rsidRPr="00161185" w:rsidRDefault="00D60FAF" w:rsidP="00827AAE">
            <w:pPr>
              <w:ind w:right="284"/>
              <w:jc w:val="right"/>
              <w:rPr>
                <w:rFonts w:ascii="Arial" w:hAnsi="Arial"/>
                <w:b/>
                <w:sz w:val="22"/>
              </w:rPr>
            </w:pPr>
            <w:r>
              <w:rPr>
                <w:rFonts w:ascii="Arial" w:hAnsi="Arial"/>
                <w:b/>
                <w:sz w:val="22"/>
              </w:rPr>
              <w:t>  29 502</w:t>
            </w:r>
            <w:r w:rsidR="00A722DD" w:rsidRPr="00161185">
              <w:rPr>
                <w:rFonts w:ascii="Arial" w:hAnsi="Arial"/>
                <w:b/>
                <w:sz w:val="22"/>
              </w:rPr>
              <w:t>,-</w:t>
            </w:r>
          </w:p>
        </w:tc>
      </w:tr>
    </w:tbl>
    <w:p w:rsidR="00292D1C" w:rsidRDefault="00292D1C" w:rsidP="00292D1C">
      <w:pPr>
        <w:rPr>
          <w:rFonts w:ascii="Arial" w:hAnsi="Arial" w:cs="Arial"/>
          <w:sz w:val="18"/>
          <w:szCs w:val="18"/>
        </w:rPr>
      </w:pPr>
      <w:r w:rsidRPr="00281757">
        <w:rPr>
          <w:rFonts w:ascii="Arial" w:hAnsi="Arial" w:cs="Arial"/>
          <w:sz w:val="24"/>
          <w:szCs w:val="24"/>
          <w:vertAlign w:val="superscript"/>
        </w:rPr>
        <w:t>*</w:t>
      </w:r>
      <w:r w:rsidRPr="00281757">
        <w:rPr>
          <w:rFonts w:ascii="Arial" w:hAnsi="Arial" w:cs="Arial"/>
          <w:sz w:val="18"/>
          <w:szCs w:val="18"/>
        </w:rPr>
        <w:t xml:space="preserve"> </w:t>
      </w:r>
      <w:r w:rsidR="00FE1FC1">
        <w:rPr>
          <w:rFonts w:ascii="Arial" w:hAnsi="Arial" w:cs="Arial"/>
          <w:sz w:val="18"/>
          <w:szCs w:val="18"/>
        </w:rPr>
        <w:t>Modul (dále jen „</w:t>
      </w:r>
      <w:r w:rsidRPr="00281757">
        <w:rPr>
          <w:rFonts w:ascii="Arial" w:hAnsi="Arial" w:cs="Arial"/>
          <w:sz w:val="18"/>
          <w:szCs w:val="18"/>
        </w:rPr>
        <w:t>SW</w:t>
      </w:r>
      <w:r w:rsidR="00FE1FC1">
        <w:rPr>
          <w:rFonts w:ascii="Arial" w:hAnsi="Arial" w:cs="Arial"/>
          <w:sz w:val="18"/>
          <w:szCs w:val="18"/>
        </w:rPr>
        <w:t>“)</w:t>
      </w:r>
      <w:r w:rsidRPr="00281757">
        <w:rPr>
          <w:rFonts w:ascii="Arial" w:hAnsi="Arial" w:cs="Arial"/>
          <w:sz w:val="18"/>
          <w:szCs w:val="18"/>
        </w:rPr>
        <w:t xml:space="preserve"> byl pořízen na základě smlouvy </w:t>
      </w:r>
      <w:r w:rsidR="00536126" w:rsidRPr="00281757">
        <w:rPr>
          <w:rFonts w:ascii="Arial" w:hAnsi="Arial" w:cs="Arial"/>
          <w:sz w:val="18"/>
          <w:szCs w:val="18"/>
        </w:rPr>
        <w:t>veden</w:t>
      </w:r>
      <w:r w:rsidR="00536126">
        <w:rPr>
          <w:rFonts w:ascii="Arial" w:hAnsi="Arial" w:cs="Arial"/>
          <w:sz w:val="18"/>
          <w:szCs w:val="18"/>
        </w:rPr>
        <w:t>é</w:t>
      </w:r>
      <w:r w:rsidRPr="00281757">
        <w:rPr>
          <w:rFonts w:ascii="Arial" w:hAnsi="Arial" w:cs="Arial"/>
          <w:sz w:val="18"/>
          <w:szCs w:val="18"/>
        </w:rPr>
        <w:t xml:space="preserve"> u Zhotovitele pod č.j. 1406/16 a u Objednatele pod číslem CES 32/2016 resp. č.j. 4151/SFDI/310135/14592/2016.</w:t>
      </w:r>
    </w:p>
    <w:p w:rsidR="005163AD" w:rsidRDefault="005163AD">
      <w:pPr>
        <w:rPr>
          <w:rFonts w:ascii="Arial" w:hAnsi="Arial" w:cs="Arial"/>
          <w:sz w:val="22"/>
          <w:szCs w:val="22"/>
        </w:rPr>
      </w:pPr>
      <w:r>
        <w:rPr>
          <w:rFonts w:ascii="Arial" w:hAnsi="Arial" w:cs="Arial"/>
          <w:sz w:val="22"/>
          <w:szCs w:val="22"/>
        </w:rPr>
        <w:br w:type="page"/>
      </w:r>
    </w:p>
    <w:p w:rsidR="00C7280B" w:rsidRDefault="00C7280B" w:rsidP="002C4C8A">
      <w:pPr>
        <w:pStyle w:val="Zkladntext"/>
        <w:numPr>
          <w:ilvl w:val="1"/>
          <w:numId w:val="30"/>
        </w:numPr>
        <w:tabs>
          <w:tab w:val="clear" w:pos="284"/>
        </w:tabs>
        <w:spacing w:before="120"/>
        <w:rPr>
          <w:rFonts w:ascii="Arial" w:hAnsi="Arial" w:cs="Arial"/>
          <w:sz w:val="22"/>
          <w:szCs w:val="22"/>
        </w:rPr>
      </w:pPr>
      <w:r w:rsidRPr="00691D11">
        <w:rPr>
          <w:rFonts w:ascii="Arial" w:hAnsi="Arial" w:cs="Arial"/>
          <w:sz w:val="22"/>
          <w:szCs w:val="22"/>
        </w:rPr>
        <w:lastRenderedPageBreak/>
        <w:t>Doba plnění</w:t>
      </w:r>
      <w:r w:rsidR="00182E45">
        <w:rPr>
          <w:rFonts w:ascii="Arial" w:hAnsi="Arial" w:cs="Arial"/>
          <w:sz w:val="22"/>
          <w:szCs w:val="22"/>
        </w:rPr>
        <w:t xml:space="preserve"> jednotlivých etap</w:t>
      </w:r>
      <w:r w:rsidR="0067282D">
        <w:rPr>
          <w:rFonts w:ascii="Arial" w:hAnsi="Arial" w:cs="Arial"/>
          <w:sz w:val="22"/>
          <w:szCs w:val="22"/>
        </w:rPr>
        <w:t xml:space="preserve"> </w:t>
      </w:r>
      <w:r w:rsidR="006562A8">
        <w:rPr>
          <w:rFonts w:ascii="Arial" w:hAnsi="Arial" w:cs="Arial"/>
          <w:sz w:val="22"/>
          <w:szCs w:val="22"/>
        </w:rPr>
        <w:t xml:space="preserve">a cena za </w:t>
      </w:r>
      <w:r w:rsidRPr="008C2D0F">
        <w:rPr>
          <w:rFonts w:ascii="Arial" w:hAnsi="Arial" w:cs="Arial"/>
          <w:sz w:val="22"/>
          <w:szCs w:val="22"/>
        </w:rPr>
        <w:t>dodávk</w:t>
      </w:r>
      <w:r w:rsidR="006562A8" w:rsidRPr="008C2D0F">
        <w:rPr>
          <w:rFonts w:ascii="Arial" w:hAnsi="Arial" w:cs="Arial"/>
          <w:sz w:val="22"/>
          <w:szCs w:val="22"/>
        </w:rPr>
        <w:t>u</w:t>
      </w:r>
      <w:r w:rsidRPr="008C2D0F">
        <w:rPr>
          <w:rFonts w:ascii="Arial" w:hAnsi="Arial" w:cs="Arial"/>
          <w:sz w:val="22"/>
          <w:szCs w:val="22"/>
        </w:rPr>
        <w:t xml:space="preserve"> EIS JASU</w:t>
      </w:r>
      <w:r w:rsidR="006E1C9D" w:rsidRPr="0045152F">
        <w:rPr>
          <w:rFonts w:ascii="Arial" w:hAnsi="Arial" w:cs="Arial"/>
          <w:sz w:val="22"/>
          <w:szCs w:val="22"/>
          <w:vertAlign w:val="superscript"/>
        </w:rPr>
        <w:t>®</w:t>
      </w:r>
      <w:r w:rsidRPr="00691D11">
        <w:rPr>
          <w:rFonts w:ascii="Arial" w:hAnsi="Arial" w:cs="Arial"/>
          <w:sz w:val="22"/>
          <w:szCs w:val="22"/>
        </w:rPr>
        <w:t xml:space="preserve"> CS je </w:t>
      </w:r>
      <w:r w:rsidR="006562A8">
        <w:rPr>
          <w:rFonts w:ascii="Arial" w:hAnsi="Arial" w:cs="Arial"/>
          <w:sz w:val="22"/>
          <w:szCs w:val="22"/>
        </w:rPr>
        <w:t>uvedena v Harmonogramu nasazení v následující tabulce:</w:t>
      </w:r>
    </w:p>
    <w:p w:rsidR="001F0780" w:rsidRDefault="001F0780" w:rsidP="00E94D75">
      <w:pPr>
        <w:pStyle w:val="Zkladntext"/>
        <w:tabs>
          <w:tab w:val="clear" w:pos="284"/>
        </w:tabs>
        <w:spacing w:before="120"/>
        <w:ind w:left="360"/>
        <w:rPr>
          <w:b/>
        </w:rPr>
      </w:pPr>
    </w:p>
    <w:tbl>
      <w:tblPr>
        <w:tblW w:w="945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06"/>
        <w:gridCol w:w="2977"/>
        <w:gridCol w:w="1559"/>
        <w:gridCol w:w="1843"/>
        <w:gridCol w:w="2268"/>
      </w:tblGrid>
      <w:tr w:rsidR="0075556F" w:rsidRPr="00867853" w:rsidTr="00C27D7B">
        <w:trPr>
          <w:trHeight w:val="266"/>
        </w:trPr>
        <w:tc>
          <w:tcPr>
            <w:tcW w:w="806" w:type="dxa"/>
            <w:shd w:val="clear" w:color="auto" w:fill="D9D9D9"/>
            <w:vAlign w:val="center"/>
          </w:tcPr>
          <w:p w:rsidR="00C27D7B" w:rsidRPr="00161185" w:rsidRDefault="00C27D7B" w:rsidP="003C522F">
            <w:pPr>
              <w:jc w:val="center"/>
              <w:rPr>
                <w:rFonts w:ascii="Arial" w:hAnsi="Arial"/>
                <w:b/>
                <w:sz w:val="22"/>
              </w:rPr>
            </w:pPr>
            <w:r w:rsidRPr="00161185">
              <w:rPr>
                <w:rFonts w:ascii="Arial" w:hAnsi="Arial"/>
                <w:b/>
                <w:sz w:val="22"/>
              </w:rPr>
              <w:t>Etapa</w:t>
            </w:r>
          </w:p>
        </w:tc>
        <w:tc>
          <w:tcPr>
            <w:tcW w:w="2977" w:type="dxa"/>
            <w:shd w:val="clear" w:color="auto" w:fill="D9D9D9"/>
            <w:vAlign w:val="center"/>
          </w:tcPr>
          <w:p w:rsidR="00C27D7B" w:rsidRPr="00161185" w:rsidRDefault="00C27D7B" w:rsidP="003C522F">
            <w:pPr>
              <w:jc w:val="center"/>
              <w:rPr>
                <w:rFonts w:ascii="Arial" w:hAnsi="Arial"/>
                <w:b/>
                <w:sz w:val="22"/>
              </w:rPr>
            </w:pPr>
            <w:r w:rsidRPr="00161185">
              <w:rPr>
                <w:rFonts w:ascii="Arial" w:hAnsi="Arial"/>
                <w:b/>
                <w:sz w:val="22"/>
              </w:rPr>
              <w:t>Označení</w:t>
            </w:r>
          </w:p>
        </w:tc>
        <w:tc>
          <w:tcPr>
            <w:tcW w:w="1559" w:type="dxa"/>
            <w:shd w:val="clear" w:color="auto" w:fill="D9D9D9"/>
            <w:vAlign w:val="center"/>
          </w:tcPr>
          <w:p w:rsidR="00C27D7B" w:rsidRPr="00161185" w:rsidRDefault="00C27D7B" w:rsidP="003C522F">
            <w:pPr>
              <w:jc w:val="center"/>
              <w:rPr>
                <w:rFonts w:ascii="Arial" w:hAnsi="Arial"/>
                <w:b/>
                <w:sz w:val="22"/>
              </w:rPr>
            </w:pPr>
            <w:r w:rsidRPr="00161185">
              <w:rPr>
                <w:rFonts w:ascii="Arial" w:hAnsi="Arial"/>
                <w:b/>
                <w:sz w:val="22"/>
              </w:rPr>
              <w:t>Termín</w:t>
            </w:r>
          </w:p>
          <w:p w:rsidR="00C27D7B" w:rsidRPr="00161185" w:rsidRDefault="00C27D7B" w:rsidP="003C522F">
            <w:pPr>
              <w:jc w:val="center"/>
              <w:rPr>
                <w:rFonts w:ascii="Arial" w:hAnsi="Arial"/>
                <w:b/>
                <w:sz w:val="22"/>
              </w:rPr>
            </w:pPr>
            <w:r w:rsidRPr="00161185">
              <w:rPr>
                <w:rFonts w:ascii="Arial" w:hAnsi="Arial"/>
                <w:b/>
                <w:sz w:val="22"/>
              </w:rPr>
              <w:t>(nejdéle do)</w:t>
            </w:r>
          </w:p>
        </w:tc>
        <w:tc>
          <w:tcPr>
            <w:tcW w:w="1843" w:type="dxa"/>
            <w:shd w:val="clear" w:color="auto" w:fill="D9D9D9"/>
            <w:vAlign w:val="center"/>
          </w:tcPr>
          <w:p w:rsidR="00C27D7B" w:rsidRPr="00161185" w:rsidRDefault="00C27D7B" w:rsidP="003C522F">
            <w:pPr>
              <w:jc w:val="center"/>
              <w:rPr>
                <w:rFonts w:ascii="Arial" w:hAnsi="Arial"/>
                <w:b/>
                <w:sz w:val="22"/>
              </w:rPr>
            </w:pPr>
            <w:r w:rsidRPr="00161185">
              <w:rPr>
                <w:rFonts w:ascii="Arial" w:hAnsi="Arial"/>
                <w:b/>
                <w:sz w:val="22"/>
              </w:rPr>
              <w:t>Výstup etapy</w:t>
            </w:r>
          </w:p>
        </w:tc>
        <w:tc>
          <w:tcPr>
            <w:tcW w:w="2268" w:type="dxa"/>
            <w:shd w:val="clear" w:color="auto" w:fill="D9D9D9"/>
            <w:vAlign w:val="center"/>
          </w:tcPr>
          <w:p w:rsidR="00C27D7B" w:rsidRPr="00161185" w:rsidRDefault="00135223" w:rsidP="00503F20">
            <w:pPr>
              <w:jc w:val="center"/>
              <w:rPr>
                <w:rFonts w:ascii="Arial" w:hAnsi="Arial"/>
                <w:b/>
                <w:sz w:val="22"/>
              </w:rPr>
            </w:pPr>
            <w:r>
              <w:rPr>
                <w:rFonts w:ascii="Arial" w:hAnsi="Arial"/>
                <w:b/>
                <w:sz w:val="22"/>
              </w:rPr>
              <w:t>C</w:t>
            </w:r>
            <w:r w:rsidR="00C27D7B" w:rsidRPr="00161185">
              <w:rPr>
                <w:rFonts w:ascii="Arial" w:hAnsi="Arial"/>
                <w:b/>
                <w:sz w:val="22"/>
              </w:rPr>
              <w:t xml:space="preserve">ena </w:t>
            </w:r>
            <w:r w:rsidR="00C27D7B">
              <w:rPr>
                <w:rFonts w:ascii="Arial" w:hAnsi="Arial"/>
                <w:b/>
                <w:sz w:val="22"/>
              </w:rPr>
              <w:br/>
              <w:t xml:space="preserve">(Kč </w:t>
            </w:r>
            <w:r w:rsidR="00C27D7B" w:rsidRPr="00161185">
              <w:rPr>
                <w:rFonts w:ascii="Arial" w:hAnsi="Arial"/>
                <w:b/>
                <w:sz w:val="22"/>
              </w:rPr>
              <w:t>bez DPH</w:t>
            </w:r>
            <w:r w:rsidR="00C27D7B">
              <w:rPr>
                <w:rFonts w:ascii="Arial" w:hAnsi="Arial"/>
                <w:b/>
                <w:sz w:val="22"/>
              </w:rPr>
              <w:t>)</w:t>
            </w:r>
          </w:p>
        </w:tc>
      </w:tr>
      <w:tr w:rsidR="00C27D7B" w:rsidRPr="00867853" w:rsidTr="00E47DC6">
        <w:trPr>
          <w:trHeight w:val="240"/>
        </w:trPr>
        <w:tc>
          <w:tcPr>
            <w:tcW w:w="806" w:type="dxa"/>
            <w:vAlign w:val="center"/>
          </w:tcPr>
          <w:p w:rsidR="00C27D7B" w:rsidRPr="00161185" w:rsidRDefault="00C27D7B" w:rsidP="003C522F">
            <w:pPr>
              <w:shd w:val="clear" w:color="auto" w:fill="FFFFFF"/>
              <w:jc w:val="center"/>
              <w:rPr>
                <w:rFonts w:ascii="Arial" w:hAnsi="Arial"/>
                <w:sz w:val="22"/>
              </w:rPr>
            </w:pPr>
            <w:r w:rsidRPr="00161185">
              <w:rPr>
                <w:rFonts w:ascii="Arial" w:hAnsi="Arial"/>
                <w:sz w:val="22"/>
              </w:rPr>
              <w:t>1.</w:t>
            </w:r>
          </w:p>
        </w:tc>
        <w:tc>
          <w:tcPr>
            <w:tcW w:w="2977" w:type="dxa"/>
          </w:tcPr>
          <w:p w:rsidR="00C27D7B" w:rsidRPr="00161185" w:rsidRDefault="00C27D7B" w:rsidP="003C522F">
            <w:pPr>
              <w:shd w:val="clear" w:color="auto" w:fill="FFFFFF"/>
              <w:rPr>
                <w:rFonts w:ascii="Arial" w:hAnsi="Arial"/>
                <w:sz w:val="22"/>
              </w:rPr>
            </w:pPr>
            <w:r w:rsidRPr="00161185">
              <w:rPr>
                <w:rFonts w:ascii="Arial" w:hAnsi="Arial"/>
                <w:sz w:val="22"/>
              </w:rPr>
              <w:t>Podpis Smlouvy</w:t>
            </w:r>
          </w:p>
        </w:tc>
        <w:tc>
          <w:tcPr>
            <w:tcW w:w="1559" w:type="dxa"/>
            <w:vAlign w:val="center"/>
          </w:tcPr>
          <w:p w:rsidR="00C27D7B" w:rsidRPr="00161185" w:rsidRDefault="00C27D7B" w:rsidP="003C522F">
            <w:pPr>
              <w:shd w:val="clear" w:color="auto" w:fill="FFFFFF"/>
              <w:jc w:val="center"/>
              <w:rPr>
                <w:rFonts w:ascii="Arial" w:hAnsi="Arial"/>
                <w:sz w:val="22"/>
              </w:rPr>
            </w:pPr>
            <w:r w:rsidRPr="00161185">
              <w:rPr>
                <w:rFonts w:ascii="Arial" w:hAnsi="Arial"/>
                <w:sz w:val="22"/>
              </w:rPr>
              <w:t>A</w:t>
            </w:r>
          </w:p>
        </w:tc>
        <w:tc>
          <w:tcPr>
            <w:tcW w:w="1843" w:type="dxa"/>
            <w:vAlign w:val="center"/>
          </w:tcPr>
          <w:p w:rsidR="00C27D7B" w:rsidRPr="00161185" w:rsidRDefault="00C27D7B" w:rsidP="003C522F">
            <w:pPr>
              <w:shd w:val="clear" w:color="auto" w:fill="FFFFFF"/>
              <w:jc w:val="center"/>
              <w:rPr>
                <w:rFonts w:ascii="Arial" w:hAnsi="Arial"/>
                <w:sz w:val="22"/>
              </w:rPr>
            </w:pPr>
            <w:r>
              <w:rPr>
                <w:rFonts w:ascii="Arial" w:hAnsi="Arial" w:cs="Arial"/>
                <w:sz w:val="22"/>
                <w:szCs w:val="22"/>
              </w:rPr>
              <w:t>Smlouva</w:t>
            </w:r>
          </w:p>
        </w:tc>
        <w:tc>
          <w:tcPr>
            <w:tcW w:w="2268" w:type="dxa"/>
            <w:vAlign w:val="center"/>
          </w:tcPr>
          <w:p w:rsidR="00C27D7B" w:rsidRPr="00161185" w:rsidRDefault="00C27D7B" w:rsidP="00066AC6">
            <w:pPr>
              <w:ind w:right="284"/>
              <w:jc w:val="right"/>
              <w:rPr>
                <w:rFonts w:ascii="Arial" w:hAnsi="Arial"/>
                <w:sz w:val="22"/>
              </w:rPr>
            </w:pPr>
            <w:r w:rsidRPr="00161185">
              <w:rPr>
                <w:rFonts w:ascii="Arial" w:hAnsi="Arial"/>
                <w:sz w:val="22"/>
              </w:rPr>
              <w:t>-</w:t>
            </w:r>
          </w:p>
        </w:tc>
      </w:tr>
      <w:tr w:rsidR="00C27D7B" w:rsidRPr="00867853" w:rsidTr="00E47DC6">
        <w:trPr>
          <w:trHeight w:val="380"/>
        </w:trPr>
        <w:tc>
          <w:tcPr>
            <w:tcW w:w="806" w:type="dxa"/>
            <w:vAlign w:val="center"/>
          </w:tcPr>
          <w:p w:rsidR="00C27D7B" w:rsidRPr="00161185" w:rsidRDefault="00C27D7B" w:rsidP="003C522F">
            <w:pPr>
              <w:shd w:val="clear" w:color="auto" w:fill="FFFFFF"/>
              <w:jc w:val="center"/>
              <w:rPr>
                <w:rFonts w:ascii="Arial" w:hAnsi="Arial"/>
                <w:sz w:val="22"/>
              </w:rPr>
            </w:pPr>
            <w:r w:rsidRPr="00161185">
              <w:rPr>
                <w:rFonts w:ascii="Arial" w:hAnsi="Arial"/>
                <w:sz w:val="22"/>
              </w:rPr>
              <w:t>2.</w:t>
            </w:r>
          </w:p>
        </w:tc>
        <w:tc>
          <w:tcPr>
            <w:tcW w:w="2977" w:type="dxa"/>
          </w:tcPr>
          <w:p w:rsidR="00C27D7B" w:rsidRPr="00161185" w:rsidRDefault="00C27D7B" w:rsidP="00066AC6">
            <w:pPr>
              <w:rPr>
                <w:rFonts w:ascii="Arial" w:hAnsi="Arial"/>
                <w:sz w:val="22"/>
              </w:rPr>
            </w:pPr>
            <w:r w:rsidRPr="00161185">
              <w:rPr>
                <w:rFonts w:ascii="Arial" w:hAnsi="Arial"/>
                <w:sz w:val="22"/>
              </w:rPr>
              <w:t>Dodávka instalačních médií s EIS JASU</w:t>
            </w:r>
            <w:r w:rsidRPr="0045152F">
              <w:rPr>
                <w:rFonts w:ascii="Arial" w:hAnsi="Arial" w:cs="Arial"/>
                <w:sz w:val="22"/>
                <w:szCs w:val="22"/>
                <w:vertAlign w:val="superscript"/>
              </w:rPr>
              <w:t>®</w:t>
            </w:r>
            <w:r w:rsidRPr="00161185">
              <w:rPr>
                <w:rFonts w:ascii="Arial" w:hAnsi="Arial"/>
                <w:sz w:val="22"/>
              </w:rPr>
              <w:t xml:space="preserve">CS - </w:t>
            </w:r>
            <w:r>
              <w:rPr>
                <w:rFonts w:ascii="Arial" w:hAnsi="Arial"/>
                <w:sz w:val="22"/>
              </w:rPr>
              <w:t>l</w:t>
            </w:r>
            <w:r w:rsidRPr="00161185">
              <w:rPr>
                <w:rFonts w:ascii="Arial" w:hAnsi="Arial"/>
                <w:sz w:val="22"/>
              </w:rPr>
              <w:t>icence</w:t>
            </w:r>
          </w:p>
        </w:tc>
        <w:tc>
          <w:tcPr>
            <w:tcW w:w="1559" w:type="dxa"/>
            <w:vAlign w:val="center"/>
          </w:tcPr>
          <w:p w:rsidR="00C27D7B" w:rsidRPr="00161185" w:rsidRDefault="00C27D7B" w:rsidP="003C522F">
            <w:pPr>
              <w:shd w:val="clear" w:color="auto" w:fill="FFFFFF"/>
              <w:jc w:val="center"/>
              <w:rPr>
                <w:rFonts w:ascii="Arial" w:hAnsi="Arial"/>
                <w:spacing w:val="-1"/>
                <w:sz w:val="22"/>
              </w:rPr>
            </w:pPr>
            <w:r w:rsidRPr="00161185">
              <w:rPr>
                <w:rFonts w:ascii="Arial" w:hAnsi="Arial"/>
                <w:spacing w:val="-1"/>
                <w:sz w:val="22"/>
              </w:rPr>
              <w:t>A +5 dnů</w:t>
            </w:r>
          </w:p>
          <w:p w:rsidR="00C27D7B" w:rsidRPr="00161185" w:rsidRDefault="00C27D7B" w:rsidP="003C522F">
            <w:pPr>
              <w:shd w:val="clear" w:color="auto" w:fill="FFFFFF"/>
              <w:jc w:val="center"/>
              <w:rPr>
                <w:rFonts w:ascii="Arial" w:hAnsi="Arial"/>
                <w:spacing w:val="-1"/>
                <w:sz w:val="22"/>
              </w:rPr>
            </w:pPr>
          </w:p>
        </w:tc>
        <w:tc>
          <w:tcPr>
            <w:tcW w:w="1843" w:type="dxa"/>
            <w:vAlign w:val="center"/>
          </w:tcPr>
          <w:p w:rsidR="00C27D7B" w:rsidRPr="00161185" w:rsidRDefault="00C27D7B" w:rsidP="003C522F">
            <w:pPr>
              <w:shd w:val="clear" w:color="auto" w:fill="FFFFFF"/>
              <w:jc w:val="center"/>
              <w:rPr>
                <w:rFonts w:ascii="Arial" w:hAnsi="Arial"/>
                <w:sz w:val="22"/>
              </w:rPr>
            </w:pPr>
            <w:r w:rsidRPr="00161185">
              <w:rPr>
                <w:rFonts w:ascii="Arial" w:hAnsi="Arial"/>
                <w:sz w:val="22"/>
              </w:rPr>
              <w:t>Předávací protokol</w:t>
            </w:r>
          </w:p>
        </w:tc>
        <w:tc>
          <w:tcPr>
            <w:tcW w:w="2268" w:type="dxa"/>
            <w:vAlign w:val="center"/>
          </w:tcPr>
          <w:p w:rsidR="00C27D7B" w:rsidRPr="000B6FEC" w:rsidRDefault="00135223" w:rsidP="00135223">
            <w:pPr>
              <w:ind w:right="284"/>
              <w:jc w:val="right"/>
              <w:rPr>
                <w:rFonts w:ascii="Arial" w:hAnsi="Arial"/>
                <w:sz w:val="22"/>
              </w:rPr>
            </w:pPr>
            <w:r>
              <w:rPr>
                <w:rFonts w:ascii="Arial" w:hAnsi="Arial"/>
                <w:sz w:val="22"/>
              </w:rPr>
              <w:t>147</w:t>
            </w:r>
            <w:r w:rsidR="000B6FEC" w:rsidRPr="009B6DCD">
              <w:rPr>
                <w:rFonts w:ascii="Arial" w:hAnsi="Arial"/>
                <w:sz w:val="22"/>
              </w:rPr>
              <w:t xml:space="preserve"> </w:t>
            </w:r>
            <w:r>
              <w:rPr>
                <w:rFonts w:ascii="Arial" w:hAnsi="Arial"/>
                <w:sz w:val="22"/>
              </w:rPr>
              <w:t>6</w:t>
            </w:r>
            <w:r w:rsidR="000B6FEC" w:rsidRPr="009B6DCD">
              <w:rPr>
                <w:rFonts w:ascii="Arial" w:hAnsi="Arial"/>
                <w:sz w:val="22"/>
              </w:rPr>
              <w:t>44</w:t>
            </w:r>
            <w:r w:rsidR="00C27D7B" w:rsidRPr="00E47DC6">
              <w:rPr>
                <w:rFonts w:ascii="Arial" w:hAnsi="Arial"/>
                <w:sz w:val="22"/>
              </w:rPr>
              <w:t>,-</w:t>
            </w:r>
          </w:p>
        </w:tc>
      </w:tr>
      <w:tr w:rsidR="00C27D7B" w:rsidRPr="00867853" w:rsidTr="00E47DC6">
        <w:trPr>
          <w:trHeight w:val="996"/>
        </w:trPr>
        <w:tc>
          <w:tcPr>
            <w:tcW w:w="806" w:type="dxa"/>
            <w:vAlign w:val="center"/>
          </w:tcPr>
          <w:p w:rsidR="00C27D7B" w:rsidRPr="00161185" w:rsidRDefault="00C27D7B" w:rsidP="003C522F">
            <w:pPr>
              <w:shd w:val="clear" w:color="auto" w:fill="FFFFFF"/>
              <w:jc w:val="center"/>
              <w:rPr>
                <w:rFonts w:ascii="Arial" w:hAnsi="Arial"/>
                <w:sz w:val="22"/>
              </w:rPr>
            </w:pPr>
            <w:r w:rsidRPr="00161185">
              <w:rPr>
                <w:rFonts w:ascii="Arial" w:hAnsi="Arial"/>
                <w:sz w:val="22"/>
              </w:rPr>
              <w:t>3.</w:t>
            </w:r>
          </w:p>
        </w:tc>
        <w:tc>
          <w:tcPr>
            <w:tcW w:w="2977" w:type="dxa"/>
          </w:tcPr>
          <w:p w:rsidR="00C27D7B" w:rsidRPr="00161185" w:rsidRDefault="00C27D7B" w:rsidP="002D1CE5">
            <w:pPr>
              <w:rPr>
                <w:rFonts w:ascii="Arial" w:hAnsi="Arial"/>
                <w:sz w:val="22"/>
              </w:rPr>
            </w:pPr>
            <w:r w:rsidRPr="00161185">
              <w:rPr>
                <w:rFonts w:ascii="Arial" w:hAnsi="Arial"/>
                <w:sz w:val="22"/>
              </w:rPr>
              <w:t>Zprovoznění dodané verze EIS JASU</w:t>
            </w:r>
            <w:r w:rsidRPr="0045152F">
              <w:rPr>
                <w:rFonts w:ascii="Arial" w:hAnsi="Arial" w:cs="Arial"/>
                <w:sz w:val="22"/>
                <w:szCs w:val="22"/>
                <w:vertAlign w:val="superscript"/>
              </w:rPr>
              <w:t>®</w:t>
            </w:r>
            <w:r w:rsidRPr="00161185">
              <w:rPr>
                <w:rFonts w:ascii="Arial" w:hAnsi="Arial"/>
                <w:sz w:val="22"/>
              </w:rPr>
              <w:t xml:space="preserve"> CS. </w:t>
            </w:r>
            <w:r w:rsidRPr="00161185">
              <w:rPr>
                <w:rFonts w:ascii="Arial" w:hAnsi="Arial"/>
                <w:spacing w:val="-1"/>
                <w:sz w:val="22"/>
              </w:rPr>
              <w:t>Nastavení přístupových práv, naplnění čí</w:t>
            </w:r>
            <w:r w:rsidRPr="00161185">
              <w:rPr>
                <w:rFonts w:ascii="Arial" w:hAnsi="Arial"/>
                <w:sz w:val="22"/>
              </w:rPr>
              <w:t>selníků EIS JASU</w:t>
            </w:r>
            <w:r w:rsidRPr="0045152F">
              <w:rPr>
                <w:rFonts w:ascii="Arial" w:hAnsi="Arial" w:cs="Arial"/>
                <w:sz w:val="22"/>
                <w:szCs w:val="22"/>
                <w:vertAlign w:val="superscript"/>
              </w:rPr>
              <w:t>®</w:t>
            </w:r>
            <w:r w:rsidRPr="00161185">
              <w:rPr>
                <w:rFonts w:ascii="Arial" w:hAnsi="Arial"/>
                <w:sz w:val="22"/>
              </w:rPr>
              <w:t xml:space="preserve"> CS</w:t>
            </w:r>
          </w:p>
        </w:tc>
        <w:tc>
          <w:tcPr>
            <w:tcW w:w="1559" w:type="dxa"/>
            <w:vAlign w:val="center"/>
          </w:tcPr>
          <w:p w:rsidR="00C27D7B" w:rsidRPr="00161185" w:rsidRDefault="00C27D7B" w:rsidP="003C522F">
            <w:pPr>
              <w:shd w:val="clear" w:color="auto" w:fill="FFFFFF"/>
              <w:jc w:val="center"/>
              <w:rPr>
                <w:rFonts w:ascii="Arial" w:hAnsi="Arial"/>
                <w:spacing w:val="-1"/>
                <w:sz w:val="22"/>
              </w:rPr>
            </w:pPr>
            <w:r w:rsidRPr="00161185">
              <w:rPr>
                <w:rFonts w:ascii="Arial" w:hAnsi="Arial"/>
                <w:spacing w:val="-1"/>
                <w:sz w:val="22"/>
              </w:rPr>
              <w:t>A +5 dnů</w:t>
            </w:r>
          </w:p>
          <w:p w:rsidR="00C27D7B" w:rsidRPr="00161185" w:rsidRDefault="00C27D7B" w:rsidP="003C522F">
            <w:pPr>
              <w:shd w:val="clear" w:color="auto" w:fill="FFFFFF"/>
              <w:jc w:val="center"/>
              <w:rPr>
                <w:rFonts w:ascii="Arial" w:hAnsi="Arial"/>
                <w:spacing w:val="-1"/>
                <w:sz w:val="22"/>
              </w:rPr>
            </w:pPr>
          </w:p>
        </w:tc>
        <w:tc>
          <w:tcPr>
            <w:tcW w:w="1843" w:type="dxa"/>
            <w:vAlign w:val="center"/>
          </w:tcPr>
          <w:p w:rsidR="00C27D7B" w:rsidRPr="00161185" w:rsidRDefault="00C27D7B" w:rsidP="003C522F">
            <w:pPr>
              <w:shd w:val="clear" w:color="auto" w:fill="FFFFFF"/>
              <w:jc w:val="center"/>
              <w:rPr>
                <w:rFonts w:ascii="Arial" w:hAnsi="Arial"/>
                <w:sz w:val="22"/>
              </w:rPr>
            </w:pPr>
            <w:r w:rsidRPr="00161185">
              <w:rPr>
                <w:rFonts w:ascii="Arial" w:hAnsi="Arial"/>
                <w:sz w:val="22"/>
              </w:rPr>
              <w:t>Potvrzení o vykonané práci</w:t>
            </w:r>
          </w:p>
        </w:tc>
        <w:tc>
          <w:tcPr>
            <w:tcW w:w="2268" w:type="dxa"/>
            <w:vAlign w:val="center"/>
          </w:tcPr>
          <w:p w:rsidR="00C27D7B" w:rsidRPr="00503F20" w:rsidRDefault="00C27D7B" w:rsidP="00503F20">
            <w:pPr>
              <w:ind w:right="284"/>
              <w:jc w:val="right"/>
              <w:rPr>
                <w:rFonts w:ascii="Arial" w:hAnsi="Arial" w:cs="Arial"/>
                <w:sz w:val="22"/>
                <w:szCs w:val="22"/>
              </w:rPr>
            </w:pPr>
            <w:r w:rsidRPr="00503F20">
              <w:rPr>
                <w:rFonts w:ascii="Arial" w:hAnsi="Arial" w:cs="Arial"/>
                <w:sz w:val="22"/>
                <w:szCs w:val="22"/>
              </w:rPr>
              <w:t>0,-</w:t>
            </w:r>
          </w:p>
        </w:tc>
      </w:tr>
      <w:tr w:rsidR="00C27D7B" w:rsidRPr="00867853" w:rsidTr="00E47DC6">
        <w:trPr>
          <w:trHeight w:val="150"/>
        </w:trPr>
        <w:tc>
          <w:tcPr>
            <w:tcW w:w="806" w:type="dxa"/>
            <w:vAlign w:val="center"/>
          </w:tcPr>
          <w:p w:rsidR="00C27D7B" w:rsidRPr="00161185" w:rsidRDefault="00C27D7B" w:rsidP="003C522F">
            <w:pPr>
              <w:shd w:val="clear" w:color="auto" w:fill="FFFFFF"/>
              <w:jc w:val="center"/>
              <w:rPr>
                <w:rFonts w:ascii="Arial" w:hAnsi="Arial"/>
                <w:sz w:val="22"/>
              </w:rPr>
            </w:pPr>
            <w:r w:rsidRPr="00161185">
              <w:rPr>
                <w:rFonts w:ascii="Arial" w:hAnsi="Arial"/>
                <w:sz w:val="22"/>
              </w:rPr>
              <w:t>4.</w:t>
            </w:r>
          </w:p>
        </w:tc>
        <w:tc>
          <w:tcPr>
            <w:tcW w:w="2977" w:type="dxa"/>
          </w:tcPr>
          <w:p w:rsidR="00C27D7B" w:rsidRPr="00161185" w:rsidRDefault="00C27D7B" w:rsidP="00130E6A">
            <w:pPr>
              <w:rPr>
                <w:rFonts w:ascii="Arial" w:hAnsi="Arial"/>
                <w:sz w:val="22"/>
              </w:rPr>
            </w:pPr>
            <w:r w:rsidRPr="00161185">
              <w:rPr>
                <w:rFonts w:ascii="Arial" w:hAnsi="Arial"/>
                <w:sz w:val="22"/>
              </w:rPr>
              <w:t xml:space="preserve">Úpravy </w:t>
            </w:r>
            <w:r w:rsidR="000B6FEC">
              <w:rPr>
                <w:rFonts w:ascii="Arial" w:hAnsi="Arial"/>
                <w:sz w:val="22"/>
              </w:rPr>
              <w:t xml:space="preserve">a jejich nastavení v </w:t>
            </w:r>
            <w:r w:rsidRPr="00161185">
              <w:rPr>
                <w:rFonts w:ascii="Arial" w:hAnsi="Arial"/>
                <w:sz w:val="22"/>
              </w:rPr>
              <w:t>EIS JASU</w:t>
            </w:r>
            <w:r w:rsidRPr="0045152F">
              <w:rPr>
                <w:rFonts w:ascii="Arial" w:hAnsi="Arial" w:cs="Arial"/>
                <w:sz w:val="22"/>
                <w:szCs w:val="22"/>
                <w:vertAlign w:val="superscript"/>
              </w:rPr>
              <w:t>®</w:t>
            </w:r>
            <w:r w:rsidRPr="00161185">
              <w:rPr>
                <w:rFonts w:ascii="Arial" w:hAnsi="Arial"/>
                <w:sz w:val="22"/>
              </w:rPr>
              <w:t xml:space="preserve"> CS v rozsahu dle přílohy č. </w:t>
            </w:r>
            <w:r w:rsidR="00130E6A">
              <w:rPr>
                <w:rFonts w:ascii="Arial" w:hAnsi="Arial"/>
                <w:sz w:val="22"/>
              </w:rPr>
              <w:t>2</w:t>
            </w:r>
          </w:p>
        </w:tc>
        <w:tc>
          <w:tcPr>
            <w:tcW w:w="1559" w:type="dxa"/>
            <w:vAlign w:val="center"/>
          </w:tcPr>
          <w:p w:rsidR="00C27D7B" w:rsidRPr="00161185" w:rsidRDefault="00C27D7B" w:rsidP="001016B0">
            <w:pPr>
              <w:shd w:val="clear" w:color="auto" w:fill="FFFFFF"/>
              <w:jc w:val="center"/>
              <w:rPr>
                <w:rFonts w:ascii="Arial" w:hAnsi="Arial"/>
                <w:spacing w:val="-1"/>
                <w:sz w:val="22"/>
              </w:rPr>
            </w:pPr>
            <w:r w:rsidRPr="00161185">
              <w:rPr>
                <w:rFonts w:ascii="Arial" w:hAnsi="Arial"/>
                <w:spacing w:val="-1"/>
                <w:sz w:val="22"/>
              </w:rPr>
              <w:t xml:space="preserve">A + </w:t>
            </w:r>
            <w:r w:rsidR="00C92B83">
              <w:rPr>
                <w:rFonts w:ascii="Arial" w:hAnsi="Arial"/>
                <w:spacing w:val="-1"/>
                <w:sz w:val="22"/>
              </w:rPr>
              <w:t>6</w:t>
            </w:r>
            <w:r w:rsidRPr="00161185">
              <w:rPr>
                <w:rFonts w:ascii="Arial" w:hAnsi="Arial"/>
                <w:spacing w:val="-1"/>
                <w:sz w:val="22"/>
              </w:rPr>
              <w:t>0 dnů</w:t>
            </w:r>
          </w:p>
        </w:tc>
        <w:tc>
          <w:tcPr>
            <w:tcW w:w="1843" w:type="dxa"/>
            <w:vAlign w:val="center"/>
          </w:tcPr>
          <w:p w:rsidR="00C27D7B" w:rsidRPr="00161185" w:rsidRDefault="00C27D7B" w:rsidP="003C522F">
            <w:pPr>
              <w:shd w:val="clear" w:color="auto" w:fill="FFFFFF"/>
              <w:jc w:val="center"/>
              <w:rPr>
                <w:rFonts w:ascii="Arial" w:hAnsi="Arial"/>
                <w:sz w:val="22"/>
              </w:rPr>
            </w:pPr>
            <w:r w:rsidRPr="00161185">
              <w:rPr>
                <w:rFonts w:ascii="Arial" w:hAnsi="Arial"/>
                <w:sz w:val="22"/>
              </w:rPr>
              <w:t>Předávací protokol</w:t>
            </w:r>
          </w:p>
        </w:tc>
        <w:tc>
          <w:tcPr>
            <w:tcW w:w="2268" w:type="dxa"/>
            <w:vAlign w:val="center"/>
          </w:tcPr>
          <w:p w:rsidR="00C27D7B" w:rsidRPr="00503F20" w:rsidRDefault="00D126CA" w:rsidP="00D126CA">
            <w:pPr>
              <w:ind w:right="284"/>
              <w:jc w:val="right"/>
              <w:rPr>
                <w:rFonts w:ascii="Arial" w:hAnsi="Arial" w:cs="Arial"/>
                <w:sz w:val="22"/>
                <w:szCs w:val="22"/>
              </w:rPr>
            </w:pPr>
            <w:r>
              <w:rPr>
                <w:rFonts w:ascii="Arial" w:hAnsi="Arial" w:cs="Arial"/>
                <w:sz w:val="22"/>
                <w:szCs w:val="22"/>
              </w:rPr>
              <w:t xml:space="preserve"> 348 </w:t>
            </w:r>
            <w:r w:rsidR="00B00D78">
              <w:rPr>
                <w:rFonts w:ascii="Arial" w:hAnsi="Arial" w:cs="Arial"/>
                <w:sz w:val="22"/>
                <w:szCs w:val="22"/>
              </w:rPr>
              <w:t>000</w:t>
            </w:r>
            <w:r w:rsidR="00C27D7B" w:rsidRPr="00503F20">
              <w:rPr>
                <w:rFonts w:ascii="Arial" w:hAnsi="Arial" w:cs="Arial"/>
                <w:sz w:val="22"/>
                <w:szCs w:val="22"/>
              </w:rPr>
              <w:t>,-</w:t>
            </w:r>
          </w:p>
        </w:tc>
      </w:tr>
      <w:tr w:rsidR="00C27D7B" w:rsidRPr="00867853" w:rsidTr="00E47DC6">
        <w:trPr>
          <w:trHeight w:val="70"/>
        </w:trPr>
        <w:tc>
          <w:tcPr>
            <w:tcW w:w="806" w:type="dxa"/>
            <w:vAlign w:val="center"/>
          </w:tcPr>
          <w:p w:rsidR="00C27D7B" w:rsidRPr="00161185" w:rsidRDefault="00C27D7B" w:rsidP="003C522F">
            <w:pPr>
              <w:shd w:val="clear" w:color="auto" w:fill="FFFFFF"/>
              <w:jc w:val="center"/>
              <w:rPr>
                <w:rFonts w:ascii="Arial" w:hAnsi="Arial"/>
                <w:sz w:val="22"/>
              </w:rPr>
            </w:pPr>
            <w:r w:rsidRPr="00161185">
              <w:rPr>
                <w:rFonts w:ascii="Arial" w:hAnsi="Arial"/>
                <w:sz w:val="22"/>
              </w:rPr>
              <w:t>5.</w:t>
            </w:r>
          </w:p>
        </w:tc>
        <w:tc>
          <w:tcPr>
            <w:tcW w:w="2977" w:type="dxa"/>
          </w:tcPr>
          <w:p w:rsidR="00C27D7B" w:rsidRPr="00161185" w:rsidRDefault="00C27D7B" w:rsidP="007B5C0C">
            <w:pPr>
              <w:rPr>
                <w:rFonts w:ascii="Arial" w:hAnsi="Arial"/>
                <w:sz w:val="22"/>
              </w:rPr>
            </w:pPr>
            <w:r w:rsidRPr="00161185">
              <w:rPr>
                <w:rFonts w:ascii="Arial" w:hAnsi="Arial"/>
                <w:sz w:val="22"/>
              </w:rPr>
              <w:t xml:space="preserve">Školení pracovníků Objednatele (celkem max. </w:t>
            </w:r>
            <w:r w:rsidR="007B5C0C">
              <w:rPr>
                <w:rFonts w:ascii="Arial" w:hAnsi="Arial"/>
                <w:sz w:val="22"/>
              </w:rPr>
              <w:t>12</w:t>
            </w:r>
            <w:r w:rsidR="007B5C0C" w:rsidRPr="00161185">
              <w:rPr>
                <w:rFonts w:ascii="Arial" w:hAnsi="Arial"/>
                <w:sz w:val="22"/>
              </w:rPr>
              <w:t xml:space="preserve"> </w:t>
            </w:r>
            <w:r w:rsidRPr="00161185">
              <w:rPr>
                <w:rFonts w:ascii="Arial" w:hAnsi="Arial"/>
                <w:sz w:val="22"/>
              </w:rPr>
              <w:t>hodin školení)</w:t>
            </w:r>
          </w:p>
        </w:tc>
        <w:tc>
          <w:tcPr>
            <w:tcW w:w="1559" w:type="dxa"/>
            <w:vAlign w:val="center"/>
          </w:tcPr>
          <w:p w:rsidR="00C27D7B" w:rsidRPr="00161185" w:rsidRDefault="00C27D7B" w:rsidP="003C522F">
            <w:pPr>
              <w:shd w:val="clear" w:color="auto" w:fill="FFFFFF"/>
              <w:jc w:val="center"/>
              <w:rPr>
                <w:rFonts w:ascii="Arial" w:hAnsi="Arial"/>
                <w:spacing w:val="-1"/>
                <w:sz w:val="22"/>
              </w:rPr>
            </w:pPr>
            <w:r w:rsidRPr="00161185">
              <w:rPr>
                <w:rFonts w:ascii="Arial" w:hAnsi="Arial"/>
                <w:spacing w:val="-1"/>
                <w:sz w:val="22"/>
              </w:rPr>
              <w:t>A +30 dnů</w:t>
            </w:r>
          </w:p>
          <w:p w:rsidR="00C27D7B" w:rsidRPr="00161185" w:rsidRDefault="00C27D7B" w:rsidP="003C522F">
            <w:pPr>
              <w:shd w:val="clear" w:color="auto" w:fill="FFFFFF"/>
              <w:jc w:val="center"/>
              <w:rPr>
                <w:rFonts w:ascii="Arial" w:hAnsi="Arial"/>
                <w:spacing w:val="-1"/>
                <w:sz w:val="22"/>
              </w:rPr>
            </w:pPr>
          </w:p>
        </w:tc>
        <w:tc>
          <w:tcPr>
            <w:tcW w:w="1843" w:type="dxa"/>
            <w:vAlign w:val="center"/>
          </w:tcPr>
          <w:p w:rsidR="00C27D7B" w:rsidRPr="00161185" w:rsidRDefault="00C27D7B" w:rsidP="003C522F">
            <w:pPr>
              <w:shd w:val="clear" w:color="auto" w:fill="FFFFFF"/>
              <w:jc w:val="center"/>
              <w:rPr>
                <w:rFonts w:ascii="Arial" w:hAnsi="Arial"/>
                <w:sz w:val="22"/>
              </w:rPr>
            </w:pPr>
            <w:r w:rsidRPr="00161185">
              <w:rPr>
                <w:rFonts w:ascii="Arial" w:hAnsi="Arial"/>
                <w:sz w:val="22"/>
              </w:rPr>
              <w:t>Prezenční listina</w:t>
            </w:r>
          </w:p>
        </w:tc>
        <w:tc>
          <w:tcPr>
            <w:tcW w:w="2268" w:type="dxa"/>
            <w:vAlign w:val="center"/>
          </w:tcPr>
          <w:p w:rsidR="00C27D7B" w:rsidRPr="00503F20" w:rsidRDefault="00B00D78" w:rsidP="00503F20">
            <w:pPr>
              <w:ind w:right="284"/>
              <w:jc w:val="right"/>
              <w:rPr>
                <w:rFonts w:ascii="Arial" w:hAnsi="Arial" w:cs="Arial"/>
                <w:sz w:val="22"/>
                <w:szCs w:val="22"/>
              </w:rPr>
            </w:pPr>
            <w:r>
              <w:rPr>
                <w:rFonts w:ascii="Arial" w:hAnsi="Arial" w:cs="Arial"/>
                <w:sz w:val="22"/>
                <w:szCs w:val="22"/>
              </w:rPr>
              <w:t>24</w:t>
            </w:r>
            <w:r w:rsidR="00951E5E">
              <w:rPr>
                <w:rFonts w:ascii="Arial" w:hAnsi="Arial" w:cs="Arial"/>
                <w:sz w:val="22"/>
                <w:szCs w:val="22"/>
              </w:rPr>
              <w:t xml:space="preserve"> 000</w:t>
            </w:r>
            <w:r w:rsidR="00C27D7B" w:rsidRPr="00503F20">
              <w:rPr>
                <w:rFonts w:ascii="Arial" w:hAnsi="Arial" w:cs="Arial"/>
                <w:sz w:val="22"/>
                <w:szCs w:val="22"/>
              </w:rPr>
              <w:t>,-</w:t>
            </w:r>
          </w:p>
        </w:tc>
      </w:tr>
      <w:tr w:rsidR="0075556F" w:rsidRPr="00867853" w:rsidTr="009B6DCD">
        <w:trPr>
          <w:trHeight w:val="70"/>
        </w:trPr>
        <w:tc>
          <w:tcPr>
            <w:tcW w:w="806" w:type="dxa"/>
            <w:tcBorders>
              <w:bottom w:val="single" w:sz="4" w:space="0" w:color="auto"/>
            </w:tcBorders>
            <w:vAlign w:val="center"/>
          </w:tcPr>
          <w:p w:rsidR="00C27D7B" w:rsidRPr="00161185" w:rsidRDefault="00C27D7B" w:rsidP="003C522F">
            <w:pPr>
              <w:shd w:val="clear" w:color="auto" w:fill="FFFFFF"/>
              <w:jc w:val="center"/>
              <w:rPr>
                <w:rFonts w:ascii="Arial" w:hAnsi="Arial"/>
                <w:sz w:val="22"/>
              </w:rPr>
            </w:pPr>
            <w:r w:rsidRPr="00161185">
              <w:rPr>
                <w:rFonts w:ascii="Arial" w:hAnsi="Arial"/>
                <w:sz w:val="22"/>
              </w:rPr>
              <w:t>6.</w:t>
            </w:r>
          </w:p>
        </w:tc>
        <w:tc>
          <w:tcPr>
            <w:tcW w:w="2977" w:type="dxa"/>
            <w:tcBorders>
              <w:bottom w:val="single" w:sz="4" w:space="0" w:color="auto"/>
            </w:tcBorders>
          </w:tcPr>
          <w:p w:rsidR="00C27D7B" w:rsidRPr="00161185" w:rsidRDefault="00C27D7B" w:rsidP="003C522F">
            <w:pPr>
              <w:rPr>
                <w:rFonts w:ascii="Arial" w:hAnsi="Arial"/>
                <w:sz w:val="22"/>
              </w:rPr>
            </w:pPr>
            <w:r w:rsidRPr="00161185">
              <w:rPr>
                <w:rFonts w:ascii="Arial" w:hAnsi="Arial"/>
                <w:sz w:val="22"/>
              </w:rPr>
              <w:t>Zahájení rutinního provozu EIS JASU</w:t>
            </w:r>
            <w:r w:rsidRPr="0045152F">
              <w:rPr>
                <w:rFonts w:ascii="Arial" w:hAnsi="Arial" w:cs="Arial"/>
                <w:sz w:val="22"/>
                <w:szCs w:val="22"/>
                <w:vertAlign w:val="superscript"/>
              </w:rPr>
              <w:t>®</w:t>
            </w:r>
            <w:r w:rsidRPr="00161185">
              <w:rPr>
                <w:rFonts w:ascii="Arial" w:hAnsi="Arial"/>
                <w:sz w:val="22"/>
              </w:rPr>
              <w:t xml:space="preserve"> CS</w:t>
            </w:r>
          </w:p>
        </w:tc>
        <w:tc>
          <w:tcPr>
            <w:tcW w:w="1559" w:type="dxa"/>
            <w:tcBorders>
              <w:bottom w:val="single" w:sz="4" w:space="0" w:color="auto"/>
            </w:tcBorders>
            <w:vAlign w:val="center"/>
          </w:tcPr>
          <w:p w:rsidR="00C27D7B" w:rsidRPr="00161185" w:rsidRDefault="00C27D7B" w:rsidP="003C522F">
            <w:pPr>
              <w:shd w:val="clear" w:color="auto" w:fill="FFFFFF"/>
              <w:jc w:val="center"/>
              <w:rPr>
                <w:rFonts w:ascii="Arial" w:hAnsi="Arial"/>
                <w:spacing w:val="-1"/>
                <w:sz w:val="22"/>
              </w:rPr>
            </w:pPr>
            <w:r w:rsidRPr="00161185">
              <w:rPr>
                <w:rFonts w:ascii="Arial" w:hAnsi="Arial"/>
                <w:spacing w:val="-1"/>
                <w:sz w:val="22"/>
              </w:rPr>
              <w:t>A + 45 dnů</w:t>
            </w:r>
            <w:r w:rsidR="00F34B72">
              <w:rPr>
                <w:rFonts w:ascii="Arial" w:hAnsi="Arial"/>
                <w:spacing w:val="-1"/>
                <w:sz w:val="22"/>
              </w:rPr>
              <w:t>, nejpozději k 1.1.2019 v minimálním potřebném rozsahu</w:t>
            </w:r>
          </w:p>
          <w:p w:rsidR="00C27D7B" w:rsidRPr="00161185" w:rsidRDefault="00C27D7B" w:rsidP="003C522F">
            <w:pPr>
              <w:shd w:val="clear" w:color="auto" w:fill="FFFFFF"/>
              <w:jc w:val="center"/>
              <w:rPr>
                <w:rFonts w:ascii="Arial" w:hAnsi="Arial"/>
                <w:spacing w:val="-1"/>
                <w:sz w:val="22"/>
              </w:rPr>
            </w:pPr>
          </w:p>
        </w:tc>
        <w:tc>
          <w:tcPr>
            <w:tcW w:w="1843" w:type="dxa"/>
            <w:tcBorders>
              <w:bottom w:val="single" w:sz="4" w:space="0" w:color="auto"/>
            </w:tcBorders>
            <w:vAlign w:val="center"/>
          </w:tcPr>
          <w:p w:rsidR="00C27D7B" w:rsidRPr="00161185" w:rsidRDefault="00C27D7B" w:rsidP="003C522F">
            <w:pPr>
              <w:shd w:val="clear" w:color="auto" w:fill="FFFFFF"/>
              <w:jc w:val="center"/>
              <w:rPr>
                <w:rFonts w:ascii="Arial" w:hAnsi="Arial"/>
                <w:sz w:val="22"/>
              </w:rPr>
            </w:pPr>
            <w:r w:rsidRPr="00161185">
              <w:rPr>
                <w:rFonts w:ascii="Arial" w:hAnsi="Arial"/>
                <w:sz w:val="22"/>
              </w:rPr>
              <w:t>Akceptační protokol</w:t>
            </w:r>
          </w:p>
        </w:tc>
        <w:tc>
          <w:tcPr>
            <w:tcW w:w="2268" w:type="dxa"/>
            <w:tcBorders>
              <w:bottom w:val="single" w:sz="4" w:space="0" w:color="auto"/>
            </w:tcBorders>
            <w:vAlign w:val="center"/>
          </w:tcPr>
          <w:p w:rsidR="00C27D7B" w:rsidRPr="00503F20" w:rsidRDefault="00C27D7B" w:rsidP="00066AC6">
            <w:pPr>
              <w:ind w:right="284"/>
              <w:jc w:val="right"/>
              <w:rPr>
                <w:rFonts w:ascii="Arial" w:hAnsi="Arial" w:cs="Arial"/>
                <w:sz w:val="22"/>
                <w:szCs w:val="22"/>
              </w:rPr>
            </w:pPr>
            <w:r w:rsidRPr="00503F20">
              <w:rPr>
                <w:rFonts w:ascii="Arial" w:hAnsi="Arial" w:cs="Arial"/>
                <w:sz w:val="22"/>
                <w:szCs w:val="22"/>
              </w:rPr>
              <w:t>0,-</w:t>
            </w:r>
          </w:p>
        </w:tc>
      </w:tr>
      <w:tr w:rsidR="0075556F" w:rsidRPr="002D1CE5" w:rsidTr="00C27D7B">
        <w:trPr>
          <w:trHeight w:val="409"/>
        </w:trPr>
        <w:tc>
          <w:tcPr>
            <w:tcW w:w="7185" w:type="dxa"/>
            <w:gridSpan w:val="4"/>
            <w:shd w:val="clear" w:color="auto" w:fill="D9D9D9" w:themeFill="background1" w:themeFillShade="D9"/>
            <w:vAlign w:val="center"/>
          </w:tcPr>
          <w:p w:rsidR="00C27D7B" w:rsidRPr="002D1CE5" w:rsidRDefault="00C27D7B" w:rsidP="00066AC6">
            <w:pPr>
              <w:ind w:right="284"/>
              <w:jc w:val="center"/>
              <w:rPr>
                <w:rFonts w:ascii="Arial" w:hAnsi="Arial" w:cs="Arial"/>
                <w:b/>
                <w:sz w:val="22"/>
                <w:szCs w:val="22"/>
              </w:rPr>
            </w:pPr>
            <w:r w:rsidRPr="002D1CE5">
              <w:rPr>
                <w:rFonts w:ascii="Arial" w:hAnsi="Arial" w:cs="Arial"/>
                <w:b/>
                <w:sz w:val="22"/>
                <w:szCs w:val="22"/>
              </w:rPr>
              <w:t>Celková cena díla:</w:t>
            </w:r>
          </w:p>
        </w:tc>
        <w:tc>
          <w:tcPr>
            <w:tcW w:w="2268" w:type="dxa"/>
            <w:shd w:val="clear" w:color="auto" w:fill="D9D9D9" w:themeFill="background1" w:themeFillShade="D9"/>
            <w:vAlign w:val="center"/>
          </w:tcPr>
          <w:p w:rsidR="00C27D7B" w:rsidRPr="002D1CE5" w:rsidRDefault="00B516FB" w:rsidP="00D126CA">
            <w:pPr>
              <w:ind w:right="284"/>
              <w:jc w:val="right"/>
              <w:rPr>
                <w:rFonts w:ascii="Arial" w:hAnsi="Arial" w:cs="Arial"/>
                <w:b/>
                <w:sz w:val="22"/>
                <w:szCs w:val="22"/>
              </w:rPr>
            </w:pPr>
            <w:r>
              <w:rPr>
                <w:rFonts w:ascii="Arial" w:hAnsi="Arial" w:cs="Arial"/>
                <w:b/>
                <w:sz w:val="22"/>
                <w:szCs w:val="22"/>
              </w:rPr>
              <w:t>5</w:t>
            </w:r>
            <w:r w:rsidR="00D126CA">
              <w:rPr>
                <w:rFonts w:ascii="Arial" w:hAnsi="Arial" w:cs="Arial"/>
                <w:b/>
                <w:sz w:val="22"/>
                <w:szCs w:val="22"/>
              </w:rPr>
              <w:t>1</w:t>
            </w:r>
            <w:r>
              <w:rPr>
                <w:rFonts w:ascii="Arial" w:hAnsi="Arial" w:cs="Arial"/>
                <w:b/>
                <w:sz w:val="22"/>
                <w:szCs w:val="22"/>
              </w:rPr>
              <w:t>9 </w:t>
            </w:r>
            <w:r w:rsidR="00C92B83">
              <w:rPr>
                <w:rFonts w:ascii="Arial" w:hAnsi="Arial" w:cs="Arial"/>
                <w:b/>
                <w:sz w:val="22"/>
                <w:szCs w:val="22"/>
              </w:rPr>
              <w:t>644,-</w:t>
            </w:r>
          </w:p>
        </w:tc>
      </w:tr>
    </w:tbl>
    <w:p w:rsidR="005F0ADC" w:rsidRDefault="00B516FB" w:rsidP="005F0ADC">
      <w:pPr>
        <w:shd w:val="clear" w:color="auto" w:fill="FFFFFF"/>
        <w:rPr>
          <w:rFonts w:ascii="Arial" w:hAnsi="Arial" w:cs="Arial"/>
          <w:sz w:val="18"/>
          <w:szCs w:val="18"/>
        </w:rPr>
      </w:pPr>
      <w:r w:rsidRPr="000B299D">
        <w:rPr>
          <w:rFonts w:ascii="Arial" w:hAnsi="Arial" w:cs="Arial"/>
          <w:sz w:val="18"/>
          <w:szCs w:val="18"/>
        </w:rPr>
        <w:t>.</w:t>
      </w:r>
    </w:p>
    <w:p w:rsidR="005163AD" w:rsidRPr="000B299D" w:rsidRDefault="005163AD" w:rsidP="005F0ADC">
      <w:pPr>
        <w:shd w:val="clear" w:color="auto" w:fill="FFFFFF"/>
        <w:rPr>
          <w:rFonts w:ascii="Arial" w:hAnsi="Arial" w:cs="Arial"/>
          <w:sz w:val="18"/>
          <w:szCs w:val="18"/>
        </w:rPr>
      </w:pPr>
    </w:p>
    <w:p w:rsidR="00130E6A" w:rsidRDefault="00130E6A" w:rsidP="00135223">
      <w:pPr>
        <w:pStyle w:val="Zkladntext"/>
        <w:numPr>
          <w:ilvl w:val="1"/>
          <w:numId w:val="30"/>
        </w:numPr>
        <w:tabs>
          <w:tab w:val="clear" w:pos="284"/>
        </w:tabs>
        <w:spacing w:before="120"/>
        <w:rPr>
          <w:rFonts w:ascii="Arial" w:hAnsi="Arial" w:cs="Arial"/>
          <w:sz w:val="22"/>
          <w:szCs w:val="22"/>
        </w:rPr>
      </w:pPr>
      <w:r>
        <w:rPr>
          <w:rFonts w:ascii="Arial" w:hAnsi="Arial" w:cs="Arial"/>
          <w:sz w:val="22"/>
          <w:szCs w:val="22"/>
        </w:rPr>
        <w:t xml:space="preserve">Za provedení díla je Objednatel povinen zaplatit Zhotoviteli celkovou cenu ve výši </w:t>
      </w:r>
      <w:r w:rsidR="000B299D">
        <w:rPr>
          <w:rFonts w:ascii="Arial" w:hAnsi="Arial" w:cs="Arial"/>
          <w:sz w:val="22"/>
          <w:szCs w:val="22"/>
        </w:rPr>
        <w:t xml:space="preserve">519 </w:t>
      </w:r>
      <w:r w:rsidR="00135223" w:rsidRPr="00135223">
        <w:rPr>
          <w:rFonts w:ascii="Arial" w:hAnsi="Arial" w:cs="Arial"/>
          <w:sz w:val="22"/>
          <w:szCs w:val="22"/>
        </w:rPr>
        <w:t>644</w:t>
      </w:r>
      <w:r w:rsidR="00135223">
        <w:rPr>
          <w:rFonts w:ascii="Arial" w:hAnsi="Arial" w:cs="Arial"/>
          <w:sz w:val="22"/>
          <w:szCs w:val="22"/>
        </w:rPr>
        <w:t>,- Kč bez DPH</w:t>
      </w:r>
      <w:r>
        <w:rPr>
          <w:rFonts w:ascii="Arial" w:hAnsi="Arial" w:cs="Arial"/>
          <w:sz w:val="22"/>
          <w:szCs w:val="22"/>
        </w:rPr>
        <w:t xml:space="preserve">, a to </w:t>
      </w:r>
      <w:r w:rsidR="00494DE9">
        <w:rPr>
          <w:rFonts w:ascii="Arial" w:hAnsi="Arial" w:cs="Arial"/>
          <w:sz w:val="22"/>
          <w:szCs w:val="22"/>
        </w:rPr>
        <w:t xml:space="preserve">po řádném provedení jednotlivých etap </w:t>
      </w:r>
      <w:r>
        <w:rPr>
          <w:rFonts w:ascii="Arial" w:hAnsi="Arial" w:cs="Arial"/>
          <w:sz w:val="22"/>
          <w:szCs w:val="22"/>
        </w:rPr>
        <w:t xml:space="preserve">ve sjednaných </w:t>
      </w:r>
      <w:r w:rsidRPr="00D56029">
        <w:rPr>
          <w:rFonts w:ascii="Arial" w:hAnsi="Arial" w:cs="Arial"/>
          <w:sz w:val="22"/>
          <w:szCs w:val="22"/>
        </w:rPr>
        <w:t>termínech dle odst. 3.</w:t>
      </w:r>
      <w:r w:rsidR="00C92B83">
        <w:rPr>
          <w:rFonts w:ascii="Arial" w:hAnsi="Arial" w:cs="Arial"/>
          <w:sz w:val="22"/>
          <w:szCs w:val="22"/>
        </w:rPr>
        <w:t>2</w:t>
      </w:r>
      <w:r w:rsidRPr="00D56029">
        <w:rPr>
          <w:rFonts w:ascii="Arial" w:hAnsi="Arial" w:cs="Arial"/>
          <w:sz w:val="22"/>
          <w:szCs w:val="22"/>
        </w:rPr>
        <w:t xml:space="preserve"> této Smlouvy.</w:t>
      </w:r>
    </w:p>
    <w:p w:rsidR="00130E6A" w:rsidRPr="003C45EB" w:rsidRDefault="00130E6A" w:rsidP="00130E6A">
      <w:pPr>
        <w:pStyle w:val="Zkladntext"/>
        <w:numPr>
          <w:ilvl w:val="1"/>
          <w:numId w:val="30"/>
        </w:numPr>
        <w:tabs>
          <w:tab w:val="clear" w:pos="284"/>
        </w:tabs>
        <w:spacing w:before="120"/>
        <w:rPr>
          <w:rFonts w:ascii="Arial" w:hAnsi="Arial" w:cs="Arial"/>
          <w:sz w:val="22"/>
          <w:szCs w:val="22"/>
        </w:rPr>
      </w:pPr>
      <w:r>
        <w:rPr>
          <w:rFonts w:ascii="Arial" w:hAnsi="Arial" w:cs="Arial"/>
          <w:sz w:val="22"/>
          <w:szCs w:val="22"/>
        </w:rPr>
        <w:t xml:space="preserve">Celková cena je nejvýše přípustná, zahrnující veškeré související náklady Zhotovitele nezbytné k řádnému a včasnému dodání a užití </w:t>
      </w:r>
      <w:r w:rsidRPr="003C45EB">
        <w:rPr>
          <w:rFonts w:ascii="Arial" w:hAnsi="Arial" w:cs="Arial"/>
          <w:sz w:val="22"/>
          <w:szCs w:val="22"/>
        </w:rPr>
        <w:t>EIS JASU</w:t>
      </w:r>
      <w:r w:rsidRPr="0045152F">
        <w:rPr>
          <w:rFonts w:ascii="Arial" w:hAnsi="Arial" w:cs="Arial"/>
          <w:sz w:val="22"/>
          <w:szCs w:val="22"/>
          <w:vertAlign w:val="superscript"/>
        </w:rPr>
        <w:t>®</w:t>
      </w:r>
      <w:r w:rsidRPr="003C45EB">
        <w:rPr>
          <w:rFonts w:ascii="Arial" w:hAnsi="Arial" w:cs="Arial"/>
          <w:sz w:val="22"/>
          <w:szCs w:val="22"/>
        </w:rPr>
        <w:t xml:space="preserve"> CS</w:t>
      </w:r>
      <w:r>
        <w:rPr>
          <w:rFonts w:ascii="Arial" w:hAnsi="Arial" w:cs="Arial"/>
          <w:sz w:val="22"/>
          <w:szCs w:val="22"/>
        </w:rPr>
        <w:t xml:space="preserve"> v rozsahu uvedeném v Příloze č. 1 této Smlouvy včetně ceny licencí poskytnutých k </w:t>
      </w:r>
      <w:r w:rsidRPr="00E86A15">
        <w:rPr>
          <w:rFonts w:ascii="Arial" w:hAnsi="Arial" w:cs="Arial"/>
          <w:sz w:val="22"/>
          <w:szCs w:val="22"/>
        </w:rPr>
        <w:t>EIS JASU</w:t>
      </w:r>
      <w:r w:rsidRPr="0045152F">
        <w:rPr>
          <w:rFonts w:ascii="Arial" w:hAnsi="Arial" w:cs="Arial"/>
          <w:sz w:val="22"/>
          <w:szCs w:val="22"/>
          <w:vertAlign w:val="superscript"/>
        </w:rPr>
        <w:t>®</w:t>
      </w:r>
      <w:r w:rsidRPr="00E86A15">
        <w:rPr>
          <w:rFonts w:ascii="Arial" w:hAnsi="Arial" w:cs="Arial"/>
          <w:sz w:val="22"/>
          <w:szCs w:val="22"/>
        </w:rPr>
        <w:t xml:space="preserve"> CS</w:t>
      </w:r>
      <w:r>
        <w:rPr>
          <w:rFonts w:ascii="Arial" w:hAnsi="Arial" w:cs="Arial"/>
          <w:sz w:val="22"/>
          <w:szCs w:val="22"/>
        </w:rPr>
        <w:t xml:space="preserve">. </w:t>
      </w:r>
    </w:p>
    <w:p w:rsidR="005F0ADC" w:rsidRPr="00AC5E7F" w:rsidRDefault="005F0ADC" w:rsidP="009B6DCD">
      <w:pPr>
        <w:pStyle w:val="Zkladntext"/>
        <w:numPr>
          <w:ilvl w:val="1"/>
          <w:numId w:val="30"/>
        </w:numPr>
        <w:tabs>
          <w:tab w:val="clear" w:pos="284"/>
        </w:tabs>
        <w:spacing w:before="120"/>
        <w:rPr>
          <w:rFonts w:ascii="Arial" w:hAnsi="Arial" w:cs="Arial"/>
          <w:sz w:val="22"/>
          <w:szCs w:val="22"/>
        </w:rPr>
      </w:pPr>
      <w:r w:rsidRPr="00AC5E7F">
        <w:rPr>
          <w:rFonts w:ascii="Arial" w:hAnsi="Arial" w:cs="Arial"/>
          <w:sz w:val="22"/>
          <w:szCs w:val="22"/>
        </w:rPr>
        <w:t>Popis prací prováděných ve vybraných jednotlivých etapách</w:t>
      </w:r>
      <w:r w:rsidR="0095705F" w:rsidRPr="00AC5E7F">
        <w:rPr>
          <w:rFonts w:ascii="Arial" w:hAnsi="Arial" w:cs="Arial"/>
          <w:sz w:val="22"/>
          <w:szCs w:val="22"/>
        </w:rPr>
        <w:t xml:space="preserve"> je uveden v následujícím textu:</w:t>
      </w:r>
    </w:p>
    <w:p w:rsidR="005F0ADC" w:rsidRPr="00AC5E7F" w:rsidRDefault="005F0ADC" w:rsidP="003637C0">
      <w:pPr>
        <w:pStyle w:val="Odstavecseseznamem"/>
        <w:numPr>
          <w:ilvl w:val="0"/>
          <w:numId w:val="6"/>
        </w:numPr>
        <w:tabs>
          <w:tab w:val="num" w:pos="786"/>
        </w:tabs>
        <w:spacing w:before="120" w:after="120"/>
        <w:ind w:left="720"/>
        <w:rPr>
          <w:rFonts w:ascii="Arial" w:hAnsi="Arial" w:cs="Arial"/>
          <w:sz w:val="22"/>
          <w:szCs w:val="22"/>
        </w:rPr>
      </w:pPr>
      <w:r w:rsidRPr="00AC5E7F">
        <w:rPr>
          <w:rFonts w:ascii="Arial" w:hAnsi="Arial" w:cs="Arial"/>
          <w:sz w:val="22"/>
          <w:szCs w:val="22"/>
        </w:rPr>
        <w:t>Etapa 2 - Dodávka instalačních médií s EIS JASU</w:t>
      </w:r>
      <w:r w:rsidR="006E1C9D" w:rsidRPr="0045152F">
        <w:rPr>
          <w:rFonts w:ascii="Arial" w:hAnsi="Arial" w:cs="Arial"/>
          <w:sz w:val="22"/>
          <w:szCs w:val="22"/>
          <w:vertAlign w:val="superscript"/>
        </w:rPr>
        <w:t>®</w:t>
      </w:r>
      <w:r w:rsidRPr="00AC5E7F">
        <w:rPr>
          <w:rFonts w:ascii="Arial" w:hAnsi="Arial" w:cs="Arial"/>
          <w:sz w:val="22"/>
          <w:szCs w:val="22"/>
        </w:rPr>
        <w:t xml:space="preserve"> CS:</w:t>
      </w:r>
    </w:p>
    <w:p w:rsidR="00F70F45" w:rsidRPr="00C5041C" w:rsidRDefault="005F0ADC" w:rsidP="00161185">
      <w:pPr>
        <w:ind w:left="709"/>
        <w:jc w:val="both"/>
        <w:rPr>
          <w:rFonts w:ascii="Arial" w:hAnsi="Arial" w:cs="Arial"/>
          <w:sz w:val="22"/>
          <w:szCs w:val="22"/>
        </w:rPr>
      </w:pPr>
      <w:r w:rsidRPr="00C5041C">
        <w:rPr>
          <w:rFonts w:ascii="Arial" w:hAnsi="Arial" w:cs="Arial"/>
          <w:sz w:val="22"/>
          <w:szCs w:val="22"/>
        </w:rPr>
        <w:t xml:space="preserve">Tato </w:t>
      </w:r>
      <w:r w:rsidR="00AC5E7F">
        <w:rPr>
          <w:rFonts w:ascii="Arial" w:hAnsi="Arial" w:cs="Arial"/>
          <w:sz w:val="22"/>
          <w:szCs w:val="22"/>
        </w:rPr>
        <w:t>etap</w:t>
      </w:r>
      <w:r w:rsidR="00EA12FA">
        <w:rPr>
          <w:rFonts w:ascii="Arial" w:hAnsi="Arial" w:cs="Arial"/>
          <w:sz w:val="22"/>
          <w:szCs w:val="22"/>
        </w:rPr>
        <w:t>a</w:t>
      </w:r>
      <w:r w:rsidRPr="00C5041C">
        <w:rPr>
          <w:rFonts w:ascii="Arial" w:hAnsi="Arial" w:cs="Arial"/>
          <w:sz w:val="22"/>
          <w:szCs w:val="22"/>
        </w:rPr>
        <w:t xml:space="preserve"> je považována za ukončenou v okamžiku, </w:t>
      </w:r>
      <w:r w:rsidRPr="00ED0CC0">
        <w:rPr>
          <w:rFonts w:ascii="Arial" w:hAnsi="Arial" w:cs="Arial"/>
          <w:sz w:val="22"/>
          <w:szCs w:val="22"/>
        </w:rPr>
        <w:t>kdy Zhotovitel předá instalační média nebo instalační balíček EIS JASU</w:t>
      </w:r>
      <w:r w:rsidR="006E1C9D" w:rsidRPr="0045152F">
        <w:rPr>
          <w:rFonts w:ascii="Arial" w:hAnsi="Arial" w:cs="Arial"/>
          <w:sz w:val="22"/>
          <w:szCs w:val="22"/>
          <w:vertAlign w:val="superscript"/>
        </w:rPr>
        <w:t>®</w:t>
      </w:r>
      <w:r w:rsidRPr="009979E2">
        <w:rPr>
          <w:rFonts w:ascii="Arial" w:hAnsi="Arial" w:cs="Arial"/>
          <w:sz w:val="22"/>
          <w:szCs w:val="22"/>
        </w:rPr>
        <w:t xml:space="preserve"> CS v </w:t>
      </w:r>
      <w:r w:rsidR="003B2159" w:rsidRPr="00E94D75">
        <w:rPr>
          <w:rFonts w:ascii="Arial" w:hAnsi="Arial" w:cs="Arial"/>
          <w:sz w:val="22"/>
          <w:szCs w:val="22"/>
        </w:rPr>
        <w:t>dohodnutém formátu přes distribuční systém Zhotovitele.</w:t>
      </w:r>
      <w:r w:rsidRPr="00C5041C">
        <w:rPr>
          <w:rFonts w:ascii="Arial" w:hAnsi="Arial" w:cs="Arial"/>
          <w:sz w:val="22"/>
          <w:szCs w:val="22"/>
        </w:rPr>
        <w:t xml:space="preserve"> O předání vypracuje Zhotovitel Předávací protokol, který bude přílohou faktury.</w:t>
      </w:r>
    </w:p>
    <w:p w:rsidR="005F0ADC" w:rsidRPr="00C5041C" w:rsidRDefault="005F0ADC" w:rsidP="003637C0">
      <w:pPr>
        <w:pStyle w:val="Odstavecseseznamem"/>
        <w:numPr>
          <w:ilvl w:val="0"/>
          <w:numId w:val="6"/>
        </w:numPr>
        <w:tabs>
          <w:tab w:val="num" w:pos="786"/>
        </w:tabs>
        <w:spacing w:before="120" w:after="120"/>
        <w:ind w:left="720"/>
        <w:rPr>
          <w:rFonts w:ascii="Arial" w:hAnsi="Arial" w:cs="Arial"/>
          <w:sz w:val="22"/>
          <w:szCs w:val="22"/>
        </w:rPr>
      </w:pPr>
      <w:r w:rsidRPr="00C5041C">
        <w:rPr>
          <w:rFonts w:ascii="Arial" w:hAnsi="Arial" w:cs="Arial"/>
          <w:sz w:val="22"/>
          <w:szCs w:val="22"/>
        </w:rPr>
        <w:t>Etapa 3 – Nastavení přístupových práv, naplnění číselníků:</w:t>
      </w:r>
    </w:p>
    <w:p w:rsidR="005F0ADC" w:rsidRPr="00C5041C" w:rsidRDefault="005F0ADC" w:rsidP="00161185">
      <w:pPr>
        <w:spacing w:after="120"/>
        <w:ind w:left="709"/>
        <w:jc w:val="both"/>
        <w:rPr>
          <w:rFonts w:ascii="Arial" w:hAnsi="Arial" w:cs="Arial"/>
          <w:sz w:val="22"/>
          <w:szCs w:val="22"/>
        </w:rPr>
      </w:pPr>
      <w:r w:rsidRPr="00C5041C">
        <w:rPr>
          <w:rFonts w:ascii="Arial" w:hAnsi="Arial" w:cs="Arial"/>
          <w:sz w:val="22"/>
          <w:szCs w:val="22"/>
        </w:rPr>
        <w:t xml:space="preserve">Pracovníci Zhotovitele provedou zprovoznění </w:t>
      </w:r>
      <w:r w:rsidR="00755D63" w:rsidRPr="00C5041C">
        <w:rPr>
          <w:rFonts w:ascii="Arial" w:hAnsi="Arial" w:cs="Arial"/>
          <w:sz w:val="22"/>
          <w:szCs w:val="22"/>
        </w:rPr>
        <w:t>EIS JASU</w:t>
      </w:r>
      <w:r w:rsidR="006E1C9D" w:rsidRPr="0045152F">
        <w:rPr>
          <w:rFonts w:ascii="Arial" w:hAnsi="Arial"/>
          <w:sz w:val="22"/>
          <w:vertAlign w:val="superscript"/>
        </w:rPr>
        <w:t>®</w:t>
      </w:r>
      <w:r w:rsidR="00755D63" w:rsidRPr="00C5041C">
        <w:rPr>
          <w:rFonts w:ascii="Arial" w:hAnsi="Arial" w:cs="Arial"/>
          <w:sz w:val="22"/>
          <w:szCs w:val="22"/>
        </w:rPr>
        <w:t xml:space="preserve"> CS</w:t>
      </w:r>
      <w:r w:rsidR="00755D63">
        <w:rPr>
          <w:rFonts w:ascii="Arial" w:hAnsi="Arial" w:cs="Arial"/>
          <w:sz w:val="22"/>
          <w:szCs w:val="22"/>
        </w:rPr>
        <w:t>,</w:t>
      </w:r>
      <w:r w:rsidRPr="00C5041C">
        <w:rPr>
          <w:rFonts w:ascii="Arial" w:hAnsi="Arial" w:cs="Arial"/>
          <w:sz w:val="22"/>
          <w:szCs w:val="22"/>
        </w:rPr>
        <w:t xml:space="preserve"> nastavení základních přístupových práv</w:t>
      </w:r>
      <w:r w:rsidR="00755D63">
        <w:rPr>
          <w:rFonts w:ascii="Arial" w:hAnsi="Arial" w:cs="Arial"/>
          <w:sz w:val="22"/>
          <w:szCs w:val="22"/>
        </w:rPr>
        <w:t xml:space="preserve"> a</w:t>
      </w:r>
      <w:r w:rsidRPr="00C5041C">
        <w:rPr>
          <w:rFonts w:ascii="Arial" w:hAnsi="Arial" w:cs="Arial"/>
          <w:sz w:val="22"/>
          <w:szCs w:val="22"/>
        </w:rPr>
        <w:t xml:space="preserve"> naplnění základních číselníků EIS JASU</w:t>
      </w:r>
      <w:r w:rsidR="006E1C9D" w:rsidRPr="0045152F">
        <w:rPr>
          <w:rFonts w:ascii="Arial" w:hAnsi="Arial" w:cs="Arial"/>
          <w:sz w:val="22"/>
          <w:szCs w:val="22"/>
          <w:vertAlign w:val="superscript"/>
        </w:rPr>
        <w:t>®</w:t>
      </w:r>
      <w:r w:rsidRPr="00C5041C">
        <w:rPr>
          <w:rFonts w:ascii="Arial" w:hAnsi="Arial" w:cs="Arial"/>
          <w:sz w:val="22"/>
          <w:szCs w:val="22"/>
        </w:rPr>
        <w:t xml:space="preserve"> CS. O provedení nastavení práv a naplnění číselníků bude vypracováno Potvrzení o vykonané práci. </w:t>
      </w:r>
    </w:p>
    <w:p w:rsidR="005F0ADC" w:rsidRPr="00C5041C" w:rsidRDefault="005F0ADC" w:rsidP="003637C0">
      <w:pPr>
        <w:pStyle w:val="Odstavecseseznamem"/>
        <w:numPr>
          <w:ilvl w:val="0"/>
          <w:numId w:val="6"/>
        </w:numPr>
        <w:tabs>
          <w:tab w:val="num" w:pos="786"/>
        </w:tabs>
        <w:spacing w:before="120" w:after="120"/>
        <w:ind w:left="720"/>
        <w:rPr>
          <w:rFonts w:ascii="Arial" w:hAnsi="Arial" w:cs="Arial"/>
          <w:sz w:val="22"/>
          <w:szCs w:val="22"/>
        </w:rPr>
      </w:pPr>
      <w:r w:rsidRPr="00C5041C">
        <w:rPr>
          <w:rFonts w:ascii="Arial" w:hAnsi="Arial" w:cs="Arial"/>
          <w:sz w:val="22"/>
          <w:szCs w:val="22"/>
        </w:rPr>
        <w:t xml:space="preserve">Etapa 4 – Úpravy </w:t>
      </w:r>
      <w:r w:rsidR="00FE0A60" w:rsidRPr="00691D11">
        <w:rPr>
          <w:rFonts w:ascii="Arial" w:hAnsi="Arial" w:cs="Arial"/>
          <w:sz w:val="22"/>
          <w:szCs w:val="22"/>
          <w:lang w:eastAsia="en-US"/>
        </w:rPr>
        <w:t>EIS JASU</w:t>
      </w:r>
      <w:r w:rsidR="00FE0A60" w:rsidRPr="0045152F">
        <w:rPr>
          <w:rFonts w:ascii="Arial" w:hAnsi="Arial" w:cs="Arial"/>
          <w:sz w:val="22"/>
          <w:szCs w:val="22"/>
          <w:vertAlign w:val="superscript"/>
          <w:lang w:eastAsia="en-US"/>
        </w:rPr>
        <w:t>®</w:t>
      </w:r>
      <w:r w:rsidR="00FE0A60">
        <w:rPr>
          <w:rFonts w:ascii="Arial" w:hAnsi="Arial" w:cs="Arial"/>
          <w:sz w:val="22"/>
          <w:szCs w:val="22"/>
          <w:lang w:eastAsia="en-US"/>
        </w:rPr>
        <w:t xml:space="preserve"> CS</w:t>
      </w:r>
      <w:r w:rsidRPr="00C5041C">
        <w:rPr>
          <w:rFonts w:ascii="Arial" w:hAnsi="Arial" w:cs="Arial"/>
          <w:sz w:val="22"/>
          <w:szCs w:val="22"/>
        </w:rPr>
        <w:t>:</w:t>
      </w:r>
    </w:p>
    <w:p w:rsidR="00EA12FA" w:rsidRPr="00C5041C" w:rsidRDefault="005F0ADC" w:rsidP="00161185">
      <w:pPr>
        <w:spacing w:after="120"/>
        <w:ind w:left="709"/>
        <w:jc w:val="both"/>
        <w:rPr>
          <w:rFonts w:ascii="Arial" w:hAnsi="Arial" w:cs="Arial"/>
          <w:sz w:val="22"/>
          <w:szCs w:val="22"/>
        </w:rPr>
      </w:pPr>
      <w:r>
        <w:rPr>
          <w:rFonts w:ascii="Arial" w:hAnsi="Arial" w:cs="Arial"/>
          <w:sz w:val="22"/>
          <w:szCs w:val="22"/>
        </w:rPr>
        <w:t>Zhotovitel</w:t>
      </w:r>
      <w:r w:rsidRPr="00C5041C">
        <w:rPr>
          <w:rFonts w:ascii="Arial" w:hAnsi="Arial" w:cs="Arial"/>
          <w:sz w:val="22"/>
          <w:szCs w:val="22"/>
        </w:rPr>
        <w:t xml:space="preserve"> provede úpravy </w:t>
      </w:r>
      <w:r w:rsidR="00FE0A60" w:rsidRPr="00691D11">
        <w:rPr>
          <w:rFonts w:ascii="Arial" w:hAnsi="Arial" w:cs="Arial"/>
          <w:sz w:val="22"/>
          <w:szCs w:val="22"/>
          <w:lang w:eastAsia="en-US"/>
        </w:rPr>
        <w:t>EIS JASU</w:t>
      </w:r>
      <w:r w:rsidR="00FE0A60" w:rsidRPr="0045152F">
        <w:rPr>
          <w:rFonts w:ascii="Arial" w:hAnsi="Arial" w:cs="Arial"/>
          <w:sz w:val="22"/>
          <w:szCs w:val="22"/>
          <w:vertAlign w:val="superscript"/>
          <w:lang w:eastAsia="en-US"/>
        </w:rPr>
        <w:t>®</w:t>
      </w:r>
      <w:r w:rsidR="00FE0A60">
        <w:rPr>
          <w:rFonts w:ascii="Arial" w:hAnsi="Arial" w:cs="Arial"/>
          <w:sz w:val="22"/>
          <w:szCs w:val="22"/>
          <w:lang w:eastAsia="en-US"/>
        </w:rPr>
        <w:t xml:space="preserve"> CS</w:t>
      </w:r>
      <w:r w:rsidR="00FE0A60" w:rsidRPr="00691D11">
        <w:rPr>
          <w:rFonts w:ascii="Arial" w:hAnsi="Arial" w:cs="Arial"/>
          <w:sz w:val="22"/>
          <w:szCs w:val="22"/>
          <w:lang w:eastAsia="en-US"/>
        </w:rPr>
        <w:t xml:space="preserve"> </w:t>
      </w:r>
      <w:r w:rsidRPr="00C5041C">
        <w:rPr>
          <w:rFonts w:ascii="Arial" w:hAnsi="Arial" w:cs="Arial"/>
          <w:sz w:val="22"/>
          <w:szCs w:val="22"/>
        </w:rPr>
        <w:t xml:space="preserve">v rozsahu </w:t>
      </w:r>
      <w:r w:rsidRPr="00D56029">
        <w:rPr>
          <w:rFonts w:ascii="Arial" w:hAnsi="Arial" w:cs="Arial"/>
          <w:sz w:val="22"/>
          <w:szCs w:val="22"/>
        </w:rPr>
        <w:t xml:space="preserve">dle přílohy č. </w:t>
      </w:r>
      <w:r w:rsidR="00D374DE">
        <w:rPr>
          <w:rFonts w:ascii="Arial" w:hAnsi="Arial" w:cs="Arial"/>
          <w:sz w:val="22"/>
          <w:szCs w:val="22"/>
        </w:rPr>
        <w:t xml:space="preserve">2 </w:t>
      </w:r>
      <w:r w:rsidR="0067282D" w:rsidRPr="00D56029">
        <w:rPr>
          <w:rFonts w:ascii="Arial" w:hAnsi="Arial" w:cs="Arial"/>
          <w:sz w:val="22"/>
          <w:szCs w:val="22"/>
        </w:rPr>
        <w:t xml:space="preserve">této Smlouvy </w:t>
      </w:r>
      <w:r w:rsidRPr="00D56029">
        <w:rPr>
          <w:rFonts w:ascii="Arial" w:hAnsi="Arial" w:cs="Arial"/>
          <w:sz w:val="22"/>
          <w:szCs w:val="22"/>
        </w:rPr>
        <w:t xml:space="preserve">a předá je jako aktualizaci </w:t>
      </w:r>
      <w:r w:rsidR="00FE0A60" w:rsidRPr="00D56029">
        <w:rPr>
          <w:rFonts w:ascii="Arial" w:hAnsi="Arial" w:cs="Arial"/>
          <w:sz w:val="22"/>
          <w:szCs w:val="22"/>
          <w:lang w:eastAsia="en-US"/>
        </w:rPr>
        <w:t>EIS JASU</w:t>
      </w:r>
      <w:r w:rsidR="00FE0A60" w:rsidRPr="00D56029">
        <w:rPr>
          <w:rFonts w:ascii="Arial" w:hAnsi="Arial" w:cs="Arial"/>
          <w:sz w:val="22"/>
          <w:szCs w:val="22"/>
          <w:vertAlign w:val="superscript"/>
          <w:lang w:eastAsia="en-US"/>
        </w:rPr>
        <w:t>®</w:t>
      </w:r>
      <w:r w:rsidR="00FE0A60" w:rsidRPr="00D56029">
        <w:rPr>
          <w:rFonts w:ascii="Arial" w:hAnsi="Arial" w:cs="Arial"/>
          <w:sz w:val="22"/>
          <w:szCs w:val="22"/>
          <w:lang w:eastAsia="en-US"/>
        </w:rPr>
        <w:t xml:space="preserve"> CS</w:t>
      </w:r>
      <w:r w:rsidRPr="00D56029">
        <w:rPr>
          <w:rFonts w:ascii="Arial" w:hAnsi="Arial" w:cs="Arial"/>
          <w:sz w:val="22"/>
          <w:szCs w:val="22"/>
        </w:rPr>
        <w:t xml:space="preserve">. K této upravené verzi </w:t>
      </w:r>
      <w:r w:rsidR="00FE0A60" w:rsidRPr="00D56029">
        <w:rPr>
          <w:rFonts w:ascii="Arial" w:hAnsi="Arial" w:cs="Arial"/>
          <w:sz w:val="22"/>
          <w:szCs w:val="22"/>
          <w:lang w:eastAsia="en-US"/>
        </w:rPr>
        <w:t>EIS JASU</w:t>
      </w:r>
      <w:r w:rsidR="00FE0A60" w:rsidRPr="00D56029">
        <w:rPr>
          <w:rFonts w:ascii="Arial" w:hAnsi="Arial" w:cs="Arial"/>
          <w:sz w:val="22"/>
          <w:szCs w:val="22"/>
          <w:vertAlign w:val="superscript"/>
          <w:lang w:eastAsia="en-US"/>
        </w:rPr>
        <w:t>®</w:t>
      </w:r>
      <w:r w:rsidR="00FE0A60" w:rsidRPr="00D56029">
        <w:rPr>
          <w:rFonts w:ascii="Arial" w:hAnsi="Arial" w:cs="Arial"/>
          <w:sz w:val="22"/>
          <w:szCs w:val="22"/>
          <w:lang w:eastAsia="en-US"/>
        </w:rPr>
        <w:t xml:space="preserve"> CS</w:t>
      </w:r>
      <w:r w:rsidRPr="00C5041C">
        <w:rPr>
          <w:rFonts w:ascii="Arial" w:hAnsi="Arial" w:cs="Arial"/>
          <w:sz w:val="22"/>
          <w:szCs w:val="22"/>
        </w:rPr>
        <w:t xml:space="preserve"> bude vytvořen Předávací protokol. </w:t>
      </w:r>
    </w:p>
    <w:p w:rsidR="005F0ADC" w:rsidRPr="00C5041C" w:rsidRDefault="005F0ADC" w:rsidP="003637C0">
      <w:pPr>
        <w:pStyle w:val="Odstavecseseznamem"/>
        <w:numPr>
          <w:ilvl w:val="0"/>
          <w:numId w:val="6"/>
        </w:numPr>
        <w:tabs>
          <w:tab w:val="num" w:pos="786"/>
        </w:tabs>
        <w:spacing w:before="120" w:after="120"/>
        <w:ind w:left="720"/>
        <w:rPr>
          <w:rFonts w:ascii="Arial" w:hAnsi="Arial" w:cs="Arial"/>
          <w:sz w:val="22"/>
          <w:szCs w:val="22"/>
        </w:rPr>
      </w:pPr>
      <w:r w:rsidRPr="00C5041C">
        <w:rPr>
          <w:rFonts w:ascii="Arial" w:hAnsi="Arial" w:cs="Arial"/>
          <w:sz w:val="22"/>
          <w:szCs w:val="22"/>
        </w:rPr>
        <w:t>Etapa 5 – Školení pracovníků Objednatele:</w:t>
      </w:r>
    </w:p>
    <w:p w:rsidR="005F0ADC" w:rsidRPr="00C5041C" w:rsidRDefault="005F0ADC" w:rsidP="00161185">
      <w:pPr>
        <w:spacing w:after="120"/>
        <w:ind w:left="709"/>
        <w:jc w:val="both"/>
        <w:rPr>
          <w:rFonts w:ascii="Arial" w:hAnsi="Arial" w:cs="Arial"/>
          <w:sz w:val="22"/>
          <w:szCs w:val="22"/>
        </w:rPr>
      </w:pPr>
      <w:r w:rsidRPr="00C5041C">
        <w:rPr>
          <w:rFonts w:ascii="Arial" w:hAnsi="Arial" w:cs="Arial"/>
          <w:sz w:val="22"/>
          <w:szCs w:val="22"/>
        </w:rPr>
        <w:lastRenderedPageBreak/>
        <w:t>Jedná se o základní školení určených pracovníků Objednatele – běžných uživatelů EIS</w:t>
      </w:r>
      <w:r>
        <w:rPr>
          <w:rFonts w:ascii="Arial" w:hAnsi="Arial" w:cs="Arial"/>
          <w:sz w:val="22"/>
          <w:szCs w:val="22"/>
        </w:rPr>
        <w:t xml:space="preserve"> </w:t>
      </w:r>
      <w:r w:rsidRPr="00C5041C">
        <w:rPr>
          <w:rFonts w:ascii="Arial" w:hAnsi="Arial" w:cs="Arial"/>
          <w:sz w:val="22"/>
          <w:szCs w:val="22"/>
        </w:rPr>
        <w:t>JASU</w:t>
      </w:r>
      <w:r w:rsidR="006E1C9D" w:rsidRPr="0045152F">
        <w:rPr>
          <w:rFonts w:ascii="Arial" w:hAnsi="Arial" w:cs="Arial"/>
          <w:sz w:val="22"/>
          <w:szCs w:val="22"/>
          <w:vertAlign w:val="superscript"/>
        </w:rPr>
        <w:t>®</w:t>
      </w:r>
      <w:r w:rsidRPr="00C5041C">
        <w:rPr>
          <w:rFonts w:ascii="Arial" w:hAnsi="Arial" w:cs="Arial"/>
          <w:sz w:val="22"/>
          <w:szCs w:val="22"/>
        </w:rPr>
        <w:t xml:space="preserve"> CS v rozsahu max. </w:t>
      </w:r>
      <w:r w:rsidR="00AD3D9F">
        <w:rPr>
          <w:rFonts w:ascii="Arial" w:hAnsi="Arial" w:cs="Arial"/>
          <w:sz w:val="22"/>
          <w:szCs w:val="22"/>
        </w:rPr>
        <w:t xml:space="preserve">12 </w:t>
      </w:r>
      <w:r w:rsidRPr="00C5041C">
        <w:rPr>
          <w:rFonts w:ascii="Arial" w:hAnsi="Arial" w:cs="Arial"/>
          <w:sz w:val="22"/>
          <w:szCs w:val="22"/>
        </w:rPr>
        <w:t xml:space="preserve">hodin. Školení </w:t>
      </w:r>
      <w:r w:rsidR="003F7D2D" w:rsidRPr="00C5041C">
        <w:rPr>
          <w:rFonts w:ascii="Arial" w:hAnsi="Arial" w:cs="Arial"/>
          <w:sz w:val="22"/>
          <w:szCs w:val="22"/>
        </w:rPr>
        <w:t>bud</w:t>
      </w:r>
      <w:r w:rsidR="003F7D2D">
        <w:rPr>
          <w:rFonts w:ascii="Arial" w:hAnsi="Arial" w:cs="Arial"/>
          <w:sz w:val="22"/>
          <w:szCs w:val="22"/>
        </w:rPr>
        <w:t>e</w:t>
      </w:r>
      <w:r w:rsidR="003F7D2D" w:rsidRPr="00C5041C">
        <w:rPr>
          <w:rFonts w:ascii="Arial" w:hAnsi="Arial" w:cs="Arial"/>
          <w:sz w:val="22"/>
          <w:szCs w:val="22"/>
        </w:rPr>
        <w:t xml:space="preserve"> </w:t>
      </w:r>
      <w:r w:rsidRPr="00C5041C">
        <w:rPr>
          <w:rFonts w:ascii="Arial" w:hAnsi="Arial" w:cs="Arial"/>
          <w:sz w:val="22"/>
          <w:szCs w:val="22"/>
        </w:rPr>
        <w:t>proveden</w:t>
      </w:r>
      <w:r w:rsidR="003F7D2D">
        <w:rPr>
          <w:rFonts w:ascii="Arial" w:hAnsi="Arial" w:cs="Arial"/>
          <w:sz w:val="22"/>
          <w:szCs w:val="22"/>
        </w:rPr>
        <w:t>o</w:t>
      </w:r>
      <w:r w:rsidRPr="00C5041C">
        <w:rPr>
          <w:rFonts w:ascii="Arial" w:hAnsi="Arial" w:cs="Arial"/>
          <w:sz w:val="22"/>
          <w:szCs w:val="22"/>
        </w:rPr>
        <w:t xml:space="preserve"> na verzi EIS JASU</w:t>
      </w:r>
      <w:r w:rsidR="006E1C9D" w:rsidRPr="0045152F">
        <w:rPr>
          <w:rFonts w:ascii="Arial" w:hAnsi="Arial" w:cs="Arial"/>
          <w:sz w:val="22"/>
          <w:szCs w:val="22"/>
          <w:vertAlign w:val="superscript"/>
        </w:rPr>
        <w:t>®</w:t>
      </w:r>
      <w:r w:rsidRPr="00C5041C">
        <w:rPr>
          <w:rFonts w:ascii="Arial" w:hAnsi="Arial" w:cs="Arial"/>
          <w:sz w:val="22"/>
          <w:szCs w:val="22"/>
        </w:rPr>
        <w:t xml:space="preserve"> CS,</w:t>
      </w:r>
      <w:r>
        <w:rPr>
          <w:rFonts w:ascii="Arial" w:hAnsi="Arial" w:cs="Arial"/>
          <w:sz w:val="22"/>
          <w:szCs w:val="22"/>
        </w:rPr>
        <w:t xml:space="preserve"> </w:t>
      </w:r>
      <w:r w:rsidRPr="00C5041C">
        <w:rPr>
          <w:rFonts w:ascii="Arial" w:hAnsi="Arial" w:cs="Arial"/>
          <w:sz w:val="22"/>
          <w:szCs w:val="22"/>
        </w:rPr>
        <w:t>která bude k datu školení nainstalována na výpočetních prostředcích Objednatele, místem školení bude sídlo Objednatele.</w:t>
      </w:r>
    </w:p>
    <w:p w:rsidR="005F0ADC" w:rsidRPr="00C5041C" w:rsidRDefault="005F0ADC" w:rsidP="00161185">
      <w:pPr>
        <w:ind w:left="709"/>
        <w:jc w:val="both"/>
        <w:rPr>
          <w:rFonts w:ascii="Arial" w:hAnsi="Arial" w:cs="Arial"/>
          <w:sz w:val="22"/>
          <w:szCs w:val="22"/>
        </w:rPr>
      </w:pPr>
      <w:r w:rsidRPr="00C5041C">
        <w:rPr>
          <w:rFonts w:ascii="Arial" w:hAnsi="Arial" w:cs="Arial"/>
          <w:sz w:val="22"/>
          <w:szCs w:val="22"/>
        </w:rPr>
        <w:t xml:space="preserve">Pro školení bude vypracována Prezenční listina. </w:t>
      </w:r>
    </w:p>
    <w:p w:rsidR="005F0ADC" w:rsidRPr="00C5041C" w:rsidRDefault="005F0ADC" w:rsidP="00827AAE">
      <w:pPr>
        <w:pStyle w:val="Odstavecseseznamem"/>
        <w:numPr>
          <w:ilvl w:val="0"/>
          <w:numId w:val="6"/>
        </w:numPr>
        <w:tabs>
          <w:tab w:val="num" w:pos="786"/>
        </w:tabs>
        <w:spacing w:before="120" w:after="120"/>
        <w:ind w:left="720"/>
        <w:rPr>
          <w:rFonts w:ascii="Arial" w:hAnsi="Arial" w:cs="Arial"/>
          <w:sz w:val="22"/>
          <w:szCs w:val="22"/>
        </w:rPr>
      </w:pPr>
      <w:r w:rsidRPr="00C5041C">
        <w:rPr>
          <w:rFonts w:ascii="Arial" w:hAnsi="Arial" w:cs="Arial"/>
          <w:sz w:val="22"/>
          <w:szCs w:val="22"/>
        </w:rPr>
        <w:t>Etapa 6 – Zahájení rutinního provozu EIS JASU</w:t>
      </w:r>
      <w:r w:rsidR="006E1C9D" w:rsidRPr="0045152F">
        <w:rPr>
          <w:rFonts w:ascii="Arial" w:hAnsi="Arial" w:cs="Arial"/>
          <w:sz w:val="22"/>
          <w:szCs w:val="22"/>
          <w:vertAlign w:val="superscript"/>
        </w:rPr>
        <w:t>®</w:t>
      </w:r>
      <w:r w:rsidRPr="00C5041C">
        <w:rPr>
          <w:rFonts w:ascii="Arial" w:hAnsi="Arial" w:cs="Arial"/>
          <w:sz w:val="22"/>
          <w:szCs w:val="22"/>
        </w:rPr>
        <w:t xml:space="preserve"> CS:</w:t>
      </w:r>
    </w:p>
    <w:p w:rsidR="00AF1080" w:rsidRPr="00C5041C" w:rsidRDefault="005F0ADC" w:rsidP="00161185">
      <w:pPr>
        <w:ind w:left="709"/>
        <w:jc w:val="both"/>
        <w:rPr>
          <w:rFonts w:ascii="Arial" w:hAnsi="Arial" w:cs="Arial"/>
          <w:sz w:val="22"/>
          <w:szCs w:val="22"/>
        </w:rPr>
      </w:pPr>
      <w:r w:rsidRPr="00C5041C">
        <w:rPr>
          <w:rFonts w:ascii="Arial" w:hAnsi="Arial" w:cs="Arial"/>
          <w:sz w:val="22"/>
          <w:szCs w:val="22"/>
        </w:rPr>
        <w:t xml:space="preserve">Ke dni zahájení rutinního provozu </w:t>
      </w:r>
      <w:r w:rsidR="00FE0A60" w:rsidRPr="00691D11">
        <w:rPr>
          <w:rFonts w:ascii="Arial" w:hAnsi="Arial" w:cs="Arial"/>
          <w:sz w:val="22"/>
          <w:szCs w:val="22"/>
          <w:lang w:eastAsia="en-US"/>
        </w:rPr>
        <w:t>EIS JASU</w:t>
      </w:r>
      <w:r w:rsidR="00FE0A60" w:rsidRPr="0045152F">
        <w:rPr>
          <w:rFonts w:ascii="Arial" w:hAnsi="Arial" w:cs="Arial"/>
          <w:sz w:val="22"/>
          <w:szCs w:val="22"/>
          <w:vertAlign w:val="superscript"/>
          <w:lang w:eastAsia="en-US"/>
        </w:rPr>
        <w:t>®</w:t>
      </w:r>
      <w:r w:rsidR="00FE0A60">
        <w:rPr>
          <w:rFonts w:ascii="Arial" w:hAnsi="Arial" w:cs="Arial"/>
          <w:sz w:val="22"/>
          <w:szCs w:val="22"/>
          <w:lang w:eastAsia="en-US"/>
        </w:rPr>
        <w:t xml:space="preserve"> CS</w:t>
      </w:r>
      <w:r w:rsidR="00FE0A60" w:rsidRPr="00691D11">
        <w:rPr>
          <w:rFonts w:ascii="Arial" w:hAnsi="Arial" w:cs="Arial"/>
          <w:sz w:val="22"/>
          <w:szCs w:val="22"/>
          <w:lang w:eastAsia="en-US"/>
        </w:rPr>
        <w:t xml:space="preserve"> </w:t>
      </w:r>
      <w:r w:rsidRPr="00C5041C">
        <w:rPr>
          <w:rFonts w:ascii="Arial" w:hAnsi="Arial" w:cs="Arial"/>
          <w:sz w:val="22"/>
          <w:szCs w:val="22"/>
        </w:rPr>
        <w:t xml:space="preserve">bude vystaven Akceptační protokol. </w:t>
      </w:r>
    </w:p>
    <w:p w:rsidR="001F0780" w:rsidRDefault="00EA12FA" w:rsidP="00827AAE">
      <w:pPr>
        <w:pStyle w:val="Zkladntext"/>
        <w:numPr>
          <w:ilvl w:val="1"/>
          <w:numId w:val="30"/>
        </w:numPr>
        <w:tabs>
          <w:tab w:val="clear" w:pos="284"/>
        </w:tabs>
        <w:spacing w:before="120"/>
        <w:rPr>
          <w:rFonts w:ascii="Arial" w:hAnsi="Arial" w:cs="Arial"/>
          <w:sz w:val="22"/>
          <w:szCs w:val="22"/>
        </w:rPr>
      </w:pPr>
      <w:r w:rsidRPr="00EA12FA">
        <w:rPr>
          <w:rFonts w:ascii="Arial" w:hAnsi="Arial" w:cs="Arial"/>
          <w:sz w:val="22"/>
          <w:szCs w:val="22"/>
        </w:rPr>
        <w:t>Zhotovitel odevzdá a Objednatel převezme příslušn</w:t>
      </w:r>
      <w:r w:rsidR="00182E45">
        <w:rPr>
          <w:rFonts w:ascii="Arial" w:hAnsi="Arial" w:cs="Arial"/>
          <w:sz w:val="22"/>
          <w:szCs w:val="22"/>
        </w:rPr>
        <w:t xml:space="preserve">é </w:t>
      </w:r>
      <w:r w:rsidR="00182E45" w:rsidRPr="00D56029">
        <w:rPr>
          <w:rFonts w:ascii="Arial" w:hAnsi="Arial" w:cs="Arial"/>
          <w:sz w:val="22"/>
          <w:szCs w:val="22"/>
        </w:rPr>
        <w:t xml:space="preserve">výstupy etap </w:t>
      </w:r>
      <w:r w:rsidR="00AC5E7F" w:rsidRPr="00D56029">
        <w:rPr>
          <w:rFonts w:ascii="Arial" w:hAnsi="Arial" w:cs="Arial"/>
          <w:sz w:val="22"/>
          <w:szCs w:val="22"/>
        </w:rPr>
        <w:t xml:space="preserve">dle odst. </w:t>
      </w:r>
      <w:r w:rsidR="003F7D2D" w:rsidRPr="00D56029">
        <w:rPr>
          <w:rFonts w:ascii="Arial" w:hAnsi="Arial" w:cs="Arial"/>
          <w:sz w:val="22"/>
          <w:szCs w:val="22"/>
        </w:rPr>
        <w:t>3.5</w:t>
      </w:r>
      <w:r w:rsidR="002E0B37">
        <w:rPr>
          <w:rFonts w:ascii="Arial" w:hAnsi="Arial" w:cs="Arial"/>
          <w:sz w:val="22"/>
          <w:szCs w:val="22"/>
        </w:rPr>
        <w:t xml:space="preserve"> </w:t>
      </w:r>
      <w:r w:rsidR="009D2109">
        <w:rPr>
          <w:rFonts w:ascii="Arial" w:hAnsi="Arial" w:cs="Arial"/>
          <w:sz w:val="22"/>
          <w:szCs w:val="22"/>
        </w:rPr>
        <w:t xml:space="preserve">této Smlouvy </w:t>
      </w:r>
      <w:r w:rsidRPr="00EA12FA">
        <w:rPr>
          <w:rFonts w:ascii="Arial" w:hAnsi="Arial" w:cs="Arial"/>
          <w:sz w:val="22"/>
          <w:szCs w:val="22"/>
        </w:rPr>
        <w:t>v sídle Objednatele. Objednatel příslušn</w:t>
      </w:r>
      <w:r w:rsidR="00182E45">
        <w:rPr>
          <w:rFonts w:ascii="Arial" w:hAnsi="Arial" w:cs="Arial"/>
          <w:sz w:val="22"/>
          <w:szCs w:val="22"/>
        </w:rPr>
        <w:t xml:space="preserve">é výstupy etap </w:t>
      </w:r>
      <w:r w:rsidRPr="00EA12FA">
        <w:rPr>
          <w:rFonts w:ascii="Arial" w:hAnsi="Arial" w:cs="Arial"/>
          <w:sz w:val="22"/>
          <w:szCs w:val="22"/>
        </w:rPr>
        <w:t xml:space="preserve">po kontrole provedení převezme, pokud </w:t>
      </w:r>
      <w:r w:rsidR="00182E45">
        <w:rPr>
          <w:rFonts w:ascii="Arial" w:hAnsi="Arial" w:cs="Arial"/>
          <w:sz w:val="22"/>
          <w:szCs w:val="22"/>
        </w:rPr>
        <w:t>tyto výstupy budou</w:t>
      </w:r>
      <w:r w:rsidRPr="00EA12FA">
        <w:rPr>
          <w:rFonts w:ascii="Arial" w:hAnsi="Arial" w:cs="Arial"/>
          <w:sz w:val="22"/>
          <w:szCs w:val="22"/>
        </w:rPr>
        <w:t xml:space="preserve"> bez zjevných vad a nedoděl</w:t>
      </w:r>
      <w:r w:rsidR="00182E45">
        <w:rPr>
          <w:rFonts w:ascii="Arial" w:hAnsi="Arial" w:cs="Arial"/>
          <w:sz w:val="22"/>
          <w:szCs w:val="22"/>
        </w:rPr>
        <w:t xml:space="preserve">ků. Pokud při předání příslušných výstupů etap </w:t>
      </w:r>
      <w:r w:rsidRPr="00EA12FA">
        <w:rPr>
          <w:rFonts w:ascii="Arial" w:hAnsi="Arial" w:cs="Arial"/>
          <w:sz w:val="22"/>
          <w:szCs w:val="22"/>
        </w:rPr>
        <w:t>budou zjištěny vady a nedodělky, uvede se tato skutečnost v</w:t>
      </w:r>
      <w:r w:rsidR="00AC5E7F">
        <w:rPr>
          <w:rFonts w:ascii="Arial" w:hAnsi="Arial" w:cs="Arial"/>
          <w:sz w:val="22"/>
          <w:szCs w:val="22"/>
        </w:rPr>
        <w:t> předávacím/</w:t>
      </w:r>
      <w:r w:rsidRPr="00EA12FA">
        <w:rPr>
          <w:rFonts w:ascii="Arial" w:hAnsi="Arial" w:cs="Arial"/>
          <w:sz w:val="22"/>
          <w:szCs w:val="22"/>
        </w:rPr>
        <w:t>akceptačním protokolu a Objednatel stanoví lhůtu pro jejich odstranění. Do doby odstranění v</w:t>
      </w:r>
      <w:r w:rsidR="00AF1080">
        <w:rPr>
          <w:rFonts w:ascii="Arial" w:hAnsi="Arial" w:cs="Arial"/>
          <w:sz w:val="22"/>
          <w:szCs w:val="22"/>
        </w:rPr>
        <w:t>ad</w:t>
      </w:r>
      <w:r w:rsidRPr="00EA12FA">
        <w:rPr>
          <w:rFonts w:ascii="Arial" w:hAnsi="Arial" w:cs="Arial"/>
          <w:sz w:val="22"/>
          <w:szCs w:val="22"/>
        </w:rPr>
        <w:t xml:space="preserve"> nevzniká Zhotoviteli právo vystavit fakturu a Objednatel nemá povinnost uhradit cenu za provedení </w:t>
      </w:r>
      <w:r w:rsidR="003C45EB">
        <w:rPr>
          <w:rFonts w:ascii="Arial" w:hAnsi="Arial" w:cs="Arial"/>
          <w:sz w:val="22"/>
          <w:szCs w:val="22"/>
        </w:rPr>
        <w:t>příslušné etapy</w:t>
      </w:r>
      <w:r w:rsidRPr="00EA12FA">
        <w:rPr>
          <w:rFonts w:ascii="Arial" w:hAnsi="Arial" w:cs="Arial"/>
          <w:sz w:val="22"/>
          <w:szCs w:val="22"/>
        </w:rPr>
        <w:t>. Po odstranění těchto v</w:t>
      </w:r>
      <w:r w:rsidR="00AF1080">
        <w:rPr>
          <w:rFonts w:ascii="Arial" w:hAnsi="Arial" w:cs="Arial"/>
          <w:sz w:val="22"/>
          <w:szCs w:val="22"/>
        </w:rPr>
        <w:t>ad</w:t>
      </w:r>
      <w:r w:rsidR="003C45EB">
        <w:rPr>
          <w:rFonts w:ascii="Arial" w:hAnsi="Arial" w:cs="Arial"/>
          <w:sz w:val="22"/>
          <w:szCs w:val="22"/>
        </w:rPr>
        <w:t xml:space="preserve"> Objednatel příslušný výstup etapy</w:t>
      </w:r>
      <w:r w:rsidRPr="00EA12FA">
        <w:rPr>
          <w:rFonts w:ascii="Arial" w:hAnsi="Arial" w:cs="Arial"/>
          <w:sz w:val="22"/>
          <w:szCs w:val="22"/>
        </w:rPr>
        <w:t xml:space="preserve"> převezme s doplněním odpovídajících formulaci o bezvadnosti </w:t>
      </w:r>
      <w:r w:rsidR="003C45EB">
        <w:rPr>
          <w:rFonts w:ascii="Arial" w:hAnsi="Arial" w:cs="Arial"/>
          <w:sz w:val="22"/>
          <w:szCs w:val="22"/>
        </w:rPr>
        <w:t>tohoto výstupu</w:t>
      </w:r>
      <w:r w:rsidRPr="00EA12FA">
        <w:rPr>
          <w:rFonts w:ascii="Arial" w:hAnsi="Arial" w:cs="Arial"/>
          <w:sz w:val="22"/>
          <w:szCs w:val="22"/>
        </w:rPr>
        <w:t xml:space="preserve"> do předávacího protokolu.</w:t>
      </w:r>
      <w:r w:rsidR="00827AAE">
        <w:rPr>
          <w:rFonts w:ascii="Arial" w:hAnsi="Arial" w:cs="Arial"/>
          <w:sz w:val="22"/>
          <w:szCs w:val="22"/>
        </w:rPr>
        <w:t xml:space="preserve"> Pro vyjádření k </w:t>
      </w:r>
      <w:r w:rsidR="00D374DE">
        <w:rPr>
          <w:rFonts w:ascii="Arial" w:hAnsi="Arial" w:cs="Arial"/>
          <w:sz w:val="22"/>
          <w:szCs w:val="22"/>
        </w:rPr>
        <w:t>jednotlivým</w:t>
      </w:r>
      <w:r w:rsidR="00827AAE">
        <w:rPr>
          <w:rFonts w:ascii="Arial" w:hAnsi="Arial" w:cs="Arial"/>
          <w:sz w:val="22"/>
          <w:szCs w:val="22"/>
        </w:rPr>
        <w:t xml:space="preserve"> výstupů</w:t>
      </w:r>
      <w:r w:rsidR="00D60FAF">
        <w:rPr>
          <w:rFonts w:ascii="Arial" w:hAnsi="Arial" w:cs="Arial"/>
          <w:sz w:val="22"/>
          <w:szCs w:val="22"/>
        </w:rPr>
        <w:t>m</w:t>
      </w:r>
      <w:r w:rsidR="00827AAE">
        <w:rPr>
          <w:rFonts w:ascii="Arial" w:hAnsi="Arial" w:cs="Arial"/>
          <w:sz w:val="22"/>
          <w:szCs w:val="22"/>
        </w:rPr>
        <w:t xml:space="preserve"> etap je stanovena lhůta </w:t>
      </w:r>
      <w:r w:rsidR="00D374DE">
        <w:rPr>
          <w:rFonts w:ascii="Arial" w:hAnsi="Arial" w:cs="Arial"/>
          <w:sz w:val="22"/>
          <w:szCs w:val="22"/>
        </w:rPr>
        <w:t>5</w:t>
      </w:r>
      <w:r w:rsidR="00827AAE">
        <w:rPr>
          <w:rFonts w:ascii="Arial" w:hAnsi="Arial" w:cs="Arial"/>
          <w:sz w:val="22"/>
          <w:szCs w:val="22"/>
        </w:rPr>
        <w:t xml:space="preserve"> pracovní</w:t>
      </w:r>
      <w:r w:rsidR="00D374DE">
        <w:rPr>
          <w:rFonts w:ascii="Arial" w:hAnsi="Arial" w:cs="Arial"/>
          <w:sz w:val="22"/>
          <w:szCs w:val="22"/>
        </w:rPr>
        <w:t>ch</w:t>
      </w:r>
      <w:r w:rsidR="00827AAE">
        <w:rPr>
          <w:rFonts w:ascii="Arial" w:hAnsi="Arial" w:cs="Arial"/>
          <w:sz w:val="22"/>
          <w:szCs w:val="22"/>
        </w:rPr>
        <w:t xml:space="preserve"> dn</w:t>
      </w:r>
      <w:r w:rsidR="00D374DE">
        <w:rPr>
          <w:rFonts w:ascii="Arial" w:hAnsi="Arial" w:cs="Arial"/>
          <w:sz w:val="22"/>
          <w:szCs w:val="22"/>
        </w:rPr>
        <w:t>ů od předání jednotlivých výstupů etap</w:t>
      </w:r>
      <w:r w:rsidR="00FA325B">
        <w:rPr>
          <w:rFonts w:ascii="Arial" w:hAnsi="Arial" w:cs="Arial"/>
          <w:sz w:val="22"/>
          <w:szCs w:val="22"/>
        </w:rPr>
        <w:t xml:space="preserve"> Objednateli</w:t>
      </w:r>
      <w:r w:rsidR="00827AAE">
        <w:rPr>
          <w:rFonts w:ascii="Arial" w:hAnsi="Arial" w:cs="Arial"/>
          <w:sz w:val="22"/>
          <w:szCs w:val="22"/>
        </w:rPr>
        <w:t>. Pokud Zhotovitel neobdrží stanovisko Objednatele ve stanovené lhůtě, považuje se příslušná etapa jako převzatá bez námitek.</w:t>
      </w:r>
    </w:p>
    <w:p w:rsidR="001F0780" w:rsidRDefault="00AF1080" w:rsidP="009B6DCD">
      <w:pPr>
        <w:pStyle w:val="Zkladntext"/>
        <w:numPr>
          <w:ilvl w:val="1"/>
          <w:numId w:val="30"/>
        </w:numPr>
        <w:tabs>
          <w:tab w:val="clear" w:pos="284"/>
        </w:tabs>
        <w:spacing w:before="120"/>
        <w:rPr>
          <w:rFonts w:ascii="Arial" w:hAnsi="Arial" w:cs="Arial"/>
          <w:sz w:val="22"/>
          <w:szCs w:val="22"/>
        </w:rPr>
      </w:pPr>
      <w:r w:rsidRPr="00080C85">
        <w:rPr>
          <w:rFonts w:ascii="Arial" w:hAnsi="Arial" w:cs="Arial"/>
          <w:sz w:val="22"/>
          <w:szCs w:val="22"/>
        </w:rPr>
        <w:t>Objednatel</w:t>
      </w:r>
      <w:r>
        <w:rPr>
          <w:rFonts w:ascii="Arial" w:hAnsi="Arial" w:cs="Arial"/>
          <w:sz w:val="22"/>
          <w:szCs w:val="22"/>
        </w:rPr>
        <w:t xml:space="preserve"> a </w:t>
      </w:r>
      <w:r w:rsidRPr="00080C85">
        <w:rPr>
          <w:rFonts w:ascii="Arial" w:hAnsi="Arial" w:cs="Arial"/>
          <w:sz w:val="22"/>
          <w:szCs w:val="22"/>
        </w:rPr>
        <w:t xml:space="preserve">Zhotovitel se dohodli, že </w:t>
      </w:r>
      <w:r w:rsidR="003C45EB">
        <w:rPr>
          <w:rFonts w:ascii="Arial" w:hAnsi="Arial" w:cs="Arial"/>
          <w:sz w:val="22"/>
          <w:szCs w:val="22"/>
        </w:rPr>
        <w:t>výstupy etap</w:t>
      </w:r>
      <w:r w:rsidRPr="00080C85">
        <w:rPr>
          <w:rFonts w:ascii="Arial" w:hAnsi="Arial" w:cs="Arial"/>
          <w:sz w:val="22"/>
          <w:szCs w:val="22"/>
        </w:rPr>
        <w:t xml:space="preserve"> budou Zhotovitelem předány</w:t>
      </w:r>
      <w:r>
        <w:rPr>
          <w:rFonts w:ascii="Arial" w:hAnsi="Arial" w:cs="Arial"/>
          <w:sz w:val="22"/>
          <w:szCs w:val="22"/>
        </w:rPr>
        <w:t xml:space="preserve"> a </w:t>
      </w:r>
      <w:r w:rsidRPr="00080C85">
        <w:rPr>
          <w:rFonts w:ascii="Arial" w:hAnsi="Arial" w:cs="Arial"/>
          <w:sz w:val="22"/>
          <w:szCs w:val="22"/>
        </w:rPr>
        <w:t>Objednatelem akceptovány postupem uvedeným</w:t>
      </w:r>
      <w:r>
        <w:rPr>
          <w:rFonts w:ascii="Arial" w:hAnsi="Arial" w:cs="Arial"/>
          <w:sz w:val="22"/>
          <w:szCs w:val="22"/>
        </w:rPr>
        <w:t xml:space="preserve"> v </w:t>
      </w:r>
      <w:r w:rsidRPr="00D56029">
        <w:rPr>
          <w:rFonts w:ascii="Arial" w:hAnsi="Arial" w:cs="Arial"/>
          <w:sz w:val="22"/>
          <w:szCs w:val="22"/>
        </w:rPr>
        <w:t xml:space="preserve">odst. </w:t>
      </w:r>
      <w:r w:rsidR="003F7D2D" w:rsidRPr="00D56029">
        <w:rPr>
          <w:rFonts w:ascii="Arial" w:hAnsi="Arial" w:cs="Arial"/>
          <w:sz w:val="22"/>
          <w:szCs w:val="22"/>
        </w:rPr>
        <w:t>3.5</w:t>
      </w:r>
      <w:r w:rsidRPr="00D56029">
        <w:rPr>
          <w:rFonts w:ascii="Arial" w:hAnsi="Arial" w:cs="Arial"/>
          <w:sz w:val="22"/>
          <w:szCs w:val="22"/>
        </w:rPr>
        <w:t xml:space="preserve"> a </w:t>
      </w:r>
      <w:r w:rsidR="003F7D2D" w:rsidRPr="00D56029">
        <w:rPr>
          <w:rFonts w:ascii="Arial" w:hAnsi="Arial" w:cs="Arial"/>
          <w:sz w:val="22"/>
          <w:szCs w:val="22"/>
        </w:rPr>
        <w:t>3.6</w:t>
      </w:r>
      <w:r w:rsidRPr="00D56029">
        <w:rPr>
          <w:rFonts w:ascii="Arial" w:hAnsi="Arial" w:cs="Arial"/>
          <w:sz w:val="22"/>
          <w:szCs w:val="22"/>
        </w:rPr>
        <w:t xml:space="preserve"> této Smlouvy.</w:t>
      </w:r>
      <w:r w:rsidRPr="00080C85">
        <w:rPr>
          <w:rFonts w:ascii="Arial" w:hAnsi="Arial" w:cs="Arial"/>
          <w:sz w:val="22"/>
          <w:szCs w:val="22"/>
        </w:rPr>
        <w:t xml:space="preserve"> </w:t>
      </w:r>
      <w:r w:rsidR="00290433">
        <w:rPr>
          <w:rFonts w:ascii="Arial" w:hAnsi="Arial" w:cs="Arial"/>
          <w:sz w:val="22"/>
          <w:szCs w:val="22"/>
          <w:lang w:eastAsia="en-US"/>
        </w:rPr>
        <w:t>Veškeré výstupy</w:t>
      </w:r>
      <w:r w:rsidR="00290433">
        <w:rPr>
          <w:rFonts w:ascii="Arial" w:hAnsi="Arial" w:cs="Arial"/>
          <w:sz w:val="22"/>
          <w:szCs w:val="22"/>
        </w:rPr>
        <w:t xml:space="preserve"> jednotlivých etap </w:t>
      </w:r>
      <w:r w:rsidR="00290433" w:rsidRPr="00080C85">
        <w:rPr>
          <w:rFonts w:ascii="Arial" w:hAnsi="Arial" w:cs="Arial"/>
          <w:sz w:val="22"/>
          <w:szCs w:val="22"/>
        </w:rPr>
        <w:t xml:space="preserve">budou Zhotovitelem předány </w:t>
      </w:r>
      <w:r w:rsidR="00290433">
        <w:rPr>
          <w:rFonts w:ascii="Arial" w:hAnsi="Arial" w:cs="Arial"/>
          <w:sz w:val="22"/>
          <w:szCs w:val="22"/>
        </w:rPr>
        <w:t xml:space="preserve">k tomu oprávněnému </w:t>
      </w:r>
      <w:r w:rsidR="00290433" w:rsidRPr="00080C85">
        <w:rPr>
          <w:rFonts w:ascii="Arial" w:hAnsi="Arial" w:cs="Arial"/>
          <w:sz w:val="22"/>
          <w:szCs w:val="22"/>
        </w:rPr>
        <w:t>zástupci Objednatele, Ing. Lucii Bartákové (tel. 266 097 510, 601 560 627)</w:t>
      </w:r>
      <w:r w:rsidR="00290433">
        <w:rPr>
          <w:rFonts w:ascii="Arial" w:hAnsi="Arial" w:cs="Arial"/>
          <w:sz w:val="22"/>
          <w:szCs w:val="22"/>
        </w:rPr>
        <w:t>.</w:t>
      </w:r>
    </w:p>
    <w:p w:rsidR="00BE7952" w:rsidRDefault="00C7280B" w:rsidP="003637C0">
      <w:pPr>
        <w:pStyle w:val="Zkladntext"/>
        <w:numPr>
          <w:ilvl w:val="1"/>
          <w:numId w:val="7"/>
        </w:numPr>
        <w:tabs>
          <w:tab w:val="clear" w:pos="284"/>
        </w:tabs>
        <w:spacing w:before="120"/>
        <w:rPr>
          <w:rFonts w:ascii="Arial" w:hAnsi="Arial" w:cs="Arial"/>
          <w:sz w:val="22"/>
          <w:szCs w:val="22"/>
        </w:rPr>
      </w:pPr>
      <w:r w:rsidRPr="00691D11">
        <w:rPr>
          <w:rFonts w:ascii="Arial" w:hAnsi="Arial" w:cs="Arial"/>
          <w:sz w:val="22"/>
          <w:szCs w:val="22"/>
        </w:rPr>
        <w:t xml:space="preserve">Licence </w:t>
      </w:r>
      <w:r w:rsidR="00342A38">
        <w:rPr>
          <w:rFonts w:ascii="Arial" w:hAnsi="Arial" w:cs="Arial"/>
          <w:sz w:val="22"/>
          <w:szCs w:val="22"/>
          <w:lang w:eastAsia="en-US"/>
        </w:rPr>
        <w:t xml:space="preserve">k </w:t>
      </w:r>
      <w:r w:rsidRPr="00691D11">
        <w:rPr>
          <w:rFonts w:ascii="Arial" w:hAnsi="Arial" w:cs="Arial"/>
          <w:sz w:val="22"/>
          <w:szCs w:val="22"/>
        </w:rPr>
        <w:t>EIS JASU</w:t>
      </w:r>
      <w:r w:rsidRPr="0045152F">
        <w:rPr>
          <w:rFonts w:ascii="Arial" w:hAnsi="Arial"/>
          <w:sz w:val="22"/>
          <w:vertAlign w:val="superscript"/>
        </w:rPr>
        <w:t>®</w:t>
      </w:r>
      <w:r w:rsidRPr="00691D11">
        <w:rPr>
          <w:rFonts w:ascii="Arial" w:hAnsi="Arial" w:cs="Arial"/>
          <w:sz w:val="22"/>
          <w:szCs w:val="22"/>
        </w:rPr>
        <w:t xml:space="preserve"> CS je poskytnuta Objednateli bez omezení věcného a časového nakládání s </w:t>
      </w:r>
      <w:r w:rsidR="000247BE">
        <w:rPr>
          <w:rFonts w:ascii="Arial" w:hAnsi="Arial" w:cs="Arial"/>
          <w:sz w:val="22"/>
          <w:szCs w:val="22"/>
          <w:lang w:eastAsia="en-US"/>
        </w:rPr>
        <w:t> </w:t>
      </w:r>
      <w:r w:rsidRPr="00691D11">
        <w:rPr>
          <w:rFonts w:ascii="Arial" w:hAnsi="Arial" w:cs="Arial"/>
          <w:sz w:val="22"/>
          <w:szCs w:val="22"/>
          <w:lang w:eastAsia="en-US"/>
        </w:rPr>
        <w:t>ní</w:t>
      </w:r>
      <w:r w:rsidR="000247BE">
        <w:rPr>
          <w:rFonts w:ascii="Arial" w:hAnsi="Arial" w:cs="Arial"/>
          <w:sz w:val="22"/>
          <w:szCs w:val="22"/>
          <w:lang w:eastAsia="en-US"/>
        </w:rPr>
        <w:t xml:space="preserve"> s rozsahem užívacích oprávnění uvedených v odst. 3.1 této Smlouvy</w:t>
      </w:r>
      <w:r w:rsidRPr="00691D11">
        <w:rPr>
          <w:rFonts w:ascii="Arial" w:hAnsi="Arial" w:cs="Arial"/>
          <w:sz w:val="22"/>
          <w:szCs w:val="22"/>
          <w:lang w:eastAsia="en-US"/>
        </w:rPr>
        <w:t>.</w:t>
      </w:r>
      <w:r w:rsidRPr="00691D11">
        <w:rPr>
          <w:rFonts w:ascii="Arial" w:hAnsi="Arial" w:cs="Arial"/>
          <w:sz w:val="22"/>
          <w:szCs w:val="22"/>
        </w:rPr>
        <w:t xml:space="preserve"> Licence je nevýhradní. </w:t>
      </w:r>
    </w:p>
    <w:p w:rsidR="00AD4724" w:rsidRPr="00161185" w:rsidRDefault="003F7D2D" w:rsidP="003637C0">
      <w:pPr>
        <w:pStyle w:val="Zkladntext"/>
        <w:numPr>
          <w:ilvl w:val="1"/>
          <w:numId w:val="33"/>
        </w:numPr>
        <w:tabs>
          <w:tab w:val="clear" w:pos="284"/>
        </w:tabs>
        <w:spacing w:before="120"/>
        <w:rPr>
          <w:rFonts w:ascii="Arial" w:hAnsi="Arial"/>
          <w:sz w:val="22"/>
        </w:rPr>
      </w:pPr>
      <w:r>
        <w:rPr>
          <w:rFonts w:ascii="Arial" w:hAnsi="Arial" w:cs="Arial"/>
          <w:sz w:val="22"/>
          <w:szCs w:val="22"/>
        </w:rPr>
        <w:t xml:space="preserve">Podpisem předávacího protokolu k plnění </w:t>
      </w:r>
      <w:r w:rsidR="00B16FD9">
        <w:rPr>
          <w:rFonts w:ascii="Arial" w:hAnsi="Arial" w:cs="Arial"/>
          <w:sz w:val="22"/>
          <w:szCs w:val="22"/>
        </w:rPr>
        <w:t>poskytovanému</w:t>
      </w:r>
      <w:r>
        <w:rPr>
          <w:rFonts w:ascii="Arial" w:hAnsi="Arial" w:cs="Arial"/>
          <w:sz w:val="22"/>
          <w:szCs w:val="22"/>
        </w:rPr>
        <w:t xml:space="preserve"> v rámci etapy 2</w:t>
      </w:r>
      <w:r w:rsidR="00AD4724" w:rsidRPr="00691D11">
        <w:rPr>
          <w:rFonts w:ascii="Arial" w:hAnsi="Arial" w:cs="Arial"/>
          <w:sz w:val="22"/>
          <w:szCs w:val="22"/>
        </w:rPr>
        <w:t xml:space="preserve"> je </w:t>
      </w:r>
      <w:r>
        <w:rPr>
          <w:rFonts w:ascii="Arial" w:hAnsi="Arial" w:cs="Arial"/>
          <w:sz w:val="22"/>
          <w:szCs w:val="22"/>
        </w:rPr>
        <w:t>O</w:t>
      </w:r>
      <w:r w:rsidR="00AD4724" w:rsidRPr="00691D11">
        <w:rPr>
          <w:rFonts w:ascii="Arial" w:hAnsi="Arial" w:cs="Arial"/>
          <w:sz w:val="22"/>
          <w:szCs w:val="22"/>
        </w:rPr>
        <w:t xml:space="preserve">bjednateli udělena </w:t>
      </w:r>
      <w:r w:rsidR="00066AC6">
        <w:rPr>
          <w:rFonts w:ascii="Arial" w:hAnsi="Arial" w:cs="Arial"/>
          <w:sz w:val="22"/>
          <w:szCs w:val="22"/>
        </w:rPr>
        <w:t>l</w:t>
      </w:r>
      <w:r w:rsidR="00AD4724" w:rsidRPr="00691D11">
        <w:rPr>
          <w:rFonts w:ascii="Arial" w:hAnsi="Arial" w:cs="Arial"/>
          <w:sz w:val="22"/>
          <w:szCs w:val="22"/>
        </w:rPr>
        <w:t xml:space="preserve">icence k používání </w:t>
      </w:r>
      <w:r w:rsidR="00FE0A60" w:rsidRPr="00691D11">
        <w:rPr>
          <w:rFonts w:ascii="Arial" w:hAnsi="Arial" w:cs="Arial"/>
          <w:sz w:val="22"/>
          <w:szCs w:val="22"/>
          <w:lang w:eastAsia="en-US"/>
        </w:rPr>
        <w:t>EIS JASU</w:t>
      </w:r>
      <w:r w:rsidR="00FE0A60" w:rsidRPr="0045152F">
        <w:rPr>
          <w:rFonts w:ascii="Arial" w:hAnsi="Arial" w:cs="Arial"/>
          <w:sz w:val="22"/>
          <w:szCs w:val="22"/>
          <w:vertAlign w:val="superscript"/>
          <w:lang w:eastAsia="en-US"/>
        </w:rPr>
        <w:t>®</w:t>
      </w:r>
      <w:r w:rsidR="00FE0A60">
        <w:rPr>
          <w:rFonts w:ascii="Arial" w:hAnsi="Arial" w:cs="Arial"/>
          <w:sz w:val="22"/>
          <w:szCs w:val="22"/>
          <w:lang w:eastAsia="en-US"/>
        </w:rPr>
        <w:t xml:space="preserve"> CS</w:t>
      </w:r>
      <w:r w:rsidR="00AD4724" w:rsidRPr="00691D11">
        <w:rPr>
          <w:rFonts w:ascii="Arial" w:hAnsi="Arial" w:cs="Arial"/>
          <w:sz w:val="22"/>
          <w:szCs w:val="22"/>
        </w:rPr>
        <w:t>.</w:t>
      </w:r>
    </w:p>
    <w:p w:rsidR="00AF1080" w:rsidRDefault="00AF1080" w:rsidP="003637C0">
      <w:pPr>
        <w:pStyle w:val="Zkladntext"/>
        <w:numPr>
          <w:ilvl w:val="1"/>
          <w:numId w:val="33"/>
        </w:numPr>
        <w:tabs>
          <w:tab w:val="clear" w:pos="284"/>
        </w:tabs>
        <w:spacing w:before="120"/>
        <w:rPr>
          <w:rFonts w:ascii="Arial" w:hAnsi="Arial" w:cs="Arial"/>
          <w:sz w:val="22"/>
          <w:szCs w:val="22"/>
        </w:rPr>
      </w:pPr>
      <w:r w:rsidRPr="00691D11">
        <w:rPr>
          <w:rFonts w:ascii="Arial" w:hAnsi="Arial" w:cs="Arial"/>
          <w:sz w:val="22"/>
          <w:szCs w:val="22"/>
        </w:rPr>
        <w:t xml:space="preserve">Místem plnění předmětu </w:t>
      </w:r>
      <w:r>
        <w:rPr>
          <w:rFonts w:ascii="Arial" w:hAnsi="Arial" w:cs="Arial"/>
          <w:sz w:val="22"/>
          <w:szCs w:val="22"/>
        </w:rPr>
        <w:t>této S</w:t>
      </w:r>
      <w:r w:rsidRPr="00691D11">
        <w:rPr>
          <w:rFonts w:ascii="Arial" w:hAnsi="Arial" w:cs="Arial"/>
          <w:sz w:val="22"/>
          <w:szCs w:val="22"/>
        </w:rPr>
        <w:t>mlouvy je sídlo Objednatele</w:t>
      </w:r>
      <w:r>
        <w:rPr>
          <w:rFonts w:ascii="Arial" w:hAnsi="Arial" w:cs="Arial"/>
          <w:sz w:val="22"/>
          <w:szCs w:val="22"/>
        </w:rPr>
        <w:t xml:space="preserve"> </w:t>
      </w:r>
      <w:r w:rsidRPr="00F04721">
        <w:rPr>
          <w:rFonts w:ascii="Arial" w:hAnsi="Arial" w:cs="Arial"/>
          <w:sz w:val="22"/>
          <w:szCs w:val="22"/>
        </w:rPr>
        <w:t>na adrese: Sokolovská 1955/278, 190 00 Praha 9.</w:t>
      </w:r>
    </w:p>
    <w:p w:rsidR="00B16FD9" w:rsidRDefault="00B16FD9" w:rsidP="00066AC6">
      <w:pPr>
        <w:pStyle w:val="Zkladntext"/>
        <w:tabs>
          <w:tab w:val="clear" w:pos="284"/>
        </w:tabs>
        <w:spacing w:before="120"/>
        <w:rPr>
          <w:rFonts w:ascii="Arial" w:hAnsi="Arial" w:cs="Arial"/>
          <w:sz w:val="22"/>
          <w:szCs w:val="22"/>
        </w:rPr>
      </w:pPr>
    </w:p>
    <w:p w:rsidR="005163AD" w:rsidRPr="00AF1080" w:rsidRDefault="005163AD" w:rsidP="00066AC6">
      <w:pPr>
        <w:pStyle w:val="Zkladntext"/>
        <w:tabs>
          <w:tab w:val="clear" w:pos="284"/>
        </w:tabs>
        <w:spacing w:before="120"/>
        <w:rPr>
          <w:rFonts w:ascii="Arial" w:hAnsi="Arial" w:cs="Arial"/>
          <w:sz w:val="22"/>
          <w:szCs w:val="22"/>
        </w:rPr>
      </w:pPr>
    </w:p>
    <w:p w:rsidR="00D04FAA" w:rsidRPr="00E86A15" w:rsidRDefault="00D04FAA" w:rsidP="00D04FAA">
      <w:pPr>
        <w:jc w:val="center"/>
        <w:outlineLvl w:val="0"/>
        <w:rPr>
          <w:rFonts w:ascii="Arial" w:hAnsi="Arial" w:cs="Arial"/>
          <w:b/>
          <w:bCs/>
          <w:sz w:val="22"/>
          <w:szCs w:val="22"/>
        </w:rPr>
      </w:pPr>
      <w:r w:rsidRPr="00E86A15">
        <w:rPr>
          <w:rFonts w:ascii="Arial" w:hAnsi="Arial" w:cs="Arial"/>
          <w:b/>
          <w:bCs/>
          <w:sz w:val="22"/>
          <w:szCs w:val="22"/>
        </w:rPr>
        <w:t>Čl</w:t>
      </w:r>
      <w:r>
        <w:rPr>
          <w:rFonts w:ascii="Arial" w:hAnsi="Arial" w:cs="Arial"/>
          <w:b/>
          <w:bCs/>
          <w:sz w:val="22"/>
          <w:szCs w:val="22"/>
        </w:rPr>
        <w:t>ánek IV</w:t>
      </w:r>
      <w:r w:rsidRPr="00E86A15">
        <w:rPr>
          <w:rFonts w:ascii="Arial" w:hAnsi="Arial" w:cs="Arial"/>
          <w:b/>
          <w:bCs/>
          <w:sz w:val="22"/>
          <w:szCs w:val="22"/>
        </w:rPr>
        <w:t>.</w:t>
      </w:r>
    </w:p>
    <w:p w:rsidR="00D04FAA" w:rsidRPr="00E86A15" w:rsidRDefault="00D04FAA" w:rsidP="00D04FAA">
      <w:pPr>
        <w:jc w:val="center"/>
        <w:outlineLvl w:val="0"/>
        <w:rPr>
          <w:rFonts w:ascii="Arial" w:hAnsi="Arial" w:cs="Arial"/>
          <w:b/>
          <w:bCs/>
          <w:sz w:val="22"/>
          <w:szCs w:val="22"/>
        </w:rPr>
      </w:pPr>
      <w:r w:rsidRPr="00E86A15">
        <w:rPr>
          <w:rFonts w:ascii="Arial" w:hAnsi="Arial" w:cs="Arial"/>
          <w:b/>
          <w:bCs/>
          <w:sz w:val="22"/>
          <w:szCs w:val="22"/>
        </w:rPr>
        <w:t>Platební a cenové podmínky</w:t>
      </w:r>
    </w:p>
    <w:p w:rsidR="00D04FAA" w:rsidRPr="00E86A15" w:rsidRDefault="00D04FAA" w:rsidP="008246EA">
      <w:pPr>
        <w:pStyle w:val="Zkladntext"/>
        <w:numPr>
          <w:ilvl w:val="1"/>
          <w:numId w:val="19"/>
        </w:numPr>
        <w:tabs>
          <w:tab w:val="clear" w:pos="284"/>
        </w:tabs>
        <w:spacing w:before="120"/>
        <w:rPr>
          <w:rFonts w:ascii="Arial" w:hAnsi="Arial" w:cs="Arial"/>
          <w:sz w:val="22"/>
          <w:szCs w:val="22"/>
        </w:rPr>
      </w:pPr>
      <w:r w:rsidRPr="00E86A15">
        <w:rPr>
          <w:rFonts w:ascii="Arial" w:hAnsi="Arial" w:cs="Arial"/>
          <w:sz w:val="22"/>
          <w:szCs w:val="22"/>
        </w:rPr>
        <w:t xml:space="preserve">Platební podmínky za </w:t>
      </w:r>
      <w:r>
        <w:rPr>
          <w:rFonts w:ascii="Arial" w:hAnsi="Arial" w:cs="Arial"/>
          <w:sz w:val="22"/>
          <w:szCs w:val="22"/>
        </w:rPr>
        <w:t xml:space="preserve">dodávku a zprovoznění </w:t>
      </w:r>
      <w:r w:rsidRPr="00691D11">
        <w:rPr>
          <w:rFonts w:ascii="Arial" w:hAnsi="Arial" w:cs="Arial"/>
          <w:sz w:val="22"/>
          <w:szCs w:val="22"/>
          <w:lang w:eastAsia="en-US"/>
        </w:rPr>
        <w:t>EIS JASU</w:t>
      </w:r>
      <w:r w:rsidRPr="0045152F">
        <w:rPr>
          <w:rFonts w:ascii="Arial" w:hAnsi="Arial" w:cs="Arial"/>
          <w:sz w:val="22"/>
          <w:szCs w:val="22"/>
          <w:vertAlign w:val="superscript"/>
          <w:lang w:eastAsia="en-US"/>
        </w:rPr>
        <w:t>®</w:t>
      </w:r>
      <w:r w:rsidRPr="00691D11">
        <w:rPr>
          <w:rFonts w:ascii="Arial" w:hAnsi="Arial" w:cs="Arial"/>
          <w:sz w:val="22"/>
          <w:szCs w:val="22"/>
          <w:lang w:eastAsia="en-US"/>
        </w:rPr>
        <w:t xml:space="preserve"> CS</w:t>
      </w:r>
      <w:r>
        <w:rPr>
          <w:rFonts w:ascii="Arial" w:hAnsi="Arial" w:cs="Arial"/>
          <w:sz w:val="22"/>
          <w:szCs w:val="22"/>
          <w:lang w:eastAsia="en-US"/>
        </w:rPr>
        <w:t xml:space="preserve"> a poskytnutí</w:t>
      </w:r>
      <w:r w:rsidRPr="00E86A15">
        <w:rPr>
          <w:rFonts w:ascii="Arial" w:hAnsi="Arial" w:cs="Arial"/>
          <w:sz w:val="22"/>
          <w:szCs w:val="22"/>
        </w:rPr>
        <w:t xml:space="preserve"> licence</w:t>
      </w:r>
      <w:r>
        <w:rPr>
          <w:rFonts w:ascii="Arial" w:hAnsi="Arial" w:cs="Arial"/>
          <w:sz w:val="22"/>
          <w:szCs w:val="22"/>
        </w:rPr>
        <w:t xml:space="preserve"> k </w:t>
      </w:r>
      <w:r w:rsidRPr="00E86A15">
        <w:rPr>
          <w:rFonts w:ascii="Arial" w:hAnsi="Arial" w:cs="Arial"/>
          <w:sz w:val="22"/>
          <w:szCs w:val="22"/>
        </w:rPr>
        <w:t>EIS JASU</w:t>
      </w:r>
      <w:r w:rsidRPr="0045152F">
        <w:rPr>
          <w:rFonts w:ascii="Arial" w:hAnsi="Arial" w:cs="Arial"/>
          <w:sz w:val="22"/>
          <w:szCs w:val="22"/>
          <w:vertAlign w:val="superscript"/>
        </w:rPr>
        <w:t>®</w:t>
      </w:r>
      <w:r w:rsidRPr="00E86A15">
        <w:rPr>
          <w:rFonts w:ascii="Arial" w:hAnsi="Arial" w:cs="Arial"/>
          <w:sz w:val="22"/>
          <w:szCs w:val="22"/>
        </w:rPr>
        <w:t xml:space="preserve"> CS:</w:t>
      </w:r>
    </w:p>
    <w:p w:rsidR="00D04FAA" w:rsidRPr="00E86A15" w:rsidRDefault="00D04FAA" w:rsidP="003637C0">
      <w:pPr>
        <w:pStyle w:val="Zkladntext"/>
        <w:numPr>
          <w:ilvl w:val="0"/>
          <w:numId w:val="16"/>
        </w:numPr>
        <w:tabs>
          <w:tab w:val="clear" w:pos="284"/>
        </w:tabs>
        <w:spacing w:before="120"/>
        <w:rPr>
          <w:rFonts w:ascii="Arial" w:hAnsi="Arial" w:cs="Arial"/>
          <w:sz w:val="22"/>
          <w:szCs w:val="22"/>
        </w:rPr>
      </w:pPr>
      <w:r>
        <w:rPr>
          <w:rFonts w:ascii="Arial" w:hAnsi="Arial" w:cs="Arial"/>
          <w:sz w:val="22"/>
          <w:szCs w:val="22"/>
        </w:rPr>
        <w:t>C</w:t>
      </w:r>
      <w:r w:rsidRPr="00E86A15">
        <w:rPr>
          <w:rFonts w:ascii="Arial" w:hAnsi="Arial" w:cs="Arial"/>
          <w:sz w:val="22"/>
          <w:szCs w:val="22"/>
        </w:rPr>
        <w:t xml:space="preserve">ena </w:t>
      </w:r>
      <w:r>
        <w:rPr>
          <w:rFonts w:ascii="Arial" w:hAnsi="Arial" w:cs="Arial"/>
          <w:sz w:val="22"/>
          <w:szCs w:val="22"/>
        </w:rPr>
        <w:t>(</w:t>
      </w:r>
      <w:r w:rsidRPr="00E86A15">
        <w:rPr>
          <w:rFonts w:ascii="Arial" w:hAnsi="Arial" w:cs="Arial"/>
          <w:sz w:val="22"/>
          <w:szCs w:val="22"/>
        </w:rPr>
        <w:t xml:space="preserve">za dodávku, zprovoznění, </w:t>
      </w:r>
      <w:r>
        <w:rPr>
          <w:rFonts w:ascii="Arial" w:hAnsi="Arial" w:cs="Arial"/>
          <w:sz w:val="22"/>
          <w:szCs w:val="22"/>
        </w:rPr>
        <w:t xml:space="preserve">poskytnutí </w:t>
      </w:r>
      <w:r w:rsidRPr="00E86A15">
        <w:rPr>
          <w:rFonts w:ascii="Arial" w:hAnsi="Arial" w:cs="Arial"/>
          <w:sz w:val="22"/>
          <w:szCs w:val="22"/>
        </w:rPr>
        <w:t>licence</w:t>
      </w:r>
      <w:r>
        <w:rPr>
          <w:rFonts w:ascii="Arial" w:hAnsi="Arial" w:cs="Arial"/>
          <w:sz w:val="22"/>
          <w:szCs w:val="22"/>
        </w:rPr>
        <w:t xml:space="preserve"> </w:t>
      </w:r>
      <w:r w:rsidRPr="00E86A15">
        <w:rPr>
          <w:rFonts w:ascii="Arial" w:hAnsi="Arial" w:cs="Arial"/>
          <w:sz w:val="22"/>
          <w:szCs w:val="22"/>
        </w:rPr>
        <w:t>EIS JASU</w:t>
      </w:r>
      <w:r w:rsidRPr="0045152F">
        <w:rPr>
          <w:rFonts w:ascii="Arial" w:hAnsi="Arial" w:cs="Arial"/>
          <w:sz w:val="22"/>
          <w:szCs w:val="22"/>
          <w:vertAlign w:val="superscript"/>
        </w:rPr>
        <w:t>®</w:t>
      </w:r>
      <w:r w:rsidRPr="00E86A15">
        <w:rPr>
          <w:rFonts w:ascii="Arial" w:hAnsi="Arial" w:cs="Arial"/>
          <w:sz w:val="22"/>
          <w:szCs w:val="22"/>
        </w:rPr>
        <w:t xml:space="preserve"> CS </w:t>
      </w:r>
      <w:r>
        <w:rPr>
          <w:rFonts w:ascii="Arial" w:hAnsi="Arial" w:cs="Arial"/>
          <w:sz w:val="22"/>
          <w:szCs w:val="22"/>
        </w:rPr>
        <w:t xml:space="preserve">a další služby </w:t>
      </w:r>
      <w:r w:rsidRPr="00E86A15">
        <w:rPr>
          <w:rFonts w:ascii="Arial" w:hAnsi="Arial" w:cs="Arial"/>
          <w:sz w:val="22"/>
          <w:szCs w:val="22"/>
        </w:rPr>
        <w:t xml:space="preserve">bude fakturována </w:t>
      </w:r>
      <w:r>
        <w:rPr>
          <w:rFonts w:ascii="Arial" w:hAnsi="Arial" w:cs="Arial"/>
          <w:sz w:val="22"/>
          <w:szCs w:val="22"/>
        </w:rPr>
        <w:t xml:space="preserve">nejdříve </w:t>
      </w:r>
      <w:r w:rsidRPr="00E86A15">
        <w:rPr>
          <w:rFonts w:ascii="Arial" w:hAnsi="Arial" w:cs="Arial"/>
          <w:sz w:val="22"/>
          <w:szCs w:val="22"/>
        </w:rPr>
        <w:t xml:space="preserve">ke dni vystavení příslušných </w:t>
      </w:r>
      <w:r w:rsidRPr="000B5D66">
        <w:rPr>
          <w:rFonts w:ascii="Arial" w:hAnsi="Arial" w:cs="Arial"/>
          <w:sz w:val="22"/>
          <w:szCs w:val="22"/>
        </w:rPr>
        <w:t>výstupů dle odst. 3.5 této Smlouvy.</w:t>
      </w:r>
      <w:r w:rsidRPr="00E86A15">
        <w:rPr>
          <w:rFonts w:ascii="Arial" w:hAnsi="Arial" w:cs="Arial"/>
          <w:sz w:val="22"/>
          <w:szCs w:val="22"/>
        </w:rPr>
        <w:t xml:space="preserve"> </w:t>
      </w:r>
      <w:r>
        <w:rPr>
          <w:rFonts w:ascii="Arial" w:hAnsi="Arial" w:cs="Arial"/>
          <w:sz w:val="22"/>
          <w:szCs w:val="22"/>
        </w:rPr>
        <w:t>Tyto dny</w:t>
      </w:r>
      <w:r w:rsidRPr="00E86A15">
        <w:rPr>
          <w:rFonts w:ascii="Arial" w:hAnsi="Arial" w:cs="Arial"/>
          <w:sz w:val="22"/>
          <w:szCs w:val="22"/>
        </w:rPr>
        <w:t xml:space="preserve"> se považuj</w:t>
      </w:r>
      <w:r>
        <w:rPr>
          <w:rFonts w:ascii="Arial" w:hAnsi="Arial" w:cs="Arial"/>
          <w:sz w:val="22"/>
          <w:szCs w:val="22"/>
        </w:rPr>
        <w:t>í</w:t>
      </w:r>
      <w:r w:rsidRPr="00E86A15">
        <w:rPr>
          <w:rFonts w:ascii="Arial" w:hAnsi="Arial" w:cs="Arial"/>
          <w:sz w:val="22"/>
          <w:szCs w:val="22"/>
        </w:rPr>
        <w:t xml:space="preserve"> za uskutečněné zdanitelné plnění podle zákona </w:t>
      </w:r>
      <w:r>
        <w:rPr>
          <w:rFonts w:ascii="Arial" w:hAnsi="Arial" w:cs="Arial"/>
          <w:sz w:val="22"/>
          <w:szCs w:val="22"/>
        </w:rPr>
        <w:t xml:space="preserve">č. 235/2004 Sb., </w:t>
      </w:r>
      <w:r w:rsidRPr="00E86A15">
        <w:rPr>
          <w:rFonts w:ascii="Arial" w:hAnsi="Arial" w:cs="Arial"/>
          <w:sz w:val="22"/>
          <w:szCs w:val="22"/>
        </w:rPr>
        <w:t>o dani z přidané hodnoty</w:t>
      </w:r>
      <w:r>
        <w:rPr>
          <w:rFonts w:ascii="Arial" w:hAnsi="Arial" w:cs="Arial"/>
          <w:sz w:val="22"/>
          <w:szCs w:val="22"/>
        </w:rPr>
        <w:t>, ve znění účinném ke dni zdanitelného plnění (dále jen „zákon o DPH“)</w:t>
      </w:r>
      <w:r w:rsidRPr="00E86A15">
        <w:rPr>
          <w:rFonts w:ascii="Arial" w:hAnsi="Arial" w:cs="Arial"/>
          <w:sz w:val="22"/>
          <w:szCs w:val="22"/>
        </w:rPr>
        <w:t>.</w:t>
      </w:r>
    </w:p>
    <w:p w:rsidR="00D04FAA" w:rsidRPr="00F232FC" w:rsidRDefault="00D04FAA" w:rsidP="008246EA">
      <w:pPr>
        <w:pStyle w:val="Zkladntext"/>
        <w:numPr>
          <w:ilvl w:val="0"/>
          <w:numId w:val="16"/>
        </w:numPr>
        <w:tabs>
          <w:tab w:val="clear" w:pos="284"/>
        </w:tabs>
        <w:spacing w:before="120"/>
        <w:rPr>
          <w:rFonts w:ascii="Arial" w:hAnsi="Arial" w:cs="Arial"/>
          <w:sz w:val="22"/>
          <w:szCs w:val="22"/>
        </w:rPr>
      </w:pPr>
      <w:r w:rsidRPr="00F232FC">
        <w:rPr>
          <w:rFonts w:ascii="Arial" w:hAnsi="Arial" w:cs="Arial"/>
          <w:sz w:val="22"/>
          <w:szCs w:val="22"/>
        </w:rPr>
        <w:t>Harmonogram v </w:t>
      </w:r>
      <w:r w:rsidRPr="000B5D66">
        <w:rPr>
          <w:rFonts w:ascii="Arial" w:hAnsi="Arial" w:cs="Arial"/>
          <w:sz w:val="22"/>
          <w:szCs w:val="22"/>
        </w:rPr>
        <w:t>odst. 3.</w:t>
      </w:r>
      <w:r w:rsidR="00C92B83">
        <w:rPr>
          <w:rFonts w:ascii="Arial" w:hAnsi="Arial" w:cs="Arial"/>
          <w:sz w:val="22"/>
          <w:szCs w:val="22"/>
        </w:rPr>
        <w:t>2</w:t>
      </w:r>
      <w:r w:rsidRPr="000B5D66">
        <w:rPr>
          <w:rFonts w:ascii="Arial" w:hAnsi="Arial" w:cs="Arial"/>
          <w:sz w:val="22"/>
          <w:szCs w:val="22"/>
        </w:rPr>
        <w:t xml:space="preserve"> této Smlouvy</w:t>
      </w:r>
      <w:r>
        <w:rPr>
          <w:rFonts w:ascii="Arial" w:hAnsi="Arial" w:cs="Arial"/>
          <w:sz w:val="22"/>
          <w:szCs w:val="22"/>
        </w:rPr>
        <w:t xml:space="preserve"> </w:t>
      </w:r>
      <w:r w:rsidRPr="00F232FC">
        <w:rPr>
          <w:rFonts w:ascii="Arial" w:hAnsi="Arial" w:cs="Arial"/>
          <w:sz w:val="22"/>
          <w:szCs w:val="22"/>
        </w:rPr>
        <w:t>se nepovažuje za doklad pro účely §</w:t>
      </w:r>
      <w:r>
        <w:rPr>
          <w:rFonts w:ascii="Arial" w:hAnsi="Arial" w:cs="Arial"/>
          <w:sz w:val="22"/>
          <w:szCs w:val="22"/>
        </w:rPr>
        <w:t xml:space="preserve"> </w:t>
      </w:r>
      <w:r w:rsidRPr="00F232FC">
        <w:rPr>
          <w:rFonts w:ascii="Arial" w:hAnsi="Arial" w:cs="Arial"/>
          <w:sz w:val="22"/>
          <w:szCs w:val="22"/>
        </w:rPr>
        <w:t xml:space="preserve">21, zákona o </w:t>
      </w:r>
      <w:r>
        <w:rPr>
          <w:rFonts w:ascii="Arial" w:hAnsi="Arial" w:cs="Arial"/>
          <w:sz w:val="22"/>
          <w:szCs w:val="22"/>
        </w:rPr>
        <w:t>DPH</w:t>
      </w:r>
      <w:r w:rsidRPr="00F232FC">
        <w:rPr>
          <w:rFonts w:ascii="Arial" w:hAnsi="Arial" w:cs="Arial"/>
          <w:sz w:val="22"/>
          <w:szCs w:val="22"/>
        </w:rPr>
        <w:t>.</w:t>
      </w:r>
    </w:p>
    <w:p w:rsidR="00D04FAA" w:rsidRPr="00F232FC" w:rsidRDefault="00D04FAA" w:rsidP="008246EA">
      <w:pPr>
        <w:pStyle w:val="Zkladntext"/>
        <w:numPr>
          <w:ilvl w:val="1"/>
          <w:numId w:val="19"/>
        </w:numPr>
        <w:tabs>
          <w:tab w:val="clear" w:pos="284"/>
        </w:tabs>
        <w:spacing w:before="120"/>
        <w:rPr>
          <w:rFonts w:ascii="Arial" w:hAnsi="Arial" w:cs="Arial"/>
          <w:sz w:val="22"/>
          <w:szCs w:val="22"/>
        </w:rPr>
      </w:pPr>
      <w:r w:rsidRPr="00F232FC">
        <w:rPr>
          <w:rFonts w:ascii="Arial" w:hAnsi="Arial" w:cs="Arial"/>
          <w:sz w:val="22"/>
          <w:szCs w:val="22"/>
        </w:rPr>
        <w:t>Platební podmínky za poskytnutou servisní podporu EIS JASU</w:t>
      </w:r>
      <w:r w:rsidRPr="0045152F">
        <w:rPr>
          <w:rFonts w:ascii="Arial" w:hAnsi="Arial" w:cs="Arial"/>
          <w:sz w:val="22"/>
          <w:szCs w:val="22"/>
          <w:vertAlign w:val="superscript"/>
        </w:rPr>
        <w:t>®</w:t>
      </w:r>
      <w:r w:rsidRPr="00F232FC">
        <w:rPr>
          <w:rFonts w:ascii="Arial" w:hAnsi="Arial" w:cs="Arial"/>
          <w:sz w:val="22"/>
          <w:szCs w:val="22"/>
        </w:rPr>
        <w:t xml:space="preserve"> CS:</w:t>
      </w:r>
    </w:p>
    <w:p w:rsidR="00D04FAA" w:rsidRPr="00F232FC" w:rsidRDefault="00D04FAA" w:rsidP="003637C0">
      <w:pPr>
        <w:pStyle w:val="Zkladntext"/>
        <w:numPr>
          <w:ilvl w:val="0"/>
          <w:numId w:val="17"/>
        </w:numPr>
        <w:tabs>
          <w:tab w:val="clear" w:pos="284"/>
        </w:tabs>
        <w:spacing w:before="120"/>
        <w:rPr>
          <w:rFonts w:ascii="Arial" w:hAnsi="Arial" w:cs="Arial"/>
          <w:sz w:val="22"/>
          <w:szCs w:val="22"/>
        </w:rPr>
      </w:pPr>
      <w:r w:rsidRPr="00F232FC">
        <w:rPr>
          <w:rFonts w:ascii="Arial" w:hAnsi="Arial" w:cs="Arial"/>
          <w:sz w:val="22"/>
          <w:szCs w:val="22"/>
        </w:rPr>
        <w:t>Roční servisní poplatek je uveden v</w:t>
      </w:r>
      <w:r>
        <w:rPr>
          <w:rFonts w:ascii="Arial" w:hAnsi="Arial" w:cs="Arial"/>
          <w:sz w:val="22"/>
          <w:szCs w:val="22"/>
        </w:rPr>
        <w:t> </w:t>
      </w:r>
      <w:r w:rsidRPr="000B5D66">
        <w:rPr>
          <w:rFonts w:ascii="Arial" w:hAnsi="Arial" w:cs="Arial"/>
          <w:sz w:val="22"/>
          <w:szCs w:val="22"/>
        </w:rPr>
        <w:t>odst. 3.1 této Smlouvy.</w:t>
      </w:r>
      <w:r w:rsidRPr="00F232FC">
        <w:rPr>
          <w:rFonts w:ascii="Arial" w:hAnsi="Arial" w:cs="Arial"/>
          <w:sz w:val="22"/>
          <w:szCs w:val="22"/>
        </w:rPr>
        <w:t xml:space="preserve"> K takto </w:t>
      </w:r>
      <w:r>
        <w:rPr>
          <w:rFonts w:ascii="Arial" w:hAnsi="Arial" w:cs="Arial"/>
          <w:sz w:val="22"/>
          <w:szCs w:val="22"/>
        </w:rPr>
        <w:t>dohodnuté</w:t>
      </w:r>
      <w:r w:rsidRPr="00F232FC">
        <w:rPr>
          <w:rFonts w:ascii="Arial" w:hAnsi="Arial" w:cs="Arial"/>
          <w:sz w:val="22"/>
          <w:szCs w:val="22"/>
        </w:rPr>
        <w:t xml:space="preserve"> ceně se připočítává DPH dle sazby stanovené zákonem o DPH. </w:t>
      </w:r>
    </w:p>
    <w:p w:rsidR="00D04FAA" w:rsidRPr="00F4383D" w:rsidRDefault="00D04FAA" w:rsidP="003637C0">
      <w:pPr>
        <w:pStyle w:val="Zkladntext"/>
        <w:numPr>
          <w:ilvl w:val="0"/>
          <w:numId w:val="17"/>
        </w:numPr>
        <w:tabs>
          <w:tab w:val="clear" w:pos="284"/>
        </w:tabs>
        <w:spacing w:before="120"/>
        <w:rPr>
          <w:rFonts w:ascii="Arial" w:hAnsi="Arial" w:cs="Arial"/>
          <w:sz w:val="22"/>
          <w:szCs w:val="22"/>
        </w:rPr>
      </w:pPr>
      <w:r w:rsidRPr="00F4383D">
        <w:rPr>
          <w:rFonts w:ascii="Arial" w:hAnsi="Arial" w:cs="Arial"/>
          <w:sz w:val="22"/>
          <w:szCs w:val="22"/>
        </w:rPr>
        <w:t>Pokud bude servisní podpora EIS JASU</w:t>
      </w:r>
      <w:r w:rsidRPr="0045152F">
        <w:rPr>
          <w:rFonts w:ascii="Arial" w:hAnsi="Arial" w:cs="Arial"/>
          <w:sz w:val="22"/>
          <w:szCs w:val="22"/>
          <w:vertAlign w:val="superscript"/>
        </w:rPr>
        <w:t>®</w:t>
      </w:r>
      <w:r w:rsidRPr="00F4383D">
        <w:rPr>
          <w:rFonts w:ascii="Arial" w:hAnsi="Arial" w:cs="Arial"/>
          <w:sz w:val="22"/>
          <w:szCs w:val="22"/>
        </w:rPr>
        <w:t xml:space="preserve"> CS poskytována jen v části kalendářního roku, pak bude hrazena jednou fakturou vystavenou k prvnímu pracovnímu dni měsíce prosince</w:t>
      </w:r>
      <w:r w:rsidR="00D374DE">
        <w:rPr>
          <w:rFonts w:ascii="Arial" w:hAnsi="Arial" w:cs="Arial"/>
          <w:sz w:val="22"/>
          <w:szCs w:val="22"/>
        </w:rPr>
        <w:t xml:space="preserve"> </w:t>
      </w:r>
      <w:r w:rsidRPr="00F4383D">
        <w:rPr>
          <w:rFonts w:ascii="Arial" w:hAnsi="Arial" w:cs="Arial"/>
          <w:sz w:val="22"/>
          <w:szCs w:val="22"/>
        </w:rPr>
        <w:lastRenderedPageBreak/>
        <w:t>roku</w:t>
      </w:r>
      <w:r w:rsidR="000D6DEB">
        <w:rPr>
          <w:rFonts w:ascii="Arial" w:hAnsi="Arial" w:cs="Arial"/>
          <w:sz w:val="22"/>
          <w:szCs w:val="22"/>
        </w:rPr>
        <w:t>, ve kterém byla</w:t>
      </w:r>
      <w:r w:rsidR="00D374DE">
        <w:rPr>
          <w:rFonts w:ascii="Arial" w:hAnsi="Arial" w:cs="Arial"/>
          <w:sz w:val="22"/>
          <w:szCs w:val="22"/>
        </w:rPr>
        <w:t xml:space="preserve"> poskytov</w:t>
      </w:r>
      <w:r w:rsidR="000D6DEB">
        <w:rPr>
          <w:rFonts w:ascii="Arial" w:hAnsi="Arial" w:cs="Arial"/>
          <w:sz w:val="22"/>
          <w:szCs w:val="22"/>
        </w:rPr>
        <w:t>á</w:t>
      </w:r>
      <w:r w:rsidR="00D374DE">
        <w:rPr>
          <w:rFonts w:ascii="Arial" w:hAnsi="Arial" w:cs="Arial"/>
          <w:sz w:val="22"/>
          <w:szCs w:val="22"/>
        </w:rPr>
        <w:t>n</w:t>
      </w:r>
      <w:r w:rsidR="000D6DEB">
        <w:rPr>
          <w:rFonts w:ascii="Arial" w:hAnsi="Arial" w:cs="Arial"/>
          <w:sz w:val="22"/>
          <w:szCs w:val="22"/>
        </w:rPr>
        <w:t>a</w:t>
      </w:r>
      <w:r w:rsidR="00D374DE">
        <w:rPr>
          <w:rFonts w:ascii="Arial" w:hAnsi="Arial" w:cs="Arial"/>
          <w:sz w:val="22"/>
          <w:szCs w:val="22"/>
        </w:rPr>
        <w:t xml:space="preserve"> </w:t>
      </w:r>
      <w:r w:rsidR="000D6DEB">
        <w:rPr>
          <w:rFonts w:ascii="Arial" w:hAnsi="Arial" w:cs="Arial"/>
          <w:sz w:val="22"/>
          <w:szCs w:val="22"/>
        </w:rPr>
        <w:t xml:space="preserve">servisní </w:t>
      </w:r>
      <w:r w:rsidR="00D374DE">
        <w:rPr>
          <w:rFonts w:ascii="Arial" w:hAnsi="Arial" w:cs="Arial"/>
          <w:sz w:val="22"/>
          <w:szCs w:val="22"/>
        </w:rPr>
        <w:t>podpor</w:t>
      </w:r>
      <w:r w:rsidR="000D6DEB">
        <w:rPr>
          <w:rFonts w:ascii="Arial" w:hAnsi="Arial" w:cs="Arial"/>
          <w:sz w:val="22"/>
          <w:szCs w:val="22"/>
        </w:rPr>
        <w:t>a</w:t>
      </w:r>
      <w:r w:rsidRPr="00F4383D">
        <w:rPr>
          <w:rFonts w:ascii="Arial" w:hAnsi="Arial" w:cs="Arial"/>
          <w:sz w:val="22"/>
          <w:szCs w:val="22"/>
        </w:rPr>
        <w:t xml:space="preserve">. Cena bude vypočtena dle počtu měsíců poskytované servisní podpory jako poměrná část z ceny servisní podpory za celý kalendářní rok. Pokud bude poskytování servisní podpory zahájeno po 15. dni v měsíci, tento měsíc se do počtu měsíců poskytování podpory nepočítá. </w:t>
      </w:r>
    </w:p>
    <w:p w:rsidR="00D04FAA" w:rsidRPr="00E86A15" w:rsidRDefault="00D04FAA" w:rsidP="00D04FAA">
      <w:pPr>
        <w:pStyle w:val="Zkladntext"/>
        <w:tabs>
          <w:tab w:val="clear" w:pos="284"/>
        </w:tabs>
        <w:spacing w:before="120"/>
        <w:ind w:left="720"/>
        <w:rPr>
          <w:rFonts w:ascii="Arial" w:hAnsi="Arial" w:cs="Arial"/>
          <w:sz w:val="22"/>
          <w:szCs w:val="22"/>
        </w:rPr>
      </w:pPr>
      <w:r w:rsidRPr="00E86A15">
        <w:rPr>
          <w:rFonts w:ascii="Arial" w:hAnsi="Arial" w:cs="Arial"/>
          <w:sz w:val="22"/>
          <w:szCs w:val="22"/>
        </w:rPr>
        <w:t>Pokud bude servisní podpora provozu EIS JASU</w:t>
      </w:r>
      <w:r w:rsidRPr="0045152F">
        <w:rPr>
          <w:rFonts w:ascii="Arial" w:hAnsi="Arial" w:cs="Arial"/>
          <w:sz w:val="22"/>
          <w:szCs w:val="22"/>
          <w:vertAlign w:val="superscript"/>
        </w:rPr>
        <w:t>®</w:t>
      </w:r>
      <w:r w:rsidRPr="00E86A15">
        <w:rPr>
          <w:rFonts w:ascii="Arial" w:hAnsi="Arial" w:cs="Arial"/>
          <w:sz w:val="22"/>
          <w:szCs w:val="22"/>
        </w:rPr>
        <w:t xml:space="preserve"> CS poskytována po celý kalendářní rok, pak bude fakturována ve dvou splátkách k poslednímu pracovnímu dni měsíce června a k prvnímu pracovnímu dni měsíce prosince roku</w:t>
      </w:r>
      <w:r w:rsidR="000D6DEB">
        <w:rPr>
          <w:rFonts w:ascii="Arial" w:hAnsi="Arial" w:cs="Arial"/>
          <w:sz w:val="22"/>
          <w:szCs w:val="22"/>
        </w:rPr>
        <w:t>, ve kterém byla poskytována servisní podpora</w:t>
      </w:r>
      <w:r w:rsidRPr="00E86A15">
        <w:rPr>
          <w:rFonts w:ascii="Arial" w:hAnsi="Arial" w:cs="Arial"/>
          <w:sz w:val="22"/>
          <w:szCs w:val="22"/>
        </w:rPr>
        <w:t>.</w:t>
      </w:r>
    </w:p>
    <w:p w:rsidR="00D04FAA" w:rsidRPr="00E86A15" w:rsidRDefault="00D04FAA" w:rsidP="00D04FAA">
      <w:pPr>
        <w:pStyle w:val="Zkladntext"/>
        <w:tabs>
          <w:tab w:val="clear" w:pos="284"/>
        </w:tabs>
        <w:spacing w:before="120"/>
        <w:ind w:left="720"/>
        <w:rPr>
          <w:rFonts w:ascii="Arial" w:hAnsi="Arial" w:cs="Arial"/>
          <w:sz w:val="22"/>
          <w:szCs w:val="22"/>
        </w:rPr>
      </w:pPr>
      <w:r w:rsidRPr="00E86A15">
        <w:rPr>
          <w:rFonts w:ascii="Arial" w:hAnsi="Arial" w:cs="Arial"/>
          <w:sz w:val="22"/>
          <w:szCs w:val="22"/>
        </w:rPr>
        <w:t xml:space="preserve">K uvedeným datům se také považuje za uskutečněné dílčí zdanitelné plnění podle zákona o </w:t>
      </w:r>
      <w:r>
        <w:rPr>
          <w:rFonts w:ascii="Arial" w:hAnsi="Arial" w:cs="Arial"/>
          <w:sz w:val="22"/>
          <w:szCs w:val="22"/>
        </w:rPr>
        <w:t>DPH</w:t>
      </w:r>
      <w:r w:rsidRPr="00E86A15">
        <w:rPr>
          <w:rFonts w:ascii="Arial" w:hAnsi="Arial" w:cs="Arial"/>
          <w:sz w:val="22"/>
          <w:szCs w:val="22"/>
        </w:rPr>
        <w:t xml:space="preserve">. </w:t>
      </w:r>
    </w:p>
    <w:p w:rsidR="00D04FAA" w:rsidRPr="00F4383D" w:rsidRDefault="00D04FAA" w:rsidP="003637C0">
      <w:pPr>
        <w:pStyle w:val="Zkladntext"/>
        <w:numPr>
          <w:ilvl w:val="0"/>
          <w:numId w:val="17"/>
        </w:numPr>
        <w:tabs>
          <w:tab w:val="clear" w:pos="284"/>
        </w:tabs>
        <w:spacing w:before="120"/>
        <w:rPr>
          <w:rFonts w:ascii="Arial" w:hAnsi="Arial" w:cs="Arial"/>
          <w:sz w:val="22"/>
          <w:szCs w:val="22"/>
        </w:rPr>
      </w:pPr>
      <w:r w:rsidRPr="00F4383D">
        <w:rPr>
          <w:rFonts w:ascii="Arial" w:hAnsi="Arial" w:cs="Arial"/>
          <w:sz w:val="22"/>
          <w:szCs w:val="22"/>
        </w:rPr>
        <w:t xml:space="preserve">Při fakturaci servisní podpory </w:t>
      </w:r>
      <w:r>
        <w:rPr>
          <w:rFonts w:ascii="Arial" w:hAnsi="Arial" w:cs="Arial"/>
          <w:sz w:val="22"/>
          <w:szCs w:val="22"/>
        </w:rPr>
        <w:t xml:space="preserve">není </w:t>
      </w:r>
      <w:r w:rsidRPr="00F4383D">
        <w:rPr>
          <w:rFonts w:ascii="Arial" w:hAnsi="Arial" w:cs="Arial"/>
          <w:sz w:val="22"/>
          <w:szCs w:val="22"/>
        </w:rPr>
        <w:t xml:space="preserve">Zhotovitel povinen prokazovat rozsah provedených prací na úpravách dodaného </w:t>
      </w:r>
      <w:r w:rsidRPr="00E86A15">
        <w:rPr>
          <w:rFonts w:ascii="Arial" w:hAnsi="Arial" w:cs="Arial"/>
          <w:sz w:val="22"/>
          <w:szCs w:val="22"/>
        </w:rPr>
        <w:t>EIS JASU</w:t>
      </w:r>
      <w:r w:rsidRPr="0045152F">
        <w:rPr>
          <w:rFonts w:ascii="Arial" w:hAnsi="Arial" w:cs="Arial"/>
          <w:sz w:val="22"/>
          <w:szCs w:val="22"/>
          <w:vertAlign w:val="superscript"/>
        </w:rPr>
        <w:t>®</w:t>
      </w:r>
      <w:r>
        <w:rPr>
          <w:rFonts w:ascii="Arial" w:hAnsi="Arial" w:cs="Arial"/>
          <w:sz w:val="22"/>
          <w:szCs w:val="22"/>
        </w:rPr>
        <w:t xml:space="preserve"> CS. </w:t>
      </w:r>
      <w:r w:rsidRPr="00F4383D">
        <w:rPr>
          <w:rFonts w:ascii="Arial" w:hAnsi="Arial" w:cs="Arial"/>
          <w:sz w:val="22"/>
          <w:szCs w:val="22"/>
        </w:rPr>
        <w:t>Od roku 2020 je Zhotovitel oprávněn zvýšit servisní poplatek o přírůstek průměrného ročního indexu spotřebitelských cen (dále jen „míra inflace“) vyhlášený Českým statistickým úřadem za předcházející kalendářní rok.</w:t>
      </w:r>
    </w:p>
    <w:p w:rsidR="00D04FAA" w:rsidRPr="00F4383D" w:rsidRDefault="00D04FAA" w:rsidP="003637C0">
      <w:pPr>
        <w:pStyle w:val="Zkladntext"/>
        <w:numPr>
          <w:ilvl w:val="1"/>
          <w:numId w:val="19"/>
        </w:numPr>
        <w:tabs>
          <w:tab w:val="clear" w:pos="284"/>
        </w:tabs>
        <w:spacing w:before="120"/>
        <w:rPr>
          <w:rFonts w:ascii="Arial" w:hAnsi="Arial" w:cs="Arial"/>
          <w:sz w:val="22"/>
          <w:szCs w:val="22"/>
        </w:rPr>
      </w:pPr>
      <w:r w:rsidRPr="00F4383D">
        <w:rPr>
          <w:rFonts w:ascii="Arial" w:hAnsi="Arial" w:cs="Arial"/>
          <w:sz w:val="22"/>
          <w:szCs w:val="22"/>
        </w:rPr>
        <w:t>Platební podmínky za další rozvoj EIS JASU</w:t>
      </w:r>
      <w:r w:rsidRPr="0045152F">
        <w:rPr>
          <w:rFonts w:ascii="Arial" w:hAnsi="Arial" w:cs="Arial"/>
          <w:sz w:val="22"/>
          <w:szCs w:val="22"/>
          <w:vertAlign w:val="superscript"/>
        </w:rPr>
        <w:t>®</w:t>
      </w:r>
      <w:r w:rsidRPr="00F4383D">
        <w:rPr>
          <w:rFonts w:ascii="Arial" w:hAnsi="Arial" w:cs="Arial"/>
          <w:sz w:val="22"/>
          <w:szCs w:val="22"/>
        </w:rPr>
        <w:t xml:space="preserve"> CS:</w:t>
      </w:r>
    </w:p>
    <w:p w:rsidR="00D04FAA" w:rsidRPr="002E0B37" w:rsidRDefault="00D04FAA" w:rsidP="003637C0">
      <w:pPr>
        <w:pStyle w:val="Zkladntext"/>
        <w:numPr>
          <w:ilvl w:val="0"/>
          <w:numId w:val="18"/>
        </w:numPr>
        <w:tabs>
          <w:tab w:val="clear" w:pos="284"/>
        </w:tabs>
        <w:spacing w:before="120"/>
        <w:rPr>
          <w:rFonts w:ascii="Arial" w:hAnsi="Arial" w:cs="Arial"/>
          <w:sz w:val="22"/>
          <w:szCs w:val="22"/>
        </w:rPr>
      </w:pPr>
      <w:r w:rsidRPr="00F4383D">
        <w:rPr>
          <w:rFonts w:ascii="Arial" w:hAnsi="Arial" w:cs="Arial"/>
          <w:sz w:val="22"/>
          <w:szCs w:val="22"/>
        </w:rPr>
        <w:t>Ceny za služby provedené nad rámec servisní podpory na základě následných objednávek se řídí ceníkem Zhotovitele platným pro příslušný kalendářní rok.</w:t>
      </w:r>
      <w:r w:rsidR="008246EA">
        <w:rPr>
          <w:rFonts w:ascii="Arial" w:hAnsi="Arial" w:cs="Arial"/>
          <w:sz w:val="22"/>
          <w:szCs w:val="22"/>
        </w:rPr>
        <w:t xml:space="preserve"> Aktualizovaný ceník předá Zhotovitel vždy na počátku každého kalendářního roku</w:t>
      </w:r>
      <w:r w:rsidR="00951E5E">
        <w:rPr>
          <w:rFonts w:ascii="Arial" w:hAnsi="Arial" w:cs="Arial"/>
          <w:sz w:val="22"/>
          <w:szCs w:val="22"/>
        </w:rPr>
        <w:t xml:space="preserve"> kontaktní osobě</w:t>
      </w:r>
      <w:r w:rsidR="000D6DEB">
        <w:rPr>
          <w:rFonts w:ascii="Arial" w:hAnsi="Arial" w:cs="Arial"/>
          <w:sz w:val="22"/>
          <w:szCs w:val="22"/>
        </w:rPr>
        <w:t xml:space="preserve"> Objednatele</w:t>
      </w:r>
      <w:r w:rsidR="00951E5E">
        <w:rPr>
          <w:rFonts w:ascii="Arial" w:hAnsi="Arial" w:cs="Arial"/>
          <w:sz w:val="22"/>
          <w:szCs w:val="22"/>
        </w:rPr>
        <w:t xml:space="preserve"> ve věcech smluvních</w:t>
      </w:r>
      <w:r w:rsidR="008246EA">
        <w:rPr>
          <w:rFonts w:ascii="Arial" w:hAnsi="Arial" w:cs="Arial"/>
          <w:sz w:val="22"/>
          <w:szCs w:val="22"/>
        </w:rPr>
        <w:t>.</w:t>
      </w:r>
    </w:p>
    <w:p w:rsidR="00D04FAA" w:rsidRDefault="00D04FAA" w:rsidP="003637C0">
      <w:pPr>
        <w:pStyle w:val="Zkladntext"/>
        <w:numPr>
          <w:ilvl w:val="1"/>
          <w:numId w:val="19"/>
        </w:numPr>
        <w:tabs>
          <w:tab w:val="clear" w:pos="284"/>
        </w:tabs>
        <w:spacing w:before="120"/>
        <w:rPr>
          <w:rFonts w:ascii="Arial" w:hAnsi="Arial" w:cs="Arial"/>
          <w:sz w:val="22"/>
          <w:szCs w:val="22"/>
        </w:rPr>
      </w:pPr>
      <w:r w:rsidRPr="00DD0800">
        <w:rPr>
          <w:rFonts w:ascii="Arial" w:hAnsi="Arial" w:cs="Arial"/>
          <w:sz w:val="22"/>
          <w:szCs w:val="22"/>
        </w:rPr>
        <w:t xml:space="preserve">Objednatel neposkytuje zálohy. </w:t>
      </w:r>
      <w:r w:rsidRPr="004F6A65">
        <w:rPr>
          <w:rFonts w:ascii="Arial" w:hAnsi="Arial" w:cs="Arial"/>
          <w:sz w:val="22"/>
          <w:szCs w:val="22"/>
        </w:rPr>
        <w:t xml:space="preserve"> </w:t>
      </w:r>
    </w:p>
    <w:p w:rsidR="00D04FAA" w:rsidRDefault="00D04FAA" w:rsidP="003637C0">
      <w:pPr>
        <w:pStyle w:val="Zkladntext"/>
        <w:numPr>
          <w:ilvl w:val="1"/>
          <w:numId w:val="19"/>
        </w:numPr>
        <w:tabs>
          <w:tab w:val="clear" w:pos="284"/>
        </w:tabs>
        <w:spacing w:before="120"/>
        <w:rPr>
          <w:rFonts w:ascii="Arial" w:hAnsi="Arial" w:cs="Arial"/>
          <w:sz w:val="22"/>
          <w:szCs w:val="22"/>
        </w:rPr>
      </w:pPr>
      <w:r w:rsidRPr="00DD0800">
        <w:rPr>
          <w:rFonts w:ascii="Arial" w:hAnsi="Arial" w:cs="Arial"/>
          <w:sz w:val="22"/>
          <w:szCs w:val="22"/>
        </w:rPr>
        <w:t xml:space="preserve">Objednatel uhradí fakturu do </w:t>
      </w:r>
      <w:r>
        <w:rPr>
          <w:rFonts w:ascii="Arial" w:hAnsi="Arial" w:cs="Arial"/>
          <w:sz w:val="22"/>
          <w:szCs w:val="22"/>
        </w:rPr>
        <w:t xml:space="preserve">21 dnů </w:t>
      </w:r>
      <w:r w:rsidRPr="00DD0800">
        <w:rPr>
          <w:rFonts w:ascii="Arial" w:hAnsi="Arial" w:cs="Arial"/>
          <w:sz w:val="22"/>
          <w:szCs w:val="22"/>
        </w:rPr>
        <w:t>ode dne jejího doručení. Splatnost faktury je dodržena, jestliže</w:t>
      </w:r>
      <w:r>
        <w:rPr>
          <w:rFonts w:ascii="Arial" w:hAnsi="Arial" w:cs="Arial"/>
          <w:sz w:val="22"/>
          <w:szCs w:val="22"/>
        </w:rPr>
        <w:t xml:space="preserve"> v </w:t>
      </w:r>
      <w:r w:rsidRPr="00DD0800">
        <w:rPr>
          <w:rFonts w:ascii="Arial" w:hAnsi="Arial" w:cs="Arial"/>
          <w:sz w:val="22"/>
          <w:szCs w:val="22"/>
        </w:rPr>
        <w:t>poslední den lhůty splatnosti je fakt</w:t>
      </w:r>
      <w:r>
        <w:rPr>
          <w:rFonts w:ascii="Arial" w:hAnsi="Arial" w:cs="Arial"/>
          <w:sz w:val="22"/>
          <w:szCs w:val="22"/>
        </w:rPr>
        <w:t>urovaná částka odepsána z účtu O</w:t>
      </w:r>
      <w:r w:rsidRPr="00DD0800">
        <w:rPr>
          <w:rFonts w:ascii="Arial" w:hAnsi="Arial" w:cs="Arial"/>
          <w:sz w:val="22"/>
          <w:szCs w:val="22"/>
        </w:rPr>
        <w:t xml:space="preserve">bjednatele ve prospěch účtu </w:t>
      </w:r>
      <w:r>
        <w:rPr>
          <w:rFonts w:ascii="Arial" w:hAnsi="Arial" w:cs="Arial"/>
          <w:sz w:val="22"/>
          <w:szCs w:val="22"/>
        </w:rPr>
        <w:t>Z</w:t>
      </w:r>
      <w:r w:rsidRPr="00DD0800">
        <w:rPr>
          <w:rFonts w:ascii="Arial" w:hAnsi="Arial" w:cs="Arial"/>
          <w:sz w:val="22"/>
          <w:szCs w:val="22"/>
        </w:rPr>
        <w:t xml:space="preserve">hotovitele. Cenu </w:t>
      </w:r>
      <w:r>
        <w:rPr>
          <w:rFonts w:ascii="Arial" w:hAnsi="Arial" w:cs="Arial"/>
          <w:sz w:val="22"/>
          <w:szCs w:val="22"/>
        </w:rPr>
        <w:t xml:space="preserve">za jednotlivé části Díla </w:t>
      </w:r>
      <w:r w:rsidRPr="00DD0800">
        <w:rPr>
          <w:rFonts w:ascii="Arial" w:hAnsi="Arial" w:cs="Arial"/>
          <w:sz w:val="22"/>
          <w:szCs w:val="22"/>
        </w:rPr>
        <w:t xml:space="preserve">se </w:t>
      </w:r>
      <w:r>
        <w:rPr>
          <w:rFonts w:ascii="Arial" w:hAnsi="Arial" w:cs="Arial"/>
          <w:sz w:val="22"/>
          <w:szCs w:val="22"/>
        </w:rPr>
        <w:t>O</w:t>
      </w:r>
      <w:r w:rsidRPr="00DD0800">
        <w:rPr>
          <w:rFonts w:ascii="Arial" w:hAnsi="Arial" w:cs="Arial"/>
          <w:sz w:val="22"/>
          <w:szCs w:val="22"/>
        </w:rPr>
        <w:t xml:space="preserve">bjednatel zavazuje uhradit na účet </w:t>
      </w:r>
      <w:r>
        <w:rPr>
          <w:rFonts w:ascii="Arial" w:hAnsi="Arial" w:cs="Arial"/>
          <w:sz w:val="22"/>
          <w:szCs w:val="22"/>
        </w:rPr>
        <w:t>Z</w:t>
      </w:r>
      <w:r w:rsidRPr="00DD0800">
        <w:rPr>
          <w:rFonts w:ascii="Arial" w:hAnsi="Arial" w:cs="Arial"/>
          <w:sz w:val="22"/>
          <w:szCs w:val="22"/>
        </w:rPr>
        <w:t>hotovitele uvedený</w:t>
      </w:r>
      <w:r>
        <w:rPr>
          <w:rFonts w:ascii="Arial" w:hAnsi="Arial" w:cs="Arial"/>
          <w:sz w:val="22"/>
          <w:szCs w:val="22"/>
        </w:rPr>
        <w:t xml:space="preserve"> v </w:t>
      </w:r>
      <w:r w:rsidRPr="00DD0800">
        <w:rPr>
          <w:rFonts w:ascii="Arial" w:hAnsi="Arial" w:cs="Arial"/>
          <w:sz w:val="22"/>
          <w:szCs w:val="22"/>
        </w:rPr>
        <w:t xml:space="preserve">záhlaví této </w:t>
      </w:r>
      <w:r>
        <w:rPr>
          <w:rFonts w:ascii="Arial" w:hAnsi="Arial" w:cs="Arial"/>
          <w:sz w:val="22"/>
          <w:szCs w:val="22"/>
        </w:rPr>
        <w:t>S</w:t>
      </w:r>
      <w:r w:rsidRPr="00DD0800">
        <w:rPr>
          <w:rFonts w:ascii="Arial" w:hAnsi="Arial" w:cs="Arial"/>
          <w:sz w:val="22"/>
          <w:szCs w:val="22"/>
        </w:rPr>
        <w:t>mlouvy.</w:t>
      </w:r>
      <w:r>
        <w:rPr>
          <w:rFonts w:ascii="Arial" w:hAnsi="Arial" w:cs="Arial"/>
          <w:sz w:val="22"/>
          <w:szCs w:val="22"/>
        </w:rPr>
        <w:t xml:space="preserve"> </w:t>
      </w:r>
    </w:p>
    <w:p w:rsidR="00D04FAA" w:rsidRDefault="00D04FAA" w:rsidP="003637C0">
      <w:pPr>
        <w:pStyle w:val="Zkladntext"/>
        <w:numPr>
          <w:ilvl w:val="1"/>
          <w:numId w:val="19"/>
        </w:numPr>
        <w:tabs>
          <w:tab w:val="clear" w:pos="284"/>
        </w:tabs>
        <w:spacing w:before="120"/>
        <w:rPr>
          <w:rFonts w:ascii="Arial" w:hAnsi="Arial" w:cs="Arial"/>
          <w:sz w:val="22"/>
          <w:szCs w:val="22"/>
        </w:rPr>
      </w:pPr>
      <w:r>
        <w:rPr>
          <w:rFonts w:ascii="Arial" w:hAnsi="Arial" w:cs="Arial"/>
          <w:sz w:val="22"/>
          <w:szCs w:val="22"/>
        </w:rPr>
        <w:t xml:space="preserve">Podkladem pro úhradu cen budou </w:t>
      </w:r>
      <w:r w:rsidRPr="00DD0800">
        <w:rPr>
          <w:rFonts w:ascii="Arial" w:hAnsi="Arial" w:cs="Arial"/>
          <w:sz w:val="22"/>
          <w:szCs w:val="22"/>
        </w:rPr>
        <w:t>faktur</w:t>
      </w:r>
      <w:r>
        <w:rPr>
          <w:rFonts w:ascii="Arial" w:hAnsi="Arial" w:cs="Arial"/>
          <w:sz w:val="22"/>
          <w:szCs w:val="22"/>
        </w:rPr>
        <w:t>y</w:t>
      </w:r>
      <w:r w:rsidRPr="00DD0800">
        <w:rPr>
          <w:rFonts w:ascii="Arial" w:hAnsi="Arial" w:cs="Arial"/>
          <w:sz w:val="22"/>
          <w:szCs w:val="22"/>
        </w:rPr>
        <w:t xml:space="preserve"> vystaven</w:t>
      </w:r>
      <w:r>
        <w:rPr>
          <w:rFonts w:ascii="Arial" w:hAnsi="Arial" w:cs="Arial"/>
          <w:sz w:val="22"/>
          <w:szCs w:val="22"/>
        </w:rPr>
        <w:t>é</w:t>
      </w:r>
      <w:r w:rsidRPr="00DD0800">
        <w:rPr>
          <w:rFonts w:ascii="Arial" w:hAnsi="Arial" w:cs="Arial"/>
          <w:sz w:val="22"/>
          <w:szCs w:val="22"/>
        </w:rPr>
        <w:t xml:space="preserve"> </w:t>
      </w:r>
      <w:r>
        <w:rPr>
          <w:rFonts w:ascii="Arial" w:hAnsi="Arial" w:cs="Arial"/>
          <w:sz w:val="22"/>
          <w:szCs w:val="22"/>
        </w:rPr>
        <w:t>Z</w:t>
      </w:r>
      <w:r w:rsidRPr="00DD0800">
        <w:rPr>
          <w:rFonts w:ascii="Arial" w:hAnsi="Arial" w:cs="Arial"/>
          <w:sz w:val="22"/>
          <w:szCs w:val="22"/>
        </w:rPr>
        <w:t>hotovitelem obsahující všechny náležitosti daňového dokladu podle § 29</w:t>
      </w:r>
      <w:r>
        <w:rPr>
          <w:rFonts w:ascii="Arial" w:hAnsi="Arial" w:cs="Arial"/>
          <w:sz w:val="22"/>
          <w:szCs w:val="22"/>
        </w:rPr>
        <w:t xml:space="preserve"> a </w:t>
      </w:r>
      <w:r w:rsidRPr="00DD0800">
        <w:rPr>
          <w:rFonts w:ascii="Arial" w:hAnsi="Arial" w:cs="Arial"/>
          <w:sz w:val="22"/>
          <w:szCs w:val="22"/>
        </w:rPr>
        <w:t xml:space="preserve">násl. zákona </w:t>
      </w:r>
      <w:r>
        <w:rPr>
          <w:rFonts w:ascii="Arial" w:hAnsi="Arial" w:cs="Arial"/>
          <w:sz w:val="22"/>
          <w:szCs w:val="22"/>
        </w:rPr>
        <w:t>o DPH, a </w:t>
      </w:r>
      <w:r w:rsidRPr="00DD0800">
        <w:rPr>
          <w:rFonts w:ascii="Arial" w:hAnsi="Arial" w:cs="Arial"/>
          <w:sz w:val="22"/>
          <w:szCs w:val="22"/>
        </w:rPr>
        <w:t xml:space="preserve">musí obsahovat evidenční číslo této </w:t>
      </w:r>
      <w:r>
        <w:rPr>
          <w:rFonts w:ascii="Arial" w:hAnsi="Arial" w:cs="Arial"/>
          <w:sz w:val="22"/>
          <w:szCs w:val="22"/>
        </w:rPr>
        <w:t>S</w:t>
      </w:r>
      <w:r w:rsidRPr="00DD0800">
        <w:rPr>
          <w:rFonts w:ascii="Arial" w:hAnsi="Arial" w:cs="Arial"/>
          <w:sz w:val="22"/>
          <w:szCs w:val="22"/>
        </w:rPr>
        <w:t xml:space="preserve">mlouvy přidělené </w:t>
      </w:r>
      <w:r>
        <w:rPr>
          <w:rFonts w:ascii="Arial" w:hAnsi="Arial" w:cs="Arial"/>
          <w:sz w:val="22"/>
          <w:szCs w:val="22"/>
        </w:rPr>
        <w:t>O</w:t>
      </w:r>
      <w:r w:rsidRPr="00DD0800">
        <w:rPr>
          <w:rFonts w:ascii="Arial" w:hAnsi="Arial" w:cs="Arial"/>
          <w:sz w:val="22"/>
          <w:szCs w:val="22"/>
        </w:rPr>
        <w:t>bjednatelem</w:t>
      </w:r>
      <w:r>
        <w:rPr>
          <w:rFonts w:ascii="Arial" w:hAnsi="Arial" w:cs="Arial"/>
          <w:sz w:val="22"/>
          <w:szCs w:val="22"/>
        </w:rPr>
        <w:t>.</w:t>
      </w:r>
    </w:p>
    <w:p w:rsidR="00D04FAA" w:rsidRPr="00DD0800" w:rsidRDefault="00D04FAA" w:rsidP="003637C0">
      <w:pPr>
        <w:pStyle w:val="Zkladntext"/>
        <w:numPr>
          <w:ilvl w:val="1"/>
          <w:numId w:val="19"/>
        </w:numPr>
        <w:tabs>
          <w:tab w:val="clear" w:pos="284"/>
        </w:tabs>
        <w:spacing w:before="120"/>
        <w:rPr>
          <w:rFonts w:ascii="Arial" w:hAnsi="Arial" w:cs="Arial"/>
          <w:sz w:val="22"/>
          <w:szCs w:val="22"/>
        </w:rPr>
      </w:pPr>
      <w:r w:rsidRPr="00DD0800">
        <w:rPr>
          <w:rFonts w:ascii="Arial" w:hAnsi="Arial" w:cs="Arial"/>
          <w:sz w:val="22"/>
          <w:szCs w:val="22"/>
        </w:rPr>
        <w:t xml:space="preserve">Objednatel je oprávněn vadnou fakturu před uplynutím lhůty splatnosti vrátit </w:t>
      </w:r>
      <w:r>
        <w:rPr>
          <w:rFonts w:ascii="Arial" w:hAnsi="Arial" w:cs="Arial"/>
          <w:sz w:val="22"/>
          <w:szCs w:val="22"/>
        </w:rPr>
        <w:t>Z</w:t>
      </w:r>
      <w:r w:rsidRPr="00DD0800">
        <w:rPr>
          <w:rFonts w:ascii="Arial" w:hAnsi="Arial" w:cs="Arial"/>
          <w:sz w:val="22"/>
          <w:szCs w:val="22"/>
        </w:rPr>
        <w:t>hotoviteli bez zaplacení k provedení opravy</w:t>
      </w:r>
      <w:r>
        <w:rPr>
          <w:rFonts w:ascii="Arial" w:hAnsi="Arial" w:cs="Arial"/>
          <w:sz w:val="22"/>
          <w:szCs w:val="22"/>
        </w:rPr>
        <w:t xml:space="preserve"> v </w:t>
      </w:r>
      <w:r w:rsidRPr="00DD0800">
        <w:rPr>
          <w:rFonts w:ascii="Arial" w:hAnsi="Arial" w:cs="Arial"/>
          <w:sz w:val="22"/>
          <w:szCs w:val="22"/>
        </w:rPr>
        <w:t>těchto případech:</w:t>
      </w:r>
    </w:p>
    <w:p w:rsidR="00D04FAA" w:rsidRPr="008A1E6D" w:rsidRDefault="00D04FAA" w:rsidP="003637C0">
      <w:pPr>
        <w:pStyle w:val="Zkladntext"/>
        <w:numPr>
          <w:ilvl w:val="0"/>
          <w:numId w:val="20"/>
        </w:numPr>
        <w:tabs>
          <w:tab w:val="clear" w:pos="284"/>
        </w:tabs>
        <w:spacing w:before="120"/>
        <w:rPr>
          <w:rFonts w:ascii="Arial" w:hAnsi="Arial" w:cs="Arial"/>
          <w:sz w:val="22"/>
          <w:szCs w:val="22"/>
        </w:rPr>
      </w:pPr>
      <w:r w:rsidRPr="008A1E6D">
        <w:rPr>
          <w:rFonts w:ascii="Arial" w:hAnsi="Arial" w:cs="Arial"/>
          <w:sz w:val="22"/>
          <w:szCs w:val="22"/>
          <w:lang w:eastAsia="en-US" w:bidi="en-US"/>
        </w:rPr>
        <w:t>nebude</w:t>
      </w:r>
      <w:r w:rsidRPr="008A1E6D">
        <w:rPr>
          <w:rFonts w:ascii="Arial" w:hAnsi="Arial" w:cs="Arial"/>
          <w:sz w:val="22"/>
          <w:szCs w:val="22"/>
        </w:rPr>
        <w:t>-li faktura obsahovat některou povinnou nebo dohodnutou náležitost nebo bude-li chybně vyúčtována cena za</w:t>
      </w:r>
      <w:r>
        <w:rPr>
          <w:rFonts w:ascii="Arial" w:hAnsi="Arial" w:cs="Arial"/>
          <w:sz w:val="22"/>
          <w:szCs w:val="22"/>
        </w:rPr>
        <w:t xml:space="preserve"> část</w:t>
      </w:r>
      <w:r w:rsidRPr="008A1E6D">
        <w:rPr>
          <w:rFonts w:ascii="Arial" w:hAnsi="Arial" w:cs="Arial"/>
          <w:sz w:val="22"/>
          <w:szCs w:val="22"/>
        </w:rPr>
        <w:t xml:space="preserve"> </w:t>
      </w:r>
      <w:r>
        <w:rPr>
          <w:rFonts w:ascii="Arial" w:hAnsi="Arial" w:cs="Arial"/>
          <w:sz w:val="22"/>
          <w:szCs w:val="22"/>
        </w:rPr>
        <w:t>D</w:t>
      </w:r>
      <w:r w:rsidRPr="00B72534">
        <w:rPr>
          <w:rFonts w:ascii="Arial" w:hAnsi="Arial" w:cs="Arial"/>
          <w:sz w:val="22"/>
          <w:szCs w:val="22"/>
        </w:rPr>
        <w:t>íl</w:t>
      </w:r>
      <w:r>
        <w:rPr>
          <w:rFonts w:ascii="Arial" w:hAnsi="Arial" w:cs="Arial"/>
          <w:sz w:val="22"/>
          <w:szCs w:val="22"/>
        </w:rPr>
        <w:t>a</w:t>
      </w:r>
      <w:r w:rsidRPr="008A1E6D">
        <w:rPr>
          <w:rFonts w:ascii="Arial" w:hAnsi="Arial" w:cs="Arial"/>
          <w:sz w:val="22"/>
          <w:szCs w:val="22"/>
        </w:rPr>
        <w:t>,</w:t>
      </w:r>
    </w:p>
    <w:p w:rsidR="00D04FAA" w:rsidRPr="008A1E6D" w:rsidRDefault="00D04FAA" w:rsidP="003637C0">
      <w:pPr>
        <w:pStyle w:val="Zkladntext"/>
        <w:numPr>
          <w:ilvl w:val="0"/>
          <w:numId w:val="20"/>
        </w:numPr>
        <w:tabs>
          <w:tab w:val="clear" w:pos="284"/>
        </w:tabs>
        <w:spacing w:before="120"/>
        <w:rPr>
          <w:rFonts w:ascii="Arial" w:hAnsi="Arial" w:cs="Arial"/>
          <w:sz w:val="22"/>
          <w:szCs w:val="22"/>
          <w:lang w:eastAsia="en-US" w:bidi="en-US"/>
        </w:rPr>
      </w:pPr>
      <w:r w:rsidRPr="008A1E6D">
        <w:rPr>
          <w:rFonts w:ascii="Arial" w:hAnsi="Arial" w:cs="Arial"/>
          <w:sz w:val="22"/>
          <w:szCs w:val="22"/>
        </w:rPr>
        <w:t xml:space="preserve">budou-li vyúčtovány práce, které nebyly provedeny či nebyly potvrzeny oprávněným zástupcem </w:t>
      </w:r>
      <w:r>
        <w:rPr>
          <w:rFonts w:ascii="Arial" w:hAnsi="Arial" w:cs="Arial"/>
          <w:sz w:val="22"/>
          <w:szCs w:val="22"/>
        </w:rPr>
        <w:t>Objednatele</w:t>
      </w:r>
      <w:r>
        <w:rPr>
          <w:rFonts w:ascii="Arial" w:hAnsi="Arial" w:cs="Arial"/>
          <w:sz w:val="22"/>
          <w:szCs w:val="22"/>
          <w:lang w:eastAsia="en-US" w:bidi="en-US"/>
        </w:rPr>
        <w:t>.</w:t>
      </w:r>
    </w:p>
    <w:p w:rsidR="00D04FAA" w:rsidRDefault="00D04FAA" w:rsidP="00D04FAA">
      <w:pPr>
        <w:pStyle w:val="Zkladntext"/>
        <w:tabs>
          <w:tab w:val="clear" w:pos="284"/>
        </w:tabs>
        <w:spacing w:before="120"/>
        <w:ind w:left="360"/>
        <w:rPr>
          <w:rFonts w:ascii="Arial" w:hAnsi="Arial" w:cs="Arial"/>
          <w:sz w:val="22"/>
          <w:szCs w:val="22"/>
        </w:rPr>
      </w:pPr>
      <w:r w:rsidRPr="00DD0800">
        <w:rPr>
          <w:rFonts w:ascii="Arial" w:hAnsi="Arial" w:cs="Arial"/>
          <w:sz w:val="22"/>
          <w:szCs w:val="22"/>
        </w:rPr>
        <w:t xml:space="preserve">Ve vrácené faktuře musí </w:t>
      </w:r>
      <w:r>
        <w:rPr>
          <w:rFonts w:ascii="Arial" w:hAnsi="Arial" w:cs="Arial"/>
          <w:sz w:val="22"/>
          <w:szCs w:val="22"/>
        </w:rPr>
        <w:t>O</w:t>
      </w:r>
      <w:r w:rsidRPr="00DD0800">
        <w:rPr>
          <w:rFonts w:ascii="Arial" w:hAnsi="Arial" w:cs="Arial"/>
          <w:sz w:val="22"/>
          <w:szCs w:val="22"/>
        </w:rPr>
        <w:t>bjednatel vyznačit důvod vrácení faktury. Zhotovitel je povinen vystavit novou fakturu</w:t>
      </w:r>
      <w:r>
        <w:rPr>
          <w:rFonts w:ascii="Arial" w:hAnsi="Arial" w:cs="Arial"/>
          <w:sz w:val="22"/>
          <w:szCs w:val="22"/>
        </w:rPr>
        <w:t xml:space="preserve"> s </w:t>
      </w:r>
      <w:r w:rsidRPr="00DD0800">
        <w:rPr>
          <w:rFonts w:ascii="Arial" w:hAnsi="Arial" w:cs="Arial"/>
          <w:sz w:val="22"/>
          <w:szCs w:val="22"/>
        </w:rPr>
        <w:t>tím, že oprávněným vrácením faktury přestává běžet původní lhůta splatnosti</w:t>
      </w:r>
      <w:r>
        <w:rPr>
          <w:rFonts w:ascii="Arial" w:hAnsi="Arial" w:cs="Arial"/>
          <w:sz w:val="22"/>
          <w:szCs w:val="22"/>
        </w:rPr>
        <w:t xml:space="preserve"> a </w:t>
      </w:r>
      <w:r w:rsidRPr="00DD0800">
        <w:rPr>
          <w:rFonts w:ascii="Arial" w:hAnsi="Arial" w:cs="Arial"/>
          <w:sz w:val="22"/>
          <w:szCs w:val="22"/>
        </w:rPr>
        <w:t xml:space="preserve">běží nová 15 denní lhůta </w:t>
      </w:r>
      <w:r>
        <w:rPr>
          <w:rFonts w:ascii="Arial" w:hAnsi="Arial" w:cs="Arial"/>
          <w:sz w:val="22"/>
          <w:szCs w:val="22"/>
        </w:rPr>
        <w:t xml:space="preserve">splatnosti faktury </w:t>
      </w:r>
      <w:r w:rsidRPr="00DD0800">
        <w:rPr>
          <w:rFonts w:ascii="Arial" w:hAnsi="Arial" w:cs="Arial"/>
          <w:sz w:val="22"/>
          <w:szCs w:val="22"/>
        </w:rPr>
        <w:t>ode dne prokazatelného doručení opravené</w:t>
      </w:r>
      <w:r>
        <w:rPr>
          <w:rFonts w:ascii="Arial" w:hAnsi="Arial" w:cs="Arial"/>
          <w:sz w:val="22"/>
          <w:szCs w:val="22"/>
        </w:rPr>
        <w:t xml:space="preserve"> a </w:t>
      </w:r>
      <w:r w:rsidRPr="00DD0800">
        <w:rPr>
          <w:rFonts w:ascii="Arial" w:hAnsi="Arial" w:cs="Arial"/>
          <w:sz w:val="22"/>
          <w:szCs w:val="22"/>
        </w:rPr>
        <w:t xml:space="preserve">všemi náležitostmi opatřené faktury </w:t>
      </w:r>
      <w:r>
        <w:rPr>
          <w:rFonts w:ascii="Arial" w:hAnsi="Arial" w:cs="Arial"/>
          <w:sz w:val="22"/>
          <w:szCs w:val="22"/>
        </w:rPr>
        <w:t>O</w:t>
      </w:r>
      <w:r w:rsidRPr="00DD0800">
        <w:rPr>
          <w:rFonts w:ascii="Arial" w:hAnsi="Arial" w:cs="Arial"/>
          <w:sz w:val="22"/>
          <w:szCs w:val="22"/>
        </w:rPr>
        <w:t>bjednateli.</w:t>
      </w:r>
    </w:p>
    <w:p w:rsidR="005163AD" w:rsidRDefault="005163AD" w:rsidP="00D04FAA">
      <w:pPr>
        <w:pStyle w:val="Zkladntext"/>
        <w:tabs>
          <w:tab w:val="clear" w:pos="284"/>
        </w:tabs>
        <w:spacing w:before="120"/>
        <w:ind w:left="360"/>
        <w:rPr>
          <w:rFonts w:ascii="Arial" w:hAnsi="Arial" w:cs="Arial"/>
          <w:sz w:val="22"/>
          <w:szCs w:val="22"/>
        </w:rPr>
      </w:pPr>
    </w:p>
    <w:p w:rsidR="005163AD" w:rsidRDefault="005163AD" w:rsidP="00D04FAA">
      <w:pPr>
        <w:pStyle w:val="Zkladntext"/>
        <w:tabs>
          <w:tab w:val="clear" w:pos="284"/>
        </w:tabs>
        <w:spacing w:before="120"/>
        <w:ind w:left="360"/>
        <w:rPr>
          <w:rFonts w:ascii="Arial" w:hAnsi="Arial" w:cs="Arial"/>
          <w:sz w:val="22"/>
          <w:szCs w:val="22"/>
        </w:rPr>
      </w:pPr>
    </w:p>
    <w:p w:rsidR="00C7280B" w:rsidRPr="00064784" w:rsidRDefault="00064784" w:rsidP="00E3186A">
      <w:pPr>
        <w:jc w:val="center"/>
        <w:rPr>
          <w:rFonts w:ascii="Arial" w:hAnsi="Arial" w:cs="Arial"/>
          <w:b/>
          <w:sz w:val="22"/>
          <w:szCs w:val="22"/>
          <w:lang w:eastAsia="en-US" w:bidi="en-US"/>
        </w:rPr>
      </w:pPr>
      <w:r>
        <w:rPr>
          <w:rFonts w:ascii="Arial" w:hAnsi="Arial" w:cs="Arial"/>
          <w:b/>
          <w:sz w:val="22"/>
          <w:szCs w:val="22"/>
          <w:lang w:eastAsia="en-US" w:bidi="en-US"/>
        </w:rPr>
        <w:t xml:space="preserve">Článek </w:t>
      </w:r>
      <w:r w:rsidR="00E3186A" w:rsidRPr="00064784">
        <w:rPr>
          <w:rFonts w:ascii="Arial" w:hAnsi="Arial" w:cs="Arial"/>
          <w:b/>
          <w:sz w:val="22"/>
          <w:szCs w:val="22"/>
          <w:lang w:eastAsia="en-US" w:bidi="en-US"/>
        </w:rPr>
        <w:t>V.</w:t>
      </w:r>
      <w:r w:rsidR="00F075FD">
        <w:rPr>
          <w:rFonts w:ascii="Arial" w:hAnsi="Arial" w:cs="Arial"/>
          <w:b/>
          <w:sz w:val="22"/>
          <w:szCs w:val="22"/>
          <w:lang w:eastAsia="en-US" w:bidi="en-US"/>
        </w:rPr>
        <w:br/>
      </w:r>
      <w:r w:rsidR="00C7280B" w:rsidRPr="00064784">
        <w:rPr>
          <w:rFonts w:ascii="Arial" w:hAnsi="Arial" w:cs="Arial"/>
          <w:b/>
          <w:sz w:val="22"/>
          <w:szCs w:val="22"/>
          <w:lang w:eastAsia="en-US" w:bidi="en-US"/>
        </w:rPr>
        <w:t>Dokumentace EIS JASU</w:t>
      </w:r>
      <w:r w:rsidR="006E1C9D" w:rsidRPr="0045152F">
        <w:rPr>
          <w:rFonts w:ascii="Arial" w:hAnsi="Arial" w:cs="Arial"/>
          <w:b/>
          <w:sz w:val="22"/>
          <w:szCs w:val="22"/>
          <w:vertAlign w:val="superscript"/>
          <w:lang w:eastAsia="en-US" w:bidi="en-US"/>
        </w:rPr>
        <w:t>®</w:t>
      </w:r>
      <w:r w:rsidR="00C7280B" w:rsidRPr="00064784">
        <w:rPr>
          <w:rFonts w:ascii="Arial" w:hAnsi="Arial" w:cs="Arial"/>
          <w:b/>
          <w:sz w:val="22"/>
          <w:szCs w:val="22"/>
          <w:lang w:eastAsia="en-US" w:bidi="en-US"/>
        </w:rPr>
        <w:t xml:space="preserve"> CS</w:t>
      </w:r>
    </w:p>
    <w:p w:rsidR="00C7280B" w:rsidRPr="00064784" w:rsidRDefault="00C7280B" w:rsidP="003637C0">
      <w:pPr>
        <w:pStyle w:val="Zkladntext"/>
        <w:numPr>
          <w:ilvl w:val="1"/>
          <w:numId w:val="8"/>
        </w:numPr>
        <w:tabs>
          <w:tab w:val="clear" w:pos="284"/>
        </w:tabs>
        <w:spacing w:before="120"/>
        <w:rPr>
          <w:rFonts w:ascii="Arial" w:hAnsi="Arial" w:cs="Arial"/>
          <w:sz w:val="22"/>
          <w:szCs w:val="22"/>
        </w:rPr>
      </w:pPr>
      <w:r w:rsidRPr="00064784">
        <w:rPr>
          <w:rFonts w:ascii="Arial" w:hAnsi="Arial" w:cs="Arial"/>
          <w:sz w:val="22"/>
          <w:szCs w:val="22"/>
        </w:rPr>
        <w:t xml:space="preserve">V rámci </w:t>
      </w:r>
      <w:r w:rsidRPr="00064784">
        <w:rPr>
          <w:rFonts w:ascii="Arial" w:hAnsi="Arial" w:cs="Arial"/>
          <w:sz w:val="22"/>
          <w:szCs w:val="22"/>
          <w:lang w:eastAsia="en-US"/>
        </w:rPr>
        <w:t>dodávky</w:t>
      </w:r>
      <w:r w:rsidRPr="00064784">
        <w:rPr>
          <w:rFonts w:ascii="Arial" w:hAnsi="Arial" w:cs="Arial"/>
          <w:sz w:val="22"/>
          <w:szCs w:val="22"/>
        </w:rPr>
        <w:t xml:space="preserve"> EIS JASU</w:t>
      </w:r>
      <w:r w:rsidR="006E1C9D" w:rsidRPr="0045152F">
        <w:rPr>
          <w:rFonts w:ascii="Arial" w:hAnsi="Arial" w:cs="Arial"/>
          <w:sz w:val="22"/>
          <w:szCs w:val="22"/>
          <w:vertAlign w:val="superscript"/>
        </w:rPr>
        <w:t>®</w:t>
      </w:r>
      <w:r w:rsidRPr="00064784">
        <w:rPr>
          <w:rFonts w:ascii="Arial" w:hAnsi="Arial" w:cs="Arial"/>
          <w:sz w:val="22"/>
          <w:szCs w:val="22"/>
        </w:rPr>
        <w:t xml:space="preserve"> CS bude předána následující dokumentace:</w:t>
      </w:r>
    </w:p>
    <w:p w:rsidR="00C7280B" w:rsidRPr="00E3186A" w:rsidRDefault="00C7280B" w:rsidP="003637C0">
      <w:pPr>
        <w:pStyle w:val="Zkladntext"/>
        <w:numPr>
          <w:ilvl w:val="0"/>
          <w:numId w:val="27"/>
        </w:numPr>
        <w:tabs>
          <w:tab w:val="clear" w:pos="284"/>
        </w:tabs>
        <w:spacing w:before="120"/>
        <w:rPr>
          <w:rFonts w:ascii="Arial" w:hAnsi="Arial" w:cs="Arial"/>
          <w:sz w:val="22"/>
          <w:szCs w:val="22"/>
          <w:lang w:eastAsia="en-US"/>
        </w:rPr>
      </w:pPr>
      <w:r w:rsidRPr="00E3186A">
        <w:rPr>
          <w:rFonts w:ascii="Arial" w:hAnsi="Arial" w:cs="Arial"/>
          <w:sz w:val="22"/>
          <w:szCs w:val="22"/>
          <w:lang w:eastAsia="en-US"/>
        </w:rPr>
        <w:t>Elektronická nápověda,</w:t>
      </w:r>
    </w:p>
    <w:p w:rsidR="00C7280B" w:rsidRPr="00E3186A" w:rsidRDefault="00C7280B" w:rsidP="003637C0">
      <w:pPr>
        <w:pStyle w:val="Zkladntext"/>
        <w:numPr>
          <w:ilvl w:val="0"/>
          <w:numId w:val="27"/>
        </w:numPr>
        <w:tabs>
          <w:tab w:val="clear" w:pos="284"/>
        </w:tabs>
        <w:spacing w:before="120"/>
        <w:rPr>
          <w:rFonts w:ascii="Arial" w:hAnsi="Arial" w:cs="Arial"/>
          <w:sz w:val="22"/>
          <w:szCs w:val="22"/>
          <w:lang w:eastAsia="en-US"/>
        </w:rPr>
      </w:pPr>
      <w:r w:rsidRPr="00E3186A">
        <w:rPr>
          <w:rFonts w:ascii="Arial" w:hAnsi="Arial" w:cs="Arial"/>
          <w:sz w:val="22"/>
          <w:szCs w:val="22"/>
          <w:lang w:eastAsia="en-US"/>
        </w:rPr>
        <w:t>Provozní dokumentace,</w:t>
      </w:r>
    </w:p>
    <w:p w:rsidR="00C7280B" w:rsidRPr="00E3186A" w:rsidRDefault="00C7280B" w:rsidP="003637C0">
      <w:pPr>
        <w:pStyle w:val="Zkladntext"/>
        <w:numPr>
          <w:ilvl w:val="0"/>
          <w:numId w:val="27"/>
        </w:numPr>
        <w:tabs>
          <w:tab w:val="clear" w:pos="284"/>
        </w:tabs>
        <w:spacing w:before="120"/>
        <w:rPr>
          <w:rFonts w:ascii="Arial" w:hAnsi="Arial" w:cs="Arial"/>
          <w:sz w:val="22"/>
          <w:szCs w:val="22"/>
          <w:lang w:eastAsia="en-US"/>
        </w:rPr>
      </w:pPr>
      <w:r w:rsidRPr="00E3186A">
        <w:rPr>
          <w:rFonts w:ascii="Arial" w:hAnsi="Arial" w:cs="Arial"/>
          <w:sz w:val="22"/>
          <w:szCs w:val="22"/>
          <w:lang w:eastAsia="en-US"/>
        </w:rPr>
        <w:t>ostatní dokumentace dle Smlouvy.</w:t>
      </w:r>
    </w:p>
    <w:p w:rsidR="00C7280B" w:rsidRPr="00E3186A" w:rsidRDefault="00C7280B" w:rsidP="00161185">
      <w:pPr>
        <w:pStyle w:val="Zkladntext"/>
        <w:tabs>
          <w:tab w:val="clear" w:pos="284"/>
        </w:tabs>
        <w:spacing w:before="120"/>
        <w:ind w:left="360"/>
        <w:rPr>
          <w:rFonts w:ascii="Arial" w:hAnsi="Arial" w:cs="Arial"/>
          <w:sz w:val="22"/>
          <w:szCs w:val="22"/>
        </w:rPr>
      </w:pPr>
      <w:r w:rsidRPr="00E3186A">
        <w:rPr>
          <w:rFonts w:ascii="Arial" w:hAnsi="Arial" w:cs="Arial"/>
          <w:sz w:val="22"/>
          <w:szCs w:val="22"/>
        </w:rPr>
        <w:lastRenderedPageBreak/>
        <w:t xml:space="preserve">Dokumentaci </w:t>
      </w:r>
      <w:r w:rsidRPr="00E3186A">
        <w:rPr>
          <w:rFonts w:ascii="Arial" w:hAnsi="Arial" w:cs="Arial"/>
          <w:sz w:val="22"/>
          <w:szCs w:val="22"/>
          <w:lang w:eastAsia="en-US"/>
        </w:rPr>
        <w:t>předá</w:t>
      </w:r>
      <w:r w:rsidRPr="00E3186A">
        <w:rPr>
          <w:rFonts w:ascii="Arial" w:hAnsi="Arial" w:cs="Arial"/>
          <w:sz w:val="22"/>
          <w:szCs w:val="22"/>
        </w:rPr>
        <w:t xml:space="preserve"> Zhotovitel Objednateli v českém jazyce v elektronické podobě</w:t>
      </w:r>
      <w:r w:rsidR="00AA4619">
        <w:rPr>
          <w:rFonts w:ascii="Arial" w:hAnsi="Arial" w:cs="Arial"/>
          <w:sz w:val="22"/>
          <w:szCs w:val="22"/>
        </w:rPr>
        <w:t xml:space="preserve"> prostřednictvím distribučního systému DisPro (http://support.muzo.cz)</w:t>
      </w:r>
      <w:r w:rsidRPr="00E3186A">
        <w:rPr>
          <w:rFonts w:ascii="Arial" w:hAnsi="Arial" w:cs="Arial"/>
          <w:sz w:val="22"/>
          <w:szCs w:val="22"/>
        </w:rPr>
        <w:t xml:space="preserve">. </w:t>
      </w:r>
    </w:p>
    <w:p w:rsidR="00C7280B" w:rsidRPr="00E3186A" w:rsidRDefault="00C7280B" w:rsidP="00FC382D">
      <w:pPr>
        <w:pStyle w:val="Zkladntext"/>
        <w:numPr>
          <w:ilvl w:val="1"/>
          <w:numId w:val="8"/>
        </w:numPr>
        <w:tabs>
          <w:tab w:val="clear" w:pos="284"/>
        </w:tabs>
        <w:spacing w:before="120"/>
        <w:rPr>
          <w:rFonts w:ascii="Arial" w:hAnsi="Arial" w:cs="Arial"/>
          <w:sz w:val="22"/>
          <w:szCs w:val="22"/>
        </w:rPr>
      </w:pPr>
      <w:r w:rsidRPr="00E3186A">
        <w:rPr>
          <w:rFonts w:ascii="Arial" w:hAnsi="Arial" w:cs="Arial"/>
          <w:sz w:val="22"/>
          <w:szCs w:val="22"/>
          <w:u w:val="single"/>
        </w:rPr>
        <w:t>Elektronická nápověda</w:t>
      </w:r>
      <w:r w:rsidRPr="00E3186A">
        <w:rPr>
          <w:rFonts w:ascii="Arial" w:hAnsi="Arial" w:cs="Arial"/>
          <w:sz w:val="22"/>
          <w:szCs w:val="22"/>
        </w:rPr>
        <w:t xml:space="preserve"> bude </w:t>
      </w:r>
      <w:r w:rsidRPr="00E3186A">
        <w:rPr>
          <w:rFonts w:ascii="Arial" w:hAnsi="Arial" w:cs="Arial"/>
          <w:sz w:val="22"/>
          <w:szCs w:val="22"/>
          <w:lang w:eastAsia="en-US"/>
        </w:rPr>
        <w:t>součástí</w:t>
      </w:r>
      <w:r w:rsidRPr="00E3186A">
        <w:rPr>
          <w:rFonts w:ascii="Arial" w:hAnsi="Arial" w:cs="Arial"/>
          <w:sz w:val="22"/>
          <w:szCs w:val="22"/>
        </w:rPr>
        <w:t xml:space="preserve"> dodaného systému EIS JASU</w:t>
      </w:r>
      <w:r w:rsidR="006E1C9D" w:rsidRPr="0045152F">
        <w:rPr>
          <w:rFonts w:ascii="Arial" w:hAnsi="Arial" w:cs="Arial"/>
          <w:sz w:val="22"/>
          <w:szCs w:val="22"/>
          <w:vertAlign w:val="superscript"/>
        </w:rPr>
        <w:t>®</w:t>
      </w:r>
      <w:r w:rsidRPr="00E3186A">
        <w:rPr>
          <w:rFonts w:ascii="Arial" w:hAnsi="Arial" w:cs="Arial"/>
          <w:sz w:val="22"/>
          <w:szCs w:val="22"/>
        </w:rPr>
        <w:t xml:space="preserve"> CS a bude též předána Objednateli ve formátu CHM (standardní formát help souborů systému Windows). Elektronická nápověda je aktualizována s každou novou verzí EIS JASU</w:t>
      </w:r>
      <w:r w:rsidR="006E1C9D" w:rsidRPr="0045152F">
        <w:rPr>
          <w:rFonts w:ascii="Arial" w:hAnsi="Arial" w:cs="Arial"/>
          <w:sz w:val="22"/>
          <w:szCs w:val="22"/>
          <w:vertAlign w:val="superscript"/>
        </w:rPr>
        <w:t>®</w:t>
      </w:r>
      <w:r w:rsidRPr="00E3186A">
        <w:rPr>
          <w:rFonts w:ascii="Arial" w:hAnsi="Arial" w:cs="Arial"/>
          <w:sz w:val="22"/>
          <w:szCs w:val="22"/>
        </w:rPr>
        <w:t xml:space="preserve"> CS. Nápovědu lze vytisknout a získat tak tištěnou Uživatelskou příručku.</w:t>
      </w:r>
    </w:p>
    <w:p w:rsidR="00C7280B" w:rsidRPr="00E3186A" w:rsidRDefault="00C7280B" w:rsidP="00FC382D">
      <w:pPr>
        <w:pStyle w:val="Zkladntext"/>
        <w:numPr>
          <w:ilvl w:val="1"/>
          <w:numId w:val="8"/>
        </w:numPr>
        <w:tabs>
          <w:tab w:val="clear" w:pos="284"/>
        </w:tabs>
        <w:spacing w:before="120"/>
        <w:rPr>
          <w:rFonts w:ascii="Arial" w:hAnsi="Arial" w:cs="Arial"/>
          <w:sz w:val="22"/>
          <w:szCs w:val="22"/>
        </w:rPr>
      </w:pPr>
      <w:r w:rsidRPr="00E3186A">
        <w:rPr>
          <w:rFonts w:ascii="Arial" w:hAnsi="Arial" w:cs="Arial"/>
          <w:sz w:val="22"/>
          <w:szCs w:val="22"/>
          <w:u w:val="single"/>
        </w:rPr>
        <w:t>Provozní dokumentace</w:t>
      </w:r>
      <w:r w:rsidRPr="00E3186A">
        <w:rPr>
          <w:rFonts w:ascii="Arial" w:hAnsi="Arial" w:cs="Arial"/>
          <w:sz w:val="22"/>
          <w:szCs w:val="22"/>
        </w:rPr>
        <w:t xml:space="preserve"> se bude </w:t>
      </w:r>
      <w:r w:rsidRPr="00E3186A">
        <w:rPr>
          <w:rFonts w:ascii="Arial" w:hAnsi="Arial" w:cs="Arial"/>
          <w:sz w:val="22"/>
          <w:szCs w:val="22"/>
          <w:lang w:eastAsia="en-US"/>
        </w:rPr>
        <w:t>skládat</w:t>
      </w:r>
      <w:r w:rsidRPr="00E3186A">
        <w:rPr>
          <w:rFonts w:ascii="Arial" w:hAnsi="Arial" w:cs="Arial"/>
          <w:sz w:val="22"/>
          <w:szCs w:val="22"/>
        </w:rPr>
        <w:t xml:space="preserve"> z následujících částí:</w:t>
      </w:r>
    </w:p>
    <w:p w:rsidR="00C7280B" w:rsidRPr="00E3186A" w:rsidRDefault="00C7280B" w:rsidP="00FC382D">
      <w:pPr>
        <w:pStyle w:val="Zkladntext"/>
        <w:numPr>
          <w:ilvl w:val="0"/>
          <w:numId w:val="27"/>
        </w:numPr>
        <w:tabs>
          <w:tab w:val="clear" w:pos="284"/>
        </w:tabs>
        <w:spacing w:before="120"/>
        <w:rPr>
          <w:rFonts w:ascii="Arial" w:hAnsi="Arial" w:cs="Arial"/>
          <w:sz w:val="22"/>
          <w:szCs w:val="22"/>
        </w:rPr>
      </w:pPr>
      <w:r w:rsidRPr="00E3186A">
        <w:rPr>
          <w:rFonts w:ascii="Arial" w:hAnsi="Arial" w:cs="Arial"/>
          <w:sz w:val="22"/>
          <w:szCs w:val="22"/>
          <w:lang w:eastAsia="en-US"/>
        </w:rPr>
        <w:t>instalační</w:t>
      </w:r>
      <w:r w:rsidRPr="00E3186A">
        <w:rPr>
          <w:rFonts w:ascii="Arial" w:hAnsi="Arial" w:cs="Arial"/>
          <w:sz w:val="22"/>
          <w:szCs w:val="22"/>
        </w:rPr>
        <w:t xml:space="preserve"> příručka EIS JASU</w:t>
      </w:r>
      <w:r w:rsidR="006E1C9D" w:rsidRPr="0045152F">
        <w:rPr>
          <w:rFonts w:ascii="Arial" w:hAnsi="Arial" w:cs="Arial"/>
          <w:sz w:val="22"/>
          <w:szCs w:val="22"/>
          <w:vertAlign w:val="superscript"/>
        </w:rPr>
        <w:t>®</w:t>
      </w:r>
      <w:r w:rsidRPr="00E3186A">
        <w:rPr>
          <w:rFonts w:ascii="Arial" w:hAnsi="Arial" w:cs="Arial"/>
          <w:sz w:val="22"/>
          <w:szCs w:val="22"/>
        </w:rPr>
        <w:t xml:space="preserve"> CS, jejíž součástí bude především zdokumentování provozních parametrů EIS JASU</w:t>
      </w:r>
      <w:r w:rsidR="006E1C9D" w:rsidRPr="0045152F">
        <w:rPr>
          <w:rFonts w:ascii="Arial" w:hAnsi="Arial" w:cs="Arial"/>
          <w:sz w:val="22"/>
          <w:szCs w:val="22"/>
          <w:vertAlign w:val="superscript"/>
        </w:rPr>
        <w:t>®</w:t>
      </w:r>
      <w:r w:rsidRPr="00E3186A">
        <w:rPr>
          <w:rFonts w:ascii="Arial" w:hAnsi="Arial" w:cs="Arial"/>
          <w:sz w:val="22"/>
          <w:szCs w:val="22"/>
        </w:rPr>
        <w:t xml:space="preserve"> CS jako např.:</w:t>
      </w:r>
    </w:p>
    <w:p w:rsidR="00C7280B" w:rsidRPr="00E3186A" w:rsidRDefault="00C7280B" w:rsidP="00FC382D">
      <w:pPr>
        <w:pStyle w:val="Zkladntext"/>
        <w:numPr>
          <w:ilvl w:val="0"/>
          <w:numId w:val="27"/>
        </w:numPr>
        <w:tabs>
          <w:tab w:val="clear" w:pos="284"/>
        </w:tabs>
        <w:spacing w:before="120"/>
        <w:ind w:left="1069"/>
        <w:rPr>
          <w:rFonts w:ascii="Arial" w:hAnsi="Arial" w:cs="Arial"/>
          <w:sz w:val="22"/>
          <w:szCs w:val="22"/>
          <w:lang w:eastAsia="en-US"/>
        </w:rPr>
      </w:pPr>
      <w:r w:rsidRPr="00E3186A">
        <w:rPr>
          <w:rFonts w:ascii="Arial" w:hAnsi="Arial" w:cs="Arial"/>
          <w:sz w:val="22"/>
          <w:szCs w:val="22"/>
          <w:lang w:eastAsia="en-US"/>
        </w:rPr>
        <w:t>doporučené nastavení operačního systému,</w:t>
      </w:r>
    </w:p>
    <w:p w:rsidR="00C7280B" w:rsidRPr="00E3186A" w:rsidRDefault="00C7280B" w:rsidP="00FC382D">
      <w:pPr>
        <w:pStyle w:val="Zkladntext"/>
        <w:numPr>
          <w:ilvl w:val="0"/>
          <w:numId w:val="28"/>
        </w:numPr>
        <w:tabs>
          <w:tab w:val="clear" w:pos="284"/>
        </w:tabs>
        <w:spacing w:before="120"/>
        <w:ind w:left="1069"/>
        <w:rPr>
          <w:rFonts w:ascii="Arial" w:hAnsi="Arial" w:cs="Arial"/>
          <w:sz w:val="22"/>
          <w:szCs w:val="22"/>
          <w:lang w:eastAsia="en-US"/>
        </w:rPr>
      </w:pPr>
      <w:r w:rsidRPr="00E3186A">
        <w:rPr>
          <w:rFonts w:ascii="Arial" w:hAnsi="Arial" w:cs="Arial"/>
          <w:sz w:val="22"/>
          <w:szCs w:val="22"/>
          <w:lang w:eastAsia="en-US"/>
        </w:rPr>
        <w:t>doporučené nastavení parametrů databáze a aplikačních serverů,</w:t>
      </w:r>
    </w:p>
    <w:p w:rsidR="00C7280B" w:rsidRPr="00E3186A" w:rsidRDefault="00C7280B" w:rsidP="00FC382D">
      <w:pPr>
        <w:pStyle w:val="Zkladntext"/>
        <w:numPr>
          <w:ilvl w:val="0"/>
          <w:numId w:val="28"/>
        </w:numPr>
        <w:tabs>
          <w:tab w:val="clear" w:pos="284"/>
        </w:tabs>
        <w:spacing w:before="120"/>
        <w:ind w:left="1069"/>
        <w:rPr>
          <w:rFonts w:ascii="Arial" w:hAnsi="Arial" w:cs="Arial"/>
          <w:sz w:val="22"/>
          <w:szCs w:val="22"/>
        </w:rPr>
      </w:pPr>
      <w:r w:rsidRPr="00E3186A">
        <w:rPr>
          <w:rFonts w:ascii="Arial" w:hAnsi="Arial" w:cs="Arial"/>
          <w:sz w:val="22"/>
          <w:szCs w:val="22"/>
          <w:lang w:eastAsia="en-US"/>
        </w:rPr>
        <w:t>popis instalace dalších aplikací vytvořených</w:t>
      </w:r>
      <w:r w:rsidRPr="00E3186A">
        <w:rPr>
          <w:rFonts w:ascii="Arial" w:hAnsi="Arial" w:cs="Arial"/>
          <w:sz w:val="22"/>
          <w:szCs w:val="22"/>
        </w:rPr>
        <w:t xml:space="preserve"> v rámci EIS JASU</w:t>
      </w:r>
      <w:r w:rsidR="006E1C9D" w:rsidRPr="0045152F">
        <w:rPr>
          <w:rFonts w:ascii="Arial" w:hAnsi="Arial" w:cs="Arial"/>
          <w:sz w:val="22"/>
          <w:szCs w:val="22"/>
          <w:vertAlign w:val="superscript"/>
        </w:rPr>
        <w:t>®</w:t>
      </w:r>
      <w:r w:rsidRPr="00E3186A">
        <w:rPr>
          <w:rFonts w:ascii="Arial" w:hAnsi="Arial" w:cs="Arial"/>
          <w:sz w:val="22"/>
          <w:szCs w:val="22"/>
        </w:rPr>
        <w:t xml:space="preserve"> CS,</w:t>
      </w:r>
    </w:p>
    <w:p w:rsidR="00C7280B" w:rsidRPr="00E3186A" w:rsidRDefault="00C7280B" w:rsidP="00FC382D">
      <w:pPr>
        <w:pStyle w:val="Zkladntext"/>
        <w:numPr>
          <w:ilvl w:val="0"/>
          <w:numId w:val="28"/>
        </w:numPr>
        <w:tabs>
          <w:tab w:val="clear" w:pos="284"/>
        </w:tabs>
        <w:spacing w:before="120"/>
        <w:ind w:left="1069"/>
        <w:rPr>
          <w:rFonts w:ascii="Arial" w:hAnsi="Arial" w:cs="Arial"/>
          <w:b/>
          <w:bCs/>
          <w:sz w:val="22"/>
          <w:szCs w:val="22"/>
        </w:rPr>
      </w:pPr>
      <w:r w:rsidRPr="00E3186A">
        <w:rPr>
          <w:rFonts w:ascii="Arial" w:hAnsi="Arial" w:cs="Arial"/>
          <w:sz w:val="22"/>
          <w:szCs w:val="22"/>
          <w:lang w:eastAsia="en-US"/>
        </w:rPr>
        <w:t>příručka</w:t>
      </w:r>
      <w:r w:rsidRPr="00E3186A">
        <w:rPr>
          <w:rFonts w:ascii="Arial" w:hAnsi="Arial" w:cs="Arial"/>
          <w:sz w:val="22"/>
          <w:szCs w:val="22"/>
        </w:rPr>
        <w:t xml:space="preserve"> správce a administrátora EIS JASU</w:t>
      </w:r>
      <w:r w:rsidR="006E1C9D" w:rsidRPr="0045152F">
        <w:rPr>
          <w:rFonts w:ascii="Arial" w:hAnsi="Arial" w:cs="Arial"/>
          <w:sz w:val="22"/>
          <w:szCs w:val="22"/>
          <w:vertAlign w:val="superscript"/>
        </w:rPr>
        <w:t>®</w:t>
      </w:r>
      <w:r w:rsidRPr="00E3186A">
        <w:rPr>
          <w:rFonts w:ascii="Arial" w:hAnsi="Arial" w:cs="Arial"/>
          <w:sz w:val="22"/>
          <w:szCs w:val="22"/>
        </w:rPr>
        <w:t xml:space="preserve"> CS, která bude obsahovat popis všech kroků prováděných správcem při administraci a správě EIS JASU</w:t>
      </w:r>
      <w:r w:rsidR="006E1C9D" w:rsidRPr="0045152F">
        <w:rPr>
          <w:rFonts w:ascii="Arial" w:hAnsi="Arial" w:cs="Arial"/>
          <w:sz w:val="22"/>
          <w:szCs w:val="22"/>
          <w:vertAlign w:val="superscript"/>
        </w:rPr>
        <w:t>®</w:t>
      </w:r>
      <w:r w:rsidRPr="00E3186A">
        <w:rPr>
          <w:rFonts w:ascii="Arial" w:hAnsi="Arial" w:cs="Arial"/>
          <w:sz w:val="22"/>
          <w:szCs w:val="22"/>
        </w:rPr>
        <w:t xml:space="preserve"> CS.</w:t>
      </w:r>
    </w:p>
    <w:p w:rsidR="00C7280B" w:rsidRDefault="00C7280B" w:rsidP="00161185">
      <w:pPr>
        <w:pStyle w:val="Zkladntext"/>
        <w:tabs>
          <w:tab w:val="clear" w:pos="284"/>
        </w:tabs>
        <w:spacing w:before="120"/>
        <w:ind w:left="360"/>
        <w:rPr>
          <w:rFonts w:ascii="Arial" w:hAnsi="Arial"/>
          <w:sz w:val="22"/>
        </w:rPr>
      </w:pPr>
    </w:p>
    <w:p w:rsidR="005163AD" w:rsidRPr="00161185" w:rsidRDefault="005163AD" w:rsidP="00161185">
      <w:pPr>
        <w:pStyle w:val="Zkladntext"/>
        <w:tabs>
          <w:tab w:val="clear" w:pos="284"/>
        </w:tabs>
        <w:spacing w:before="120"/>
        <w:ind w:left="360"/>
        <w:rPr>
          <w:rFonts w:ascii="Arial" w:hAnsi="Arial"/>
          <w:sz w:val="22"/>
        </w:rPr>
      </w:pPr>
    </w:p>
    <w:p w:rsidR="00C7280B" w:rsidRPr="007653FB" w:rsidRDefault="002A0C47" w:rsidP="00161185">
      <w:pPr>
        <w:spacing w:before="120"/>
        <w:jc w:val="center"/>
        <w:outlineLvl w:val="0"/>
        <w:rPr>
          <w:rFonts w:ascii="Arial" w:hAnsi="Arial" w:cs="Arial"/>
          <w:b/>
          <w:bCs/>
          <w:sz w:val="22"/>
          <w:szCs w:val="22"/>
        </w:rPr>
      </w:pPr>
      <w:r w:rsidRPr="002A0C47">
        <w:rPr>
          <w:rFonts w:ascii="Arial" w:hAnsi="Arial" w:cs="Arial"/>
          <w:b/>
          <w:bCs/>
          <w:sz w:val="22"/>
          <w:szCs w:val="22"/>
        </w:rPr>
        <w:t>Článek</w:t>
      </w:r>
      <w:r w:rsidR="00C7280B" w:rsidRPr="002A0C47">
        <w:rPr>
          <w:rFonts w:ascii="Arial" w:hAnsi="Arial" w:cs="Arial"/>
          <w:b/>
          <w:bCs/>
          <w:sz w:val="22"/>
          <w:szCs w:val="22"/>
        </w:rPr>
        <w:t xml:space="preserve"> </w:t>
      </w:r>
      <w:r w:rsidRPr="002A0C47">
        <w:rPr>
          <w:rFonts w:ascii="Arial" w:hAnsi="Arial" w:cs="Arial"/>
          <w:b/>
          <w:bCs/>
          <w:sz w:val="22"/>
          <w:szCs w:val="22"/>
        </w:rPr>
        <w:t>V</w:t>
      </w:r>
      <w:r w:rsidR="00D04FAA">
        <w:rPr>
          <w:rFonts w:ascii="Arial" w:hAnsi="Arial" w:cs="Arial"/>
          <w:b/>
          <w:bCs/>
          <w:sz w:val="22"/>
          <w:szCs w:val="22"/>
        </w:rPr>
        <w:t>I</w:t>
      </w:r>
      <w:r w:rsidRPr="002A0C47">
        <w:rPr>
          <w:rFonts w:ascii="Arial" w:hAnsi="Arial" w:cs="Arial"/>
          <w:b/>
          <w:bCs/>
          <w:sz w:val="22"/>
          <w:szCs w:val="22"/>
        </w:rPr>
        <w:t>.</w:t>
      </w:r>
      <w:r w:rsidR="00F075FD">
        <w:rPr>
          <w:rFonts w:ascii="Arial" w:hAnsi="Arial" w:cs="Arial"/>
          <w:b/>
          <w:bCs/>
          <w:sz w:val="22"/>
          <w:szCs w:val="22"/>
        </w:rPr>
        <w:br/>
      </w:r>
      <w:r w:rsidR="00C7280B" w:rsidRPr="007653FB">
        <w:rPr>
          <w:rFonts w:ascii="Arial" w:hAnsi="Arial" w:cs="Arial"/>
          <w:b/>
          <w:bCs/>
          <w:sz w:val="22"/>
          <w:szCs w:val="22"/>
        </w:rPr>
        <w:t>Záruční podpora EIS JASU</w:t>
      </w:r>
      <w:r w:rsidR="006E1C9D" w:rsidRPr="0045152F">
        <w:rPr>
          <w:rFonts w:ascii="Arial" w:hAnsi="Arial" w:cs="Arial"/>
          <w:b/>
          <w:bCs/>
          <w:sz w:val="22"/>
          <w:szCs w:val="22"/>
          <w:vertAlign w:val="superscript"/>
        </w:rPr>
        <w:t>®</w:t>
      </w:r>
      <w:r w:rsidR="00C7280B" w:rsidRPr="007653FB">
        <w:rPr>
          <w:rFonts w:ascii="Arial" w:hAnsi="Arial" w:cs="Arial"/>
          <w:b/>
          <w:bCs/>
          <w:sz w:val="22"/>
          <w:szCs w:val="22"/>
        </w:rPr>
        <w:t xml:space="preserve"> CS</w:t>
      </w:r>
    </w:p>
    <w:p w:rsidR="00C7280B" w:rsidRPr="002A0C47" w:rsidRDefault="00C7280B" w:rsidP="00F34B72">
      <w:pPr>
        <w:pStyle w:val="Zkladntext"/>
        <w:numPr>
          <w:ilvl w:val="1"/>
          <w:numId w:val="9"/>
        </w:numPr>
        <w:tabs>
          <w:tab w:val="clear" w:pos="284"/>
        </w:tabs>
        <w:spacing w:before="120"/>
        <w:rPr>
          <w:rFonts w:ascii="Arial" w:hAnsi="Arial" w:cs="Arial"/>
          <w:sz w:val="22"/>
          <w:szCs w:val="22"/>
        </w:rPr>
      </w:pPr>
      <w:r w:rsidRPr="002A0C47">
        <w:rPr>
          <w:rFonts w:ascii="Arial" w:hAnsi="Arial" w:cs="Arial"/>
          <w:sz w:val="22"/>
          <w:szCs w:val="22"/>
        </w:rPr>
        <w:t>Zhotovitel poskytuje záruku na kvalitu (záruční podporu na provozování EIS JASU</w:t>
      </w:r>
      <w:r w:rsidR="006E1C9D" w:rsidRPr="0045152F">
        <w:rPr>
          <w:rFonts w:ascii="Arial" w:hAnsi="Arial" w:cs="Arial"/>
          <w:sz w:val="22"/>
          <w:szCs w:val="22"/>
          <w:vertAlign w:val="superscript"/>
        </w:rPr>
        <w:t>®</w:t>
      </w:r>
      <w:r w:rsidRPr="002A0C47">
        <w:rPr>
          <w:rFonts w:ascii="Arial" w:hAnsi="Arial" w:cs="Arial"/>
          <w:sz w:val="22"/>
          <w:szCs w:val="22"/>
        </w:rPr>
        <w:t xml:space="preserve"> CS) v délce trvání 24 měsíců ode dne zahájení rutinního provozu </w:t>
      </w:r>
      <w:r w:rsidRPr="000B5D66">
        <w:rPr>
          <w:rFonts w:ascii="Arial" w:hAnsi="Arial" w:cs="Arial"/>
          <w:sz w:val="22"/>
          <w:szCs w:val="22"/>
        </w:rPr>
        <w:t>dle odst</w:t>
      </w:r>
      <w:r w:rsidR="00654888" w:rsidRPr="000B5D66">
        <w:rPr>
          <w:rFonts w:ascii="Arial" w:hAnsi="Arial" w:cs="Arial"/>
          <w:sz w:val="22"/>
          <w:szCs w:val="22"/>
        </w:rPr>
        <w:t>.</w:t>
      </w:r>
      <w:r w:rsidRPr="000B5D66">
        <w:rPr>
          <w:rFonts w:ascii="Arial" w:hAnsi="Arial" w:cs="Arial"/>
          <w:sz w:val="22"/>
          <w:szCs w:val="22"/>
        </w:rPr>
        <w:t xml:space="preserve"> </w:t>
      </w:r>
      <w:r w:rsidR="00B16FD9" w:rsidRPr="000B5D66">
        <w:rPr>
          <w:rFonts w:ascii="Arial" w:hAnsi="Arial" w:cs="Arial"/>
          <w:sz w:val="22"/>
          <w:szCs w:val="22"/>
        </w:rPr>
        <w:t>3.</w:t>
      </w:r>
      <w:r w:rsidR="00C92B83">
        <w:rPr>
          <w:rFonts w:ascii="Arial" w:hAnsi="Arial" w:cs="Arial"/>
          <w:sz w:val="22"/>
          <w:szCs w:val="22"/>
        </w:rPr>
        <w:t>2</w:t>
      </w:r>
      <w:r w:rsidR="002E0B37" w:rsidRPr="000B5D66">
        <w:rPr>
          <w:rFonts w:ascii="Arial" w:hAnsi="Arial" w:cs="Arial"/>
          <w:sz w:val="22"/>
          <w:szCs w:val="22"/>
        </w:rPr>
        <w:t xml:space="preserve"> této Smlouvy</w:t>
      </w:r>
      <w:r w:rsidRPr="000B5D66">
        <w:rPr>
          <w:rFonts w:ascii="Arial" w:hAnsi="Arial" w:cs="Arial"/>
          <w:sz w:val="22"/>
          <w:szCs w:val="22"/>
        </w:rPr>
        <w:t>.</w:t>
      </w:r>
    </w:p>
    <w:p w:rsidR="00C7280B" w:rsidRPr="000B5D66" w:rsidRDefault="00C7280B" w:rsidP="00664496">
      <w:pPr>
        <w:pStyle w:val="Zkladntext"/>
        <w:numPr>
          <w:ilvl w:val="1"/>
          <w:numId w:val="9"/>
        </w:numPr>
        <w:tabs>
          <w:tab w:val="clear" w:pos="284"/>
        </w:tabs>
        <w:spacing w:before="120"/>
        <w:rPr>
          <w:rFonts w:ascii="Arial" w:hAnsi="Arial" w:cs="Arial"/>
          <w:sz w:val="22"/>
          <w:szCs w:val="22"/>
        </w:rPr>
      </w:pPr>
      <w:r w:rsidRPr="002A0C47">
        <w:rPr>
          <w:rFonts w:ascii="Arial" w:hAnsi="Arial" w:cs="Arial"/>
          <w:sz w:val="22"/>
          <w:szCs w:val="22"/>
        </w:rPr>
        <w:t>Záruční podpora se vztahuje pouze na odstraňování závad v systému EIS JASU</w:t>
      </w:r>
      <w:r w:rsidR="006E1C9D" w:rsidRPr="0045152F">
        <w:rPr>
          <w:rFonts w:ascii="Arial" w:hAnsi="Arial" w:cs="Arial"/>
          <w:sz w:val="22"/>
          <w:szCs w:val="22"/>
          <w:vertAlign w:val="superscript"/>
        </w:rPr>
        <w:t>®</w:t>
      </w:r>
      <w:r w:rsidRPr="002A0C47">
        <w:rPr>
          <w:rFonts w:ascii="Arial" w:hAnsi="Arial" w:cs="Arial"/>
          <w:sz w:val="22"/>
          <w:szCs w:val="22"/>
        </w:rPr>
        <w:t xml:space="preserve"> CS a funkci software a jednotlivých instalovaných modulů </w:t>
      </w:r>
      <w:r w:rsidRPr="000B5D66">
        <w:rPr>
          <w:rFonts w:ascii="Arial" w:hAnsi="Arial" w:cs="Arial"/>
          <w:sz w:val="22"/>
          <w:szCs w:val="22"/>
        </w:rPr>
        <w:t>(</w:t>
      </w:r>
      <w:r w:rsidR="002E0B37" w:rsidRPr="000B5D66">
        <w:rPr>
          <w:rFonts w:ascii="Arial" w:hAnsi="Arial" w:cs="Arial"/>
          <w:sz w:val="22"/>
          <w:szCs w:val="22"/>
        </w:rPr>
        <w:t>odst.</w:t>
      </w:r>
      <w:r w:rsidRPr="000B5D66">
        <w:rPr>
          <w:rFonts w:ascii="Arial" w:hAnsi="Arial" w:cs="Arial"/>
          <w:sz w:val="22"/>
          <w:szCs w:val="22"/>
        </w:rPr>
        <w:t xml:space="preserve"> </w:t>
      </w:r>
      <w:r w:rsidR="00B16FD9" w:rsidRPr="000B5D66">
        <w:rPr>
          <w:rFonts w:ascii="Arial" w:hAnsi="Arial" w:cs="Arial"/>
          <w:sz w:val="22"/>
          <w:szCs w:val="22"/>
        </w:rPr>
        <w:t>3.</w:t>
      </w:r>
      <w:r w:rsidR="00494DE9">
        <w:rPr>
          <w:rFonts w:ascii="Arial" w:hAnsi="Arial" w:cs="Arial"/>
          <w:sz w:val="22"/>
          <w:szCs w:val="22"/>
        </w:rPr>
        <w:t>1</w:t>
      </w:r>
      <w:r w:rsidR="002E0B37">
        <w:rPr>
          <w:rFonts w:ascii="Arial" w:hAnsi="Arial" w:cs="Arial"/>
          <w:sz w:val="22"/>
          <w:szCs w:val="22"/>
        </w:rPr>
        <w:t xml:space="preserve"> této Smlouvy</w:t>
      </w:r>
      <w:r w:rsidRPr="002A0C47">
        <w:rPr>
          <w:rFonts w:ascii="Arial" w:hAnsi="Arial" w:cs="Arial"/>
          <w:sz w:val="22"/>
          <w:szCs w:val="22"/>
        </w:rPr>
        <w:t xml:space="preserve">). V záruční době </w:t>
      </w:r>
      <w:r w:rsidR="00D60FAF">
        <w:rPr>
          <w:rFonts w:ascii="Arial" w:hAnsi="Arial" w:cs="Arial"/>
          <w:sz w:val="22"/>
          <w:szCs w:val="22"/>
        </w:rPr>
        <w:t xml:space="preserve">i po skončení záruční doby </w:t>
      </w:r>
      <w:r w:rsidRPr="002A0C47">
        <w:rPr>
          <w:rFonts w:ascii="Arial" w:hAnsi="Arial" w:cs="Arial"/>
          <w:sz w:val="22"/>
          <w:szCs w:val="22"/>
        </w:rPr>
        <w:t xml:space="preserve">se Zhotovitel zavazuje odstraňovat zjištěné závady na své náklady, a to v souladu s pravidly </w:t>
      </w:r>
      <w:r w:rsidRPr="000B5D66">
        <w:rPr>
          <w:rFonts w:ascii="Arial" w:hAnsi="Arial" w:cs="Arial"/>
          <w:sz w:val="22"/>
          <w:szCs w:val="22"/>
        </w:rPr>
        <w:t>uvedenými v</w:t>
      </w:r>
      <w:r w:rsidR="002E0B37" w:rsidRPr="000B5D66">
        <w:rPr>
          <w:rFonts w:ascii="Arial" w:hAnsi="Arial" w:cs="Arial"/>
          <w:sz w:val="22"/>
          <w:szCs w:val="22"/>
        </w:rPr>
        <w:t> </w:t>
      </w:r>
      <w:r w:rsidRPr="000B5D66">
        <w:rPr>
          <w:rFonts w:ascii="Arial" w:hAnsi="Arial" w:cs="Arial"/>
          <w:sz w:val="22"/>
          <w:szCs w:val="22"/>
        </w:rPr>
        <w:t>od</w:t>
      </w:r>
      <w:r w:rsidR="002E0B37" w:rsidRPr="000B5D66">
        <w:rPr>
          <w:rFonts w:ascii="Arial" w:hAnsi="Arial" w:cs="Arial"/>
          <w:sz w:val="22"/>
          <w:szCs w:val="22"/>
        </w:rPr>
        <w:t>st.</w:t>
      </w:r>
      <w:r w:rsidR="00D04FAA" w:rsidRPr="000B5D66">
        <w:rPr>
          <w:rFonts w:ascii="Arial" w:hAnsi="Arial" w:cs="Arial"/>
          <w:sz w:val="22"/>
          <w:szCs w:val="22"/>
        </w:rPr>
        <w:t xml:space="preserve"> 7</w:t>
      </w:r>
      <w:r w:rsidRPr="000B5D66">
        <w:rPr>
          <w:rFonts w:ascii="Arial" w:hAnsi="Arial" w:cs="Arial"/>
          <w:sz w:val="22"/>
          <w:szCs w:val="22"/>
        </w:rPr>
        <w:t>.3</w:t>
      </w:r>
      <w:r w:rsidR="002E0B37" w:rsidRPr="000B5D66">
        <w:rPr>
          <w:rFonts w:ascii="Arial" w:hAnsi="Arial" w:cs="Arial"/>
          <w:sz w:val="22"/>
          <w:szCs w:val="22"/>
        </w:rPr>
        <w:t xml:space="preserve"> této</w:t>
      </w:r>
      <w:r w:rsidRPr="000B5D66">
        <w:rPr>
          <w:rFonts w:ascii="Arial" w:hAnsi="Arial" w:cs="Arial"/>
          <w:sz w:val="22"/>
          <w:szCs w:val="22"/>
        </w:rPr>
        <w:t xml:space="preserve"> Smlouvy. </w:t>
      </w:r>
    </w:p>
    <w:p w:rsidR="00C7280B" w:rsidRPr="00F075FD" w:rsidRDefault="00C7280B" w:rsidP="00F34B72">
      <w:pPr>
        <w:pStyle w:val="Zkladntext"/>
        <w:numPr>
          <w:ilvl w:val="1"/>
          <w:numId w:val="9"/>
        </w:numPr>
        <w:tabs>
          <w:tab w:val="clear" w:pos="284"/>
        </w:tabs>
        <w:spacing w:before="120"/>
        <w:rPr>
          <w:rFonts w:ascii="Arial" w:hAnsi="Arial" w:cs="Arial"/>
          <w:sz w:val="22"/>
          <w:szCs w:val="22"/>
        </w:rPr>
      </w:pPr>
      <w:r w:rsidRPr="000B5D66">
        <w:rPr>
          <w:rFonts w:ascii="Arial" w:hAnsi="Arial" w:cs="Arial"/>
          <w:sz w:val="22"/>
          <w:szCs w:val="22"/>
        </w:rPr>
        <w:t>Hlášení závad se provádí zápisem</w:t>
      </w:r>
      <w:r w:rsidRPr="002A0C47">
        <w:rPr>
          <w:rFonts w:ascii="Arial" w:hAnsi="Arial" w:cs="Arial"/>
          <w:sz w:val="22"/>
          <w:szCs w:val="22"/>
        </w:rPr>
        <w:t xml:space="preserve"> do aplikace </w:t>
      </w:r>
      <w:r w:rsidR="009806FC" w:rsidRPr="002A0C47">
        <w:rPr>
          <w:rFonts w:ascii="Arial" w:hAnsi="Arial" w:cs="Arial"/>
          <w:sz w:val="22"/>
          <w:szCs w:val="22"/>
        </w:rPr>
        <w:t>Zhotovitele</w:t>
      </w:r>
      <w:r w:rsidRPr="002A0C47">
        <w:rPr>
          <w:rFonts w:ascii="Arial" w:hAnsi="Arial" w:cs="Arial"/>
          <w:sz w:val="22"/>
          <w:szCs w:val="22"/>
        </w:rPr>
        <w:t xml:space="preserve"> HelpDesk umístěné na adrese </w:t>
      </w:r>
      <w:bookmarkStart w:id="0" w:name="_GoBack"/>
      <w:r w:rsidR="00FB110A">
        <w:fldChar w:fldCharType="begin"/>
      </w:r>
      <w:r w:rsidR="00FB110A">
        <w:instrText xml:space="preserve"> HYPERLINK "http://support.muzo.cz" </w:instrText>
      </w:r>
      <w:r w:rsidR="00FB110A">
        <w:fldChar w:fldCharType="separate"/>
      </w:r>
      <w:r w:rsidR="00F075FD" w:rsidRPr="006A7B53">
        <w:rPr>
          <w:rStyle w:val="Hypertextovodkaz"/>
          <w:rFonts w:ascii="Arial" w:hAnsi="Arial" w:cs="Arial"/>
          <w:sz w:val="22"/>
          <w:szCs w:val="22"/>
        </w:rPr>
        <w:t>http://support.muzo.cz</w:t>
      </w:r>
      <w:r w:rsidR="00FB110A">
        <w:rPr>
          <w:rStyle w:val="Hypertextovodkaz"/>
          <w:rFonts w:ascii="Arial" w:hAnsi="Arial" w:cs="Arial"/>
          <w:sz w:val="22"/>
          <w:szCs w:val="22"/>
        </w:rPr>
        <w:fldChar w:fldCharType="end"/>
      </w:r>
      <w:bookmarkEnd w:id="0"/>
      <w:r w:rsidRPr="002A0C47">
        <w:rPr>
          <w:rFonts w:ascii="Arial" w:hAnsi="Arial" w:cs="Arial"/>
          <w:sz w:val="22"/>
          <w:szCs w:val="22"/>
        </w:rPr>
        <w:t xml:space="preserve">. Ve výjimečných případech (např. při nedostupnosti HelpDesk) lze hlásit závadu na e-mail uživatelské podpory </w:t>
      </w:r>
      <w:hyperlink r:id="rId9" w:history="1">
        <w:r w:rsidRPr="002A0C47">
          <w:rPr>
            <w:rFonts w:ascii="Arial" w:hAnsi="Arial" w:cs="Arial"/>
            <w:sz w:val="22"/>
            <w:szCs w:val="22"/>
          </w:rPr>
          <w:t>ucetnictvi@muzo.cz</w:t>
        </w:r>
      </w:hyperlink>
      <w:r w:rsidRPr="00F075FD">
        <w:rPr>
          <w:rFonts w:ascii="Arial" w:hAnsi="Arial" w:cs="Arial"/>
          <w:sz w:val="22"/>
          <w:szCs w:val="22"/>
        </w:rPr>
        <w:t>.</w:t>
      </w:r>
      <w:r w:rsidRPr="00F075FD" w:rsidDel="00D339CD">
        <w:rPr>
          <w:rFonts w:ascii="Arial" w:hAnsi="Arial" w:cs="Arial"/>
          <w:sz w:val="22"/>
          <w:szCs w:val="22"/>
        </w:rPr>
        <w:t xml:space="preserve"> </w:t>
      </w:r>
    </w:p>
    <w:p w:rsidR="00C7280B" w:rsidRPr="002A0C47" w:rsidRDefault="00C7280B" w:rsidP="00F34B72">
      <w:pPr>
        <w:pStyle w:val="Zkladntext"/>
        <w:numPr>
          <w:ilvl w:val="1"/>
          <w:numId w:val="9"/>
        </w:numPr>
        <w:tabs>
          <w:tab w:val="clear" w:pos="284"/>
        </w:tabs>
        <w:spacing w:before="120"/>
        <w:rPr>
          <w:rFonts w:ascii="Arial" w:hAnsi="Arial" w:cs="Arial"/>
          <w:sz w:val="22"/>
          <w:szCs w:val="22"/>
        </w:rPr>
      </w:pPr>
      <w:r w:rsidRPr="002A0C47">
        <w:rPr>
          <w:rFonts w:ascii="Arial" w:hAnsi="Arial" w:cs="Arial"/>
          <w:sz w:val="22"/>
          <w:szCs w:val="22"/>
        </w:rPr>
        <w:t>Hlášení závady je přijato v okamžiku, kdy Objednatel obdrží zpět e-mail potvrzující doručení hlášení závady do HelpDesk. Pokud Objednatel neobdrží toto potvrzení</w:t>
      </w:r>
      <w:r w:rsidR="00F34B72">
        <w:rPr>
          <w:rFonts w:ascii="Arial" w:hAnsi="Arial" w:cs="Arial"/>
          <w:sz w:val="22"/>
          <w:szCs w:val="22"/>
        </w:rPr>
        <w:t xml:space="preserve"> do jedné hodiny od zápisu do systému</w:t>
      </w:r>
      <w:r w:rsidRPr="002A0C47">
        <w:rPr>
          <w:rFonts w:ascii="Arial" w:hAnsi="Arial" w:cs="Arial"/>
          <w:sz w:val="22"/>
          <w:szCs w:val="22"/>
        </w:rPr>
        <w:t>, pak je Objednatel povinen doručit hlášení chyby na e-mail Zhotovitele</w:t>
      </w:r>
      <w:r w:rsidR="00A701E8">
        <w:rPr>
          <w:rFonts w:ascii="Arial" w:hAnsi="Arial" w:cs="Arial"/>
          <w:sz w:val="22"/>
          <w:szCs w:val="22"/>
        </w:rPr>
        <w:t xml:space="preserve"> </w:t>
      </w:r>
      <w:hyperlink r:id="rId10" w:history="1">
        <w:r w:rsidR="00A701E8" w:rsidRPr="00675D98">
          <w:rPr>
            <w:rStyle w:val="Hypertextovodkaz"/>
            <w:rFonts w:ascii="Arial" w:hAnsi="Arial" w:cs="Arial"/>
            <w:sz w:val="22"/>
            <w:szCs w:val="22"/>
          </w:rPr>
          <w:t>ucetnictvi@muzo.cz</w:t>
        </w:r>
      </w:hyperlink>
      <w:r w:rsidRPr="002A0C47">
        <w:rPr>
          <w:rFonts w:ascii="Arial" w:hAnsi="Arial" w:cs="Arial"/>
          <w:sz w:val="22"/>
          <w:szCs w:val="22"/>
        </w:rPr>
        <w:t>.</w:t>
      </w:r>
    </w:p>
    <w:p w:rsidR="005163AD" w:rsidRPr="002A0C47" w:rsidRDefault="005163AD" w:rsidP="00161185">
      <w:pPr>
        <w:pStyle w:val="Zkladntext"/>
        <w:tabs>
          <w:tab w:val="clear" w:pos="284"/>
        </w:tabs>
        <w:spacing w:before="120"/>
        <w:ind w:left="360"/>
        <w:rPr>
          <w:rFonts w:ascii="Arial" w:hAnsi="Arial" w:cs="Arial"/>
          <w:sz w:val="22"/>
          <w:szCs w:val="22"/>
        </w:rPr>
      </w:pPr>
    </w:p>
    <w:p w:rsidR="00C7280B" w:rsidRPr="005B32C9" w:rsidRDefault="00C7280B" w:rsidP="00831509">
      <w:pPr>
        <w:jc w:val="center"/>
        <w:outlineLvl w:val="0"/>
        <w:rPr>
          <w:rFonts w:ascii="Arial" w:hAnsi="Arial" w:cs="Arial"/>
          <w:b/>
          <w:bCs/>
          <w:sz w:val="22"/>
          <w:szCs w:val="22"/>
        </w:rPr>
      </w:pPr>
      <w:r w:rsidRPr="005B32C9">
        <w:rPr>
          <w:rFonts w:ascii="Arial" w:hAnsi="Arial" w:cs="Arial"/>
          <w:b/>
          <w:bCs/>
          <w:sz w:val="22"/>
          <w:szCs w:val="22"/>
        </w:rPr>
        <w:t>Čl</w:t>
      </w:r>
      <w:r w:rsidR="005B32C9" w:rsidRPr="005B32C9">
        <w:rPr>
          <w:rFonts w:ascii="Arial" w:hAnsi="Arial" w:cs="Arial"/>
          <w:b/>
          <w:bCs/>
          <w:sz w:val="22"/>
          <w:szCs w:val="22"/>
        </w:rPr>
        <w:t>ánek V</w:t>
      </w:r>
      <w:r w:rsidR="00B4067A">
        <w:rPr>
          <w:rFonts w:ascii="Arial" w:hAnsi="Arial" w:cs="Arial"/>
          <w:b/>
          <w:bCs/>
          <w:sz w:val="22"/>
          <w:szCs w:val="22"/>
        </w:rPr>
        <w:t>I</w:t>
      </w:r>
      <w:r w:rsidR="00D04FAA">
        <w:rPr>
          <w:rFonts w:ascii="Arial" w:hAnsi="Arial" w:cs="Arial"/>
          <w:b/>
          <w:bCs/>
          <w:sz w:val="22"/>
          <w:szCs w:val="22"/>
        </w:rPr>
        <w:t>I</w:t>
      </w:r>
      <w:r w:rsidR="005B32C9" w:rsidRPr="005B32C9">
        <w:rPr>
          <w:rFonts w:ascii="Arial" w:hAnsi="Arial" w:cs="Arial"/>
          <w:b/>
          <w:bCs/>
          <w:sz w:val="22"/>
          <w:szCs w:val="22"/>
        </w:rPr>
        <w:t>.</w:t>
      </w:r>
    </w:p>
    <w:p w:rsidR="00C7280B" w:rsidRPr="005B32C9" w:rsidRDefault="00C7280B" w:rsidP="00831509">
      <w:pPr>
        <w:jc w:val="center"/>
        <w:outlineLvl w:val="0"/>
        <w:rPr>
          <w:rFonts w:ascii="Arial" w:hAnsi="Arial" w:cs="Arial"/>
          <w:b/>
          <w:bCs/>
          <w:sz w:val="22"/>
          <w:szCs w:val="22"/>
        </w:rPr>
      </w:pPr>
      <w:r w:rsidRPr="005B32C9">
        <w:rPr>
          <w:rFonts w:ascii="Arial" w:hAnsi="Arial" w:cs="Arial"/>
          <w:b/>
          <w:bCs/>
          <w:sz w:val="22"/>
          <w:szCs w:val="22"/>
        </w:rPr>
        <w:t>Servisní podpora EIS JASU</w:t>
      </w:r>
      <w:r w:rsidR="006E1C9D" w:rsidRPr="0045152F">
        <w:rPr>
          <w:rFonts w:ascii="Arial" w:hAnsi="Arial" w:cs="Arial"/>
          <w:b/>
          <w:bCs/>
          <w:sz w:val="22"/>
          <w:szCs w:val="22"/>
          <w:vertAlign w:val="superscript"/>
        </w:rPr>
        <w:t>®</w:t>
      </w:r>
      <w:r w:rsidRPr="005B32C9">
        <w:rPr>
          <w:rFonts w:ascii="Arial" w:hAnsi="Arial" w:cs="Arial"/>
          <w:b/>
          <w:bCs/>
          <w:sz w:val="22"/>
          <w:szCs w:val="22"/>
        </w:rPr>
        <w:t xml:space="preserve"> CS </w:t>
      </w:r>
    </w:p>
    <w:p w:rsidR="00C7280B" w:rsidRPr="005B32C9" w:rsidRDefault="00C7280B" w:rsidP="00377913">
      <w:pPr>
        <w:pStyle w:val="Zkladntext"/>
        <w:numPr>
          <w:ilvl w:val="1"/>
          <w:numId w:val="10"/>
        </w:numPr>
        <w:tabs>
          <w:tab w:val="clear" w:pos="284"/>
        </w:tabs>
        <w:spacing w:before="120"/>
        <w:rPr>
          <w:rFonts w:ascii="Arial" w:hAnsi="Arial" w:cs="Arial"/>
          <w:sz w:val="22"/>
          <w:szCs w:val="22"/>
        </w:rPr>
      </w:pPr>
      <w:r w:rsidRPr="005B32C9">
        <w:rPr>
          <w:rFonts w:ascii="Arial" w:hAnsi="Arial" w:cs="Arial"/>
          <w:sz w:val="22"/>
          <w:szCs w:val="22"/>
        </w:rPr>
        <w:t>Servisní podpora EIS JASU</w:t>
      </w:r>
      <w:r w:rsidR="006E1C9D" w:rsidRPr="0045152F">
        <w:rPr>
          <w:rFonts w:ascii="Arial" w:hAnsi="Arial" w:cs="Arial"/>
          <w:sz w:val="22"/>
          <w:szCs w:val="22"/>
          <w:vertAlign w:val="superscript"/>
        </w:rPr>
        <w:t>®</w:t>
      </w:r>
      <w:r w:rsidRPr="005B32C9">
        <w:rPr>
          <w:rFonts w:ascii="Arial" w:hAnsi="Arial" w:cs="Arial"/>
          <w:sz w:val="22"/>
          <w:szCs w:val="22"/>
        </w:rPr>
        <w:t xml:space="preserve"> CS obsahuje:</w:t>
      </w:r>
    </w:p>
    <w:p w:rsidR="00C7280B" w:rsidRPr="005B32C9" w:rsidRDefault="00C7280B" w:rsidP="00377913">
      <w:pPr>
        <w:pStyle w:val="Zkladntext"/>
        <w:numPr>
          <w:ilvl w:val="0"/>
          <w:numId w:val="12"/>
        </w:numPr>
        <w:tabs>
          <w:tab w:val="clear" w:pos="284"/>
        </w:tabs>
        <w:spacing w:before="120"/>
        <w:rPr>
          <w:rFonts w:ascii="Arial" w:hAnsi="Arial" w:cs="Arial"/>
          <w:sz w:val="22"/>
          <w:szCs w:val="22"/>
        </w:rPr>
      </w:pPr>
      <w:r w:rsidRPr="005B32C9">
        <w:rPr>
          <w:rFonts w:ascii="Arial" w:hAnsi="Arial" w:cs="Arial"/>
          <w:sz w:val="22"/>
          <w:szCs w:val="22"/>
        </w:rPr>
        <w:t>servisní p</w:t>
      </w:r>
      <w:r w:rsidR="002E0B37">
        <w:rPr>
          <w:rFonts w:ascii="Arial" w:hAnsi="Arial" w:cs="Arial"/>
          <w:sz w:val="22"/>
          <w:szCs w:val="22"/>
        </w:rPr>
        <w:t>odporu v záruční době v rozsahu odst</w:t>
      </w:r>
      <w:r w:rsidR="002E0B37" w:rsidRPr="009A256F">
        <w:rPr>
          <w:rFonts w:ascii="Arial" w:hAnsi="Arial" w:cs="Arial"/>
          <w:sz w:val="22"/>
          <w:szCs w:val="22"/>
        </w:rPr>
        <w:t>.</w:t>
      </w:r>
      <w:r w:rsidRPr="009A256F">
        <w:rPr>
          <w:rFonts w:ascii="Arial" w:hAnsi="Arial" w:cs="Arial"/>
          <w:sz w:val="22"/>
          <w:szCs w:val="22"/>
        </w:rPr>
        <w:t xml:space="preserve"> </w:t>
      </w:r>
      <w:r w:rsidR="00D04FAA" w:rsidRPr="009A256F">
        <w:rPr>
          <w:rFonts w:ascii="Arial" w:hAnsi="Arial" w:cs="Arial"/>
          <w:sz w:val="22"/>
          <w:szCs w:val="22"/>
        </w:rPr>
        <w:t>7</w:t>
      </w:r>
      <w:r w:rsidRPr="009A256F">
        <w:rPr>
          <w:rFonts w:ascii="Arial" w:hAnsi="Arial" w:cs="Arial"/>
          <w:sz w:val="22"/>
          <w:szCs w:val="22"/>
        </w:rPr>
        <w:t>.2</w:t>
      </w:r>
      <w:r w:rsidR="002E0B37" w:rsidRPr="009A256F">
        <w:rPr>
          <w:rFonts w:ascii="Arial" w:hAnsi="Arial" w:cs="Arial"/>
          <w:sz w:val="22"/>
          <w:szCs w:val="22"/>
        </w:rPr>
        <w:t xml:space="preserve"> této Smlouvy</w:t>
      </w:r>
      <w:r w:rsidRPr="009A256F">
        <w:rPr>
          <w:rFonts w:ascii="Arial" w:hAnsi="Arial" w:cs="Arial"/>
          <w:sz w:val="22"/>
          <w:szCs w:val="22"/>
        </w:rPr>
        <w:t>,</w:t>
      </w:r>
      <w:r w:rsidRPr="005B32C9">
        <w:rPr>
          <w:rFonts w:ascii="Arial" w:hAnsi="Arial" w:cs="Arial"/>
          <w:sz w:val="22"/>
          <w:szCs w:val="22"/>
        </w:rPr>
        <w:t xml:space="preserve"> </w:t>
      </w:r>
    </w:p>
    <w:p w:rsidR="00C7280B" w:rsidRPr="005B32C9" w:rsidRDefault="00C7280B" w:rsidP="00377913">
      <w:pPr>
        <w:pStyle w:val="Zkladntext"/>
        <w:numPr>
          <w:ilvl w:val="0"/>
          <w:numId w:val="12"/>
        </w:numPr>
        <w:tabs>
          <w:tab w:val="clear" w:pos="284"/>
        </w:tabs>
        <w:spacing w:before="120"/>
        <w:rPr>
          <w:rFonts w:ascii="Arial" w:hAnsi="Arial" w:cs="Arial"/>
          <w:sz w:val="22"/>
          <w:szCs w:val="22"/>
        </w:rPr>
      </w:pPr>
      <w:r w:rsidRPr="005B32C9">
        <w:rPr>
          <w:rFonts w:ascii="Arial" w:hAnsi="Arial" w:cs="Arial"/>
          <w:sz w:val="22"/>
          <w:szCs w:val="22"/>
        </w:rPr>
        <w:t>servisní podporu po skončení záruční doby.</w:t>
      </w:r>
    </w:p>
    <w:p w:rsidR="00C7280B" w:rsidRPr="005B32C9" w:rsidRDefault="00C7280B" w:rsidP="00377913">
      <w:pPr>
        <w:pStyle w:val="Zkladntext"/>
        <w:numPr>
          <w:ilvl w:val="1"/>
          <w:numId w:val="10"/>
        </w:numPr>
        <w:tabs>
          <w:tab w:val="clear" w:pos="284"/>
        </w:tabs>
        <w:spacing w:before="120"/>
        <w:rPr>
          <w:rFonts w:ascii="Arial" w:hAnsi="Arial" w:cs="Arial"/>
          <w:sz w:val="22"/>
          <w:szCs w:val="22"/>
        </w:rPr>
      </w:pPr>
      <w:r w:rsidRPr="005B32C9">
        <w:rPr>
          <w:rFonts w:ascii="Arial" w:hAnsi="Arial" w:cs="Arial"/>
          <w:sz w:val="22"/>
          <w:szCs w:val="22"/>
        </w:rPr>
        <w:t>Rozsah služeb poskytovaných v rámci servisní podpory provozu EIS JASU</w:t>
      </w:r>
      <w:r w:rsidR="006E1C9D" w:rsidRPr="0045152F">
        <w:rPr>
          <w:rFonts w:ascii="Arial" w:hAnsi="Arial" w:cs="Arial"/>
          <w:sz w:val="22"/>
          <w:szCs w:val="22"/>
          <w:vertAlign w:val="superscript"/>
        </w:rPr>
        <w:t>®</w:t>
      </w:r>
      <w:r w:rsidRPr="005B32C9">
        <w:rPr>
          <w:rFonts w:ascii="Arial" w:hAnsi="Arial" w:cs="Arial"/>
          <w:sz w:val="22"/>
          <w:szCs w:val="22"/>
        </w:rPr>
        <w:t xml:space="preserve"> CS:</w:t>
      </w:r>
    </w:p>
    <w:p w:rsidR="00C7280B" w:rsidRPr="005B32C9" w:rsidRDefault="00C7280B" w:rsidP="00161185">
      <w:pPr>
        <w:pStyle w:val="Zkladntext"/>
        <w:tabs>
          <w:tab w:val="clear" w:pos="284"/>
        </w:tabs>
        <w:spacing w:before="120"/>
        <w:ind w:left="360"/>
        <w:rPr>
          <w:rFonts w:ascii="Arial" w:hAnsi="Arial" w:cs="Arial"/>
          <w:sz w:val="22"/>
          <w:szCs w:val="22"/>
        </w:rPr>
      </w:pPr>
      <w:r w:rsidRPr="005B32C9">
        <w:rPr>
          <w:rFonts w:ascii="Arial" w:hAnsi="Arial" w:cs="Arial"/>
          <w:sz w:val="22"/>
          <w:szCs w:val="22"/>
        </w:rPr>
        <w:t>Servisní podpora zahrnuje následující služby:</w:t>
      </w:r>
    </w:p>
    <w:p w:rsidR="00C7280B" w:rsidRPr="005B32C9" w:rsidRDefault="00116BF3" w:rsidP="00377913">
      <w:pPr>
        <w:pStyle w:val="Zkladntext"/>
        <w:numPr>
          <w:ilvl w:val="0"/>
          <w:numId w:val="13"/>
        </w:numPr>
        <w:tabs>
          <w:tab w:val="clear" w:pos="284"/>
        </w:tabs>
        <w:spacing w:before="120"/>
        <w:rPr>
          <w:rFonts w:ascii="Arial" w:hAnsi="Arial" w:cs="Arial"/>
          <w:sz w:val="22"/>
          <w:szCs w:val="22"/>
        </w:rPr>
      </w:pPr>
      <w:r w:rsidRPr="005B32C9">
        <w:rPr>
          <w:rFonts w:ascii="Arial" w:hAnsi="Arial" w:cs="Arial"/>
          <w:sz w:val="22"/>
          <w:szCs w:val="22"/>
        </w:rPr>
        <w:t>O</w:t>
      </w:r>
      <w:r w:rsidR="00C7280B" w:rsidRPr="005B32C9">
        <w:rPr>
          <w:rFonts w:ascii="Arial" w:hAnsi="Arial" w:cs="Arial"/>
          <w:sz w:val="22"/>
          <w:szCs w:val="22"/>
        </w:rPr>
        <w:t>dstraňování zjištěných závad</w:t>
      </w:r>
      <w:r w:rsidR="005E2512">
        <w:rPr>
          <w:rFonts w:ascii="Arial" w:hAnsi="Arial" w:cs="Arial"/>
          <w:sz w:val="22"/>
          <w:szCs w:val="22"/>
        </w:rPr>
        <w:t>/problém</w:t>
      </w:r>
      <w:r w:rsidR="00F34B72">
        <w:rPr>
          <w:rFonts w:ascii="Arial" w:hAnsi="Arial" w:cs="Arial"/>
          <w:sz w:val="22"/>
          <w:szCs w:val="22"/>
        </w:rPr>
        <w:t>ů</w:t>
      </w:r>
      <w:r w:rsidR="009A77EF">
        <w:rPr>
          <w:rFonts w:ascii="Arial" w:hAnsi="Arial" w:cs="Arial"/>
          <w:sz w:val="22"/>
          <w:szCs w:val="22"/>
        </w:rPr>
        <w:t xml:space="preserve"> </w:t>
      </w:r>
      <w:r w:rsidR="00C7280B" w:rsidRPr="005B32C9">
        <w:rPr>
          <w:rFonts w:ascii="Arial" w:hAnsi="Arial" w:cs="Arial"/>
          <w:sz w:val="22"/>
          <w:szCs w:val="22"/>
        </w:rPr>
        <w:t>i po ukončení záruční doby</w:t>
      </w:r>
      <w:r w:rsidRPr="005B32C9">
        <w:rPr>
          <w:rFonts w:ascii="Arial" w:hAnsi="Arial" w:cs="Arial"/>
          <w:sz w:val="22"/>
          <w:szCs w:val="22"/>
        </w:rPr>
        <w:t>.</w:t>
      </w:r>
    </w:p>
    <w:p w:rsidR="00C7280B" w:rsidRPr="005B32C9" w:rsidRDefault="00116BF3" w:rsidP="00377913">
      <w:pPr>
        <w:pStyle w:val="Zkladntext"/>
        <w:numPr>
          <w:ilvl w:val="0"/>
          <w:numId w:val="13"/>
        </w:numPr>
        <w:tabs>
          <w:tab w:val="clear" w:pos="284"/>
        </w:tabs>
        <w:spacing w:before="120"/>
        <w:rPr>
          <w:rFonts w:ascii="Arial" w:hAnsi="Arial" w:cs="Arial"/>
          <w:sz w:val="22"/>
          <w:szCs w:val="22"/>
        </w:rPr>
      </w:pPr>
      <w:r w:rsidRPr="005B32C9">
        <w:rPr>
          <w:rFonts w:ascii="Arial" w:hAnsi="Arial" w:cs="Arial"/>
          <w:sz w:val="22"/>
          <w:szCs w:val="22"/>
        </w:rPr>
        <w:t>A</w:t>
      </w:r>
      <w:r w:rsidR="00C7280B" w:rsidRPr="005B32C9">
        <w:rPr>
          <w:rFonts w:ascii="Arial" w:hAnsi="Arial" w:cs="Arial"/>
          <w:sz w:val="22"/>
          <w:szCs w:val="22"/>
        </w:rPr>
        <w:t>ktualizace EIS JASU</w:t>
      </w:r>
      <w:r w:rsidR="006E1C9D" w:rsidRPr="0045152F">
        <w:rPr>
          <w:rFonts w:ascii="Arial" w:hAnsi="Arial" w:cs="Arial"/>
          <w:sz w:val="22"/>
          <w:szCs w:val="22"/>
          <w:vertAlign w:val="superscript"/>
        </w:rPr>
        <w:t>®</w:t>
      </w:r>
      <w:r w:rsidR="00C7280B" w:rsidRPr="005B32C9">
        <w:rPr>
          <w:rFonts w:ascii="Arial" w:hAnsi="Arial" w:cs="Arial"/>
          <w:sz w:val="22"/>
          <w:szCs w:val="22"/>
        </w:rPr>
        <w:t xml:space="preserve"> CS, které budou obsahovat nové nebo upravené funkce doplněné při vylepšování EIS JASU</w:t>
      </w:r>
      <w:r w:rsidR="006E1C9D" w:rsidRPr="0045152F">
        <w:rPr>
          <w:rFonts w:ascii="Arial" w:hAnsi="Arial" w:cs="Arial"/>
          <w:sz w:val="22"/>
          <w:szCs w:val="22"/>
          <w:vertAlign w:val="superscript"/>
        </w:rPr>
        <w:t>®</w:t>
      </w:r>
      <w:r w:rsidR="00B55C75" w:rsidRPr="00161185">
        <w:rPr>
          <w:rFonts w:ascii="Arial" w:hAnsi="Arial"/>
          <w:sz w:val="22"/>
        </w:rPr>
        <w:t xml:space="preserve"> </w:t>
      </w:r>
      <w:r w:rsidR="00C7280B" w:rsidRPr="005B32C9">
        <w:rPr>
          <w:rFonts w:ascii="Arial" w:hAnsi="Arial" w:cs="Arial"/>
          <w:sz w:val="22"/>
          <w:szCs w:val="22"/>
        </w:rPr>
        <w:t>CS. Na aktualizaci systému EIS JASU</w:t>
      </w:r>
      <w:r w:rsidR="006E1C9D" w:rsidRPr="0045152F">
        <w:rPr>
          <w:rFonts w:ascii="Arial" w:hAnsi="Arial" w:cs="Arial"/>
          <w:sz w:val="22"/>
          <w:szCs w:val="22"/>
          <w:vertAlign w:val="superscript"/>
        </w:rPr>
        <w:t>®</w:t>
      </w:r>
      <w:r w:rsidR="00C7280B" w:rsidRPr="005B32C9">
        <w:rPr>
          <w:rFonts w:ascii="Arial" w:hAnsi="Arial" w:cs="Arial"/>
          <w:sz w:val="22"/>
          <w:szCs w:val="22"/>
        </w:rPr>
        <w:t xml:space="preserve"> CS bude Objednatel upozorněn, její použit</w:t>
      </w:r>
      <w:r w:rsidRPr="005B32C9">
        <w:rPr>
          <w:rFonts w:ascii="Arial" w:hAnsi="Arial" w:cs="Arial"/>
          <w:sz w:val="22"/>
          <w:szCs w:val="22"/>
        </w:rPr>
        <w:t>í záleží na uvážení Objednatele.</w:t>
      </w:r>
    </w:p>
    <w:p w:rsidR="00C7280B" w:rsidRPr="005B32C9" w:rsidRDefault="00116BF3" w:rsidP="00377913">
      <w:pPr>
        <w:pStyle w:val="Zkladntext"/>
        <w:numPr>
          <w:ilvl w:val="0"/>
          <w:numId w:val="13"/>
        </w:numPr>
        <w:tabs>
          <w:tab w:val="clear" w:pos="284"/>
        </w:tabs>
        <w:spacing w:before="120"/>
        <w:rPr>
          <w:rFonts w:ascii="Arial" w:hAnsi="Arial" w:cs="Arial"/>
          <w:sz w:val="22"/>
          <w:szCs w:val="22"/>
        </w:rPr>
      </w:pPr>
      <w:r w:rsidRPr="005B32C9">
        <w:rPr>
          <w:rFonts w:ascii="Arial" w:hAnsi="Arial" w:cs="Arial"/>
          <w:sz w:val="22"/>
          <w:szCs w:val="22"/>
        </w:rPr>
        <w:lastRenderedPageBreak/>
        <w:t>A</w:t>
      </w:r>
      <w:r w:rsidR="00C7280B" w:rsidRPr="005B32C9">
        <w:rPr>
          <w:rFonts w:ascii="Arial" w:hAnsi="Arial" w:cs="Arial"/>
          <w:sz w:val="22"/>
          <w:szCs w:val="22"/>
        </w:rPr>
        <w:t>ktualizac</w:t>
      </w:r>
      <w:r w:rsidRPr="005B32C9">
        <w:rPr>
          <w:rFonts w:ascii="Arial" w:hAnsi="Arial" w:cs="Arial"/>
          <w:sz w:val="22"/>
          <w:szCs w:val="22"/>
        </w:rPr>
        <w:t>e</w:t>
      </w:r>
      <w:r w:rsidR="00C7280B" w:rsidRPr="005B32C9">
        <w:rPr>
          <w:rFonts w:ascii="Arial" w:hAnsi="Arial" w:cs="Arial"/>
          <w:sz w:val="22"/>
          <w:szCs w:val="22"/>
        </w:rPr>
        <w:t xml:space="preserve"> EIS JASU</w:t>
      </w:r>
      <w:r w:rsidR="006E1C9D" w:rsidRPr="0045152F">
        <w:rPr>
          <w:rFonts w:ascii="Arial" w:hAnsi="Arial" w:cs="Arial"/>
          <w:sz w:val="22"/>
          <w:szCs w:val="22"/>
          <w:vertAlign w:val="superscript"/>
        </w:rPr>
        <w:t>®</w:t>
      </w:r>
      <w:r w:rsidR="00C7280B" w:rsidRPr="005B32C9">
        <w:rPr>
          <w:rFonts w:ascii="Arial" w:hAnsi="Arial" w:cs="Arial"/>
          <w:sz w:val="22"/>
          <w:szCs w:val="22"/>
        </w:rPr>
        <w:t xml:space="preserve"> CS dle platné legislativy</w:t>
      </w:r>
      <w:r w:rsidRPr="005B32C9">
        <w:rPr>
          <w:rFonts w:ascii="Arial" w:hAnsi="Arial" w:cs="Arial"/>
          <w:sz w:val="22"/>
          <w:szCs w:val="22"/>
        </w:rPr>
        <w:t>, n</w:t>
      </w:r>
      <w:r w:rsidR="00C7280B" w:rsidRPr="005B32C9">
        <w:rPr>
          <w:rFonts w:ascii="Arial" w:hAnsi="Arial" w:cs="Arial"/>
          <w:sz w:val="22"/>
          <w:szCs w:val="22"/>
        </w:rPr>
        <w:t>a distribuci nové verze EIS JASU</w:t>
      </w:r>
      <w:r w:rsidR="006E1C9D" w:rsidRPr="0045152F">
        <w:rPr>
          <w:rFonts w:ascii="Arial" w:hAnsi="Arial" w:cs="Arial"/>
          <w:sz w:val="22"/>
          <w:szCs w:val="22"/>
          <w:vertAlign w:val="superscript"/>
        </w:rPr>
        <w:t>®</w:t>
      </w:r>
      <w:r w:rsidR="00C7280B" w:rsidRPr="005B32C9">
        <w:rPr>
          <w:rFonts w:ascii="Arial" w:hAnsi="Arial" w:cs="Arial"/>
          <w:sz w:val="22"/>
          <w:szCs w:val="22"/>
        </w:rPr>
        <w:t xml:space="preserve"> CS, která obsahuje aktualizaci legisla</w:t>
      </w:r>
      <w:r w:rsidRPr="005B32C9">
        <w:rPr>
          <w:rFonts w:ascii="Arial" w:hAnsi="Arial" w:cs="Arial"/>
          <w:sz w:val="22"/>
          <w:szCs w:val="22"/>
        </w:rPr>
        <w:t xml:space="preserve">tivy, bude Objednatel upozorněn. Za legislativní změny jsou pro účely této </w:t>
      </w:r>
      <w:r w:rsidR="00B4358D">
        <w:rPr>
          <w:rFonts w:ascii="Arial" w:hAnsi="Arial" w:cs="Arial"/>
          <w:sz w:val="22"/>
          <w:szCs w:val="22"/>
        </w:rPr>
        <w:t>S</w:t>
      </w:r>
      <w:r w:rsidRPr="005B32C9">
        <w:rPr>
          <w:rFonts w:ascii="Arial" w:hAnsi="Arial" w:cs="Arial"/>
          <w:sz w:val="22"/>
          <w:szCs w:val="22"/>
        </w:rPr>
        <w:t>mlouvy považovány změny vyplývající:</w:t>
      </w:r>
    </w:p>
    <w:p w:rsidR="00116BF3" w:rsidRPr="007653FB" w:rsidRDefault="00116BF3" w:rsidP="00377913">
      <w:pPr>
        <w:pStyle w:val="Odstavecseseznamem"/>
        <w:numPr>
          <w:ilvl w:val="0"/>
          <w:numId w:val="14"/>
        </w:numPr>
        <w:spacing w:after="120"/>
        <w:rPr>
          <w:rFonts w:ascii="Arial" w:hAnsi="Arial"/>
          <w:sz w:val="22"/>
        </w:rPr>
      </w:pPr>
      <w:r w:rsidRPr="000F789A">
        <w:rPr>
          <w:rFonts w:ascii="Arial" w:hAnsi="Arial"/>
          <w:sz w:val="22"/>
        </w:rPr>
        <w:t>ze zákona o účetnictví (</w:t>
      </w:r>
      <w:r w:rsidR="000247BE">
        <w:rPr>
          <w:rFonts w:ascii="Arial" w:hAnsi="Arial" w:cs="Arial"/>
          <w:sz w:val="22"/>
          <w:szCs w:val="22"/>
        </w:rPr>
        <w:t xml:space="preserve">č. </w:t>
      </w:r>
      <w:r w:rsidRPr="000F789A">
        <w:rPr>
          <w:rFonts w:ascii="Arial" w:hAnsi="Arial"/>
          <w:sz w:val="22"/>
        </w:rPr>
        <w:t xml:space="preserve">563/1991 Sb.), </w:t>
      </w:r>
    </w:p>
    <w:p w:rsidR="00116BF3" w:rsidRPr="007653FB" w:rsidRDefault="00116BF3" w:rsidP="00377913">
      <w:pPr>
        <w:pStyle w:val="Odstavecseseznamem"/>
        <w:numPr>
          <w:ilvl w:val="0"/>
          <w:numId w:val="14"/>
        </w:numPr>
        <w:spacing w:after="120"/>
        <w:rPr>
          <w:rFonts w:ascii="Arial" w:hAnsi="Arial"/>
          <w:sz w:val="22"/>
        </w:rPr>
      </w:pPr>
      <w:r w:rsidRPr="007653FB">
        <w:rPr>
          <w:rFonts w:ascii="Arial" w:hAnsi="Arial"/>
          <w:sz w:val="22"/>
        </w:rPr>
        <w:t>z prováděcích vyhlášek (</w:t>
      </w:r>
      <w:r w:rsidR="000247BE">
        <w:rPr>
          <w:rFonts w:ascii="Arial" w:hAnsi="Arial" w:cs="Arial"/>
          <w:sz w:val="22"/>
          <w:szCs w:val="22"/>
        </w:rPr>
        <w:t xml:space="preserve">č. </w:t>
      </w:r>
      <w:r w:rsidRPr="007653FB">
        <w:rPr>
          <w:rFonts w:ascii="Arial" w:hAnsi="Arial"/>
          <w:sz w:val="22"/>
        </w:rPr>
        <w:t xml:space="preserve">410/2009 Sb. Pro OSS, PO a St. f., </w:t>
      </w:r>
      <w:r w:rsidR="000247BE">
        <w:rPr>
          <w:rFonts w:ascii="Arial" w:hAnsi="Arial" w:cs="Arial"/>
          <w:sz w:val="22"/>
          <w:szCs w:val="22"/>
        </w:rPr>
        <w:t xml:space="preserve">č. </w:t>
      </w:r>
      <w:r w:rsidRPr="007653FB">
        <w:rPr>
          <w:rFonts w:ascii="Arial" w:hAnsi="Arial"/>
          <w:sz w:val="22"/>
        </w:rPr>
        <w:t xml:space="preserve">500/2002 Sb. pro podnikatele, </w:t>
      </w:r>
      <w:r w:rsidR="000247BE">
        <w:rPr>
          <w:rFonts w:ascii="Arial" w:hAnsi="Arial" w:cs="Arial"/>
          <w:sz w:val="22"/>
          <w:szCs w:val="22"/>
        </w:rPr>
        <w:t xml:space="preserve">č. </w:t>
      </w:r>
      <w:r w:rsidRPr="007653FB">
        <w:rPr>
          <w:rFonts w:ascii="Arial" w:hAnsi="Arial"/>
          <w:sz w:val="22"/>
        </w:rPr>
        <w:t xml:space="preserve">504/2002 Sb. pro NO), </w:t>
      </w:r>
    </w:p>
    <w:p w:rsidR="00116BF3" w:rsidRPr="007653FB" w:rsidRDefault="00116BF3" w:rsidP="00377913">
      <w:pPr>
        <w:pStyle w:val="Odstavecseseznamem"/>
        <w:numPr>
          <w:ilvl w:val="0"/>
          <w:numId w:val="14"/>
        </w:numPr>
        <w:spacing w:after="120"/>
        <w:rPr>
          <w:rFonts w:ascii="Arial" w:hAnsi="Arial"/>
          <w:sz w:val="22"/>
        </w:rPr>
      </w:pPr>
      <w:r w:rsidRPr="007653FB">
        <w:rPr>
          <w:rFonts w:ascii="Arial" w:hAnsi="Arial"/>
          <w:sz w:val="22"/>
        </w:rPr>
        <w:t xml:space="preserve">z vyhlášky </w:t>
      </w:r>
      <w:r w:rsidR="000247BE">
        <w:rPr>
          <w:rFonts w:ascii="Arial" w:hAnsi="Arial" w:cs="Arial"/>
          <w:sz w:val="22"/>
          <w:szCs w:val="22"/>
        </w:rPr>
        <w:t xml:space="preserve">č. </w:t>
      </w:r>
      <w:r w:rsidRPr="007653FB">
        <w:rPr>
          <w:rFonts w:ascii="Arial" w:hAnsi="Arial"/>
          <w:sz w:val="22"/>
        </w:rPr>
        <w:t>383/2009 Sb</w:t>
      </w:r>
      <w:r w:rsidRPr="005B32C9">
        <w:rPr>
          <w:rFonts w:ascii="Arial" w:hAnsi="Arial" w:cs="Arial"/>
          <w:sz w:val="22"/>
          <w:szCs w:val="22"/>
        </w:rPr>
        <w:t>.</w:t>
      </w:r>
      <w:r w:rsidR="000247BE">
        <w:rPr>
          <w:rFonts w:ascii="Arial" w:hAnsi="Arial" w:cs="Arial"/>
          <w:sz w:val="22"/>
          <w:szCs w:val="22"/>
        </w:rPr>
        <w:t>,</w:t>
      </w:r>
      <w:r w:rsidRPr="007653FB">
        <w:rPr>
          <w:rFonts w:ascii="Arial" w:hAnsi="Arial"/>
          <w:sz w:val="22"/>
        </w:rPr>
        <w:t xml:space="preserve"> o účetních záznamech v technické formě vybraných účetních jednotek a jejich předávání do centrálního systému účetních informací státu a o požadavcích na technické a smíšené formy účetních záznamů (technická vyhláška o účetních záznamech), </w:t>
      </w:r>
    </w:p>
    <w:p w:rsidR="00116BF3" w:rsidRPr="007653FB" w:rsidRDefault="00116BF3" w:rsidP="00377913">
      <w:pPr>
        <w:pStyle w:val="Odstavecseseznamem"/>
        <w:numPr>
          <w:ilvl w:val="0"/>
          <w:numId w:val="14"/>
        </w:numPr>
        <w:spacing w:after="120"/>
        <w:rPr>
          <w:rFonts w:ascii="Arial" w:hAnsi="Arial"/>
          <w:sz w:val="22"/>
        </w:rPr>
      </w:pPr>
      <w:r w:rsidRPr="007653FB">
        <w:rPr>
          <w:rFonts w:ascii="Arial" w:hAnsi="Arial"/>
          <w:sz w:val="22"/>
        </w:rPr>
        <w:t xml:space="preserve">z vyhlášky </w:t>
      </w:r>
      <w:r w:rsidR="000247BE">
        <w:rPr>
          <w:rFonts w:ascii="Arial" w:hAnsi="Arial" w:cs="Arial"/>
          <w:sz w:val="22"/>
          <w:szCs w:val="22"/>
        </w:rPr>
        <w:t xml:space="preserve">č. </w:t>
      </w:r>
      <w:r w:rsidRPr="007653FB">
        <w:rPr>
          <w:rFonts w:ascii="Arial" w:hAnsi="Arial"/>
          <w:sz w:val="22"/>
        </w:rPr>
        <w:t>5/2014 Sb</w:t>
      </w:r>
      <w:r w:rsidRPr="005B32C9">
        <w:rPr>
          <w:rFonts w:ascii="Arial" w:hAnsi="Arial" w:cs="Arial"/>
          <w:sz w:val="22"/>
          <w:szCs w:val="22"/>
        </w:rPr>
        <w:t>.</w:t>
      </w:r>
      <w:r w:rsidR="00066AC6">
        <w:rPr>
          <w:rFonts w:ascii="Arial" w:hAnsi="Arial" w:cs="Arial"/>
          <w:sz w:val="22"/>
          <w:szCs w:val="22"/>
        </w:rPr>
        <w:t>,</w:t>
      </w:r>
      <w:r w:rsidRPr="007653FB">
        <w:rPr>
          <w:rFonts w:ascii="Arial" w:hAnsi="Arial"/>
          <w:sz w:val="22"/>
        </w:rPr>
        <w:t xml:space="preserve"> o způsobu, termínech a rozsahu údajů předkládaných pro hodnocení plnění státního rozpočtu (finanční výkazy a plán SPO),</w:t>
      </w:r>
    </w:p>
    <w:p w:rsidR="00116BF3" w:rsidRPr="007653FB" w:rsidRDefault="00116BF3" w:rsidP="00377913">
      <w:pPr>
        <w:pStyle w:val="Odstavecseseznamem"/>
        <w:numPr>
          <w:ilvl w:val="0"/>
          <w:numId w:val="14"/>
        </w:numPr>
        <w:spacing w:after="120"/>
        <w:rPr>
          <w:rFonts w:ascii="Arial" w:hAnsi="Arial"/>
          <w:sz w:val="22"/>
        </w:rPr>
      </w:pPr>
      <w:r w:rsidRPr="007653FB">
        <w:rPr>
          <w:rFonts w:ascii="Arial" w:hAnsi="Arial"/>
          <w:sz w:val="22"/>
        </w:rPr>
        <w:t xml:space="preserve">ze zák. </w:t>
      </w:r>
      <w:r w:rsidR="000247BE">
        <w:rPr>
          <w:rFonts w:ascii="Arial" w:hAnsi="Arial" w:cs="Arial"/>
          <w:sz w:val="22"/>
          <w:szCs w:val="22"/>
        </w:rPr>
        <w:t xml:space="preserve">č. </w:t>
      </w:r>
      <w:r w:rsidRPr="007653FB">
        <w:rPr>
          <w:rFonts w:ascii="Arial" w:hAnsi="Arial"/>
          <w:sz w:val="22"/>
        </w:rPr>
        <w:t>235/2004 Sb</w:t>
      </w:r>
      <w:r w:rsidRPr="005B32C9">
        <w:rPr>
          <w:rFonts w:ascii="Arial" w:hAnsi="Arial" w:cs="Arial"/>
          <w:sz w:val="22"/>
          <w:szCs w:val="22"/>
        </w:rPr>
        <w:t>.</w:t>
      </w:r>
      <w:r w:rsidR="000247BE">
        <w:rPr>
          <w:rFonts w:ascii="Arial" w:hAnsi="Arial" w:cs="Arial"/>
          <w:sz w:val="22"/>
          <w:szCs w:val="22"/>
        </w:rPr>
        <w:t>,</w:t>
      </w:r>
      <w:r w:rsidRPr="007653FB">
        <w:rPr>
          <w:rFonts w:ascii="Arial" w:hAnsi="Arial"/>
          <w:sz w:val="22"/>
        </w:rPr>
        <w:t xml:space="preserve"> o dani z přidané hodnoty,</w:t>
      </w:r>
    </w:p>
    <w:p w:rsidR="00116BF3" w:rsidRPr="007653FB" w:rsidRDefault="00116BF3" w:rsidP="00377913">
      <w:pPr>
        <w:pStyle w:val="Odstavecseseznamem"/>
        <w:numPr>
          <w:ilvl w:val="0"/>
          <w:numId w:val="14"/>
        </w:numPr>
        <w:spacing w:after="120"/>
        <w:rPr>
          <w:rFonts w:ascii="Arial" w:hAnsi="Arial"/>
          <w:sz w:val="22"/>
        </w:rPr>
      </w:pPr>
      <w:r w:rsidRPr="007653FB">
        <w:rPr>
          <w:rFonts w:ascii="Arial" w:hAnsi="Arial"/>
          <w:sz w:val="22"/>
        </w:rPr>
        <w:t xml:space="preserve">ze zák. </w:t>
      </w:r>
      <w:r w:rsidR="000247BE">
        <w:rPr>
          <w:rFonts w:ascii="Arial" w:hAnsi="Arial" w:cs="Arial"/>
          <w:sz w:val="22"/>
          <w:szCs w:val="22"/>
        </w:rPr>
        <w:t xml:space="preserve">č. </w:t>
      </w:r>
      <w:r w:rsidRPr="005B32C9">
        <w:rPr>
          <w:rFonts w:ascii="Arial" w:hAnsi="Arial" w:cs="Arial"/>
          <w:sz w:val="22"/>
          <w:szCs w:val="22"/>
        </w:rPr>
        <w:t xml:space="preserve"> </w:t>
      </w:r>
      <w:r w:rsidRPr="007653FB">
        <w:rPr>
          <w:rFonts w:ascii="Arial" w:hAnsi="Arial"/>
          <w:sz w:val="22"/>
        </w:rPr>
        <w:t>320/2001 Sb</w:t>
      </w:r>
      <w:r w:rsidRPr="005B32C9">
        <w:rPr>
          <w:rFonts w:ascii="Arial" w:hAnsi="Arial" w:cs="Arial"/>
          <w:sz w:val="22"/>
          <w:szCs w:val="22"/>
        </w:rPr>
        <w:t>.</w:t>
      </w:r>
      <w:r w:rsidR="000247BE">
        <w:rPr>
          <w:rFonts w:ascii="Arial" w:hAnsi="Arial" w:cs="Arial"/>
          <w:sz w:val="22"/>
          <w:szCs w:val="22"/>
        </w:rPr>
        <w:t>,</w:t>
      </w:r>
      <w:r w:rsidRPr="007653FB">
        <w:rPr>
          <w:rFonts w:ascii="Arial" w:hAnsi="Arial"/>
          <w:sz w:val="22"/>
        </w:rPr>
        <w:t xml:space="preserve"> o finanční kontrole.</w:t>
      </w:r>
    </w:p>
    <w:p w:rsidR="002C33E8" w:rsidRPr="005B32C9" w:rsidRDefault="00C7280B" w:rsidP="00132748">
      <w:pPr>
        <w:pStyle w:val="Zkladntext"/>
        <w:numPr>
          <w:ilvl w:val="0"/>
          <w:numId w:val="13"/>
        </w:numPr>
        <w:tabs>
          <w:tab w:val="clear" w:pos="284"/>
        </w:tabs>
        <w:spacing w:before="120"/>
        <w:rPr>
          <w:rFonts w:ascii="Arial" w:hAnsi="Arial" w:cs="Arial"/>
          <w:sz w:val="22"/>
          <w:szCs w:val="22"/>
        </w:rPr>
      </w:pPr>
      <w:r w:rsidRPr="005B32C9">
        <w:rPr>
          <w:rFonts w:ascii="Arial" w:hAnsi="Arial" w:cs="Arial"/>
          <w:sz w:val="22"/>
          <w:szCs w:val="22"/>
        </w:rPr>
        <w:t>Objednatel obdrží instalaci nové verze EIS JASU</w:t>
      </w:r>
      <w:r w:rsidR="006E1C9D" w:rsidRPr="0045152F">
        <w:rPr>
          <w:rFonts w:ascii="Arial" w:hAnsi="Arial" w:cs="Arial"/>
          <w:sz w:val="22"/>
          <w:szCs w:val="22"/>
          <w:vertAlign w:val="superscript"/>
        </w:rPr>
        <w:t>®</w:t>
      </w:r>
      <w:r w:rsidRPr="005B32C9">
        <w:rPr>
          <w:rFonts w:ascii="Arial" w:hAnsi="Arial" w:cs="Arial"/>
          <w:sz w:val="22"/>
          <w:szCs w:val="22"/>
        </w:rPr>
        <w:t xml:space="preserve"> CS nejpozději 3 pracovní dny od vydání aktualizace</w:t>
      </w:r>
      <w:r w:rsidR="001A5CB0" w:rsidRPr="001A5CB0">
        <w:rPr>
          <w:rFonts w:ascii="Arial" w:hAnsi="Arial" w:cs="Arial"/>
          <w:sz w:val="22"/>
          <w:szCs w:val="22"/>
        </w:rPr>
        <w:t xml:space="preserve"> </w:t>
      </w:r>
      <w:r w:rsidR="001A5CB0" w:rsidRPr="005B32C9">
        <w:rPr>
          <w:rFonts w:ascii="Arial" w:hAnsi="Arial" w:cs="Arial"/>
          <w:sz w:val="22"/>
          <w:szCs w:val="22"/>
        </w:rPr>
        <w:t>EIS JASU</w:t>
      </w:r>
      <w:r w:rsidR="001A5CB0" w:rsidRPr="0045152F">
        <w:rPr>
          <w:rFonts w:ascii="Arial" w:hAnsi="Arial" w:cs="Arial"/>
          <w:sz w:val="22"/>
          <w:szCs w:val="22"/>
          <w:vertAlign w:val="superscript"/>
        </w:rPr>
        <w:t>®</w:t>
      </w:r>
      <w:r w:rsidR="001A5CB0">
        <w:rPr>
          <w:rFonts w:ascii="Arial" w:hAnsi="Arial" w:cs="Arial"/>
          <w:sz w:val="22"/>
          <w:szCs w:val="22"/>
          <w:vertAlign w:val="superscript"/>
        </w:rPr>
        <w:t xml:space="preserve"> </w:t>
      </w:r>
      <w:r w:rsidR="001A5CB0" w:rsidRPr="005B32C9">
        <w:rPr>
          <w:rFonts w:ascii="Arial" w:hAnsi="Arial" w:cs="Arial"/>
          <w:sz w:val="22"/>
          <w:szCs w:val="22"/>
        </w:rPr>
        <w:t>CS</w:t>
      </w:r>
      <w:r w:rsidRPr="005B32C9">
        <w:rPr>
          <w:rFonts w:ascii="Arial" w:hAnsi="Arial" w:cs="Arial"/>
          <w:sz w:val="22"/>
          <w:szCs w:val="22"/>
        </w:rPr>
        <w:t>, obvykle je EIS JASU</w:t>
      </w:r>
      <w:r w:rsidR="006E1C9D" w:rsidRPr="0045152F">
        <w:rPr>
          <w:rFonts w:ascii="Arial" w:hAnsi="Arial" w:cs="Arial"/>
          <w:sz w:val="22"/>
          <w:szCs w:val="22"/>
          <w:vertAlign w:val="superscript"/>
        </w:rPr>
        <w:t>®</w:t>
      </w:r>
      <w:r w:rsidR="001A5CB0">
        <w:rPr>
          <w:rFonts w:ascii="Arial" w:hAnsi="Arial" w:cs="Arial"/>
          <w:sz w:val="22"/>
          <w:szCs w:val="22"/>
          <w:vertAlign w:val="superscript"/>
        </w:rPr>
        <w:t xml:space="preserve"> </w:t>
      </w:r>
      <w:r w:rsidRPr="005B32C9">
        <w:rPr>
          <w:rFonts w:ascii="Arial" w:hAnsi="Arial" w:cs="Arial"/>
          <w:sz w:val="22"/>
          <w:szCs w:val="22"/>
        </w:rPr>
        <w:t>CS aktualizován 1x měsíčně</w:t>
      </w:r>
      <w:r w:rsidR="00116BF3" w:rsidRPr="005B32C9">
        <w:rPr>
          <w:rFonts w:ascii="Arial" w:hAnsi="Arial" w:cs="Arial"/>
          <w:sz w:val="22"/>
          <w:szCs w:val="22"/>
        </w:rPr>
        <w:t>.</w:t>
      </w:r>
    </w:p>
    <w:p w:rsidR="00C7280B" w:rsidRPr="005B32C9" w:rsidRDefault="00116BF3" w:rsidP="00132748">
      <w:pPr>
        <w:pStyle w:val="Zkladntext"/>
        <w:numPr>
          <w:ilvl w:val="0"/>
          <w:numId w:val="13"/>
        </w:numPr>
        <w:tabs>
          <w:tab w:val="clear" w:pos="284"/>
        </w:tabs>
        <w:spacing w:before="120"/>
        <w:rPr>
          <w:rFonts w:ascii="Arial" w:hAnsi="Arial" w:cs="Arial"/>
          <w:sz w:val="22"/>
          <w:szCs w:val="22"/>
        </w:rPr>
      </w:pPr>
      <w:r w:rsidRPr="005B32C9">
        <w:rPr>
          <w:rFonts w:ascii="Arial" w:hAnsi="Arial" w:cs="Arial"/>
          <w:sz w:val="22"/>
          <w:szCs w:val="22"/>
        </w:rPr>
        <w:t>S</w:t>
      </w:r>
      <w:r w:rsidR="00C7280B" w:rsidRPr="005B32C9">
        <w:rPr>
          <w:rFonts w:ascii="Arial" w:hAnsi="Arial" w:cs="Arial"/>
          <w:sz w:val="22"/>
          <w:szCs w:val="22"/>
        </w:rPr>
        <w:t xml:space="preserve">tandardní telefonickou službu Hot-Line, která bude dostupná v pracovní dny od </w:t>
      </w:r>
      <w:r w:rsidR="00C92B83">
        <w:rPr>
          <w:rFonts w:ascii="Arial" w:hAnsi="Arial" w:cs="Arial"/>
          <w:sz w:val="22"/>
          <w:szCs w:val="22"/>
        </w:rPr>
        <w:t>8</w:t>
      </w:r>
      <w:r w:rsidR="00C7280B" w:rsidRPr="005B32C9">
        <w:rPr>
          <w:rFonts w:ascii="Arial" w:hAnsi="Arial" w:cs="Arial"/>
          <w:sz w:val="22"/>
          <w:szCs w:val="22"/>
        </w:rPr>
        <w:t>:00 do 17:00 na te</w:t>
      </w:r>
      <w:r w:rsidRPr="005B32C9">
        <w:rPr>
          <w:rFonts w:ascii="Arial" w:hAnsi="Arial" w:cs="Arial"/>
          <w:sz w:val="22"/>
          <w:szCs w:val="22"/>
        </w:rPr>
        <w:t>l. 224 091 653 nebo 224 091 478.</w:t>
      </w:r>
    </w:p>
    <w:p w:rsidR="00C7280B" w:rsidRPr="005B32C9" w:rsidRDefault="00116BF3" w:rsidP="00132748">
      <w:pPr>
        <w:pStyle w:val="Zkladntext"/>
        <w:numPr>
          <w:ilvl w:val="0"/>
          <w:numId w:val="13"/>
        </w:numPr>
        <w:tabs>
          <w:tab w:val="clear" w:pos="284"/>
        </w:tabs>
        <w:spacing w:before="120"/>
        <w:rPr>
          <w:rFonts w:ascii="Arial" w:hAnsi="Arial" w:cs="Arial"/>
        </w:rPr>
      </w:pPr>
      <w:r w:rsidRPr="005B32C9">
        <w:rPr>
          <w:rFonts w:ascii="Arial" w:hAnsi="Arial" w:cs="Arial"/>
          <w:sz w:val="22"/>
          <w:szCs w:val="22"/>
        </w:rPr>
        <w:t>N</w:t>
      </w:r>
      <w:r w:rsidR="00C7280B" w:rsidRPr="005B32C9">
        <w:rPr>
          <w:rFonts w:ascii="Arial" w:hAnsi="Arial" w:cs="Arial"/>
          <w:sz w:val="22"/>
          <w:szCs w:val="22"/>
        </w:rPr>
        <w:t>epřetržitý přístup pracovníků Objednatele do aplikace HelpDesk Zhotovitele</w:t>
      </w:r>
      <w:r w:rsidR="00C7280B" w:rsidRPr="005B32C9">
        <w:rPr>
          <w:rFonts w:ascii="Arial" w:hAnsi="Arial" w:cs="Arial"/>
        </w:rPr>
        <w:t>.</w:t>
      </w:r>
    </w:p>
    <w:p w:rsidR="00C7280B" w:rsidRPr="00F351C9" w:rsidRDefault="00C7280B" w:rsidP="00132748">
      <w:pPr>
        <w:pStyle w:val="Zkladntext"/>
        <w:numPr>
          <w:ilvl w:val="1"/>
          <w:numId w:val="10"/>
        </w:numPr>
        <w:tabs>
          <w:tab w:val="clear" w:pos="284"/>
        </w:tabs>
        <w:spacing w:before="120"/>
        <w:rPr>
          <w:rFonts w:ascii="Arial" w:hAnsi="Arial"/>
          <w:sz w:val="22"/>
        </w:rPr>
      </w:pPr>
      <w:r w:rsidRPr="00831509">
        <w:rPr>
          <w:rFonts w:ascii="Arial" w:hAnsi="Arial" w:cs="Arial"/>
          <w:sz w:val="22"/>
          <w:szCs w:val="22"/>
        </w:rPr>
        <w:t xml:space="preserve">Způsob a rychlost odezvy Zhotovitele na nahlášené </w:t>
      </w:r>
      <w:r w:rsidR="005E2512">
        <w:rPr>
          <w:rFonts w:ascii="Arial" w:hAnsi="Arial" w:cs="Arial"/>
          <w:sz w:val="22"/>
          <w:szCs w:val="22"/>
        </w:rPr>
        <w:t>problém</w:t>
      </w:r>
      <w:r w:rsidR="00B4358D">
        <w:rPr>
          <w:rFonts w:ascii="Arial" w:hAnsi="Arial" w:cs="Arial"/>
          <w:sz w:val="22"/>
          <w:szCs w:val="22"/>
        </w:rPr>
        <w:t>y</w:t>
      </w:r>
      <w:r w:rsidR="005E2512">
        <w:rPr>
          <w:rFonts w:ascii="Arial" w:hAnsi="Arial" w:cs="Arial"/>
          <w:sz w:val="22"/>
          <w:szCs w:val="22"/>
        </w:rPr>
        <w:t>/</w:t>
      </w:r>
      <w:r w:rsidRPr="00831509">
        <w:rPr>
          <w:rFonts w:ascii="Arial" w:hAnsi="Arial" w:cs="Arial"/>
          <w:sz w:val="22"/>
          <w:szCs w:val="22"/>
        </w:rPr>
        <w:t>závady</w:t>
      </w:r>
      <w:r w:rsidR="00B4358D">
        <w:rPr>
          <w:rFonts w:ascii="Arial" w:hAnsi="Arial" w:cs="Arial"/>
          <w:sz w:val="22"/>
          <w:szCs w:val="22"/>
        </w:rPr>
        <w:t>:</w:t>
      </w:r>
    </w:p>
    <w:p w:rsidR="007653FB" w:rsidRPr="00161185" w:rsidRDefault="007653FB" w:rsidP="00161185">
      <w:pPr>
        <w:pStyle w:val="Zkladntext"/>
        <w:tabs>
          <w:tab w:val="clear" w:pos="284"/>
        </w:tabs>
        <w:spacing w:before="120"/>
        <w:ind w:left="360"/>
        <w:rPr>
          <w:rFonts w:ascii="Arial" w:hAnsi="Arial"/>
          <w:sz w:val="22"/>
        </w:rPr>
      </w:pPr>
    </w:p>
    <w:tbl>
      <w:tblPr>
        <w:tblW w:w="95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59"/>
        <w:gridCol w:w="4536"/>
        <w:gridCol w:w="3972"/>
      </w:tblGrid>
      <w:tr w:rsidR="0075556F" w:rsidRPr="007C33CA" w:rsidTr="009B6DCD">
        <w:trPr>
          <w:trHeight w:val="343"/>
        </w:trPr>
        <w:tc>
          <w:tcPr>
            <w:tcW w:w="1059" w:type="dxa"/>
            <w:shd w:val="clear" w:color="auto" w:fill="E6E6E6"/>
          </w:tcPr>
          <w:p w:rsidR="00C7280B" w:rsidRPr="00831509" w:rsidRDefault="00C7280B" w:rsidP="0053369E">
            <w:pPr>
              <w:tabs>
                <w:tab w:val="num" w:pos="360"/>
              </w:tabs>
              <w:spacing w:before="120"/>
              <w:ind w:left="357" w:hanging="357"/>
              <w:jc w:val="both"/>
              <w:rPr>
                <w:rFonts w:ascii="Arial" w:hAnsi="Arial" w:cs="Arial"/>
                <w:b/>
                <w:bCs/>
                <w:sz w:val="18"/>
                <w:szCs w:val="18"/>
              </w:rPr>
            </w:pPr>
            <w:r w:rsidRPr="00831509">
              <w:rPr>
                <w:rFonts w:ascii="Arial" w:hAnsi="Arial" w:cs="Arial"/>
                <w:b/>
                <w:bCs/>
                <w:sz w:val="18"/>
                <w:szCs w:val="18"/>
              </w:rPr>
              <w:t>Kategorie</w:t>
            </w:r>
          </w:p>
        </w:tc>
        <w:tc>
          <w:tcPr>
            <w:tcW w:w="4536" w:type="dxa"/>
            <w:shd w:val="clear" w:color="auto" w:fill="E6E6E6"/>
          </w:tcPr>
          <w:p w:rsidR="00C7280B" w:rsidRPr="00831509" w:rsidRDefault="00C7280B" w:rsidP="0053369E">
            <w:pPr>
              <w:tabs>
                <w:tab w:val="num" w:pos="360"/>
              </w:tabs>
              <w:spacing w:before="120"/>
              <w:ind w:left="357" w:hanging="357"/>
              <w:jc w:val="both"/>
              <w:rPr>
                <w:rFonts w:ascii="Arial" w:hAnsi="Arial" w:cs="Arial"/>
                <w:b/>
                <w:bCs/>
                <w:sz w:val="18"/>
                <w:szCs w:val="18"/>
              </w:rPr>
            </w:pPr>
            <w:r w:rsidRPr="00831509">
              <w:rPr>
                <w:rFonts w:ascii="Arial" w:hAnsi="Arial" w:cs="Arial"/>
                <w:b/>
                <w:bCs/>
                <w:sz w:val="18"/>
                <w:szCs w:val="18"/>
              </w:rPr>
              <w:t>Popis typu</w:t>
            </w:r>
            <w:r w:rsidR="006A0F18">
              <w:rPr>
                <w:rFonts w:ascii="Arial" w:hAnsi="Arial" w:cs="Arial"/>
                <w:b/>
                <w:bCs/>
                <w:sz w:val="18"/>
                <w:szCs w:val="18"/>
              </w:rPr>
              <w:t xml:space="preserve"> problému/</w:t>
            </w:r>
            <w:r w:rsidRPr="00831509">
              <w:rPr>
                <w:rFonts w:ascii="Arial" w:hAnsi="Arial" w:cs="Arial"/>
                <w:b/>
                <w:bCs/>
                <w:sz w:val="18"/>
                <w:szCs w:val="18"/>
              </w:rPr>
              <w:t>závady</w:t>
            </w:r>
          </w:p>
        </w:tc>
        <w:tc>
          <w:tcPr>
            <w:tcW w:w="3972" w:type="dxa"/>
            <w:shd w:val="clear" w:color="auto" w:fill="E6E6E6"/>
          </w:tcPr>
          <w:p w:rsidR="00C7280B" w:rsidRPr="00831509" w:rsidRDefault="00C7280B" w:rsidP="0053369E">
            <w:pPr>
              <w:tabs>
                <w:tab w:val="num" w:pos="360"/>
              </w:tabs>
              <w:spacing w:before="120"/>
              <w:ind w:left="357" w:hanging="357"/>
              <w:jc w:val="both"/>
              <w:rPr>
                <w:rFonts w:ascii="Arial" w:hAnsi="Arial" w:cs="Arial"/>
                <w:b/>
                <w:bCs/>
                <w:sz w:val="18"/>
                <w:szCs w:val="18"/>
              </w:rPr>
            </w:pPr>
            <w:r w:rsidRPr="00831509">
              <w:rPr>
                <w:rFonts w:ascii="Arial" w:hAnsi="Arial" w:cs="Arial"/>
                <w:b/>
                <w:bCs/>
                <w:sz w:val="18"/>
                <w:szCs w:val="18"/>
              </w:rPr>
              <w:t>Způsob a rychlost odezvy</w:t>
            </w:r>
          </w:p>
        </w:tc>
      </w:tr>
      <w:tr w:rsidR="000F789A" w:rsidRPr="007C33CA" w:rsidTr="008B6262">
        <w:trPr>
          <w:trHeight w:val="343"/>
        </w:trPr>
        <w:tc>
          <w:tcPr>
            <w:tcW w:w="1059" w:type="dxa"/>
            <w:vAlign w:val="center"/>
          </w:tcPr>
          <w:p w:rsidR="00C7280B" w:rsidRPr="00831509" w:rsidRDefault="00C7280B" w:rsidP="00831509">
            <w:pPr>
              <w:tabs>
                <w:tab w:val="num" w:pos="360"/>
              </w:tabs>
              <w:spacing w:before="120"/>
              <w:ind w:left="357" w:hanging="357"/>
              <w:jc w:val="center"/>
              <w:rPr>
                <w:rFonts w:ascii="Arial" w:hAnsi="Arial" w:cs="Arial"/>
                <w:b/>
                <w:bCs/>
                <w:sz w:val="18"/>
                <w:szCs w:val="18"/>
              </w:rPr>
            </w:pPr>
            <w:r w:rsidRPr="00831509">
              <w:rPr>
                <w:rFonts w:ascii="Arial" w:hAnsi="Arial" w:cs="Arial"/>
                <w:b/>
                <w:bCs/>
                <w:sz w:val="18"/>
                <w:szCs w:val="18"/>
              </w:rPr>
              <w:t>C</w:t>
            </w:r>
          </w:p>
        </w:tc>
        <w:tc>
          <w:tcPr>
            <w:tcW w:w="4536" w:type="dxa"/>
            <w:vAlign w:val="center"/>
          </w:tcPr>
          <w:p w:rsidR="00377913" w:rsidRDefault="00377913" w:rsidP="00831509">
            <w:pPr>
              <w:tabs>
                <w:tab w:val="num" w:pos="0"/>
              </w:tabs>
              <w:spacing w:before="120"/>
              <w:rPr>
                <w:rFonts w:ascii="Arial" w:hAnsi="Arial" w:cs="Arial"/>
                <w:sz w:val="18"/>
                <w:szCs w:val="18"/>
              </w:rPr>
            </w:pPr>
            <w:r>
              <w:rPr>
                <w:rFonts w:ascii="Arial" w:hAnsi="Arial" w:cs="Arial"/>
                <w:sz w:val="18"/>
                <w:szCs w:val="18"/>
              </w:rPr>
              <w:t>Kritická chyba, která může způsobit nedodržení lhůt stanovených obecně závaznými právními předpisy.</w:t>
            </w:r>
          </w:p>
          <w:p w:rsidR="00C7280B" w:rsidRPr="00831509" w:rsidRDefault="00C7280B" w:rsidP="00831509">
            <w:pPr>
              <w:tabs>
                <w:tab w:val="num" w:pos="0"/>
              </w:tabs>
              <w:spacing w:before="120"/>
              <w:rPr>
                <w:rFonts w:ascii="Arial" w:hAnsi="Arial" w:cs="Arial"/>
                <w:sz w:val="18"/>
                <w:szCs w:val="18"/>
              </w:rPr>
            </w:pPr>
            <w:r w:rsidRPr="00831509">
              <w:rPr>
                <w:rFonts w:ascii="Arial" w:hAnsi="Arial" w:cs="Arial"/>
                <w:sz w:val="18"/>
                <w:szCs w:val="18"/>
              </w:rPr>
              <w:t>Chyba, která zcela znemožňuje použití funkce, tato kategorie chyby je obvykle doprovázená výpisem systémového chybového hlášení (např. neúspěšné připojení k databázi). Se systémem nelze pracovat bez odstranění chyby.</w:t>
            </w:r>
          </w:p>
        </w:tc>
        <w:tc>
          <w:tcPr>
            <w:tcW w:w="3972" w:type="dxa"/>
          </w:tcPr>
          <w:p w:rsidR="00377913" w:rsidRDefault="00377913" w:rsidP="00377913">
            <w:pPr>
              <w:tabs>
                <w:tab w:val="num" w:pos="0"/>
              </w:tabs>
              <w:spacing w:before="120"/>
              <w:rPr>
                <w:rFonts w:ascii="Arial" w:hAnsi="Arial" w:cs="Arial"/>
                <w:sz w:val="18"/>
                <w:szCs w:val="18"/>
              </w:rPr>
            </w:pPr>
            <w:r>
              <w:rPr>
                <w:rFonts w:ascii="Arial" w:hAnsi="Arial" w:cs="Arial"/>
                <w:sz w:val="18"/>
                <w:szCs w:val="18"/>
              </w:rPr>
              <w:t>Zhotovitel zahájí řešení problému/závady nejpozději do 8 hodin od doby, kdy byl problém ohlášen, a to v rámci provozní doby hot-line.</w:t>
            </w:r>
          </w:p>
          <w:p w:rsidR="00C7280B" w:rsidRPr="00831509" w:rsidRDefault="00377913" w:rsidP="00377913">
            <w:pPr>
              <w:tabs>
                <w:tab w:val="num" w:pos="0"/>
              </w:tabs>
              <w:spacing w:before="120"/>
              <w:rPr>
                <w:rFonts w:ascii="Arial" w:hAnsi="Arial" w:cs="Arial"/>
                <w:sz w:val="18"/>
                <w:szCs w:val="18"/>
              </w:rPr>
            </w:pPr>
            <w:bookmarkStart w:id="1" w:name="OLE_LINK1"/>
            <w:bookmarkStart w:id="2" w:name="OLE_LINK2"/>
            <w:bookmarkStart w:id="3" w:name="OLE_LINK3"/>
            <w:bookmarkStart w:id="4" w:name="OLE_LINK4"/>
            <w:r>
              <w:rPr>
                <w:rFonts w:ascii="Arial" w:hAnsi="Arial" w:cs="Arial"/>
                <w:sz w:val="18"/>
                <w:szCs w:val="18"/>
              </w:rPr>
              <w:t>Vyřešení problému do 24 hodin od nahlášení.</w:t>
            </w:r>
            <w:bookmarkEnd w:id="1"/>
            <w:bookmarkEnd w:id="2"/>
            <w:bookmarkEnd w:id="3"/>
            <w:bookmarkEnd w:id="4"/>
          </w:p>
        </w:tc>
      </w:tr>
      <w:tr w:rsidR="000F789A" w:rsidRPr="007C33CA" w:rsidTr="008B6262">
        <w:trPr>
          <w:trHeight w:val="343"/>
        </w:trPr>
        <w:tc>
          <w:tcPr>
            <w:tcW w:w="1059" w:type="dxa"/>
            <w:vAlign w:val="center"/>
          </w:tcPr>
          <w:p w:rsidR="00C7280B" w:rsidRPr="00831509" w:rsidRDefault="00C7280B" w:rsidP="00831509">
            <w:pPr>
              <w:tabs>
                <w:tab w:val="num" w:pos="360"/>
              </w:tabs>
              <w:spacing w:before="120"/>
              <w:ind w:left="357" w:hanging="357"/>
              <w:jc w:val="center"/>
              <w:rPr>
                <w:rFonts w:ascii="Arial" w:hAnsi="Arial" w:cs="Arial"/>
                <w:b/>
                <w:bCs/>
                <w:sz w:val="18"/>
                <w:szCs w:val="18"/>
              </w:rPr>
            </w:pPr>
            <w:r w:rsidRPr="00831509">
              <w:rPr>
                <w:rFonts w:ascii="Arial" w:hAnsi="Arial" w:cs="Arial"/>
                <w:b/>
                <w:bCs/>
                <w:sz w:val="18"/>
                <w:szCs w:val="18"/>
              </w:rPr>
              <w:t>B</w:t>
            </w:r>
          </w:p>
        </w:tc>
        <w:tc>
          <w:tcPr>
            <w:tcW w:w="4536" w:type="dxa"/>
            <w:vAlign w:val="center"/>
          </w:tcPr>
          <w:p w:rsidR="00C7280B" w:rsidRPr="00831509" w:rsidRDefault="00C7280B" w:rsidP="00831509">
            <w:pPr>
              <w:tabs>
                <w:tab w:val="num" w:pos="0"/>
              </w:tabs>
              <w:spacing w:before="120"/>
              <w:rPr>
                <w:rFonts w:ascii="Arial" w:hAnsi="Arial" w:cs="Arial"/>
                <w:sz w:val="18"/>
                <w:szCs w:val="18"/>
              </w:rPr>
            </w:pPr>
            <w:r w:rsidRPr="00831509">
              <w:rPr>
                <w:rFonts w:ascii="Arial" w:hAnsi="Arial" w:cs="Arial"/>
                <w:sz w:val="18"/>
                <w:szCs w:val="18"/>
              </w:rPr>
              <w:t>Nedostatek, který umožňuje použití funkce za jistých podmínek, např. při akceptovatelné změně pracovního postupu. (např. krátké zadávací pole, širší přístupová práva uživatele – než bylo požadováno, chybějící vyhledávací funkce dle nějakého konkrétního parametru nad zobrazenou tabulkou)</w:t>
            </w:r>
          </w:p>
        </w:tc>
        <w:tc>
          <w:tcPr>
            <w:tcW w:w="3972" w:type="dxa"/>
          </w:tcPr>
          <w:p w:rsidR="00C7280B" w:rsidRDefault="00C7280B" w:rsidP="00377913">
            <w:pPr>
              <w:tabs>
                <w:tab w:val="num" w:pos="0"/>
              </w:tabs>
              <w:spacing w:before="120"/>
              <w:rPr>
                <w:rFonts w:ascii="Arial" w:hAnsi="Arial" w:cs="Arial"/>
                <w:sz w:val="18"/>
                <w:szCs w:val="18"/>
              </w:rPr>
            </w:pPr>
            <w:r w:rsidRPr="00831509">
              <w:rPr>
                <w:rFonts w:ascii="Arial" w:hAnsi="Arial" w:cs="Arial"/>
                <w:sz w:val="18"/>
                <w:szCs w:val="18"/>
              </w:rPr>
              <w:t>Zhotovitel zahájí řešení problému</w:t>
            </w:r>
            <w:r w:rsidR="00350AA2">
              <w:rPr>
                <w:rFonts w:ascii="Arial" w:hAnsi="Arial" w:cs="Arial"/>
                <w:sz w:val="18"/>
                <w:szCs w:val="18"/>
              </w:rPr>
              <w:t>/závady</w:t>
            </w:r>
            <w:r w:rsidRPr="00831509">
              <w:rPr>
                <w:rFonts w:ascii="Arial" w:hAnsi="Arial" w:cs="Arial"/>
                <w:sz w:val="18"/>
                <w:szCs w:val="18"/>
              </w:rPr>
              <w:t xml:space="preserve"> nejpozději do třech pracovních dnů po </w:t>
            </w:r>
            <w:r w:rsidR="001A5CB0">
              <w:rPr>
                <w:rFonts w:ascii="Arial" w:hAnsi="Arial" w:cs="Arial"/>
                <w:sz w:val="18"/>
                <w:szCs w:val="18"/>
              </w:rPr>
              <w:t xml:space="preserve">dni, ve kterém byl problém </w:t>
            </w:r>
            <w:r w:rsidRPr="00831509">
              <w:rPr>
                <w:rFonts w:ascii="Arial" w:hAnsi="Arial" w:cs="Arial"/>
                <w:sz w:val="18"/>
                <w:szCs w:val="18"/>
              </w:rPr>
              <w:t>ohlášen</w:t>
            </w:r>
            <w:r w:rsidR="001A5CB0">
              <w:rPr>
                <w:rFonts w:ascii="Arial" w:hAnsi="Arial" w:cs="Arial"/>
                <w:sz w:val="18"/>
                <w:szCs w:val="18"/>
              </w:rPr>
              <w:t>.</w:t>
            </w:r>
          </w:p>
          <w:p w:rsidR="00377913" w:rsidRPr="00831509" w:rsidRDefault="00377913" w:rsidP="00377913">
            <w:pPr>
              <w:tabs>
                <w:tab w:val="num" w:pos="0"/>
              </w:tabs>
              <w:spacing w:before="120"/>
              <w:rPr>
                <w:rFonts w:ascii="Arial" w:hAnsi="Arial" w:cs="Arial"/>
                <w:sz w:val="18"/>
                <w:szCs w:val="18"/>
              </w:rPr>
            </w:pPr>
            <w:r>
              <w:rPr>
                <w:rFonts w:ascii="Arial" w:hAnsi="Arial" w:cs="Arial"/>
                <w:sz w:val="18"/>
                <w:szCs w:val="18"/>
              </w:rPr>
              <w:t>Vyřešení problému do 15 dnů od nahlášení.</w:t>
            </w:r>
          </w:p>
        </w:tc>
      </w:tr>
      <w:tr w:rsidR="000F789A" w:rsidRPr="007C33CA" w:rsidTr="008B6262">
        <w:trPr>
          <w:trHeight w:val="343"/>
        </w:trPr>
        <w:tc>
          <w:tcPr>
            <w:tcW w:w="1059" w:type="dxa"/>
            <w:vAlign w:val="center"/>
          </w:tcPr>
          <w:p w:rsidR="00C7280B" w:rsidRPr="00831509" w:rsidRDefault="00C7280B" w:rsidP="00831509">
            <w:pPr>
              <w:tabs>
                <w:tab w:val="num" w:pos="360"/>
              </w:tabs>
              <w:spacing w:before="120"/>
              <w:ind w:left="357" w:hanging="357"/>
              <w:jc w:val="center"/>
              <w:rPr>
                <w:rFonts w:ascii="Arial" w:hAnsi="Arial" w:cs="Arial"/>
                <w:b/>
                <w:bCs/>
                <w:sz w:val="18"/>
                <w:szCs w:val="18"/>
              </w:rPr>
            </w:pPr>
            <w:r w:rsidRPr="00831509">
              <w:rPr>
                <w:rFonts w:ascii="Arial" w:hAnsi="Arial" w:cs="Arial"/>
                <w:b/>
                <w:bCs/>
                <w:sz w:val="18"/>
                <w:szCs w:val="18"/>
              </w:rPr>
              <w:t>A</w:t>
            </w:r>
          </w:p>
        </w:tc>
        <w:tc>
          <w:tcPr>
            <w:tcW w:w="4536" w:type="dxa"/>
            <w:vAlign w:val="center"/>
          </w:tcPr>
          <w:p w:rsidR="00C7280B" w:rsidRPr="00831509" w:rsidRDefault="00C7280B" w:rsidP="00831509">
            <w:pPr>
              <w:tabs>
                <w:tab w:val="num" w:pos="0"/>
              </w:tabs>
              <w:spacing w:before="120"/>
              <w:rPr>
                <w:rFonts w:ascii="Arial" w:hAnsi="Arial" w:cs="Arial"/>
                <w:sz w:val="18"/>
                <w:szCs w:val="18"/>
              </w:rPr>
            </w:pPr>
            <w:r w:rsidRPr="00831509">
              <w:rPr>
                <w:rFonts w:ascii="Arial" w:hAnsi="Arial" w:cs="Arial"/>
                <w:sz w:val="18"/>
                <w:szCs w:val="18"/>
              </w:rPr>
              <w:t>Nedostatek funkce, který nebrání nijak jejímu využití, s funkcí lze pracovat bez funkčního omezení (např. překlep v titulku formuláře, jiné pořadí sloupců ve formuláři, jiné pořadí sloupců v tiskové sestavě, jiné počáteční setřídění záznamů apod.)</w:t>
            </w:r>
          </w:p>
        </w:tc>
        <w:tc>
          <w:tcPr>
            <w:tcW w:w="3972" w:type="dxa"/>
            <w:vAlign w:val="center"/>
          </w:tcPr>
          <w:p w:rsidR="00C7280B" w:rsidRDefault="00C7280B" w:rsidP="00831509">
            <w:pPr>
              <w:tabs>
                <w:tab w:val="num" w:pos="0"/>
              </w:tabs>
              <w:spacing w:before="120"/>
              <w:rPr>
                <w:rFonts w:ascii="Arial" w:hAnsi="Arial" w:cs="Arial"/>
                <w:sz w:val="18"/>
                <w:szCs w:val="18"/>
              </w:rPr>
            </w:pPr>
            <w:r w:rsidRPr="00831509">
              <w:rPr>
                <w:rFonts w:ascii="Arial" w:hAnsi="Arial" w:cs="Arial"/>
                <w:sz w:val="18"/>
                <w:szCs w:val="18"/>
              </w:rPr>
              <w:t>Zhotovitel zahájí řešení problému</w:t>
            </w:r>
            <w:r w:rsidR="00350AA2">
              <w:rPr>
                <w:rFonts w:ascii="Arial" w:hAnsi="Arial" w:cs="Arial"/>
                <w:sz w:val="18"/>
                <w:szCs w:val="18"/>
              </w:rPr>
              <w:t>/závady</w:t>
            </w:r>
            <w:r w:rsidR="00B4358D">
              <w:rPr>
                <w:rFonts w:ascii="Arial" w:hAnsi="Arial" w:cs="Arial"/>
                <w:sz w:val="18"/>
                <w:szCs w:val="18"/>
              </w:rPr>
              <w:t xml:space="preserve"> </w:t>
            </w:r>
            <w:r w:rsidRPr="00831509">
              <w:rPr>
                <w:rFonts w:ascii="Arial" w:hAnsi="Arial" w:cs="Arial"/>
                <w:sz w:val="18"/>
                <w:szCs w:val="18"/>
              </w:rPr>
              <w:t xml:space="preserve">nejpozději do deseti pracovních dnů po </w:t>
            </w:r>
            <w:r w:rsidR="001A5CB0">
              <w:rPr>
                <w:rFonts w:ascii="Arial" w:hAnsi="Arial" w:cs="Arial"/>
                <w:sz w:val="18"/>
                <w:szCs w:val="18"/>
              </w:rPr>
              <w:t xml:space="preserve">dni, ve kterém byl problém </w:t>
            </w:r>
            <w:r w:rsidRPr="00831509">
              <w:rPr>
                <w:rFonts w:ascii="Arial" w:hAnsi="Arial" w:cs="Arial"/>
                <w:sz w:val="18"/>
                <w:szCs w:val="18"/>
              </w:rPr>
              <w:t>ohlášen</w:t>
            </w:r>
            <w:r w:rsidR="001A5CB0">
              <w:rPr>
                <w:rFonts w:ascii="Arial" w:hAnsi="Arial" w:cs="Arial"/>
                <w:sz w:val="18"/>
                <w:szCs w:val="18"/>
              </w:rPr>
              <w:t>.</w:t>
            </w:r>
          </w:p>
          <w:p w:rsidR="00377913" w:rsidRPr="00831509" w:rsidRDefault="00377913" w:rsidP="00377913">
            <w:pPr>
              <w:tabs>
                <w:tab w:val="num" w:pos="0"/>
              </w:tabs>
              <w:spacing w:before="120"/>
              <w:rPr>
                <w:rFonts w:ascii="Arial" w:hAnsi="Arial" w:cs="Arial"/>
                <w:sz w:val="18"/>
                <w:szCs w:val="18"/>
              </w:rPr>
            </w:pPr>
            <w:r>
              <w:rPr>
                <w:rFonts w:ascii="Arial" w:hAnsi="Arial" w:cs="Arial"/>
                <w:sz w:val="18"/>
                <w:szCs w:val="18"/>
              </w:rPr>
              <w:t>Vyřešení problému do 30 dnů od nahlášení.</w:t>
            </w:r>
          </w:p>
        </w:tc>
      </w:tr>
    </w:tbl>
    <w:p w:rsidR="005163AD" w:rsidRPr="005163AD" w:rsidRDefault="005163AD" w:rsidP="000B299D">
      <w:pPr>
        <w:pStyle w:val="Zkladntext"/>
        <w:tabs>
          <w:tab w:val="clear" w:pos="284"/>
        </w:tabs>
        <w:spacing w:before="120"/>
        <w:ind w:left="360"/>
        <w:rPr>
          <w:rFonts w:ascii="Arial" w:hAnsi="Arial"/>
          <w:sz w:val="22"/>
        </w:rPr>
      </w:pPr>
    </w:p>
    <w:p w:rsidR="00350AA2" w:rsidRPr="00161185" w:rsidRDefault="00D0378D" w:rsidP="00623BF1">
      <w:pPr>
        <w:pStyle w:val="Zkladntext"/>
        <w:numPr>
          <w:ilvl w:val="1"/>
          <w:numId w:val="10"/>
        </w:numPr>
        <w:tabs>
          <w:tab w:val="clear" w:pos="284"/>
        </w:tabs>
        <w:spacing w:before="120"/>
        <w:rPr>
          <w:rFonts w:ascii="Arial" w:hAnsi="Arial"/>
          <w:sz w:val="22"/>
        </w:rPr>
      </w:pPr>
      <w:r w:rsidRPr="002A0C47">
        <w:rPr>
          <w:rFonts w:ascii="Arial" w:hAnsi="Arial" w:cs="Arial"/>
          <w:sz w:val="22"/>
          <w:szCs w:val="22"/>
        </w:rPr>
        <w:t xml:space="preserve">Hlášení závady je přijato v okamžiku, kdy Objednatel obdrží zpět e-mail potvrzující doručení hlášení </w:t>
      </w:r>
      <w:r w:rsidR="00812224">
        <w:rPr>
          <w:rFonts w:ascii="Arial" w:hAnsi="Arial" w:cs="Arial"/>
          <w:sz w:val="22"/>
          <w:szCs w:val="22"/>
        </w:rPr>
        <w:t>problému/</w:t>
      </w:r>
      <w:r w:rsidRPr="002A0C47">
        <w:rPr>
          <w:rFonts w:ascii="Arial" w:hAnsi="Arial" w:cs="Arial"/>
          <w:sz w:val="22"/>
          <w:szCs w:val="22"/>
        </w:rPr>
        <w:t>závady do HelpDesk</w:t>
      </w:r>
      <w:r>
        <w:rPr>
          <w:rFonts w:ascii="Arial" w:hAnsi="Arial" w:cs="Arial"/>
          <w:sz w:val="22"/>
          <w:szCs w:val="22"/>
        </w:rPr>
        <w:t>.</w:t>
      </w:r>
      <w:r w:rsidRPr="00D0378D">
        <w:rPr>
          <w:rFonts w:ascii="Arial" w:hAnsi="Arial" w:cs="Arial"/>
          <w:sz w:val="22"/>
          <w:szCs w:val="22"/>
        </w:rPr>
        <w:t xml:space="preserve"> </w:t>
      </w:r>
      <w:r w:rsidRPr="002A0C47">
        <w:rPr>
          <w:rFonts w:ascii="Arial" w:hAnsi="Arial" w:cs="Arial"/>
          <w:sz w:val="22"/>
          <w:szCs w:val="22"/>
        </w:rPr>
        <w:t xml:space="preserve">Pokud Objednatel neobdrží toto potvrzení, pak je Objednatel povinen doručit hlášení chyby na e-mail uživatelské podpory </w:t>
      </w:r>
      <w:hyperlink r:id="rId11" w:history="1">
        <w:r w:rsidRPr="002A0C47">
          <w:rPr>
            <w:rFonts w:ascii="Arial" w:hAnsi="Arial" w:cs="Arial"/>
            <w:sz w:val="22"/>
            <w:szCs w:val="22"/>
          </w:rPr>
          <w:t>ucetnictvi@muzo.cz</w:t>
        </w:r>
      </w:hyperlink>
      <w:r>
        <w:rPr>
          <w:rFonts w:ascii="Arial" w:hAnsi="Arial" w:cs="Arial"/>
          <w:sz w:val="22"/>
          <w:szCs w:val="22"/>
        </w:rPr>
        <w:t>.</w:t>
      </w:r>
    </w:p>
    <w:p w:rsidR="00C7280B" w:rsidRPr="00831509" w:rsidRDefault="00C7280B" w:rsidP="009B6DCD">
      <w:pPr>
        <w:pStyle w:val="Zkladntext"/>
        <w:numPr>
          <w:ilvl w:val="1"/>
          <w:numId w:val="10"/>
        </w:numPr>
        <w:tabs>
          <w:tab w:val="clear" w:pos="284"/>
        </w:tabs>
        <w:spacing w:before="120"/>
        <w:rPr>
          <w:rFonts w:ascii="Arial" w:hAnsi="Arial" w:cs="Arial"/>
          <w:sz w:val="22"/>
          <w:szCs w:val="22"/>
        </w:rPr>
      </w:pPr>
      <w:r w:rsidRPr="00831509">
        <w:rPr>
          <w:rFonts w:ascii="Arial" w:hAnsi="Arial" w:cs="Arial"/>
          <w:sz w:val="22"/>
          <w:szCs w:val="22"/>
        </w:rPr>
        <w:t>Možné způsoby vyřešení problému nebo závady:</w:t>
      </w:r>
    </w:p>
    <w:p w:rsidR="00C7280B" w:rsidRPr="00831509" w:rsidRDefault="00C7280B" w:rsidP="00623BF1">
      <w:pPr>
        <w:pStyle w:val="Zkladntext"/>
        <w:numPr>
          <w:ilvl w:val="0"/>
          <w:numId w:val="11"/>
        </w:numPr>
        <w:tabs>
          <w:tab w:val="clear" w:pos="284"/>
        </w:tabs>
        <w:spacing w:before="120"/>
        <w:rPr>
          <w:rFonts w:ascii="Arial" w:hAnsi="Arial" w:cs="Arial"/>
          <w:sz w:val="22"/>
          <w:szCs w:val="22"/>
        </w:rPr>
      </w:pPr>
      <w:r w:rsidRPr="00831509">
        <w:rPr>
          <w:rFonts w:ascii="Arial" w:hAnsi="Arial" w:cs="Arial"/>
          <w:sz w:val="22"/>
          <w:szCs w:val="22"/>
        </w:rPr>
        <w:t>Vyřešení problému</w:t>
      </w:r>
      <w:r w:rsidR="006D4357">
        <w:rPr>
          <w:rFonts w:ascii="Arial" w:hAnsi="Arial" w:cs="Arial"/>
          <w:sz w:val="22"/>
          <w:szCs w:val="22"/>
        </w:rPr>
        <w:t>/závady</w:t>
      </w:r>
      <w:r w:rsidRPr="00831509">
        <w:rPr>
          <w:rFonts w:ascii="Arial" w:hAnsi="Arial" w:cs="Arial"/>
          <w:sz w:val="22"/>
          <w:szCs w:val="22"/>
        </w:rPr>
        <w:t xml:space="preserve"> ke spokojenosti </w:t>
      </w:r>
      <w:r w:rsidR="00CA1C64">
        <w:rPr>
          <w:rFonts w:ascii="Arial" w:hAnsi="Arial" w:cs="Arial"/>
          <w:sz w:val="22"/>
          <w:szCs w:val="22"/>
        </w:rPr>
        <w:t>Objednatele</w:t>
      </w:r>
      <w:r w:rsidRPr="00831509">
        <w:rPr>
          <w:rFonts w:ascii="Arial" w:hAnsi="Arial" w:cs="Arial"/>
          <w:sz w:val="22"/>
          <w:szCs w:val="22"/>
        </w:rPr>
        <w:t>. Dodání nové verze EIS</w:t>
      </w:r>
      <w:r w:rsidR="006D4357">
        <w:rPr>
          <w:rFonts w:ascii="Arial" w:hAnsi="Arial" w:cs="Arial"/>
          <w:sz w:val="22"/>
          <w:szCs w:val="22"/>
        </w:rPr>
        <w:t xml:space="preserve"> </w:t>
      </w:r>
      <w:r w:rsidR="006D4357" w:rsidRPr="00831509">
        <w:rPr>
          <w:rFonts w:ascii="Arial" w:hAnsi="Arial" w:cs="Arial"/>
          <w:sz w:val="22"/>
          <w:szCs w:val="22"/>
        </w:rPr>
        <w:t>JASU</w:t>
      </w:r>
      <w:r w:rsidR="006D4357" w:rsidRPr="0045152F">
        <w:rPr>
          <w:rFonts w:ascii="Arial" w:hAnsi="Arial"/>
          <w:sz w:val="22"/>
          <w:vertAlign w:val="superscript"/>
        </w:rPr>
        <w:t>®</w:t>
      </w:r>
      <w:r w:rsidR="00623BF1">
        <w:rPr>
          <w:rFonts w:ascii="Arial" w:hAnsi="Arial"/>
          <w:sz w:val="22"/>
          <w:vertAlign w:val="superscript"/>
        </w:rPr>
        <w:t> </w:t>
      </w:r>
      <w:r w:rsidR="006D4357" w:rsidRPr="00831509">
        <w:rPr>
          <w:rFonts w:ascii="Arial" w:hAnsi="Arial" w:cs="Arial"/>
          <w:sz w:val="22"/>
          <w:szCs w:val="22"/>
        </w:rPr>
        <w:t>CS</w:t>
      </w:r>
      <w:r w:rsidRPr="00831509">
        <w:rPr>
          <w:rFonts w:ascii="Arial" w:hAnsi="Arial" w:cs="Arial"/>
          <w:sz w:val="22"/>
          <w:szCs w:val="22"/>
        </w:rPr>
        <w:t>, ve které je problém</w:t>
      </w:r>
      <w:r w:rsidR="006D4357">
        <w:rPr>
          <w:rFonts w:ascii="Arial" w:hAnsi="Arial" w:cs="Arial"/>
          <w:sz w:val="22"/>
          <w:szCs w:val="22"/>
        </w:rPr>
        <w:t>/závada</w:t>
      </w:r>
      <w:r w:rsidRPr="00831509">
        <w:rPr>
          <w:rFonts w:ascii="Arial" w:hAnsi="Arial" w:cs="Arial"/>
          <w:sz w:val="22"/>
          <w:szCs w:val="22"/>
        </w:rPr>
        <w:t xml:space="preserve"> již odstraněn</w:t>
      </w:r>
      <w:r w:rsidR="006D4357">
        <w:rPr>
          <w:rFonts w:ascii="Arial" w:hAnsi="Arial" w:cs="Arial"/>
          <w:sz w:val="22"/>
          <w:szCs w:val="22"/>
        </w:rPr>
        <w:t>a</w:t>
      </w:r>
      <w:r w:rsidRPr="00831509">
        <w:rPr>
          <w:rFonts w:ascii="Arial" w:hAnsi="Arial" w:cs="Arial"/>
          <w:sz w:val="22"/>
          <w:szCs w:val="22"/>
        </w:rPr>
        <w:t>.</w:t>
      </w:r>
    </w:p>
    <w:p w:rsidR="00C7280B" w:rsidRPr="00831509" w:rsidRDefault="00C7280B" w:rsidP="009A6932">
      <w:pPr>
        <w:pStyle w:val="Zkladntext"/>
        <w:numPr>
          <w:ilvl w:val="0"/>
          <w:numId w:val="11"/>
        </w:numPr>
        <w:tabs>
          <w:tab w:val="clear" w:pos="284"/>
        </w:tabs>
        <w:spacing w:before="120"/>
        <w:rPr>
          <w:rFonts w:ascii="Arial" w:hAnsi="Arial" w:cs="Arial"/>
          <w:sz w:val="22"/>
          <w:szCs w:val="22"/>
        </w:rPr>
      </w:pPr>
      <w:r w:rsidRPr="00831509">
        <w:rPr>
          <w:rFonts w:ascii="Arial" w:hAnsi="Arial" w:cs="Arial"/>
          <w:sz w:val="22"/>
          <w:szCs w:val="22"/>
        </w:rPr>
        <w:lastRenderedPageBreak/>
        <w:t>Informování uživatele o tom, že identifikovaný problém</w:t>
      </w:r>
      <w:r w:rsidR="009566AA">
        <w:rPr>
          <w:rFonts w:ascii="Arial" w:hAnsi="Arial" w:cs="Arial"/>
          <w:sz w:val="22"/>
          <w:szCs w:val="22"/>
        </w:rPr>
        <w:t>/závada</w:t>
      </w:r>
      <w:r w:rsidRPr="00831509">
        <w:rPr>
          <w:rFonts w:ascii="Arial" w:hAnsi="Arial" w:cs="Arial"/>
          <w:sz w:val="22"/>
          <w:szCs w:val="22"/>
        </w:rPr>
        <w:t xml:space="preserve"> není způsoben EIS JASU</w:t>
      </w:r>
      <w:r w:rsidR="006E1C9D" w:rsidRPr="0045152F">
        <w:rPr>
          <w:rFonts w:ascii="Arial" w:hAnsi="Arial" w:cs="Arial"/>
          <w:sz w:val="22"/>
          <w:szCs w:val="22"/>
          <w:vertAlign w:val="superscript"/>
        </w:rPr>
        <w:t>®</w:t>
      </w:r>
      <w:r w:rsidRPr="00831509">
        <w:rPr>
          <w:rFonts w:ascii="Arial" w:hAnsi="Arial" w:cs="Arial"/>
          <w:sz w:val="22"/>
          <w:szCs w:val="22"/>
        </w:rPr>
        <w:t xml:space="preserve"> CS a tudíž jeho řešení není v kompetenci </w:t>
      </w:r>
      <w:r w:rsidR="00CA1C64">
        <w:rPr>
          <w:rFonts w:ascii="Arial" w:hAnsi="Arial" w:cs="Arial"/>
          <w:sz w:val="22"/>
          <w:szCs w:val="22"/>
        </w:rPr>
        <w:t>Zhotovitele</w:t>
      </w:r>
      <w:r w:rsidR="009566AA">
        <w:rPr>
          <w:rFonts w:ascii="Arial" w:hAnsi="Arial" w:cs="Arial"/>
          <w:sz w:val="22"/>
          <w:szCs w:val="22"/>
        </w:rPr>
        <w:t>.</w:t>
      </w:r>
      <w:r w:rsidRPr="00831509">
        <w:rPr>
          <w:rFonts w:ascii="Arial" w:hAnsi="Arial" w:cs="Arial"/>
          <w:sz w:val="22"/>
          <w:szCs w:val="22"/>
        </w:rPr>
        <w:t xml:space="preserve"> V takovém případě </w:t>
      </w:r>
      <w:r w:rsidR="00CA1C64">
        <w:rPr>
          <w:rFonts w:ascii="Arial" w:hAnsi="Arial" w:cs="Arial"/>
          <w:sz w:val="22"/>
          <w:szCs w:val="22"/>
        </w:rPr>
        <w:t>Zhotovitel</w:t>
      </w:r>
      <w:r w:rsidRPr="00831509">
        <w:rPr>
          <w:rFonts w:ascii="Arial" w:hAnsi="Arial" w:cs="Arial"/>
          <w:sz w:val="22"/>
          <w:szCs w:val="22"/>
        </w:rPr>
        <w:t xml:space="preserve"> Objednateli sdělí předpokládané důvody problému a možný způsob řešení.</w:t>
      </w:r>
    </w:p>
    <w:p w:rsidR="00C7280B" w:rsidRPr="00812224" w:rsidRDefault="00C7280B" w:rsidP="009A6932">
      <w:pPr>
        <w:pStyle w:val="Zkladntext"/>
        <w:numPr>
          <w:ilvl w:val="1"/>
          <w:numId w:val="10"/>
        </w:numPr>
        <w:tabs>
          <w:tab w:val="clear" w:pos="284"/>
        </w:tabs>
        <w:spacing w:before="120"/>
        <w:rPr>
          <w:rFonts w:ascii="Arial" w:hAnsi="Arial"/>
          <w:sz w:val="22"/>
        </w:rPr>
      </w:pPr>
      <w:r w:rsidRPr="00831509">
        <w:rPr>
          <w:rFonts w:ascii="Arial" w:hAnsi="Arial" w:cs="Arial"/>
          <w:sz w:val="22"/>
          <w:szCs w:val="22"/>
        </w:rPr>
        <w:t xml:space="preserve">Zhotovitel se zavazuje v souladu s výše uvedenými pravidly vyřešit </w:t>
      </w:r>
      <w:r w:rsidR="005E2512">
        <w:rPr>
          <w:rFonts w:ascii="Arial" w:hAnsi="Arial" w:cs="Arial"/>
          <w:sz w:val="22"/>
          <w:szCs w:val="22"/>
        </w:rPr>
        <w:t>problém/závadu nahlášenou Objednatelem</w:t>
      </w:r>
      <w:r w:rsidR="005F0DDB">
        <w:rPr>
          <w:rFonts w:ascii="Arial" w:hAnsi="Arial" w:cs="Arial"/>
          <w:sz w:val="22"/>
          <w:szCs w:val="22"/>
        </w:rPr>
        <w:t xml:space="preserve"> ve lhůtách uvedených v odst. 7.3 této Smlouvy</w:t>
      </w:r>
      <w:r w:rsidR="005E2512">
        <w:rPr>
          <w:rFonts w:ascii="Arial" w:hAnsi="Arial" w:cs="Arial"/>
          <w:sz w:val="22"/>
          <w:szCs w:val="22"/>
        </w:rPr>
        <w:t xml:space="preserve"> </w:t>
      </w:r>
      <w:r w:rsidR="003B2159" w:rsidRPr="009A256F">
        <w:rPr>
          <w:rFonts w:ascii="Arial" w:hAnsi="Arial" w:cs="Arial"/>
          <w:sz w:val="22"/>
          <w:szCs w:val="22"/>
        </w:rPr>
        <w:t>od obdržení potvrzení o nahlášení</w:t>
      </w:r>
      <w:r w:rsidR="009566AA" w:rsidRPr="009A256F">
        <w:rPr>
          <w:rFonts w:ascii="Arial" w:hAnsi="Arial" w:cs="Arial"/>
          <w:sz w:val="22"/>
          <w:szCs w:val="22"/>
        </w:rPr>
        <w:t xml:space="preserve"> </w:t>
      </w:r>
      <w:r w:rsidR="005E2512" w:rsidRPr="009A256F">
        <w:rPr>
          <w:rFonts w:ascii="Arial" w:hAnsi="Arial" w:cs="Arial"/>
          <w:sz w:val="22"/>
          <w:szCs w:val="22"/>
        </w:rPr>
        <w:t xml:space="preserve"> problému/závady</w:t>
      </w:r>
      <w:r w:rsidR="005F0DDB">
        <w:rPr>
          <w:rFonts w:ascii="Arial" w:hAnsi="Arial" w:cs="Arial"/>
          <w:sz w:val="22"/>
          <w:szCs w:val="22"/>
        </w:rPr>
        <w:t>.</w:t>
      </w:r>
      <w:r w:rsidR="00F5397B">
        <w:rPr>
          <w:rFonts w:ascii="Arial" w:hAnsi="Arial" w:cs="Arial"/>
          <w:sz w:val="22"/>
          <w:szCs w:val="22"/>
        </w:rPr>
        <w:t xml:space="preserve"> </w:t>
      </w:r>
    </w:p>
    <w:p w:rsidR="00812224" w:rsidRPr="00161185" w:rsidRDefault="00812224" w:rsidP="009A6932">
      <w:pPr>
        <w:pStyle w:val="Zkladntext"/>
        <w:numPr>
          <w:ilvl w:val="1"/>
          <w:numId w:val="10"/>
        </w:numPr>
        <w:tabs>
          <w:tab w:val="clear" w:pos="284"/>
        </w:tabs>
        <w:spacing w:before="120"/>
        <w:rPr>
          <w:rFonts w:ascii="Arial" w:hAnsi="Arial"/>
          <w:sz w:val="22"/>
        </w:rPr>
      </w:pPr>
      <w:r>
        <w:rPr>
          <w:rFonts w:ascii="Arial" w:hAnsi="Arial" w:cs="Arial"/>
          <w:sz w:val="22"/>
          <w:szCs w:val="22"/>
        </w:rPr>
        <w:t xml:space="preserve">Za </w:t>
      </w:r>
      <w:r w:rsidR="00A701E8">
        <w:rPr>
          <w:rFonts w:ascii="Arial" w:hAnsi="Arial" w:cs="Arial"/>
          <w:sz w:val="22"/>
          <w:szCs w:val="22"/>
        </w:rPr>
        <w:t>O</w:t>
      </w:r>
      <w:r>
        <w:rPr>
          <w:rFonts w:ascii="Arial" w:hAnsi="Arial" w:cs="Arial"/>
          <w:sz w:val="22"/>
          <w:szCs w:val="22"/>
        </w:rPr>
        <w:t>bjednatele jsou oprávněni jednat ve věcech technických, tj. jednat ve věcech servisní podpory a podávání hlášení problému/závady, odpovědní pracovníci uveden</w:t>
      </w:r>
      <w:r w:rsidR="00A701E8">
        <w:rPr>
          <w:rFonts w:ascii="Arial" w:hAnsi="Arial" w:cs="Arial"/>
          <w:sz w:val="22"/>
          <w:szCs w:val="22"/>
        </w:rPr>
        <w:t>í</w:t>
      </w:r>
      <w:r>
        <w:rPr>
          <w:rFonts w:ascii="Arial" w:hAnsi="Arial" w:cs="Arial"/>
          <w:sz w:val="22"/>
          <w:szCs w:val="22"/>
        </w:rPr>
        <w:t xml:space="preserve"> v odst. 1</w:t>
      </w:r>
      <w:r w:rsidR="00A53D78">
        <w:rPr>
          <w:rFonts w:ascii="Arial" w:hAnsi="Arial" w:cs="Arial"/>
          <w:sz w:val="22"/>
          <w:szCs w:val="22"/>
        </w:rPr>
        <w:t>3</w:t>
      </w:r>
      <w:r>
        <w:rPr>
          <w:rFonts w:ascii="Arial" w:hAnsi="Arial" w:cs="Arial"/>
          <w:sz w:val="22"/>
          <w:szCs w:val="22"/>
        </w:rPr>
        <w:t>.11 této Smlouvy.</w:t>
      </w:r>
    </w:p>
    <w:p w:rsidR="00B8041F" w:rsidRDefault="00B8041F" w:rsidP="00161185">
      <w:pPr>
        <w:pStyle w:val="Zkladntext"/>
        <w:tabs>
          <w:tab w:val="clear" w:pos="284"/>
        </w:tabs>
        <w:spacing w:before="120"/>
        <w:ind w:left="360"/>
        <w:rPr>
          <w:rFonts w:ascii="Arial" w:hAnsi="Arial"/>
          <w:sz w:val="22"/>
        </w:rPr>
      </w:pPr>
    </w:p>
    <w:p w:rsidR="005163AD" w:rsidRPr="00161185" w:rsidRDefault="005163AD" w:rsidP="00161185">
      <w:pPr>
        <w:pStyle w:val="Zkladntext"/>
        <w:tabs>
          <w:tab w:val="clear" w:pos="284"/>
        </w:tabs>
        <w:spacing w:before="120"/>
        <w:ind w:left="360"/>
        <w:rPr>
          <w:rFonts w:ascii="Arial" w:hAnsi="Arial"/>
          <w:sz w:val="22"/>
        </w:rPr>
      </w:pPr>
    </w:p>
    <w:p w:rsidR="00C7280B" w:rsidRPr="00831509" w:rsidRDefault="00C7280B" w:rsidP="00831509">
      <w:pPr>
        <w:jc w:val="center"/>
        <w:outlineLvl w:val="0"/>
        <w:rPr>
          <w:rFonts w:ascii="Arial" w:hAnsi="Arial" w:cs="Arial"/>
          <w:b/>
          <w:bCs/>
          <w:sz w:val="22"/>
          <w:szCs w:val="22"/>
        </w:rPr>
      </w:pPr>
      <w:r w:rsidRPr="00831509">
        <w:rPr>
          <w:rFonts w:ascii="Arial" w:hAnsi="Arial" w:cs="Arial"/>
          <w:b/>
          <w:bCs/>
          <w:sz w:val="22"/>
          <w:szCs w:val="22"/>
        </w:rPr>
        <w:t>Čl</w:t>
      </w:r>
      <w:r w:rsidR="00831509" w:rsidRPr="00831509">
        <w:rPr>
          <w:rFonts w:ascii="Arial" w:hAnsi="Arial" w:cs="Arial"/>
          <w:b/>
          <w:bCs/>
          <w:sz w:val="22"/>
          <w:szCs w:val="22"/>
        </w:rPr>
        <w:t>ánek VI</w:t>
      </w:r>
      <w:r w:rsidR="00D04FAA">
        <w:rPr>
          <w:rFonts w:ascii="Arial" w:hAnsi="Arial" w:cs="Arial"/>
          <w:b/>
          <w:bCs/>
          <w:sz w:val="22"/>
          <w:szCs w:val="22"/>
        </w:rPr>
        <w:t>I</w:t>
      </w:r>
      <w:r w:rsidR="008C2D0F">
        <w:rPr>
          <w:rFonts w:ascii="Arial" w:hAnsi="Arial" w:cs="Arial"/>
          <w:b/>
          <w:bCs/>
          <w:sz w:val="22"/>
          <w:szCs w:val="22"/>
        </w:rPr>
        <w:t>I</w:t>
      </w:r>
      <w:r w:rsidR="00831509" w:rsidRPr="00831509">
        <w:rPr>
          <w:rFonts w:ascii="Arial" w:hAnsi="Arial" w:cs="Arial"/>
          <w:b/>
          <w:bCs/>
          <w:sz w:val="22"/>
          <w:szCs w:val="22"/>
        </w:rPr>
        <w:t>.</w:t>
      </w:r>
    </w:p>
    <w:p w:rsidR="00C7280B" w:rsidRPr="00831509" w:rsidRDefault="008C2D0F" w:rsidP="00831509">
      <w:pPr>
        <w:jc w:val="center"/>
        <w:outlineLvl w:val="0"/>
        <w:rPr>
          <w:rFonts w:ascii="Arial" w:hAnsi="Arial" w:cs="Arial"/>
          <w:b/>
          <w:bCs/>
          <w:sz w:val="22"/>
          <w:szCs w:val="22"/>
        </w:rPr>
      </w:pPr>
      <w:r>
        <w:rPr>
          <w:rFonts w:ascii="Arial" w:hAnsi="Arial" w:cs="Arial"/>
          <w:b/>
          <w:bCs/>
          <w:sz w:val="22"/>
          <w:szCs w:val="22"/>
        </w:rPr>
        <w:t>Další rozvoj</w:t>
      </w:r>
      <w:r w:rsidR="00C7280B" w:rsidRPr="00831509">
        <w:rPr>
          <w:rFonts w:ascii="Arial" w:hAnsi="Arial" w:cs="Arial"/>
          <w:b/>
          <w:bCs/>
          <w:sz w:val="22"/>
          <w:szCs w:val="22"/>
        </w:rPr>
        <w:t xml:space="preserve"> EIS JASU</w:t>
      </w:r>
      <w:r w:rsidR="006E1C9D" w:rsidRPr="0045152F">
        <w:rPr>
          <w:rFonts w:ascii="Arial" w:hAnsi="Arial" w:cs="Arial"/>
          <w:b/>
          <w:bCs/>
          <w:sz w:val="22"/>
          <w:szCs w:val="22"/>
          <w:vertAlign w:val="superscript"/>
        </w:rPr>
        <w:t>®</w:t>
      </w:r>
      <w:r w:rsidR="00C7280B" w:rsidRPr="00831509">
        <w:rPr>
          <w:rFonts w:ascii="Arial" w:hAnsi="Arial" w:cs="Arial"/>
          <w:b/>
          <w:bCs/>
          <w:sz w:val="22"/>
          <w:szCs w:val="22"/>
        </w:rPr>
        <w:t xml:space="preserve"> CS</w:t>
      </w:r>
    </w:p>
    <w:p w:rsidR="00C7280B" w:rsidRPr="00831509" w:rsidRDefault="00C7280B" w:rsidP="00132748">
      <w:pPr>
        <w:pStyle w:val="Zkladntext"/>
        <w:numPr>
          <w:ilvl w:val="1"/>
          <w:numId w:val="15"/>
        </w:numPr>
        <w:tabs>
          <w:tab w:val="clear" w:pos="284"/>
        </w:tabs>
        <w:spacing w:before="120"/>
        <w:rPr>
          <w:rFonts w:ascii="Arial" w:hAnsi="Arial" w:cs="Arial"/>
          <w:sz w:val="22"/>
          <w:szCs w:val="22"/>
        </w:rPr>
      </w:pPr>
      <w:r w:rsidRPr="00831509">
        <w:rPr>
          <w:rFonts w:ascii="Arial" w:hAnsi="Arial" w:cs="Arial"/>
          <w:sz w:val="22"/>
          <w:szCs w:val="22"/>
        </w:rPr>
        <w:t>Zhotovitel se zavazuje nad rámec servisní podpory rozšiřovat anebo optimalizovat funkce EIS JASU</w:t>
      </w:r>
      <w:r w:rsidR="006E1C9D" w:rsidRPr="0045152F">
        <w:rPr>
          <w:rFonts w:ascii="Arial" w:hAnsi="Arial" w:cs="Arial"/>
          <w:sz w:val="22"/>
          <w:szCs w:val="22"/>
          <w:vertAlign w:val="superscript"/>
        </w:rPr>
        <w:t>®</w:t>
      </w:r>
      <w:r w:rsidRPr="00831509">
        <w:rPr>
          <w:rFonts w:ascii="Arial" w:hAnsi="Arial" w:cs="Arial"/>
          <w:sz w:val="22"/>
          <w:szCs w:val="22"/>
        </w:rPr>
        <w:t xml:space="preserve"> CS dle následných smluv a objednávek Objednatele. </w:t>
      </w:r>
    </w:p>
    <w:p w:rsidR="00C7280B" w:rsidRPr="00831509" w:rsidRDefault="00C7280B" w:rsidP="00132748">
      <w:pPr>
        <w:pStyle w:val="Zkladntext"/>
        <w:numPr>
          <w:ilvl w:val="1"/>
          <w:numId w:val="15"/>
        </w:numPr>
        <w:tabs>
          <w:tab w:val="clear" w:pos="284"/>
        </w:tabs>
        <w:spacing w:before="120"/>
        <w:rPr>
          <w:rFonts w:ascii="Arial" w:hAnsi="Arial" w:cs="Arial"/>
          <w:sz w:val="22"/>
          <w:szCs w:val="22"/>
        </w:rPr>
      </w:pPr>
      <w:r w:rsidRPr="00831509">
        <w:rPr>
          <w:rFonts w:ascii="Arial" w:hAnsi="Arial" w:cs="Arial"/>
          <w:sz w:val="22"/>
          <w:szCs w:val="22"/>
        </w:rPr>
        <w:t>Proces zadání požadavku Objednatele na další rozvoj EIS JASU</w:t>
      </w:r>
      <w:r w:rsidR="006E1C9D" w:rsidRPr="0045152F">
        <w:rPr>
          <w:rFonts w:ascii="Arial" w:hAnsi="Arial" w:cs="Arial"/>
          <w:sz w:val="22"/>
          <w:szCs w:val="22"/>
          <w:vertAlign w:val="superscript"/>
        </w:rPr>
        <w:t>®</w:t>
      </w:r>
      <w:r w:rsidRPr="00831509">
        <w:rPr>
          <w:rFonts w:ascii="Arial" w:hAnsi="Arial" w:cs="Arial"/>
          <w:sz w:val="22"/>
          <w:szCs w:val="22"/>
        </w:rPr>
        <w:t xml:space="preserve"> CS bude mít tuto posloupnost, nedohodnou-li se smluvní strany jinak: </w:t>
      </w:r>
    </w:p>
    <w:p w:rsidR="00C7280B" w:rsidRPr="00831509" w:rsidRDefault="00C7280B" w:rsidP="00132748">
      <w:pPr>
        <w:pStyle w:val="Zkladntext"/>
        <w:numPr>
          <w:ilvl w:val="0"/>
          <w:numId w:val="29"/>
        </w:numPr>
        <w:tabs>
          <w:tab w:val="clear" w:pos="284"/>
        </w:tabs>
        <w:spacing w:before="120"/>
        <w:rPr>
          <w:rFonts w:ascii="Arial" w:hAnsi="Arial" w:cs="Arial"/>
          <w:sz w:val="22"/>
          <w:szCs w:val="22"/>
        </w:rPr>
      </w:pPr>
      <w:r w:rsidRPr="00831509">
        <w:rPr>
          <w:rFonts w:ascii="Arial" w:hAnsi="Arial" w:cs="Arial"/>
          <w:sz w:val="22"/>
          <w:szCs w:val="22"/>
        </w:rPr>
        <w:t>Objednatel předloží Zhotoviteli písemný požadavek na změnu (je míněno rozšíření anebo optimalizace funkcí EIS JASU</w:t>
      </w:r>
      <w:r w:rsidR="006E1C9D" w:rsidRPr="0045152F">
        <w:rPr>
          <w:rFonts w:ascii="Arial" w:hAnsi="Arial" w:cs="Arial"/>
          <w:sz w:val="22"/>
          <w:szCs w:val="22"/>
          <w:vertAlign w:val="superscript"/>
        </w:rPr>
        <w:t>®</w:t>
      </w:r>
      <w:r w:rsidRPr="00831509">
        <w:rPr>
          <w:rFonts w:ascii="Arial" w:hAnsi="Arial" w:cs="Arial"/>
          <w:sz w:val="22"/>
          <w:szCs w:val="22"/>
        </w:rPr>
        <w:t xml:space="preserve"> CS),</w:t>
      </w:r>
    </w:p>
    <w:p w:rsidR="00C7280B" w:rsidRPr="00831509" w:rsidRDefault="00C7280B" w:rsidP="00132748">
      <w:pPr>
        <w:pStyle w:val="Zkladntext"/>
        <w:numPr>
          <w:ilvl w:val="0"/>
          <w:numId w:val="29"/>
        </w:numPr>
        <w:tabs>
          <w:tab w:val="clear" w:pos="284"/>
        </w:tabs>
        <w:spacing w:before="120"/>
        <w:rPr>
          <w:rFonts w:ascii="Arial" w:hAnsi="Arial" w:cs="Arial"/>
          <w:sz w:val="22"/>
          <w:szCs w:val="22"/>
        </w:rPr>
      </w:pPr>
      <w:r w:rsidRPr="00831509">
        <w:rPr>
          <w:rFonts w:ascii="Arial" w:hAnsi="Arial" w:cs="Arial"/>
          <w:sz w:val="22"/>
          <w:szCs w:val="22"/>
        </w:rPr>
        <w:t>Zhotovitel provede základní analýzu tohoto požadavku, jejímž výsledkem bude zejména určení etap, termínů realizace a ceny daného požadavku,</w:t>
      </w:r>
    </w:p>
    <w:p w:rsidR="00C7280B" w:rsidRPr="00161185" w:rsidRDefault="00C7280B" w:rsidP="00132748">
      <w:pPr>
        <w:pStyle w:val="Zkladntext"/>
        <w:numPr>
          <w:ilvl w:val="0"/>
          <w:numId w:val="29"/>
        </w:numPr>
        <w:tabs>
          <w:tab w:val="clear" w:pos="284"/>
        </w:tabs>
        <w:spacing w:before="120"/>
        <w:rPr>
          <w:rFonts w:ascii="Arial" w:hAnsi="Arial"/>
          <w:sz w:val="22"/>
        </w:rPr>
      </w:pPr>
      <w:r w:rsidRPr="00831509">
        <w:rPr>
          <w:rFonts w:ascii="Arial" w:hAnsi="Arial" w:cs="Arial"/>
          <w:sz w:val="22"/>
          <w:szCs w:val="22"/>
        </w:rPr>
        <w:t>pokud Objednatel písemně akceptuje a objedná realizaci daného požadavku, pak Zhotovitel zahájí práce na realizaci daného požadavku.</w:t>
      </w:r>
    </w:p>
    <w:p w:rsidR="005163AD" w:rsidRDefault="005163AD" w:rsidP="00183B5D">
      <w:pPr>
        <w:pStyle w:val="Zkladntext"/>
        <w:tabs>
          <w:tab w:val="clear" w:pos="284"/>
        </w:tabs>
        <w:spacing w:before="120"/>
        <w:ind w:left="360"/>
        <w:rPr>
          <w:rFonts w:ascii="Arial" w:hAnsi="Arial" w:cs="Arial"/>
          <w:strike/>
          <w:sz w:val="22"/>
          <w:szCs w:val="22"/>
        </w:rPr>
      </w:pPr>
    </w:p>
    <w:p w:rsidR="0003756B" w:rsidRPr="002E0B37" w:rsidRDefault="0003756B" w:rsidP="00183B5D">
      <w:pPr>
        <w:pStyle w:val="Zkladntext"/>
        <w:tabs>
          <w:tab w:val="clear" w:pos="284"/>
        </w:tabs>
        <w:spacing w:before="120"/>
        <w:ind w:left="360"/>
        <w:rPr>
          <w:rFonts w:ascii="Arial" w:hAnsi="Arial" w:cs="Arial"/>
          <w:sz w:val="22"/>
          <w:szCs w:val="22"/>
        </w:rPr>
      </w:pPr>
    </w:p>
    <w:p w:rsidR="00C7280B" w:rsidRPr="001E5CF4" w:rsidRDefault="00C7280B" w:rsidP="007629F9">
      <w:pPr>
        <w:spacing w:before="120"/>
        <w:jc w:val="center"/>
        <w:outlineLvl w:val="0"/>
        <w:rPr>
          <w:rFonts w:ascii="Arial" w:hAnsi="Arial" w:cs="Arial"/>
          <w:b/>
          <w:bCs/>
          <w:sz w:val="22"/>
          <w:szCs w:val="22"/>
        </w:rPr>
      </w:pPr>
      <w:r w:rsidRPr="001E5CF4">
        <w:rPr>
          <w:rFonts w:ascii="Arial" w:hAnsi="Arial" w:cs="Arial"/>
          <w:b/>
          <w:bCs/>
          <w:sz w:val="22"/>
          <w:szCs w:val="22"/>
        </w:rPr>
        <w:t>Čl</w:t>
      </w:r>
      <w:r w:rsidR="00E86A15" w:rsidRPr="001E5CF4">
        <w:rPr>
          <w:rFonts w:ascii="Arial" w:hAnsi="Arial" w:cs="Arial"/>
          <w:b/>
          <w:bCs/>
          <w:sz w:val="22"/>
          <w:szCs w:val="22"/>
        </w:rPr>
        <w:t xml:space="preserve">ánek </w:t>
      </w:r>
      <w:r w:rsidR="00D04FAA">
        <w:rPr>
          <w:rFonts w:ascii="Arial" w:hAnsi="Arial" w:cs="Arial"/>
          <w:b/>
          <w:bCs/>
          <w:sz w:val="22"/>
          <w:szCs w:val="22"/>
        </w:rPr>
        <w:t>I</w:t>
      </w:r>
      <w:r w:rsidR="00E86A15" w:rsidRPr="001E5CF4">
        <w:rPr>
          <w:rFonts w:ascii="Arial" w:hAnsi="Arial" w:cs="Arial"/>
          <w:b/>
          <w:bCs/>
          <w:sz w:val="22"/>
          <w:szCs w:val="22"/>
        </w:rPr>
        <w:t>X.</w:t>
      </w:r>
    </w:p>
    <w:p w:rsidR="00C7280B" w:rsidRPr="001E5CF4" w:rsidRDefault="00C7280B" w:rsidP="00183B5D">
      <w:pPr>
        <w:jc w:val="center"/>
        <w:outlineLvl w:val="0"/>
        <w:rPr>
          <w:rFonts w:ascii="Arial" w:hAnsi="Arial" w:cs="Arial"/>
          <w:b/>
          <w:bCs/>
          <w:sz w:val="22"/>
          <w:szCs w:val="22"/>
        </w:rPr>
      </w:pPr>
      <w:r w:rsidRPr="001E5CF4">
        <w:rPr>
          <w:rFonts w:ascii="Arial" w:hAnsi="Arial" w:cs="Arial"/>
          <w:b/>
          <w:bCs/>
          <w:sz w:val="22"/>
          <w:szCs w:val="22"/>
        </w:rPr>
        <w:t>Další závazky Zhotovitele</w:t>
      </w:r>
    </w:p>
    <w:p w:rsidR="00C7280B" w:rsidRPr="00E86A15" w:rsidRDefault="00C7280B" w:rsidP="000B299D">
      <w:pPr>
        <w:pStyle w:val="Zkladntext"/>
        <w:numPr>
          <w:ilvl w:val="1"/>
          <w:numId w:val="110"/>
        </w:numPr>
        <w:tabs>
          <w:tab w:val="clear" w:pos="284"/>
        </w:tabs>
        <w:spacing w:before="120"/>
        <w:rPr>
          <w:rFonts w:ascii="Arial" w:hAnsi="Arial" w:cs="Arial"/>
          <w:sz w:val="22"/>
          <w:szCs w:val="22"/>
        </w:rPr>
      </w:pPr>
      <w:r w:rsidRPr="00E86A15">
        <w:rPr>
          <w:rFonts w:ascii="Arial" w:hAnsi="Arial" w:cs="Arial"/>
          <w:sz w:val="22"/>
          <w:szCs w:val="22"/>
        </w:rPr>
        <w:t>Zhotovitel se zavazuje, že EIS JASU</w:t>
      </w:r>
      <w:r w:rsidR="006E1C9D" w:rsidRPr="000B299D">
        <w:rPr>
          <w:rFonts w:ascii="Arial" w:hAnsi="Arial" w:cs="Arial"/>
          <w:sz w:val="22"/>
          <w:szCs w:val="22"/>
        </w:rPr>
        <w:t>®</w:t>
      </w:r>
      <w:r w:rsidRPr="00E86A15">
        <w:rPr>
          <w:rFonts w:ascii="Arial" w:hAnsi="Arial" w:cs="Arial"/>
          <w:sz w:val="22"/>
          <w:szCs w:val="22"/>
        </w:rPr>
        <w:t xml:space="preserve"> CS je kompatibilní a schopen komunikovat s níže </w:t>
      </w:r>
      <w:r w:rsidR="00E25719">
        <w:rPr>
          <w:rFonts w:ascii="Arial" w:hAnsi="Arial" w:cs="Arial"/>
          <w:sz w:val="22"/>
          <w:szCs w:val="22"/>
        </w:rPr>
        <w:t>uvedeným informačním systémem</w:t>
      </w:r>
      <w:r w:rsidRPr="00E86A15">
        <w:rPr>
          <w:rFonts w:ascii="Arial" w:hAnsi="Arial" w:cs="Arial"/>
          <w:sz w:val="22"/>
          <w:szCs w:val="22"/>
        </w:rPr>
        <w:t>:</w:t>
      </w:r>
    </w:p>
    <w:p w:rsidR="00C7280B" w:rsidRDefault="00C7280B" w:rsidP="000B299D">
      <w:pPr>
        <w:pStyle w:val="Zkladntext"/>
        <w:tabs>
          <w:tab w:val="clear" w:pos="284"/>
        </w:tabs>
        <w:spacing w:before="120"/>
        <w:ind w:left="360"/>
        <w:rPr>
          <w:rFonts w:ascii="Arial" w:hAnsi="Arial" w:cs="Arial"/>
          <w:sz w:val="22"/>
          <w:szCs w:val="22"/>
        </w:rPr>
      </w:pPr>
      <w:r w:rsidRPr="00E86A15">
        <w:rPr>
          <w:rFonts w:ascii="Arial" w:hAnsi="Arial" w:cs="Arial"/>
          <w:sz w:val="22"/>
          <w:szCs w:val="22"/>
        </w:rPr>
        <w:t>Zpracování finančních a účetních výkazů na MF (CSÚIS IISSP): EIS JASU</w:t>
      </w:r>
      <w:r w:rsidR="006E1C9D" w:rsidRPr="0045152F">
        <w:rPr>
          <w:rFonts w:ascii="Arial" w:hAnsi="Arial" w:cs="Arial"/>
          <w:sz w:val="22"/>
          <w:szCs w:val="22"/>
          <w:vertAlign w:val="superscript"/>
        </w:rPr>
        <w:t>®</w:t>
      </w:r>
      <w:r w:rsidRPr="00E86A15">
        <w:rPr>
          <w:rFonts w:ascii="Arial" w:hAnsi="Arial" w:cs="Arial"/>
          <w:sz w:val="22"/>
          <w:szCs w:val="22"/>
        </w:rPr>
        <w:t xml:space="preserve"> CS bude poskytovat datové i listinné výstupy účetních a finančních výkazů dle vyhlášek č.</w:t>
      </w:r>
      <w:r w:rsidR="0072690A">
        <w:rPr>
          <w:rFonts w:ascii="Arial" w:hAnsi="Arial" w:cs="Arial"/>
          <w:sz w:val="22"/>
          <w:szCs w:val="22"/>
        </w:rPr>
        <w:t> </w:t>
      </w:r>
      <w:r w:rsidRPr="00E86A15">
        <w:rPr>
          <w:rFonts w:ascii="Arial" w:hAnsi="Arial" w:cs="Arial"/>
          <w:sz w:val="22"/>
          <w:szCs w:val="22"/>
        </w:rPr>
        <w:t>449/2009 Sb., č. 410/2009 Sb., dle vyhlášky č. 383/2009 Sb. vč. Technického manuálu</w:t>
      </w:r>
      <w:r w:rsidR="00A94D6A">
        <w:rPr>
          <w:rFonts w:ascii="Arial" w:hAnsi="Arial" w:cs="Arial"/>
          <w:sz w:val="22"/>
          <w:szCs w:val="22"/>
        </w:rPr>
        <w:t xml:space="preserve">, dle vyhlášky č. </w:t>
      </w:r>
      <w:r w:rsidR="0072690A">
        <w:rPr>
          <w:rFonts w:ascii="Arial" w:hAnsi="Arial" w:cs="Arial"/>
          <w:sz w:val="22"/>
          <w:szCs w:val="22"/>
        </w:rPr>
        <w:t>5/2014</w:t>
      </w:r>
      <w:r w:rsidR="00A94D6A">
        <w:rPr>
          <w:rFonts w:ascii="Arial" w:hAnsi="Arial" w:cs="Arial"/>
          <w:sz w:val="22"/>
          <w:szCs w:val="22"/>
        </w:rPr>
        <w:t xml:space="preserve"> Sb.</w:t>
      </w:r>
      <w:r w:rsidRPr="00E86A15">
        <w:rPr>
          <w:rFonts w:ascii="Arial" w:hAnsi="Arial" w:cs="Arial"/>
          <w:sz w:val="22"/>
          <w:szCs w:val="22"/>
        </w:rPr>
        <w:t xml:space="preserve"> a ostatních souvisejících vyhlášek a předpisů MF.</w:t>
      </w:r>
    </w:p>
    <w:p w:rsidR="00D31B9A" w:rsidRPr="00D31B9A" w:rsidRDefault="00D31B9A" w:rsidP="000B299D">
      <w:pPr>
        <w:pStyle w:val="Zkladntext"/>
        <w:numPr>
          <w:ilvl w:val="1"/>
          <w:numId w:val="110"/>
        </w:numPr>
        <w:spacing w:before="120"/>
        <w:rPr>
          <w:rFonts w:ascii="Arial" w:hAnsi="Arial" w:cs="Arial"/>
          <w:sz w:val="22"/>
          <w:szCs w:val="22"/>
        </w:rPr>
      </w:pPr>
      <w:r>
        <w:rPr>
          <w:rFonts w:ascii="Arial" w:hAnsi="Arial" w:cs="Arial"/>
          <w:sz w:val="22"/>
          <w:szCs w:val="22"/>
        </w:rPr>
        <w:t>Zhotovitel</w:t>
      </w:r>
      <w:r w:rsidRPr="00D31B9A">
        <w:rPr>
          <w:rFonts w:ascii="Arial" w:hAnsi="Arial" w:cs="Arial"/>
          <w:sz w:val="22"/>
          <w:szCs w:val="22"/>
        </w:rPr>
        <w:t xml:space="preserve"> se zavazuje realizovat propojení EIS JASU® CS (dále EIS) s elektronickým systémem spisové služby (dále ESSL) Objednatele. Komunikační rozhraní bude založeno na národním standardu pro ESSL.</w:t>
      </w:r>
      <w:r>
        <w:rPr>
          <w:rFonts w:ascii="Arial" w:hAnsi="Arial" w:cs="Arial"/>
          <w:sz w:val="22"/>
          <w:szCs w:val="22"/>
        </w:rPr>
        <w:t xml:space="preserve"> </w:t>
      </w:r>
      <w:r w:rsidRPr="00D31B9A">
        <w:rPr>
          <w:rFonts w:ascii="Arial" w:hAnsi="Arial" w:cs="Arial"/>
          <w:sz w:val="22"/>
          <w:szCs w:val="22"/>
        </w:rPr>
        <w:t>Konkrétní rozsah propojení, způsob zpracování dokladů a doba realizace budou upřesněny v analýze, která bude provedena v rámci výběru nebo po výběru nového systému ESSL. Dodávka komunikačního rozhraní bude realizována na základě objednávky Objednatele za cenu stanovenou dle ceníku Zhotovitele platného pro příslušný kalendářní rok dle odst. 4.3 této Smlouvy.</w:t>
      </w:r>
    </w:p>
    <w:p w:rsidR="00C7280B" w:rsidRPr="00E86A15" w:rsidRDefault="00C7280B" w:rsidP="000B299D">
      <w:pPr>
        <w:pStyle w:val="Zkladntext"/>
        <w:numPr>
          <w:ilvl w:val="1"/>
          <w:numId w:val="110"/>
        </w:numPr>
        <w:tabs>
          <w:tab w:val="clear" w:pos="284"/>
        </w:tabs>
        <w:spacing w:before="120"/>
        <w:rPr>
          <w:rFonts w:ascii="Arial" w:hAnsi="Arial" w:cs="Arial"/>
          <w:sz w:val="22"/>
          <w:szCs w:val="22"/>
        </w:rPr>
      </w:pPr>
      <w:r w:rsidRPr="00E86A15">
        <w:rPr>
          <w:rFonts w:ascii="Arial" w:hAnsi="Arial" w:cs="Arial"/>
          <w:sz w:val="22"/>
          <w:szCs w:val="22"/>
        </w:rPr>
        <w:t>Veškerá komunikace v rámci všech projektů souvisejících s provozem EIS JASU</w:t>
      </w:r>
      <w:r w:rsidR="006E1C9D" w:rsidRPr="000B299D">
        <w:rPr>
          <w:rFonts w:ascii="Arial" w:hAnsi="Arial" w:cs="Arial"/>
          <w:sz w:val="22"/>
          <w:szCs w:val="22"/>
        </w:rPr>
        <w:t>®</w:t>
      </w:r>
      <w:r w:rsidRPr="00E86A15">
        <w:rPr>
          <w:rFonts w:ascii="Arial" w:hAnsi="Arial" w:cs="Arial"/>
          <w:sz w:val="22"/>
          <w:szCs w:val="22"/>
        </w:rPr>
        <w:t xml:space="preserve"> CS bude probíhat v českém jazyce.</w:t>
      </w:r>
    </w:p>
    <w:p w:rsidR="00A94D6A" w:rsidRDefault="00A94D6A" w:rsidP="00183B5D">
      <w:pPr>
        <w:pStyle w:val="Zkladntext"/>
        <w:tabs>
          <w:tab w:val="clear" w:pos="284"/>
        </w:tabs>
        <w:spacing w:before="120"/>
        <w:ind w:left="360"/>
        <w:rPr>
          <w:rFonts w:ascii="Arial" w:hAnsi="Arial" w:cs="Arial"/>
          <w:sz w:val="22"/>
          <w:szCs w:val="22"/>
        </w:rPr>
      </w:pPr>
    </w:p>
    <w:p w:rsidR="00131586" w:rsidRDefault="00131586" w:rsidP="00183B5D">
      <w:pPr>
        <w:pStyle w:val="Zkladntext"/>
        <w:tabs>
          <w:tab w:val="clear" w:pos="284"/>
        </w:tabs>
        <w:spacing w:before="120"/>
        <w:ind w:left="360"/>
        <w:rPr>
          <w:rFonts w:ascii="Arial" w:hAnsi="Arial" w:cs="Arial"/>
          <w:sz w:val="22"/>
          <w:szCs w:val="22"/>
        </w:rPr>
      </w:pPr>
    </w:p>
    <w:p w:rsidR="005163AD" w:rsidRPr="00E86A15" w:rsidRDefault="005163AD" w:rsidP="00183B5D">
      <w:pPr>
        <w:pStyle w:val="Zkladntext"/>
        <w:tabs>
          <w:tab w:val="clear" w:pos="284"/>
        </w:tabs>
        <w:spacing w:before="120"/>
        <w:ind w:left="360"/>
        <w:rPr>
          <w:rFonts w:ascii="Arial" w:hAnsi="Arial" w:cs="Arial"/>
          <w:sz w:val="22"/>
          <w:szCs w:val="22"/>
        </w:rPr>
      </w:pPr>
    </w:p>
    <w:p w:rsidR="00C7280B" w:rsidRPr="001E5CF4" w:rsidRDefault="00C7280B" w:rsidP="001E5CF4">
      <w:pPr>
        <w:jc w:val="center"/>
        <w:outlineLvl w:val="0"/>
        <w:rPr>
          <w:rFonts w:ascii="Arial" w:hAnsi="Arial" w:cs="Arial"/>
          <w:b/>
          <w:bCs/>
          <w:sz w:val="22"/>
          <w:szCs w:val="22"/>
        </w:rPr>
      </w:pPr>
      <w:r w:rsidRPr="001E5CF4">
        <w:rPr>
          <w:rFonts w:ascii="Arial" w:hAnsi="Arial" w:cs="Arial"/>
          <w:b/>
          <w:bCs/>
          <w:sz w:val="22"/>
          <w:szCs w:val="22"/>
        </w:rPr>
        <w:lastRenderedPageBreak/>
        <w:t>Čl</w:t>
      </w:r>
      <w:r w:rsidR="00E86A15" w:rsidRPr="001E5CF4">
        <w:rPr>
          <w:rFonts w:ascii="Arial" w:hAnsi="Arial" w:cs="Arial"/>
          <w:b/>
          <w:bCs/>
          <w:sz w:val="22"/>
          <w:szCs w:val="22"/>
        </w:rPr>
        <w:t>ánek X</w:t>
      </w:r>
      <w:r w:rsidR="001E5CF4" w:rsidRPr="001E5CF4">
        <w:rPr>
          <w:rFonts w:ascii="Arial" w:hAnsi="Arial" w:cs="Arial"/>
          <w:b/>
          <w:bCs/>
          <w:sz w:val="22"/>
          <w:szCs w:val="22"/>
        </w:rPr>
        <w:t>.</w:t>
      </w:r>
    </w:p>
    <w:p w:rsidR="00C7280B" w:rsidRPr="001E5CF4" w:rsidRDefault="00C7280B" w:rsidP="001E5CF4">
      <w:pPr>
        <w:jc w:val="center"/>
        <w:outlineLvl w:val="0"/>
        <w:rPr>
          <w:rFonts w:ascii="Arial" w:hAnsi="Arial" w:cs="Arial"/>
          <w:b/>
          <w:bCs/>
          <w:sz w:val="22"/>
          <w:szCs w:val="22"/>
        </w:rPr>
      </w:pPr>
      <w:r w:rsidRPr="001E5CF4">
        <w:rPr>
          <w:rFonts w:ascii="Arial" w:hAnsi="Arial" w:cs="Arial"/>
          <w:b/>
          <w:bCs/>
          <w:sz w:val="22"/>
          <w:szCs w:val="22"/>
        </w:rPr>
        <w:t>Další závazky Objednatele</w:t>
      </w:r>
    </w:p>
    <w:p w:rsidR="004F524D" w:rsidRPr="00E86A15" w:rsidRDefault="004F524D" w:rsidP="009A6932">
      <w:pPr>
        <w:pStyle w:val="Zkladntext"/>
        <w:numPr>
          <w:ilvl w:val="1"/>
          <w:numId w:val="23"/>
        </w:numPr>
        <w:tabs>
          <w:tab w:val="clear" w:pos="284"/>
        </w:tabs>
        <w:spacing w:before="120"/>
        <w:rPr>
          <w:rFonts w:ascii="Arial" w:hAnsi="Arial" w:cs="Arial"/>
          <w:sz w:val="22"/>
          <w:szCs w:val="22"/>
        </w:rPr>
      </w:pPr>
      <w:r w:rsidRPr="00E86A15">
        <w:rPr>
          <w:rFonts w:ascii="Arial" w:hAnsi="Arial" w:cs="Arial"/>
          <w:sz w:val="22"/>
          <w:szCs w:val="22"/>
        </w:rPr>
        <w:t>Objednatel zajistí spolupráci odborně zdatných praco</w:t>
      </w:r>
      <w:r w:rsidR="00E86A15">
        <w:rPr>
          <w:rFonts w:ascii="Arial" w:hAnsi="Arial" w:cs="Arial"/>
          <w:sz w:val="22"/>
          <w:szCs w:val="22"/>
        </w:rPr>
        <w:t xml:space="preserve">vníků při zavádění </w:t>
      </w:r>
      <w:r w:rsidRPr="00E86A15">
        <w:rPr>
          <w:rFonts w:ascii="Arial" w:hAnsi="Arial" w:cs="Arial"/>
          <w:sz w:val="22"/>
          <w:szCs w:val="22"/>
        </w:rPr>
        <w:t>EIS JASU</w:t>
      </w:r>
      <w:r w:rsidR="006E1C9D" w:rsidRPr="0045152F">
        <w:rPr>
          <w:rFonts w:ascii="Arial" w:hAnsi="Arial" w:cs="Arial"/>
          <w:sz w:val="22"/>
          <w:szCs w:val="22"/>
          <w:vertAlign w:val="superscript"/>
        </w:rPr>
        <w:t>®</w:t>
      </w:r>
      <w:r w:rsidRPr="00E86A15">
        <w:rPr>
          <w:rFonts w:ascii="Arial" w:hAnsi="Arial" w:cs="Arial"/>
          <w:sz w:val="22"/>
          <w:szCs w:val="22"/>
        </w:rPr>
        <w:t xml:space="preserve"> CS do rutinního provozu.</w:t>
      </w:r>
    </w:p>
    <w:p w:rsidR="004F524D" w:rsidRPr="00E86A15" w:rsidRDefault="004F524D" w:rsidP="009A6932">
      <w:pPr>
        <w:pStyle w:val="Zkladntext"/>
        <w:numPr>
          <w:ilvl w:val="1"/>
          <w:numId w:val="31"/>
        </w:numPr>
        <w:tabs>
          <w:tab w:val="clear" w:pos="284"/>
        </w:tabs>
        <w:spacing w:before="120"/>
        <w:ind w:left="357" w:hanging="357"/>
        <w:rPr>
          <w:rFonts w:ascii="Arial" w:hAnsi="Arial" w:cs="Arial"/>
          <w:sz w:val="22"/>
          <w:szCs w:val="22"/>
        </w:rPr>
      </w:pPr>
      <w:r w:rsidRPr="00E86A15">
        <w:rPr>
          <w:rFonts w:ascii="Arial" w:hAnsi="Arial" w:cs="Arial"/>
          <w:sz w:val="22"/>
          <w:szCs w:val="22"/>
        </w:rPr>
        <w:t>Objednatel zajistí spolupráci dodavatelů informačních systémů třetích stran při případné realizaci komunikace mezi informačním systémem třetí strany a EIS JASU</w:t>
      </w:r>
      <w:r w:rsidR="006E1C9D" w:rsidRPr="0045152F">
        <w:rPr>
          <w:rFonts w:ascii="Arial" w:hAnsi="Arial" w:cs="Arial"/>
          <w:sz w:val="22"/>
          <w:szCs w:val="22"/>
          <w:vertAlign w:val="superscript"/>
        </w:rPr>
        <w:t>®</w:t>
      </w:r>
      <w:r w:rsidRPr="00E86A15">
        <w:rPr>
          <w:rFonts w:ascii="Arial" w:hAnsi="Arial" w:cs="Arial"/>
          <w:sz w:val="22"/>
          <w:szCs w:val="22"/>
        </w:rPr>
        <w:t xml:space="preserve"> CS. Práce budou provedeny v rámci rozvoje </w:t>
      </w:r>
      <w:r w:rsidR="00F67438" w:rsidRPr="00E86A15">
        <w:rPr>
          <w:rFonts w:ascii="Arial" w:hAnsi="Arial" w:cs="Arial"/>
          <w:sz w:val="22"/>
          <w:szCs w:val="22"/>
        </w:rPr>
        <w:t>EIS JASU</w:t>
      </w:r>
      <w:r w:rsidR="00F67438" w:rsidRPr="0045152F">
        <w:rPr>
          <w:rFonts w:ascii="Arial" w:hAnsi="Arial" w:cs="Arial"/>
          <w:sz w:val="22"/>
          <w:szCs w:val="22"/>
          <w:vertAlign w:val="superscript"/>
        </w:rPr>
        <w:t>®</w:t>
      </w:r>
      <w:r w:rsidR="00F67438" w:rsidRPr="00E86A15">
        <w:rPr>
          <w:rFonts w:ascii="Arial" w:hAnsi="Arial" w:cs="Arial"/>
          <w:sz w:val="22"/>
          <w:szCs w:val="22"/>
        </w:rPr>
        <w:t xml:space="preserve"> CS </w:t>
      </w:r>
      <w:r w:rsidRPr="00E86A15">
        <w:rPr>
          <w:rFonts w:ascii="Arial" w:hAnsi="Arial" w:cs="Arial"/>
          <w:sz w:val="22"/>
          <w:szCs w:val="22"/>
        </w:rPr>
        <w:t xml:space="preserve">dle </w:t>
      </w:r>
      <w:r w:rsidR="005B2F20">
        <w:rPr>
          <w:rFonts w:ascii="Arial" w:hAnsi="Arial" w:cs="Arial"/>
          <w:sz w:val="22"/>
          <w:szCs w:val="22"/>
        </w:rPr>
        <w:t>č</w:t>
      </w:r>
      <w:r w:rsidRPr="00E86A15">
        <w:rPr>
          <w:rFonts w:ascii="Arial" w:hAnsi="Arial" w:cs="Arial"/>
          <w:sz w:val="22"/>
          <w:szCs w:val="22"/>
        </w:rPr>
        <w:t xml:space="preserve">l. </w:t>
      </w:r>
      <w:r w:rsidR="005B2F20">
        <w:rPr>
          <w:rFonts w:ascii="Arial" w:hAnsi="Arial" w:cs="Arial"/>
          <w:sz w:val="22"/>
          <w:szCs w:val="22"/>
        </w:rPr>
        <w:t>VII</w:t>
      </w:r>
      <w:r w:rsidR="00F67438">
        <w:rPr>
          <w:rFonts w:ascii="Arial" w:hAnsi="Arial" w:cs="Arial"/>
          <w:sz w:val="22"/>
          <w:szCs w:val="22"/>
        </w:rPr>
        <w:t>I.</w:t>
      </w:r>
      <w:r w:rsidR="005B2F20">
        <w:rPr>
          <w:rFonts w:ascii="Arial" w:hAnsi="Arial" w:cs="Arial"/>
          <w:sz w:val="22"/>
          <w:szCs w:val="22"/>
        </w:rPr>
        <w:t xml:space="preserve"> této Smlouvy</w:t>
      </w:r>
      <w:r w:rsidRPr="00E86A15">
        <w:rPr>
          <w:rFonts w:ascii="Arial" w:hAnsi="Arial" w:cs="Arial"/>
          <w:sz w:val="22"/>
          <w:szCs w:val="22"/>
        </w:rPr>
        <w:t>.</w:t>
      </w:r>
    </w:p>
    <w:p w:rsidR="00D47D07" w:rsidRDefault="00D47D07" w:rsidP="00183B5D">
      <w:pPr>
        <w:pStyle w:val="Zkladntext"/>
        <w:tabs>
          <w:tab w:val="clear" w:pos="284"/>
        </w:tabs>
        <w:spacing w:before="120"/>
        <w:ind w:left="360"/>
        <w:rPr>
          <w:rFonts w:ascii="Arial" w:hAnsi="Arial"/>
          <w:sz w:val="22"/>
        </w:rPr>
      </w:pPr>
    </w:p>
    <w:p w:rsidR="005163AD" w:rsidRPr="00183B5D" w:rsidRDefault="005163AD" w:rsidP="00183B5D">
      <w:pPr>
        <w:pStyle w:val="Zkladntext"/>
        <w:tabs>
          <w:tab w:val="clear" w:pos="284"/>
        </w:tabs>
        <w:spacing w:before="120"/>
        <w:ind w:left="360"/>
        <w:rPr>
          <w:rFonts w:ascii="Arial" w:hAnsi="Arial"/>
          <w:sz w:val="22"/>
        </w:rPr>
      </w:pPr>
    </w:p>
    <w:p w:rsidR="00C7280B" w:rsidRPr="001E5CF4" w:rsidRDefault="001E5CF4" w:rsidP="007629F9">
      <w:pPr>
        <w:spacing w:before="120"/>
        <w:jc w:val="center"/>
        <w:outlineLvl w:val="0"/>
        <w:rPr>
          <w:rFonts w:ascii="Arial" w:hAnsi="Arial" w:cs="Arial"/>
          <w:b/>
          <w:bCs/>
          <w:sz w:val="22"/>
          <w:szCs w:val="22"/>
        </w:rPr>
      </w:pPr>
      <w:r w:rsidRPr="001E5CF4">
        <w:rPr>
          <w:rFonts w:ascii="Arial" w:hAnsi="Arial" w:cs="Arial"/>
          <w:b/>
          <w:bCs/>
          <w:sz w:val="22"/>
          <w:szCs w:val="22"/>
        </w:rPr>
        <w:t>Článek XI.</w:t>
      </w:r>
    </w:p>
    <w:p w:rsidR="00C7280B" w:rsidRPr="001E5CF4" w:rsidRDefault="00C7280B" w:rsidP="00183B5D">
      <w:pPr>
        <w:jc w:val="center"/>
        <w:outlineLvl w:val="0"/>
        <w:rPr>
          <w:rFonts w:ascii="Arial" w:hAnsi="Arial" w:cs="Arial"/>
          <w:b/>
          <w:bCs/>
          <w:sz w:val="22"/>
          <w:szCs w:val="22"/>
        </w:rPr>
      </w:pPr>
      <w:r w:rsidRPr="001E5CF4">
        <w:rPr>
          <w:rFonts w:ascii="Arial" w:hAnsi="Arial" w:cs="Arial"/>
          <w:b/>
          <w:bCs/>
          <w:sz w:val="22"/>
          <w:szCs w:val="22"/>
        </w:rPr>
        <w:t>Sankce</w:t>
      </w:r>
    </w:p>
    <w:p w:rsidR="00C7280B" w:rsidRPr="009A256F" w:rsidRDefault="00C7280B" w:rsidP="009B6DCD">
      <w:pPr>
        <w:pStyle w:val="Zkladntext"/>
        <w:numPr>
          <w:ilvl w:val="1"/>
          <w:numId w:val="24"/>
        </w:numPr>
        <w:tabs>
          <w:tab w:val="clear" w:pos="284"/>
        </w:tabs>
        <w:spacing w:before="120"/>
        <w:rPr>
          <w:rFonts w:ascii="Arial" w:hAnsi="Arial" w:cs="Arial"/>
          <w:sz w:val="22"/>
          <w:szCs w:val="22"/>
        </w:rPr>
      </w:pPr>
      <w:r w:rsidRPr="009A256F">
        <w:rPr>
          <w:rFonts w:ascii="Arial" w:hAnsi="Arial" w:cs="Arial"/>
          <w:sz w:val="22"/>
          <w:szCs w:val="22"/>
        </w:rPr>
        <w:t>V případě nedodržení termínů uvedených v Harmonogramu nasazení v</w:t>
      </w:r>
      <w:r w:rsidR="002523B1" w:rsidRPr="009A256F">
        <w:rPr>
          <w:rFonts w:ascii="Arial" w:hAnsi="Arial" w:cs="Arial"/>
          <w:sz w:val="22"/>
          <w:szCs w:val="22"/>
        </w:rPr>
        <w:t> </w:t>
      </w:r>
      <w:r w:rsidRPr="009A256F">
        <w:rPr>
          <w:rFonts w:ascii="Arial" w:hAnsi="Arial" w:cs="Arial"/>
          <w:sz w:val="22"/>
          <w:szCs w:val="22"/>
        </w:rPr>
        <w:t>odst</w:t>
      </w:r>
      <w:r w:rsidR="002523B1" w:rsidRPr="009A256F">
        <w:rPr>
          <w:rFonts w:ascii="Arial" w:hAnsi="Arial" w:cs="Arial"/>
          <w:sz w:val="22"/>
          <w:szCs w:val="22"/>
        </w:rPr>
        <w:t xml:space="preserve">. </w:t>
      </w:r>
      <w:r w:rsidR="00D60757" w:rsidRPr="009A256F">
        <w:rPr>
          <w:rFonts w:ascii="Arial" w:hAnsi="Arial" w:cs="Arial"/>
          <w:sz w:val="22"/>
          <w:szCs w:val="22"/>
        </w:rPr>
        <w:t>3.</w:t>
      </w:r>
      <w:r w:rsidR="00A978A4">
        <w:rPr>
          <w:rFonts w:ascii="Arial" w:hAnsi="Arial" w:cs="Arial"/>
          <w:sz w:val="22"/>
          <w:szCs w:val="22"/>
        </w:rPr>
        <w:t>2</w:t>
      </w:r>
      <w:r w:rsidR="009979E2" w:rsidRPr="009A256F">
        <w:rPr>
          <w:rFonts w:ascii="Arial" w:hAnsi="Arial" w:cs="Arial"/>
          <w:sz w:val="22"/>
          <w:szCs w:val="22"/>
        </w:rPr>
        <w:t xml:space="preserve"> </w:t>
      </w:r>
      <w:r w:rsidR="002523B1" w:rsidRPr="009A256F">
        <w:rPr>
          <w:rFonts w:ascii="Arial" w:hAnsi="Arial" w:cs="Arial"/>
          <w:sz w:val="22"/>
          <w:szCs w:val="22"/>
        </w:rPr>
        <w:t xml:space="preserve">této </w:t>
      </w:r>
      <w:r w:rsidRPr="009A256F">
        <w:rPr>
          <w:rFonts w:ascii="Arial" w:hAnsi="Arial" w:cs="Arial"/>
          <w:sz w:val="22"/>
          <w:szCs w:val="22"/>
        </w:rPr>
        <w:t xml:space="preserve">Smlouvy způsobeného Zhotovitelem je Objednatel oprávněn </w:t>
      </w:r>
      <w:r w:rsidR="00970B18" w:rsidRPr="009A256F">
        <w:rPr>
          <w:rFonts w:ascii="Arial" w:hAnsi="Arial" w:cs="Arial"/>
          <w:sz w:val="22"/>
          <w:szCs w:val="22"/>
        </w:rPr>
        <w:t>požadovat</w:t>
      </w:r>
      <w:r w:rsidR="00D60757" w:rsidRPr="009A256F">
        <w:rPr>
          <w:rFonts w:ascii="Arial" w:hAnsi="Arial" w:cs="Arial"/>
          <w:sz w:val="22"/>
          <w:szCs w:val="22"/>
        </w:rPr>
        <w:t xml:space="preserve"> smluvní pokutu ve výši </w:t>
      </w:r>
      <w:r w:rsidR="00135223">
        <w:rPr>
          <w:rFonts w:ascii="Arial" w:hAnsi="Arial" w:cs="Arial"/>
          <w:sz w:val="22"/>
          <w:szCs w:val="22"/>
        </w:rPr>
        <w:t>2</w:t>
      </w:r>
      <w:r w:rsidR="00D60757" w:rsidRPr="009A256F">
        <w:rPr>
          <w:rFonts w:ascii="Arial" w:hAnsi="Arial" w:cs="Arial"/>
          <w:sz w:val="22"/>
          <w:szCs w:val="22"/>
        </w:rPr>
        <w:t> </w:t>
      </w:r>
      <w:r w:rsidR="00135223">
        <w:rPr>
          <w:rFonts w:ascii="Arial" w:hAnsi="Arial" w:cs="Arial"/>
          <w:sz w:val="22"/>
          <w:szCs w:val="22"/>
        </w:rPr>
        <w:t>5</w:t>
      </w:r>
      <w:r w:rsidR="00D60757" w:rsidRPr="009A256F">
        <w:rPr>
          <w:rFonts w:ascii="Arial" w:hAnsi="Arial" w:cs="Arial"/>
          <w:sz w:val="22"/>
          <w:szCs w:val="22"/>
        </w:rPr>
        <w:t>00,- Kč za každý</w:t>
      </w:r>
      <w:r w:rsidR="006A0F18" w:rsidRPr="009A256F">
        <w:rPr>
          <w:rFonts w:ascii="Arial" w:hAnsi="Arial" w:cs="Arial"/>
          <w:sz w:val="22"/>
          <w:szCs w:val="22"/>
        </w:rPr>
        <w:t xml:space="preserve"> započatý</w:t>
      </w:r>
      <w:r w:rsidR="00D60757" w:rsidRPr="009A256F">
        <w:rPr>
          <w:rFonts w:ascii="Arial" w:hAnsi="Arial" w:cs="Arial"/>
          <w:sz w:val="22"/>
          <w:szCs w:val="22"/>
        </w:rPr>
        <w:t xml:space="preserve"> den prodlení</w:t>
      </w:r>
      <w:r w:rsidR="002523B1" w:rsidRPr="009A256F">
        <w:rPr>
          <w:rFonts w:ascii="Arial" w:hAnsi="Arial" w:cs="Arial"/>
          <w:sz w:val="22"/>
          <w:szCs w:val="22"/>
        </w:rPr>
        <w:t xml:space="preserve">, </w:t>
      </w:r>
    </w:p>
    <w:p w:rsidR="00C7280B" w:rsidRPr="009A256F" w:rsidRDefault="00AC3961" w:rsidP="00135223">
      <w:pPr>
        <w:pStyle w:val="Zkladntext"/>
        <w:numPr>
          <w:ilvl w:val="1"/>
          <w:numId w:val="24"/>
        </w:numPr>
        <w:tabs>
          <w:tab w:val="clear" w:pos="284"/>
        </w:tabs>
        <w:spacing w:before="120"/>
        <w:rPr>
          <w:rFonts w:ascii="Arial" w:hAnsi="Arial" w:cs="Arial"/>
          <w:sz w:val="22"/>
          <w:szCs w:val="22"/>
        </w:rPr>
      </w:pPr>
      <w:r w:rsidRPr="009A256F">
        <w:rPr>
          <w:rFonts w:ascii="Arial" w:hAnsi="Arial" w:cs="Arial"/>
          <w:sz w:val="22"/>
          <w:szCs w:val="22"/>
        </w:rPr>
        <w:t>V</w:t>
      </w:r>
      <w:r w:rsidRPr="009A256F">
        <w:t xml:space="preserve"> </w:t>
      </w:r>
      <w:r w:rsidRPr="009A256F">
        <w:rPr>
          <w:rFonts w:ascii="Arial" w:hAnsi="Arial" w:cs="Arial"/>
          <w:sz w:val="22"/>
          <w:szCs w:val="22"/>
        </w:rPr>
        <w:t xml:space="preserve">případě prodlení Objednatele se zaplacením faktury, je Zhotovitel oprávněn požadovat po Objednateli úrok z prodlení v zákonné výši </w:t>
      </w:r>
      <w:r w:rsidR="00C7280B" w:rsidRPr="009A256F">
        <w:rPr>
          <w:rFonts w:ascii="Arial" w:hAnsi="Arial" w:cs="Arial"/>
          <w:sz w:val="22"/>
          <w:szCs w:val="22"/>
        </w:rPr>
        <w:t>z dlužné částky za každý</w:t>
      </w:r>
      <w:r w:rsidR="006A0F18" w:rsidRPr="009A256F">
        <w:rPr>
          <w:rFonts w:ascii="Arial" w:hAnsi="Arial" w:cs="Arial"/>
          <w:sz w:val="22"/>
          <w:szCs w:val="22"/>
        </w:rPr>
        <w:t xml:space="preserve"> započatý</w:t>
      </w:r>
      <w:r w:rsidR="00C7280B" w:rsidRPr="009A256F">
        <w:rPr>
          <w:rFonts w:ascii="Arial" w:hAnsi="Arial" w:cs="Arial"/>
          <w:sz w:val="22"/>
          <w:szCs w:val="22"/>
        </w:rPr>
        <w:t xml:space="preserve"> den prodlení.</w:t>
      </w:r>
    </w:p>
    <w:p w:rsidR="00350AA2" w:rsidRPr="009A256F" w:rsidRDefault="00C7280B" w:rsidP="009B6DCD">
      <w:pPr>
        <w:pStyle w:val="Zkladntext"/>
        <w:numPr>
          <w:ilvl w:val="1"/>
          <w:numId w:val="24"/>
        </w:numPr>
        <w:tabs>
          <w:tab w:val="clear" w:pos="284"/>
        </w:tabs>
        <w:spacing w:before="120" w:after="120"/>
        <w:ind w:left="357" w:hanging="357"/>
        <w:rPr>
          <w:rFonts w:ascii="Arial" w:hAnsi="Arial" w:cs="Arial"/>
          <w:sz w:val="22"/>
          <w:szCs w:val="22"/>
        </w:rPr>
      </w:pPr>
      <w:r w:rsidRPr="009A256F">
        <w:rPr>
          <w:rFonts w:ascii="Arial" w:hAnsi="Arial" w:cs="Arial"/>
          <w:sz w:val="22"/>
          <w:szCs w:val="22"/>
        </w:rPr>
        <w:t>V případě nedodržení p</w:t>
      </w:r>
      <w:r w:rsidR="00D60757" w:rsidRPr="009A256F">
        <w:rPr>
          <w:rFonts w:ascii="Arial" w:hAnsi="Arial" w:cs="Arial"/>
          <w:sz w:val="22"/>
          <w:szCs w:val="22"/>
        </w:rPr>
        <w:t>ovinností</w:t>
      </w:r>
      <w:r w:rsidRPr="009A256F">
        <w:rPr>
          <w:rFonts w:ascii="Arial" w:hAnsi="Arial" w:cs="Arial"/>
          <w:sz w:val="22"/>
          <w:szCs w:val="22"/>
        </w:rPr>
        <w:t xml:space="preserve"> </w:t>
      </w:r>
      <w:r w:rsidR="00E066A1" w:rsidRPr="009A256F">
        <w:rPr>
          <w:rFonts w:ascii="Arial" w:hAnsi="Arial" w:cs="Arial"/>
          <w:sz w:val="22"/>
          <w:szCs w:val="22"/>
        </w:rPr>
        <w:t>vyplývajících z</w:t>
      </w:r>
      <w:r w:rsidRPr="009A256F">
        <w:rPr>
          <w:rFonts w:ascii="Arial" w:hAnsi="Arial" w:cs="Arial"/>
          <w:sz w:val="22"/>
          <w:szCs w:val="22"/>
        </w:rPr>
        <w:t xml:space="preserve"> </w:t>
      </w:r>
      <w:r w:rsidR="002523B1" w:rsidRPr="009A256F">
        <w:rPr>
          <w:rFonts w:ascii="Arial" w:hAnsi="Arial"/>
          <w:sz w:val="22"/>
        </w:rPr>
        <w:t>č</w:t>
      </w:r>
      <w:r w:rsidRPr="009A256F">
        <w:rPr>
          <w:rFonts w:ascii="Arial" w:hAnsi="Arial"/>
          <w:sz w:val="22"/>
        </w:rPr>
        <w:t xml:space="preserve">l. </w:t>
      </w:r>
      <w:r w:rsidR="002523B1" w:rsidRPr="009A256F">
        <w:rPr>
          <w:rFonts w:ascii="Arial" w:hAnsi="Arial"/>
          <w:sz w:val="22"/>
        </w:rPr>
        <w:t>V</w:t>
      </w:r>
      <w:r w:rsidR="00D04FAA" w:rsidRPr="009A256F">
        <w:rPr>
          <w:rFonts w:ascii="Arial" w:hAnsi="Arial"/>
          <w:sz w:val="22"/>
        </w:rPr>
        <w:t>I</w:t>
      </w:r>
      <w:r w:rsidR="002523B1" w:rsidRPr="009A256F">
        <w:rPr>
          <w:rFonts w:ascii="Arial" w:hAnsi="Arial"/>
          <w:sz w:val="22"/>
        </w:rPr>
        <w:t>.</w:t>
      </w:r>
      <w:r w:rsidRPr="009A256F">
        <w:rPr>
          <w:rFonts w:ascii="Arial" w:hAnsi="Arial"/>
          <w:sz w:val="22"/>
        </w:rPr>
        <w:t xml:space="preserve"> a </w:t>
      </w:r>
      <w:r w:rsidR="002523B1" w:rsidRPr="009A256F">
        <w:rPr>
          <w:rFonts w:ascii="Arial" w:hAnsi="Arial"/>
          <w:sz w:val="22"/>
        </w:rPr>
        <w:t>V</w:t>
      </w:r>
      <w:r w:rsidR="00D04FAA" w:rsidRPr="009A256F">
        <w:rPr>
          <w:rFonts w:ascii="Arial" w:hAnsi="Arial"/>
          <w:sz w:val="22"/>
        </w:rPr>
        <w:t>I</w:t>
      </w:r>
      <w:r w:rsidR="002523B1" w:rsidRPr="009A256F">
        <w:rPr>
          <w:rFonts w:ascii="Arial" w:hAnsi="Arial"/>
          <w:sz w:val="22"/>
        </w:rPr>
        <w:t>I</w:t>
      </w:r>
      <w:r w:rsidR="002523B1" w:rsidRPr="009A256F">
        <w:rPr>
          <w:rFonts w:ascii="Arial" w:hAnsi="Arial" w:cs="Arial"/>
          <w:sz w:val="22"/>
          <w:szCs w:val="22"/>
        </w:rPr>
        <w:t>. této Smlouvy</w:t>
      </w:r>
      <w:r w:rsidRPr="009A256F">
        <w:rPr>
          <w:rFonts w:ascii="Arial" w:hAnsi="Arial" w:cs="Arial"/>
          <w:sz w:val="22"/>
          <w:szCs w:val="22"/>
        </w:rPr>
        <w:t xml:space="preserve"> </w:t>
      </w:r>
      <w:r w:rsidR="00E066A1" w:rsidRPr="009A256F">
        <w:rPr>
          <w:rFonts w:ascii="Arial" w:hAnsi="Arial" w:cs="Arial"/>
          <w:sz w:val="22"/>
          <w:szCs w:val="22"/>
        </w:rPr>
        <w:t>pro Zhotovitele v souvislosti s poskytováním záruční a servisní podpory EIS JASU</w:t>
      </w:r>
      <w:r w:rsidR="00E066A1" w:rsidRPr="009A256F">
        <w:rPr>
          <w:rFonts w:ascii="Arial" w:hAnsi="Arial" w:cs="Arial"/>
          <w:sz w:val="22"/>
          <w:szCs w:val="22"/>
          <w:vertAlign w:val="superscript"/>
        </w:rPr>
        <w:t>®</w:t>
      </w:r>
      <w:r w:rsidR="00E066A1" w:rsidRPr="009A256F">
        <w:rPr>
          <w:rFonts w:ascii="Arial" w:hAnsi="Arial" w:cs="Arial"/>
          <w:sz w:val="22"/>
          <w:szCs w:val="22"/>
        </w:rPr>
        <w:t xml:space="preserve"> CS </w:t>
      </w:r>
      <w:r w:rsidRPr="009A256F">
        <w:rPr>
          <w:rFonts w:ascii="Arial" w:hAnsi="Arial" w:cs="Arial"/>
          <w:sz w:val="22"/>
          <w:szCs w:val="22"/>
        </w:rPr>
        <w:t xml:space="preserve">je Objednatel oprávněn uplatnit smluvní pokutu </w:t>
      </w:r>
      <w:r w:rsidR="006A0F18" w:rsidRPr="009A256F">
        <w:rPr>
          <w:rFonts w:ascii="Arial" w:hAnsi="Arial" w:cs="Arial"/>
          <w:sz w:val="22"/>
          <w:szCs w:val="22"/>
        </w:rPr>
        <w:t xml:space="preserve">ve výši </w:t>
      </w:r>
      <w:r w:rsidR="00CD1FF5">
        <w:rPr>
          <w:rFonts w:ascii="Arial" w:hAnsi="Arial" w:cs="Arial"/>
          <w:sz w:val="22"/>
          <w:szCs w:val="22"/>
        </w:rPr>
        <w:t>2</w:t>
      </w:r>
      <w:r w:rsidR="006A0F18" w:rsidRPr="009A256F">
        <w:rPr>
          <w:rFonts w:ascii="Arial" w:hAnsi="Arial" w:cs="Arial"/>
          <w:sz w:val="22"/>
          <w:szCs w:val="22"/>
        </w:rPr>
        <w:t> </w:t>
      </w:r>
      <w:r w:rsidR="00CD1FF5">
        <w:rPr>
          <w:rFonts w:ascii="Arial" w:hAnsi="Arial" w:cs="Arial"/>
          <w:sz w:val="22"/>
          <w:szCs w:val="22"/>
        </w:rPr>
        <w:t>5</w:t>
      </w:r>
      <w:r w:rsidR="006A0F18" w:rsidRPr="009A256F">
        <w:rPr>
          <w:rFonts w:ascii="Arial" w:hAnsi="Arial" w:cs="Arial"/>
          <w:sz w:val="22"/>
          <w:szCs w:val="22"/>
        </w:rPr>
        <w:t xml:space="preserve">00,- Kč </w:t>
      </w:r>
      <w:r w:rsidRPr="009A256F">
        <w:rPr>
          <w:rFonts w:ascii="Arial" w:hAnsi="Arial" w:cs="Arial"/>
          <w:sz w:val="22"/>
          <w:szCs w:val="22"/>
        </w:rPr>
        <w:t xml:space="preserve">za každý i započatý den nedodržení uvedených </w:t>
      </w:r>
      <w:r w:rsidR="00E066A1" w:rsidRPr="009A256F">
        <w:rPr>
          <w:rFonts w:ascii="Arial" w:hAnsi="Arial" w:cs="Arial"/>
          <w:sz w:val="22"/>
          <w:szCs w:val="22"/>
        </w:rPr>
        <w:t>povinností</w:t>
      </w:r>
      <w:r w:rsidRPr="009A256F">
        <w:rPr>
          <w:rFonts w:ascii="Arial" w:hAnsi="Arial" w:cs="Arial"/>
          <w:sz w:val="22"/>
          <w:szCs w:val="22"/>
        </w:rPr>
        <w:t>.</w:t>
      </w:r>
    </w:p>
    <w:p w:rsidR="001F0780" w:rsidRDefault="005E2512" w:rsidP="009B6DCD">
      <w:pPr>
        <w:pStyle w:val="Zkladntext"/>
        <w:numPr>
          <w:ilvl w:val="1"/>
          <w:numId w:val="24"/>
        </w:numPr>
        <w:tabs>
          <w:tab w:val="clear" w:pos="284"/>
        </w:tabs>
        <w:ind w:left="357" w:hanging="357"/>
        <w:rPr>
          <w:rFonts w:ascii="Arial" w:hAnsi="Arial" w:cs="Arial"/>
          <w:sz w:val="22"/>
          <w:szCs w:val="22"/>
        </w:rPr>
      </w:pPr>
      <w:r w:rsidRPr="009A256F">
        <w:rPr>
          <w:rFonts w:ascii="Arial" w:hAnsi="Arial" w:cs="Arial"/>
          <w:sz w:val="22"/>
          <w:szCs w:val="22"/>
        </w:rPr>
        <w:t>V</w:t>
      </w:r>
      <w:r w:rsidR="00350AA2" w:rsidRPr="009A256F">
        <w:rPr>
          <w:rFonts w:ascii="Arial" w:hAnsi="Arial" w:cs="Arial"/>
          <w:sz w:val="22"/>
          <w:szCs w:val="22"/>
        </w:rPr>
        <w:t> </w:t>
      </w:r>
      <w:r w:rsidRPr="009A256F">
        <w:rPr>
          <w:rFonts w:ascii="Arial" w:hAnsi="Arial" w:cs="Arial"/>
          <w:sz w:val="22"/>
          <w:szCs w:val="22"/>
        </w:rPr>
        <w:t>případě</w:t>
      </w:r>
      <w:r w:rsidR="00350AA2" w:rsidRPr="009A256F">
        <w:rPr>
          <w:rFonts w:ascii="Arial" w:hAnsi="Arial" w:cs="Arial"/>
          <w:sz w:val="22"/>
          <w:szCs w:val="22"/>
        </w:rPr>
        <w:t xml:space="preserve">, že </w:t>
      </w:r>
      <w:r w:rsidR="00A60B41" w:rsidRPr="009A256F">
        <w:rPr>
          <w:rFonts w:ascii="Arial" w:hAnsi="Arial" w:cs="Arial"/>
          <w:sz w:val="22"/>
          <w:szCs w:val="22"/>
        </w:rPr>
        <w:t>Zhotovitel</w:t>
      </w:r>
      <w:r w:rsidR="00350AA2" w:rsidRPr="009A256F">
        <w:rPr>
          <w:rFonts w:ascii="Arial" w:hAnsi="Arial" w:cs="Arial"/>
          <w:sz w:val="22"/>
          <w:szCs w:val="22"/>
        </w:rPr>
        <w:t xml:space="preserve"> </w:t>
      </w:r>
      <w:r w:rsidR="00517E34" w:rsidRPr="009A256F">
        <w:rPr>
          <w:rFonts w:ascii="Arial" w:hAnsi="Arial" w:cs="Arial"/>
          <w:sz w:val="22"/>
          <w:szCs w:val="22"/>
        </w:rPr>
        <w:t>nevyřeší</w:t>
      </w:r>
      <w:r w:rsidR="00350AA2" w:rsidRPr="009A256F">
        <w:rPr>
          <w:rFonts w:ascii="Arial" w:hAnsi="Arial" w:cs="Arial"/>
          <w:sz w:val="22"/>
          <w:szCs w:val="22"/>
        </w:rPr>
        <w:t xml:space="preserve"> problém/závad</w:t>
      </w:r>
      <w:r w:rsidR="00517E34" w:rsidRPr="009A256F">
        <w:rPr>
          <w:rFonts w:ascii="Arial" w:hAnsi="Arial" w:cs="Arial"/>
          <w:sz w:val="22"/>
          <w:szCs w:val="22"/>
        </w:rPr>
        <w:t>u</w:t>
      </w:r>
      <w:r w:rsidR="00350AA2" w:rsidRPr="009A256F">
        <w:rPr>
          <w:rFonts w:ascii="Arial" w:hAnsi="Arial" w:cs="Arial"/>
          <w:sz w:val="22"/>
          <w:szCs w:val="22"/>
        </w:rPr>
        <w:t xml:space="preserve"> </w:t>
      </w:r>
      <w:r w:rsidR="00517E34" w:rsidRPr="009A256F">
        <w:rPr>
          <w:rFonts w:ascii="Arial" w:hAnsi="Arial" w:cs="Arial"/>
          <w:sz w:val="22"/>
          <w:szCs w:val="22"/>
        </w:rPr>
        <w:t xml:space="preserve">v termínech </w:t>
      </w:r>
      <w:r w:rsidR="00350AA2" w:rsidRPr="009A256F">
        <w:rPr>
          <w:rFonts w:ascii="Arial" w:hAnsi="Arial" w:cs="Arial"/>
          <w:sz w:val="22"/>
          <w:szCs w:val="22"/>
        </w:rPr>
        <w:t xml:space="preserve">dle odst. </w:t>
      </w:r>
      <w:r w:rsidR="00EE4539" w:rsidRPr="009A256F">
        <w:rPr>
          <w:rFonts w:ascii="Arial" w:hAnsi="Arial" w:cs="Arial"/>
          <w:sz w:val="22"/>
          <w:szCs w:val="22"/>
        </w:rPr>
        <w:t>7</w:t>
      </w:r>
      <w:r w:rsidR="003B2159" w:rsidRPr="009A256F">
        <w:rPr>
          <w:rFonts w:ascii="Arial" w:hAnsi="Arial" w:cs="Arial"/>
          <w:sz w:val="22"/>
          <w:szCs w:val="22"/>
        </w:rPr>
        <w:t>.</w:t>
      </w:r>
      <w:r w:rsidR="00F5397B">
        <w:rPr>
          <w:rFonts w:ascii="Arial" w:hAnsi="Arial" w:cs="Arial"/>
          <w:sz w:val="22"/>
          <w:szCs w:val="22"/>
        </w:rPr>
        <w:t>3</w:t>
      </w:r>
      <w:r w:rsidR="003B2159" w:rsidRPr="009A256F">
        <w:rPr>
          <w:rFonts w:ascii="Arial" w:hAnsi="Arial" w:cs="Arial"/>
          <w:sz w:val="22"/>
          <w:szCs w:val="22"/>
        </w:rPr>
        <w:t xml:space="preserve"> této</w:t>
      </w:r>
      <w:r w:rsidR="00350AA2" w:rsidRPr="009A256F">
        <w:rPr>
          <w:rFonts w:ascii="Arial" w:hAnsi="Arial" w:cs="Arial"/>
          <w:sz w:val="22"/>
          <w:szCs w:val="22"/>
        </w:rPr>
        <w:t xml:space="preserve"> Smlouvy</w:t>
      </w:r>
      <w:r w:rsidR="00350AA2">
        <w:rPr>
          <w:rFonts w:ascii="Arial" w:hAnsi="Arial" w:cs="Arial"/>
          <w:sz w:val="22"/>
          <w:szCs w:val="22"/>
        </w:rPr>
        <w:t xml:space="preserve"> je Objednatel oprávněn po </w:t>
      </w:r>
      <w:r w:rsidR="00A60B41">
        <w:rPr>
          <w:rFonts w:ascii="Arial" w:hAnsi="Arial" w:cs="Arial"/>
          <w:sz w:val="22"/>
          <w:szCs w:val="22"/>
        </w:rPr>
        <w:t>Zhotoviteli</w:t>
      </w:r>
      <w:r w:rsidR="00350AA2">
        <w:rPr>
          <w:rFonts w:ascii="Arial" w:hAnsi="Arial" w:cs="Arial"/>
          <w:sz w:val="22"/>
          <w:szCs w:val="22"/>
        </w:rPr>
        <w:t xml:space="preserve"> požadovat smluvní pokut</w:t>
      </w:r>
      <w:r w:rsidR="00704BD6">
        <w:rPr>
          <w:rFonts w:ascii="Arial" w:hAnsi="Arial" w:cs="Arial"/>
          <w:sz w:val="22"/>
          <w:szCs w:val="22"/>
        </w:rPr>
        <w:t>u</w:t>
      </w:r>
      <w:r w:rsidR="00350AA2">
        <w:rPr>
          <w:rFonts w:ascii="Arial" w:hAnsi="Arial" w:cs="Arial"/>
          <w:sz w:val="22"/>
          <w:szCs w:val="22"/>
        </w:rPr>
        <w:t xml:space="preserve"> </w:t>
      </w:r>
      <w:r w:rsidR="006A0F18">
        <w:rPr>
          <w:rFonts w:ascii="Arial" w:hAnsi="Arial" w:cs="Arial"/>
          <w:sz w:val="22"/>
          <w:szCs w:val="22"/>
        </w:rPr>
        <w:t>v</w:t>
      </w:r>
      <w:r w:rsidR="00704BD6">
        <w:rPr>
          <w:rFonts w:ascii="Arial" w:hAnsi="Arial" w:cs="Arial"/>
          <w:sz w:val="22"/>
          <w:szCs w:val="22"/>
        </w:rPr>
        <w:t>e</w:t>
      </w:r>
      <w:r w:rsidR="00812224">
        <w:rPr>
          <w:rFonts w:ascii="Arial" w:hAnsi="Arial" w:cs="Arial"/>
          <w:sz w:val="22"/>
          <w:szCs w:val="22"/>
        </w:rPr>
        <w:t xml:space="preserve"> výši</w:t>
      </w:r>
      <w:r w:rsidR="006A0F18">
        <w:rPr>
          <w:rFonts w:ascii="Arial" w:hAnsi="Arial" w:cs="Arial"/>
          <w:sz w:val="22"/>
          <w:szCs w:val="22"/>
        </w:rPr>
        <w:t>:</w:t>
      </w:r>
    </w:p>
    <w:p w:rsidR="001F0780" w:rsidRDefault="00F5397B" w:rsidP="009B6DCD">
      <w:pPr>
        <w:pStyle w:val="Zkladntext"/>
        <w:numPr>
          <w:ilvl w:val="0"/>
          <w:numId w:val="32"/>
        </w:numPr>
        <w:tabs>
          <w:tab w:val="clear" w:pos="284"/>
        </w:tabs>
        <w:spacing w:before="120"/>
        <w:rPr>
          <w:rFonts w:ascii="Arial" w:hAnsi="Arial" w:cs="Arial"/>
          <w:sz w:val="22"/>
          <w:szCs w:val="22"/>
        </w:rPr>
      </w:pPr>
      <w:r>
        <w:rPr>
          <w:rFonts w:ascii="Arial" w:hAnsi="Arial" w:cs="Arial"/>
          <w:sz w:val="22"/>
          <w:szCs w:val="22"/>
        </w:rPr>
        <w:t xml:space="preserve"> 5 000</w:t>
      </w:r>
      <w:r w:rsidR="006A0F18">
        <w:rPr>
          <w:rFonts w:ascii="Arial" w:hAnsi="Arial" w:cs="Arial"/>
          <w:sz w:val="22"/>
          <w:szCs w:val="22"/>
        </w:rPr>
        <w:t>,- Kč za každý započatý den prodlení v př</w:t>
      </w:r>
      <w:r w:rsidR="009979E2">
        <w:rPr>
          <w:rFonts w:ascii="Arial" w:hAnsi="Arial" w:cs="Arial"/>
          <w:sz w:val="22"/>
          <w:szCs w:val="22"/>
        </w:rPr>
        <w:t>ípadě závady/problému kategorie </w:t>
      </w:r>
      <w:r w:rsidR="006A0F18">
        <w:rPr>
          <w:rFonts w:ascii="Arial" w:hAnsi="Arial" w:cs="Arial"/>
          <w:sz w:val="22"/>
          <w:szCs w:val="22"/>
        </w:rPr>
        <w:t>C</w:t>
      </w:r>
      <w:r w:rsidR="00812224">
        <w:rPr>
          <w:rFonts w:ascii="Arial" w:hAnsi="Arial" w:cs="Arial"/>
          <w:sz w:val="22"/>
          <w:szCs w:val="22"/>
        </w:rPr>
        <w:t>;</w:t>
      </w:r>
    </w:p>
    <w:p w:rsidR="001F0780" w:rsidRDefault="00135223" w:rsidP="009B6DCD">
      <w:pPr>
        <w:pStyle w:val="Zkladntext"/>
        <w:numPr>
          <w:ilvl w:val="0"/>
          <w:numId w:val="32"/>
        </w:numPr>
        <w:tabs>
          <w:tab w:val="clear" w:pos="284"/>
        </w:tabs>
        <w:spacing w:before="120"/>
        <w:rPr>
          <w:rFonts w:ascii="Arial" w:hAnsi="Arial" w:cs="Arial"/>
          <w:sz w:val="22"/>
          <w:szCs w:val="22"/>
        </w:rPr>
      </w:pPr>
      <w:r>
        <w:rPr>
          <w:rFonts w:ascii="Arial" w:hAnsi="Arial" w:cs="Arial"/>
          <w:sz w:val="22"/>
          <w:szCs w:val="22"/>
        </w:rPr>
        <w:t>1</w:t>
      </w:r>
      <w:r w:rsidR="006A0F18">
        <w:rPr>
          <w:rFonts w:ascii="Arial" w:hAnsi="Arial" w:cs="Arial"/>
          <w:sz w:val="22"/>
          <w:szCs w:val="22"/>
        </w:rPr>
        <w:t> 000,- Kč za každý započatý den prodlení v případě závady/</w:t>
      </w:r>
      <w:r w:rsidR="009979E2">
        <w:rPr>
          <w:rFonts w:ascii="Arial" w:hAnsi="Arial" w:cs="Arial"/>
          <w:sz w:val="22"/>
          <w:szCs w:val="22"/>
        </w:rPr>
        <w:t>problému kategorie </w:t>
      </w:r>
      <w:r w:rsidR="006A0F18">
        <w:rPr>
          <w:rFonts w:ascii="Arial" w:hAnsi="Arial" w:cs="Arial"/>
          <w:sz w:val="22"/>
          <w:szCs w:val="22"/>
        </w:rPr>
        <w:t>B</w:t>
      </w:r>
      <w:r w:rsidR="00812224">
        <w:rPr>
          <w:rFonts w:ascii="Arial" w:hAnsi="Arial" w:cs="Arial"/>
          <w:sz w:val="22"/>
          <w:szCs w:val="22"/>
        </w:rPr>
        <w:t>;</w:t>
      </w:r>
    </w:p>
    <w:p w:rsidR="001F0780" w:rsidRDefault="006A0F18" w:rsidP="009B6DCD">
      <w:pPr>
        <w:pStyle w:val="Zkladntext"/>
        <w:numPr>
          <w:ilvl w:val="0"/>
          <w:numId w:val="32"/>
        </w:numPr>
        <w:tabs>
          <w:tab w:val="clear" w:pos="284"/>
        </w:tabs>
        <w:spacing w:before="120"/>
        <w:rPr>
          <w:rFonts w:ascii="Arial" w:hAnsi="Arial" w:cs="Arial"/>
          <w:sz w:val="22"/>
          <w:szCs w:val="22"/>
        </w:rPr>
      </w:pPr>
      <w:r>
        <w:rPr>
          <w:rFonts w:ascii="Arial" w:hAnsi="Arial" w:cs="Arial"/>
          <w:sz w:val="22"/>
          <w:szCs w:val="22"/>
        </w:rPr>
        <w:t>500,- Kč za každý započatý den prodlení v př</w:t>
      </w:r>
      <w:r w:rsidR="009979E2">
        <w:rPr>
          <w:rFonts w:ascii="Arial" w:hAnsi="Arial" w:cs="Arial"/>
          <w:sz w:val="22"/>
          <w:szCs w:val="22"/>
        </w:rPr>
        <w:t>ípadě závady/problému kategorie </w:t>
      </w:r>
      <w:r>
        <w:rPr>
          <w:rFonts w:ascii="Arial" w:hAnsi="Arial" w:cs="Arial"/>
          <w:sz w:val="22"/>
          <w:szCs w:val="22"/>
        </w:rPr>
        <w:t>A</w:t>
      </w:r>
      <w:r w:rsidR="00812224">
        <w:rPr>
          <w:rFonts w:ascii="Arial" w:hAnsi="Arial" w:cs="Arial"/>
          <w:sz w:val="22"/>
          <w:szCs w:val="22"/>
        </w:rPr>
        <w:t>.</w:t>
      </w:r>
    </w:p>
    <w:p w:rsidR="00C7280B" w:rsidRPr="00183B5D" w:rsidRDefault="005E2512" w:rsidP="009B6DCD">
      <w:pPr>
        <w:pStyle w:val="Zkladntext"/>
        <w:numPr>
          <w:ilvl w:val="1"/>
          <w:numId w:val="24"/>
        </w:numPr>
        <w:tabs>
          <w:tab w:val="clear" w:pos="284"/>
        </w:tabs>
        <w:spacing w:before="120"/>
        <w:rPr>
          <w:rFonts w:ascii="Arial" w:hAnsi="Arial"/>
          <w:sz w:val="22"/>
        </w:rPr>
      </w:pPr>
      <w:r>
        <w:rPr>
          <w:rFonts w:ascii="Arial" w:hAnsi="Arial" w:cs="Arial"/>
          <w:sz w:val="22"/>
          <w:szCs w:val="22"/>
        </w:rPr>
        <w:t xml:space="preserve"> </w:t>
      </w:r>
      <w:r w:rsidR="00C7280B" w:rsidRPr="005227F4">
        <w:rPr>
          <w:rFonts w:ascii="Arial" w:hAnsi="Arial" w:cs="Arial"/>
          <w:sz w:val="22"/>
          <w:szCs w:val="22"/>
        </w:rPr>
        <w:t>Uplatněním smluvních pokut není dotčen ani omezen nárok obou stran na náhradu vzniklých škod</w:t>
      </w:r>
      <w:r w:rsidR="002523B1">
        <w:rPr>
          <w:rFonts w:ascii="Arial" w:hAnsi="Arial" w:cs="Arial"/>
          <w:sz w:val="22"/>
          <w:szCs w:val="22"/>
        </w:rPr>
        <w:t xml:space="preserve"> v </w:t>
      </w:r>
      <w:r w:rsidR="002523B1" w:rsidRPr="008A1E6D">
        <w:rPr>
          <w:rFonts w:ascii="Arial" w:hAnsi="Arial" w:cs="Arial"/>
          <w:sz w:val="22"/>
          <w:szCs w:val="22"/>
        </w:rPr>
        <w:t xml:space="preserve">rozsahu stanoveném </w:t>
      </w:r>
      <w:r w:rsidR="002523B1">
        <w:rPr>
          <w:rFonts w:ascii="Arial" w:hAnsi="Arial" w:cs="Arial"/>
          <w:sz w:val="22"/>
          <w:szCs w:val="22"/>
        </w:rPr>
        <w:t>S</w:t>
      </w:r>
      <w:r w:rsidR="002523B1" w:rsidRPr="008A1E6D">
        <w:rPr>
          <w:rFonts w:ascii="Arial" w:hAnsi="Arial" w:cs="Arial"/>
          <w:sz w:val="22"/>
          <w:szCs w:val="22"/>
        </w:rPr>
        <w:t>mlouvou případně zákonem</w:t>
      </w:r>
      <w:r w:rsidR="00C7280B" w:rsidRPr="005227F4">
        <w:rPr>
          <w:rFonts w:ascii="Arial" w:hAnsi="Arial" w:cs="Arial"/>
          <w:sz w:val="22"/>
          <w:szCs w:val="22"/>
        </w:rPr>
        <w:t>.</w:t>
      </w:r>
    </w:p>
    <w:p w:rsidR="002523B1" w:rsidRDefault="002523B1" w:rsidP="00135223">
      <w:pPr>
        <w:pStyle w:val="Zkladntext"/>
        <w:numPr>
          <w:ilvl w:val="1"/>
          <w:numId w:val="24"/>
        </w:numPr>
        <w:tabs>
          <w:tab w:val="clear" w:pos="284"/>
        </w:tabs>
        <w:spacing w:before="120"/>
        <w:rPr>
          <w:rFonts w:ascii="Arial" w:hAnsi="Arial" w:cs="Arial"/>
          <w:sz w:val="22"/>
          <w:szCs w:val="22"/>
        </w:rPr>
      </w:pPr>
      <w:r w:rsidRPr="00D66B09">
        <w:rPr>
          <w:rFonts w:ascii="Arial" w:hAnsi="Arial" w:cs="Arial"/>
          <w:sz w:val="22"/>
          <w:szCs w:val="22"/>
        </w:rPr>
        <w:t>Smluvní pokutu nebo úrok</w:t>
      </w:r>
      <w:r>
        <w:rPr>
          <w:rFonts w:ascii="Arial" w:hAnsi="Arial" w:cs="Arial"/>
          <w:sz w:val="22"/>
          <w:szCs w:val="22"/>
        </w:rPr>
        <w:t xml:space="preserve"> z </w:t>
      </w:r>
      <w:r w:rsidRPr="00D66B09">
        <w:rPr>
          <w:rFonts w:ascii="Arial" w:hAnsi="Arial" w:cs="Arial"/>
          <w:sz w:val="22"/>
          <w:szCs w:val="22"/>
        </w:rPr>
        <w:t>prodlení se povinná smluvní strana zavazuje uhradit do 14 kalendářních dnů ode dne, kdy jí bude prokazatelně doručena faktura</w:t>
      </w:r>
      <w:r>
        <w:rPr>
          <w:rFonts w:ascii="Arial" w:hAnsi="Arial" w:cs="Arial"/>
          <w:sz w:val="22"/>
          <w:szCs w:val="22"/>
        </w:rPr>
        <w:t xml:space="preserve"> s </w:t>
      </w:r>
      <w:r w:rsidRPr="00D66B09">
        <w:rPr>
          <w:rFonts w:ascii="Arial" w:hAnsi="Arial" w:cs="Arial"/>
          <w:sz w:val="22"/>
          <w:szCs w:val="22"/>
        </w:rPr>
        <w:t>vyúčtovanou smluvní sankcí nebo úrokem</w:t>
      </w:r>
      <w:r>
        <w:rPr>
          <w:rFonts w:ascii="Arial" w:hAnsi="Arial" w:cs="Arial"/>
          <w:sz w:val="22"/>
          <w:szCs w:val="22"/>
        </w:rPr>
        <w:t xml:space="preserve"> z </w:t>
      </w:r>
      <w:r w:rsidRPr="00D66B09">
        <w:rPr>
          <w:rFonts w:ascii="Arial" w:hAnsi="Arial" w:cs="Arial"/>
          <w:sz w:val="22"/>
          <w:szCs w:val="22"/>
        </w:rPr>
        <w:t>prodlení vystavená oprávněnou smluvní stra</w:t>
      </w:r>
      <w:r>
        <w:rPr>
          <w:rFonts w:ascii="Arial" w:hAnsi="Arial" w:cs="Arial"/>
          <w:sz w:val="22"/>
          <w:szCs w:val="22"/>
        </w:rPr>
        <w:t>nou.</w:t>
      </w:r>
    </w:p>
    <w:p w:rsidR="00B8041F" w:rsidRDefault="00B8041F" w:rsidP="00183B5D">
      <w:pPr>
        <w:pStyle w:val="Zkladntext"/>
        <w:tabs>
          <w:tab w:val="clear" w:pos="284"/>
        </w:tabs>
        <w:spacing w:before="120"/>
        <w:ind w:left="360"/>
        <w:rPr>
          <w:rFonts w:ascii="Arial" w:hAnsi="Arial"/>
          <w:sz w:val="22"/>
        </w:rPr>
      </w:pPr>
    </w:p>
    <w:p w:rsidR="005163AD" w:rsidRPr="00183B5D" w:rsidRDefault="005163AD" w:rsidP="00183B5D">
      <w:pPr>
        <w:pStyle w:val="Zkladntext"/>
        <w:tabs>
          <w:tab w:val="clear" w:pos="284"/>
        </w:tabs>
        <w:spacing w:before="120"/>
        <w:ind w:left="360"/>
        <w:rPr>
          <w:rFonts w:ascii="Arial" w:hAnsi="Arial"/>
          <w:sz w:val="22"/>
        </w:rPr>
      </w:pPr>
    </w:p>
    <w:p w:rsidR="00C7280B" w:rsidRPr="001E5CF4" w:rsidRDefault="00C7280B" w:rsidP="001E5CF4">
      <w:pPr>
        <w:jc w:val="center"/>
        <w:outlineLvl w:val="0"/>
        <w:rPr>
          <w:rFonts w:ascii="Arial" w:hAnsi="Arial" w:cs="Arial"/>
          <w:b/>
          <w:bCs/>
          <w:sz w:val="22"/>
          <w:szCs w:val="22"/>
        </w:rPr>
      </w:pPr>
      <w:r w:rsidRPr="001E5CF4">
        <w:rPr>
          <w:rFonts w:ascii="Arial" w:hAnsi="Arial" w:cs="Arial"/>
          <w:b/>
          <w:bCs/>
          <w:sz w:val="22"/>
          <w:szCs w:val="22"/>
        </w:rPr>
        <w:t>Čl</w:t>
      </w:r>
      <w:r w:rsidR="001E5CF4" w:rsidRPr="001E5CF4">
        <w:rPr>
          <w:rFonts w:ascii="Arial" w:hAnsi="Arial" w:cs="Arial"/>
          <w:b/>
          <w:bCs/>
          <w:sz w:val="22"/>
          <w:szCs w:val="22"/>
        </w:rPr>
        <w:t xml:space="preserve">ánek </w:t>
      </w:r>
      <w:r w:rsidR="00EE4539">
        <w:rPr>
          <w:rFonts w:ascii="Arial" w:hAnsi="Arial" w:cs="Arial"/>
          <w:b/>
          <w:bCs/>
          <w:sz w:val="22"/>
          <w:szCs w:val="22"/>
        </w:rPr>
        <w:t>XII.</w:t>
      </w:r>
    </w:p>
    <w:p w:rsidR="00C7280B" w:rsidRPr="001E5CF4" w:rsidRDefault="00C7280B" w:rsidP="001E5CF4">
      <w:pPr>
        <w:jc w:val="center"/>
        <w:outlineLvl w:val="0"/>
        <w:rPr>
          <w:rFonts w:ascii="Arial" w:hAnsi="Arial" w:cs="Arial"/>
          <w:b/>
          <w:bCs/>
          <w:sz w:val="22"/>
          <w:szCs w:val="22"/>
        </w:rPr>
      </w:pPr>
      <w:r w:rsidRPr="001E5CF4">
        <w:rPr>
          <w:rFonts w:ascii="Arial" w:hAnsi="Arial" w:cs="Arial"/>
          <w:b/>
          <w:bCs/>
          <w:sz w:val="22"/>
          <w:szCs w:val="22"/>
        </w:rPr>
        <w:t>Ukončení smluvního vztahu</w:t>
      </w:r>
    </w:p>
    <w:p w:rsidR="002523B1" w:rsidRDefault="00C7280B" w:rsidP="009B6DCD">
      <w:pPr>
        <w:pStyle w:val="Zkladntext"/>
        <w:numPr>
          <w:ilvl w:val="1"/>
          <w:numId w:val="25"/>
        </w:numPr>
        <w:tabs>
          <w:tab w:val="clear" w:pos="284"/>
        </w:tabs>
        <w:spacing w:before="120"/>
        <w:rPr>
          <w:rFonts w:ascii="Arial" w:hAnsi="Arial" w:cs="Arial"/>
          <w:sz w:val="22"/>
          <w:szCs w:val="22"/>
        </w:rPr>
      </w:pPr>
      <w:r w:rsidRPr="005227F4">
        <w:rPr>
          <w:rFonts w:ascii="Arial" w:hAnsi="Arial" w:cs="Arial"/>
          <w:sz w:val="22"/>
          <w:szCs w:val="22"/>
        </w:rPr>
        <w:t xml:space="preserve">Smluvní vztah </w:t>
      </w:r>
      <w:r w:rsidR="00A60B41">
        <w:rPr>
          <w:rFonts w:ascii="Arial" w:hAnsi="Arial" w:cs="Arial"/>
          <w:sz w:val="22"/>
          <w:szCs w:val="22"/>
        </w:rPr>
        <w:t xml:space="preserve">založený </w:t>
      </w:r>
      <w:r w:rsidRPr="005227F4">
        <w:rPr>
          <w:rFonts w:ascii="Arial" w:hAnsi="Arial" w:cs="Arial"/>
          <w:sz w:val="22"/>
          <w:szCs w:val="22"/>
        </w:rPr>
        <w:t>Smlouv</w:t>
      </w:r>
      <w:r w:rsidR="00A60B41">
        <w:rPr>
          <w:rFonts w:ascii="Arial" w:hAnsi="Arial" w:cs="Arial"/>
          <w:sz w:val="22"/>
          <w:szCs w:val="22"/>
        </w:rPr>
        <w:t>ou</w:t>
      </w:r>
      <w:r w:rsidRPr="005227F4">
        <w:rPr>
          <w:rFonts w:ascii="Arial" w:hAnsi="Arial" w:cs="Arial"/>
          <w:sz w:val="22"/>
          <w:szCs w:val="22"/>
        </w:rPr>
        <w:t xml:space="preserve"> lze ukončit písemnou dohodou smluvních stran, výpovědí či odstoupením od Smlouvy</w:t>
      </w:r>
      <w:r w:rsidR="002523B1">
        <w:rPr>
          <w:rFonts w:ascii="Arial" w:hAnsi="Arial" w:cs="Arial"/>
          <w:sz w:val="22"/>
          <w:szCs w:val="22"/>
        </w:rPr>
        <w:t>.</w:t>
      </w:r>
    </w:p>
    <w:p w:rsidR="00011908" w:rsidRDefault="00011908" w:rsidP="00CD1FF5">
      <w:pPr>
        <w:pStyle w:val="Zkladntext"/>
        <w:numPr>
          <w:ilvl w:val="1"/>
          <w:numId w:val="25"/>
        </w:numPr>
        <w:tabs>
          <w:tab w:val="clear" w:pos="284"/>
        </w:tabs>
        <w:spacing w:before="120"/>
        <w:rPr>
          <w:rFonts w:ascii="Arial" w:hAnsi="Arial" w:cs="Arial"/>
          <w:sz w:val="22"/>
          <w:szCs w:val="22"/>
        </w:rPr>
      </w:pPr>
      <w:r>
        <w:rPr>
          <w:rFonts w:ascii="Arial" w:hAnsi="Arial" w:cs="Arial"/>
          <w:sz w:val="22"/>
          <w:szCs w:val="22"/>
        </w:rPr>
        <w:t xml:space="preserve">Tato Smlouva se uzavírá na dobu neurčitou a je oboustranně vypověditelná i bez uvedení důvodu s 6 měsíční výpovědní lhůtou za podmínek, že písemná výpověď musí být druhé smluvní straně doručena na adresu uvedenou v záhlaví Smlouvy nebo datovou schránkou nejpozději do 31. srpna a následně, po doručení výpovědi druhé smluvní straně, počíná běh výpovědní lhůty vždy od 1. září a výpovědní lhůta uplyne posledním dnem měsíce února v roce následujícím po roce, ve kterém byl zahájen běh výpovědní lhůty. Uplynutím výpovědní lhůty Smlouva zaniká. </w:t>
      </w:r>
    </w:p>
    <w:p w:rsidR="00C7280B" w:rsidRDefault="00C7280B" w:rsidP="009B6DCD">
      <w:pPr>
        <w:pStyle w:val="Zkladntext"/>
        <w:numPr>
          <w:ilvl w:val="1"/>
          <w:numId w:val="25"/>
        </w:numPr>
        <w:tabs>
          <w:tab w:val="clear" w:pos="284"/>
        </w:tabs>
        <w:spacing w:before="120"/>
        <w:rPr>
          <w:rFonts w:ascii="Arial" w:hAnsi="Arial" w:cs="Arial"/>
          <w:sz w:val="22"/>
          <w:szCs w:val="22"/>
        </w:rPr>
      </w:pPr>
      <w:r w:rsidRPr="005227F4">
        <w:rPr>
          <w:rFonts w:ascii="Arial" w:hAnsi="Arial" w:cs="Arial"/>
          <w:sz w:val="22"/>
          <w:szCs w:val="22"/>
        </w:rPr>
        <w:t>Smluvní strany jsou oprávněny odstoupit od Smlouvy v případě, že druhá strana nebude dostatečně, řádně nebo včas plnit své povinnosti vyplývající ze Smlouvy.</w:t>
      </w:r>
    </w:p>
    <w:p w:rsidR="00E81168" w:rsidRPr="00E81168" w:rsidRDefault="00E81168" w:rsidP="009B6DCD">
      <w:pPr>
        <w:pStyle w:val="Zkladntext"/>
        <w:numPr>
          <w:ilvl w:val="1"/>
          <w:numId w:val="25"/>
        </w:numPr>
        <w:spacing w:before="120"/>
        <w:rPr>
          <w:rFonts w:ascii="Arial" w:hAnsi="Arial" w:cs="Arial"/>
          <w:sz w:val="22"/>
          <w:szCs w:val="22"/>
        </w:rPr>
      </w:pPr>
      <w:r>
        <w:rPr>
          <w:rFonts w:ascii="Arial" w:hAnsi="Arial" w:cs="Arial"/>
          <w:sz w:val="22"/>
          <w:szCs w:val="22"/>
        </w:rPr>
        <w:lastRenderedPageBreak/>
        <w:t xml:space="preserve">Písemné odstoupení od Smlouvy musí být druhé smluvní straně doručeno na adresu uvedenou v záhlaví Smlouvy nebo datovou schránkou a Smlouva zanikne ke dni doručení písemného odstoupení od Smlouvy druhé smluvní straně. Zánikem Smlouvy nezanikají ujednání týkající se smluvních pokut a ujednání upravující postup smluvních stran v souvislosti se zánikem Smlouvy na základě odstoupení od Smlouvy. Pro případ odstoupení se smluvní strany dohodly tak, že následující měsíc, po měsíci ve kterém bylo doručeno odstoupení od Smlouvy druhé smluvní straně, počíná dvouměsíční lhůta, ve které se Zhotovitel zavazuje provést veškeré uzávěrkové práce mimořádné účetní závěrky a poskytnout Objednateli součinnost při přenosu dat do jiného účetního softwaru Objednatele a Objednatel se zavazuje v souvislosti s tím provedené práce zaplatit Zhotoviteli </w:t>
      </w:r>
      <w:r w:rsidR="00CD1FF5">
        <w:rPr>
          <w:rFonts w:ascii="Arial" w:hAnsi="Arial" w:cs="Arial"/>
          <w:sz w:val="22"/>
          <w:szCs w:val="22"/>
        </w:rPr>
        <w:t>v rozsahu dle skutečně odpracovaných hodin resp. dle platného ceníku</w:t>
      </w:r>
      <w:r>
        <w:rPr>
          <w:rFonts w:ascii="Arial" w:hAnsi="Arial" w:cs="Arial"/>
          <w:sz w:val="22"/>
          <w:szCs w:val="22"/>
        </w:rPr>
        <w:t>.</w:t>
      </w:r>
    </w:p>
    <w:p w:rsidR="00C7280B" w:rsidRDefault="00C7280B" w:rsidP="009B6DCD">
      <w:pPr>
        <w:pStyle w:val="Zkladntext"/>
        <w:numPr>
          <w:ilvl w:val="1"/>
          <w:numId w:val="25"/>
        </w:numPr>
        <w:tabs>
          <w:tab w:val="clear" w:pos="284"/>
        </w:tabs>
        <w:spacing w:before="120"/>
        <w:rPr>
          <w:rFonts w:ascii="Arial" w:hAnsi="Arial" w:cs="Arial"/>
          <w:sz w:val="22"/>
          <w:szCs w:val="22"/>
        </w:rPr>
      </w:pPr>
      <w:r w:rsidRPr="005227F4">
        <w:rPr>
          <w:rFonts w:ascii="Arial" w:hAnsi="Arial" w:cs="Arial"/>
          <w:sz w:val="22"/>
          <w:szCs w:val="22"/>
        </w:rPr>
        <w:t xml:space="preserve">Chce-li některá ze smluvních stran od Smlouvy odstoupit z důvodů vyplývajících ze Smlouvy nebo ze zákona, je povinna svůj úmysl odstoupit písemně oznámit straně druhé se stanovením náhradní lhůty v délce 30 dnů k odstranění závadného stavu. Po marném uplynutí náhradní lhůty může oprávněná strana odstoupit od Smlouvy. Další podmínky odstoupení se řídí příslušnými ustanoveními </w:t>
      </w:r>
      <w:r w:rsidR="00CD1179" w:rsidRPr="005227F4">
        <w:rPr>
          <w:rFonts w:ascii="Arial" w:hAnsi="Arial" w:cs="Arial"/>
          <w:sz w:val="22"/>
          <w:szCs w:val="22"/>
        </w:rPr>
        <w:t>občanského</w:t>
      </w:r>
      <w:r w:rsidRPr="005227F4">
        <w:rPr>
          <w:rFonts w:ascii="Arial" w:hAnsi="Arial" w:cs="Arial"/>
          <w:sz w:val="22"/>
          <w:szCs w:val="22"/>
        </w:rPr>
        <w:t xml:space="preserve"> zákoníku.</w:t>
      </w:r>
    </w:p>
    <w:p w:rsidR="002523B1" w:rsidRDefault="002523B1" w:rsidP="005232C5">
      <w:pPr>
        <w:pStyle w:val="Zkladntext"/>
        <w:numPr>
          <w:ilvl w:val="1"/>
          <w:numId w:val="25"/>
        </w:numPr>
        <w:tabs>
          <w:tab w:val="clear" w:pos="284"/>
        </w:tabs>
        <w:spacing w:before="120"/>
        <w:rPr>
          <w:rFonts w:ascii="Arial" w:hAnsi="Arial" w:cs="Arial"/>
          <w:sz w:val="22"/>
          <w:szCs w:val="22"/>
        </w:rPr>
      </w:pPr>
      <w:r w:rsidRPr="002A2222">
        <w:rPr>
          <w:rFonts w:ascii="Arial" w:hAnsi="Arial" w:cs="Arial"/>
          <w:sz w:val="22"/>
          <w:szCs w:val="22"/>
        </w:rPr>
        <w:t xml:space="preserve">Odstoupením od Smlouvy nezaniká vzájemná sankční odpovědnost stran. </w:t>
      </w:r>
    </w:p>
    <w:p w:rsidR="002523B1" w:rsidRPr="002523B1" w:rsidRDefault="002523B1" w:rsidP="005232C5">
      <w:pPr>
        <w:pStyle w:val="Zkladntext"/>
        <w:numPr>
          <w:ilvl w:val="1"/>
          <w:numId w:val="25"/>
        </w:numPr>
        <w:tabs>
          <w:tab w:val="clear" w:pos="284"/>
        </w:tabs>
        <w:spacing w:before="120"/>
        <w:rPr>
          <w:rFonts w:ascii="Arial" w:hAnsi="Arial" w:cs="Arial"/>
          <w:sz w:val="22"/>
          <w:szCs w:val="22"/>
        </w:rPr>
      </w:pPr>
      <w:r w:rsidRPr="002A2222">
        <w:rPr>
          <w:rFonts w:ascii="Arial" w:hAnsi="Arial" w:cs="Arial"/>
          <w:sz w:val="22"/>
          <w:szCs w:val="22"/>
        </w:rPr>
        <w:t>Odstoupení musí být učiněno písemně</w:t>
      </w:r>
      <w:r>
        <w:rPr>
          <w:rFonts w:ascii="Arial" w:hAnsi="Arial" w:cs="Arial"/>
          <w:sz w:val="22"/>
          <w:szCs w:val="22"/>
        </w:rPr>
        <w:t xml:space="preserve"> a </w:t>
      </w:r>
      <w:r w:rsidRPr="002A2222">
        <w:rPr>
          <w:rFonts w:ascii="Arial" w:hAnsi="Arial" w:cs="Arial"/>
          <w:sz w:val="22"/>
          <w:szCs w:val="22"/>
        </w:rPr>
        <w:t>je účinné dnem jeho doručení druhé smluvní straně.</w:t>
      </w:r>
    </w:p>
    <w:p w:rsidR="00C7280B" w:rsidRPr="005227F4" w:rsidRDefault="00C7280B" w:rsidP="005232C5">
      <w:pPr>
        <w:pStyle w:val="Zkladntext"/>
        <w:numPr>
          <w:ilvl w:val="1"/>
          <w:numId w:val="25"/>
        </w:numPr>
        <w:tabs>
          <w:tab w:val="clear" w:pos="284"/>
        </w:tabs>
        <w:spacing w:before="120"/>
        <w:rPr>
          <w:rFonts w:ascii="Arial" w:hAnsi="Arial" w:cs="Arial"/>
          <w:sz w:val="22"/>
          <w:szCs w:val="22"/>
        </w:rPr>
      </w:pPr>
      <w:r w:rsidRPr="005227F4">
        <w:rPr>
          <w:rFonts w:ascii="Arial" w:hAnsi="Arial" w:cs="Arial"/>
          <w:sz w:val="22"/>
          <w:szCs w:val="22"/>
        </w:rPr>
        <w:t xml:space="preserve">Odstoupí-li některá ze smluvních stran, je </w:t>
      </w:r>
      <w:r w:rsidR="00D0378D">
        <w:rPr>
          <w:rFonts w:ascii="Arial" w:hAnsi="Arial" w:cs="Arial"/>
          <w:sz w:val="22"/>
          <w:szCs w:val="22"/>
        </w:rPr>
        <w:t>Z</w:t>
      </w:r>
      <w:r w:rsidRPr="005227F4">
        <w:rPr>
          <w:rFonts w:ascii="Arial" w:hAnsi="Arial" w:cs="Arial"/>
          <w:sz w:val="22"/>
          <w:szCs w:val="22"/>
        </w:rPr>
        <w:t>hotovitel povinen:</w:t>
      </w:r>
    </w:p>
    <w:p w:rsidR="00C7280B" w:rsidRPr="005227F4" w:rsidRDefault="00C7280B" w:rsidP="008B6262">
      <w:pPr>
        <w:pStyle w:val="Zkladntext"/>
        <w:numPr>
          <w:ilvl w:val="0"/>
          <w:numId w:val="64"/>
        </w:numPr>
        <w:tabs>
          <w:tab w:val="clear" w:pos="284"/>
        </w:tabs>
        <w:spacing w:before="120"/>
        <w:rPr>
          <w:rFonts w:ascii="Arial" w:hAnsi="Arial" w:cs="Arial"/>
          <w:sz w:val="22"/>
          <w:szCs w:val="22"/>
        </w:rPr>
      </w:pPr>
      <w:r w:rsidRPr="005227F4">
        <w:rPr>
          <w:rFonts w:ascii="Arial" w:hAnsi="Arial" w:cs="Arial"/>
          <w:sz w:val="22"/>
          <w:szCs w:val="22"/>
        </w:rPr>
        <w:t xml:space="preserve">Provést soupis všech prací provedených a nevyúčtovaných, resp. neuhrazených do dne </w:t>
      </w:r>
      <w:r w:rsidR="00A60B41">
        <w:rPr>
          <w:rFonts w:ascii="Arial" w:hAnsi="Arial" w:cs="Arial"/>
          <w:sz w:val="22"/>
          <w:szCs w:val="22"/>
        </w:rPr>
        <w:t>ukončení Smlouvy</w:t>
      </w:r>
      <w:r w:rsidRPr="005227F4">
        <w:rPr>
          <w:rFonts w:ascii="Arial" w:hAnsi="Arial" w:cs="Arial"/>
          <w:sz w:val="22"/>
          <w:szCs w:val="22"/>
        </w:rPr>
        <w:t xml:space="preserve"> a jejich hodnotu vyčíslit obdobným způsobem, jakým byl proveden výpočet ceny díla.</w:t>
      </w:r>
    </w:p>
    <w:p w:rsidR="00C7280B" w:rsidRPr="005227F4" w:rsidRDefault="00C7280B" w:rsidP="008B6262">
      <w:pPr>
        <w:pStyle w:val="Zkladntext"/>
        <w:numPr>
          <w:ilvl w:val="0"/>
          <w:numId w:val="64"/>
        </w:numPr>
        <w:tabs>
          <w:tab w:val="clear" w:pos="284"/>
        </w:tabs>
        <w:spacing w:before="120"/>
        <w:rPr>
          <w:rFonts w:ascii="Arial" w:hAnsi="Arial" w:cs="Arial"/>
          <w:sz w:val="22"/>
          <w:szCs w:val="22"/>
        </w:rPr>
      </w:pPr>
      <w:r w:rsidRPr="005227F4">
        <w:rPr>
          <w:rFonts w:ascii="Arial" w:hAnsi="Arial" w:cs="Arial"/>
          <w:sz w:val="22"/>
          <w:szCs w:val="22"/>
        </w:rPr>
        <w:t xml:space="preserve">Zpracovat a </w:t>
      </w:r>
      <w:r w:rsidR="00A60B41">
        <w:rPr>
          <w:rFonts w:ascii="Arial" w:hAnsi="Arial" w:cs="Arial"/>
          <w:sz w:val="22"/>
          <w:szCs w:val="22"/>
        </w:rPr>
        <w:t>O</w:t>
      </w:r>
      <w:r w:rsidRPr="005227F4">
        <w:rPr>
          <w:rFonts w:ascii="Arial" w:hAnsi="Arial" w:cs="Arial"/>
          <w:sz w:val="22"/>
          <w:szCs w:val="22"/>
        </w:rPr>
        <w:t xml:space="preserve">bjednateli doručit do 30-ti dnů ode dne </w:t>
      </w:r>
      <w:r w:rsidR="00A60B41">
        <w:rPr>
          <w:rFonts w:ascii="Arial" w:hAnsi="Arial" w:cs="Arial"/>
          <w:sz w:val="22"/>
          <w:szCs w:val="22"/>
        </w:rPr>
        <w:t>ukončení Smlouvy</w:t>
      </w:r>
      <w:r w:rsidRPr="005227F4">
        <w:rPr>
          <w:rFonts w:ascii="Arial" w:hAnsi="Arial" w:cs="Arial"/>
          <w:sz w:val="22"/>
          <w:szCs w:val="22"/>
        </w:rPr>
        <w:t xml:space="preserve"> konečné vyúčtování.</w:t>
      </w:r>
    </w:p>
    <w:p w:rsidR="00C7280B" w:rsidRDefault="00C7280B" w:rsidP="00183B5D">
      <w:pPr>
        <w:pStyle w:val="Zkladntext"/>
        <w:tabs>
          <w:tab w:val="clear" w:pos="284"/>
        </w:tabs>
        <w:spacing w:before="120"/>
        <w:ind w:left="360"/>
        <w:rPr>
          <w:rFonts w:ascii="Arial" w:hAnsi="Arial" w:cs="Arial"/>
          <w:sz w:val="22"/>
          <w:szCs w:val="22"/>
        </w:rPr>
      </w:pPr>
    </w:p>
    <w:p w:rsidR="005163AD" w:rsidRPr="005227F4" w:rsidRDefault="005163AD" w:rsidP="00183B5D">
      <w:pPr>
        <w:pStyle w:val="Zkladntext"/>
        <w:tabs>
          <w:tab w:val="clear" w:pos="284"/>
        </w:tabs>
        <w:spacing w:before="120"/>
        <w:ind w:left="360"/>
        <w:rPr>
          <w:rFonts w:ascii="Arial" w:hAnsi="Arial" w:cs="Arial"/>
          <w:sz w:val="22"/>
          <w:szCs w:val="22"/>
        </w:rPr>
      </w:pPr>
    </w:p>
    <w:p w:rsidR="00C7280B" w:rsidRPr="001E5CF4" w:rsidRDefault="001E5CF4" w:rsidP="008D73ED">
      <w:pPr>
        <w:jc w:val="center"/>
        <w:outlineLvl w:val="0"/>
        <w:rPr>
          <w:rFonts w:ascii="Arial" w:hAnsi="Arial" w:cs="Arial"/>
          <w:b/>
          <w:bCs/>
          <w:sz w:val="22"/>
          <w:szCs w:val="22"/>
        </w:rPr>
      </w:pPr>
      <w:r w:rsidRPr="001E5CF4">
        <w:rPr>
          <w:rFonts w:ascii="Arial" w:hAnsi="Arial" w:cs="Arial"/>
          <w:b/>
          <w:bCs/>
          <w:sz w:val="22"/>
          <w:szCs w:val="22"/>
        </w:rPr>
        <w:t>Článek XI</w:t>
      </w:r>
      <w:r w:rsidR="00A53D78">
        <w:rPr>
          <w:rFonts w:ascii="Arial" w:hAnsi="Arial" w:cs="Arial"/>
          <w:b/>
          <w:bCs/>
          <w:sz w:val="22"/>
          <w:szCs w:val="22"/>
        </w:rPr>
        <w:t>II</w:t>
      </w:r>
      <w:r w:rsidRPr="001E5CF4">
        <w:rPr>
          <w:rFonts w:ascii="Arial" w:hAnsi="Arial" w:cs="Arial"/>
          <w:b/>
          <w:bCs/>
          <w:sz w:val="22"/>
          <w:szCs w:val="22"/>
        </w:rPr>
        <w:t>.</w:t>
      </w:r>
    </w:p>
    <w:p w:rsidR="00C7280B" w:rsidRPr="00FD1AE1" w:rsidRDefault="00C7280B" w:rsidP="00183B5D">
      <w:pPr>
        <w:jc w:val="center"/>
        <w:outlineLvl w:val="0"/>
        <w:rPr>
          <w:rFonts w:ascii="Arial" w:hAnsi="Arial" w:cs="Arial"/>
          <w:b/>
          <w:bCs/>
          <w:sz w:val="22"/>
          <w:szCs w:val="22"/>
        </w:rPr>
      </w:pPr>
      <w:r w:rsidRPr="001E5CF4">
        <w:rPr>
          <w:rFonts w:ascii="Arial" w:hAnsi="Arial" w:cs="Arial"/>
          <w:b/>
          <w:bCs/>
          <w:sz w:val="22"/>
          <w:szCs w:val="22"/>
        </w:rPr>
        <w:t>Závěrečná ujednání</w:t>
      </w:r>
    </w:p>
    <w:p w:rsidR="00C7280B" w:rsidRDefault="00C7280B" w:rsidP="00733D7C">
      <w:pPr>
        <w:pStyle w:val="Zkladntext"/>
        <w:numPr>
          <w:ilvl w:val="1"/>
          <w:numId w:val="26"/>
        </w:numPr>
        <w:tabs>
          <w:tab w:val="clear" w:pos="284"/>
        </w:tabs>
        <w:spacing w:before="120"/>
        <w:rPr>
          <w:rFonts w:ascii="Arial" w:hAnsi="Arial" w:cs="Arial"/>
          <w:sz w:val="22"/>
          <w:szCs w:val="22"/>
        </w:rPr>
      </w:pPr>
      <w:r w:rsidRPr="005227F4">
        <w:rPr>
          <w:rFonts w:ascii="Arial" w:hAnsi="Arial" w:cs="Arial"/>
          <w:sz w:val="22"/>
          <w:szCs w:val="22"/>
        </w:rPr>
        <w:t xml:space="preserve">Vztahy mezi smluvními stranami, které nejsou výslovně upraveny touto Smlouvou, se řídí </w:t>
      </w:r>
      <w:r w:rsidR="00511C27">
        <w:rPr>
          <w:rFonts w:ascii="Arial" w:hAnsi="Arial" w:cs="Arial"/>
          <w:sz w:val="22"/>
          <w:szCs w:val="22"/>
        </w:rPr>
        <w:t>úpravou</w:t>
      </w:r>
      <w:r w:rsidRPr="005227F4">
        <w:rPr>
          <w:rFonts w:ascii="Arial" w:hAnsi="Arial" w:cs="Arial"/>
          <w:sz w:val="22"/>
          <w:szCs w:val="22"/>
        </w:rPr>
        <w:t xml:space="preserve"> </w:t>
      </w:r>
      <w:r w:rsidR="00511C27">
        <w:rPr>
          <w:rFonts w:ascii="Arial" w:hAnsi="Arial" w:cs="Arial"/>
          <w:sz w:val="22"/>
          <w:szCs w:val="22"/>
        </w:rPr>
        <w:t>dle</w:t>
      </w:r>
      <w:r w:rsidRPr="005227F4">
        <w:rPr>
          <w:rFonts w:ascii="Arial" w:hAnsi="Arial" w:cs="Arial"/>
          <w:sz w:val="22"/>
          <w:szCs w:val="22"/>
        </w:rPr>
        <w:t xml:space="preserve"> § </w:t>
      </w:r>
      <w:r w:rsidR="00AC770C" w:rsidRPr="005227F4">
        <w:rPr>
          <w:rFonts w:ascii="Arial" w:hAnsi="Arial" w:cs="Arial"/>
          <w:sz w:val="22"/>
          <w:szCs w:val="22"/>
        </w:rPr>
        <w:t>2586</w:t>
      </w:r>
      <w:r w:rsidRPr="005227F4">
        <w:rPr>
          <w:rFonts w:ascii="Arial" w:hAnsi="Arial" w:cs="Arial"/>
          <w:sz w:val="22"/>
          <w:szCs w:val="22"/>
        </w:rPr>
        <w:t xml:space="preserve"> </w:t>
      </w:r>
      <w:r w:rsidR="00511C27">
        <w:rPr>
          <w:rFonts w:ascii="Arial" w:hAnsi="Arial" w:cs="Arial"/>
          <w:sz w:val="22"/>
          <w:szCs w:val="22"/>
        </w:rPr>
        <w:t xml:space="preserve">a následujících zákona č. </w:t>
      </w:r>
      <w:r w:rsidR="00AC770C" w:rsidRPr="005227F4">
        <w:rPr>
          <w:rFonts w:ascii="Arial" w:hAnsi="Arial" w:cs="Arial"/>
          <w:sz w:val="22"/>
          <w:szCs w:val="22"/>
        </w:rPr>
        <w:t xml:space="preserve">89/2012 </w:t>
      </w:r>
      <w:r w:rsidRPr="005227F4">
        <w:rPr>
          <w:rFonts w:ascii="Arial" w:hAnsi="Arial" w:cs="Arial"/>
          <w:sz w:val="22"/>
          <w:szCs w:val="22"/>
        </w:rPr>
        <w:t>Sb., ob</w:t>
      </w:r>
      <w:r w:rsidR="00AC770C" w:rsidRPr="005227F4">
        <w:rPr>
          <w:rFonts w:ascii="Arial" w:hAnsi="Arial" w:cs="Arial"/>
          <w:sz w:val="22"/>
          <w:szCs w:val="22"/>
        </w:rPr>
        <w:t>čansk</w:t>
      </w:r>
      <w:r w:rsidR="00511C27">
        <w:rPr>
          <w:rFonts w:ascii="Arial" w:hAnsi="Arial" w:cs="Arial"/>
          <w:sz w:val="22"/>
          <w:szCs w:val="22"/>
        </w:rPr>
        <w:t>ý</w:t>
      </w:r>
      <w:r w:rsidRPr="005227F4">
        <w:rPr>
          <w:rFonts w:ascii="Arial" w:hAnsi="Arial" w:cs="Arial"/>
          <w:sz w:val="22"/>
          <w:szCs w:val="22"/>
        </w:rPr>
        <w:t xml:space="preserve"> zákoník, </w:t>
      </w:r>
      <w:r w:rsidR="00511C27">
        <w:rPr>
          <w:rFonts w:ascii="Arial" w:hAnsi="Arial" w:cs="Arial"/>
          <w:sz w:val="22"/>
          <w:szCs w:val="22"/>
        </w:rPr>
        <w:t>ve znění pozdějších předpisů,</w:t>
      </w:r>
      <w:r w:rsidRPr="005227F4">
        <w:rPr>
          <w:rFonts w:ascii="Arial" w:hAnsi="Arial" w:cs="Arial"/>
          <w:sz w:val="22"/>
          <w:szCs w:val="22"/>
        </w:rPr>
        <w:t xml:space="preserve"> příslušnými ustanoveními zákona č. </w:t>
      </w:r>
      <w:r w:rsidR="00511C27">
        <w:rPr>
          <w:rFonts w:ascii="Arial" w:hAnsi="Arial" w:cs="Arial"/>
          <w:sz w:val="22"/>
          <w:szCs w:val="22"/>
        </w:rPr>
        <w:t>121/2000 Sb.</w:t>
      </w:r>
      <w:r w:rsidRPr="005227F4">
        <w:rPr>
          <w:rFonts w:ascii="Arial" w:hAnsi="Arial" w:cs="Arial"/>
          <w:sz w:val="22"/>
          <w:szCs w:val="22"/>
        </w:rPr>
        <w:t>,</w:t>
      </w:r>
      <w:r w:rsidR="00511C27">
        <w:rPr>
          <w:rFonts w:ascii="Arial" w:hAnsi="Arial" w:cs="Arial"/>
          <w:sz w:val="22"/>
          <w:szCs w:val="22"/>
        </w:rPr>
        <w:t xml:space="preserve"> </w:t>
      </w:r>
      <w:r w:rsidR="00511C27" w:rsidRPr="00511C27">
        <w:rPr>
          <w:rFonts w:ascii="Arial" w:hAnsi="Arial" w:cs="Arial"/>
          <w:sz w:val="22"/>
          <w:szCs w:val="22"/>
        </w:rPr>
        <w:t>o právu autorském, o právech souvisejících s právem autorským a o změně některých zákonů</w:t>
      </w:r>
      <w:r w:rsidRPr="005227F4">
        <w:rPr>
          <w:rFonts w:ascii="Arial" w:hAnsi="Arial" w:cs="Arial"/>
          <w:sz w:val="22"/>
          <w:szCs w:val="22"/>
        </w:rPr>
        <w:t xml:space="preserve"> </w:t>
      </w:r>
      <w:r w:rsidR="00511C27">
        <w:rPr>
          <w:rFonts w:ascii="Arial" w:hAnsi="Arial" w:cs="Arial"/>
          <w:sz w:val="22"/>
          <w:szCs w:val="22"/>
        </w:rPr>
        <w:t>(</w:t>
      </w:r>
      <w:r w:rsidRPr="005227F4">
        <w:rPr>
          <w:rFonts w:ascii="Arial" w:hAnsi="Arial" w:cs="Arial"/>
          <w:sz w:val="22"/>
          <w:szCs w:val="22"/>
        </w:rPr>
        <w:t>autorský zákon</w:t>
      </w:r>
      <w:r w:rsidR="00511C27">
        <w:rPr>
          <w:rFonts w:ascii="Arial" w:hAnsi="Arial" w:cs="Arial"/>
          <w:sz w:val="22"/>
          <w:szCs w:val="22"/>
        </w:rPr>
        <w:t>), ve znění pozdějších předpisů,</w:t>
      </w:r>
      <w:r w:rsidRPr="005227F4">
        <w:rPr>
          <w:rFonts w:ascii="Arial" w:hAnsi="Arial" w:cs="Arial"/>
          <w:sz w:val="22"/>
          <w:szCs w:val="22"/>
        </w:rPr>
        <w:t xml:space="preserve"> a ostatními obecně závaznými právními předpisy České republiky.</w:t>
      </w:r>
    </w:p>
    <w:p w:rsidR="008D73ED" w:rsidRDefault="008D73ED" w:rsidP="00733D7C">
      <w:pPr>
        <w:pStyle w:val="Zkladntext"/>
        <w:numPr>
          <w:ilvl w:val="1"/>
          <w:numId w:val="26"/>
        </w:numPr>
        <w:tabs>
          <w:tab w:val="clear" w:pos="284"/>
        </w:tabs>
        <w:spacing w:before="120"/>
        <w:rPr>
          <w:rFonts w:ascii="Arial" w:hAnsi="Arial" w:cs="Arial"/>
          <w:sz w:val="22"/>
          <w:szCs w:val="22"/>
        </w:rPr>
      </w:pPr>
      <w:r w:rsidRPr="008D73ED">
        <w:rPr>
          <w:rFonts w:ascii="Arial" w:hAnsi="Arial" w:cs="Arial"/>
          <w:sz w:val="22"/>
          <w:szCs w:val="22"/>
        </w:rPr>
        <w:t xml:space="preserve">Smlouva nabývá </w:t>
      </w:r>
      <w:r w:rsidRPr="009A256F">
        <w:rPr>
          <w:rFonts w:ascii="Arial" w:hAnsi="Arial" w:cs="Arial"/>
          <w:sz w:val="22"/>
          <w:szCs w:val="22"/>
        </w:rPr>
        <w:t xml:space="preserve">platnosti dnem jejího podpisu poslední smluvní stranou a účinnosti dnem uveřejnění v </w:t>
      </w:r>
      <w:r w:rsidR="009A6932">
        <w:rPr>
          <w:rFonts w:ascii="Arial" w:hAnsi="Arial" w:cs="Arial"/>
          <w:sz w:val="22"/>
          <w:szCs w:val="22"/>
        </w:rPr>
        <w:t>R</w:t>
      </w:r>
      <w:r w:rsidRPr="009A256F">
        <w:rPr>
          <w:rFonts w:ascii="Arial" w:hAnsi="Arial" w:cs="Arial"/>
          <w:sz w:val="22"/>
          <w:szCs w:val="22"/>
        </w:rPr>
        <w:t>egistru smluv dle odst. 1</w:t>
      </w:r>
      <w:r w:rsidR="00457A6C" w:rsidRPr="009A256F">
        <w:rPr>
          <w:rFonts w:ascii="Arial" w:hAnsi="Arial" w:cs="Arial"/>
          <w:sz w:val="22"/>
          <w:szCs w:val="22"/>
        </w:rPr>
        <w:t xml:space="preserve">3.6 </w:t>
      </w:r>
      <w:r w:rsidRPr="009A256F">
        <w:rPr>
          <w:rFonts w:ascii="Arial" w:hAnsi="Arial" w:cs="Arial"/>
          <w:sz w:val="22"/>
          <w:szCs w:val="22"/>
        </w:rPr>
        <w:t>této Smlouvy.</w:t>
      </w:r>
      <w:r w:rsidRPr="008D73ED">
        <w:rPr>
          <w:rFonts w:ascii="Arial" w:hAnsi="Arial" w:cs="Arial"/>
          <w:sz w:val="22"/>
          <w:szCs w:val="22"/>
        </w:rPr>
        <w:t xml:space="preserve"> </w:t>
      </w:r>
    </w:p>
    <w:p w:rsidR="00457A6C" w:rsidRPr="00457A6C" w:rsidRDefault="00457A6C" w:rsidP="00733D7C">
      <w:pPr>
        <w:pStyle w:val="Zkladntext"/>
        <w:numPr>
          <w:ilvl w:val="1"/>
          <w:numId w:val="26"/>
        </w:numPr>
        <w:tabs>
          <w:tab w:val="clear" w:pos="284"/>
        </w:tabs>
        <w:spacing w:before="120"/>
        <w:rPr>
          <w:rFonts w:ascii="Arial" w:hAnsi="Arial" w:cs="Arial"/>
          <w:sz w:val="22"/>
          <w:szCs w:val="22"/>
        </w:rPr>
      </w:pPr>
      <w:r w:rsidRPr="00457A6C">
        <w:rPr>
          <w:rFonts w:ascii="Arial" w:hAnsi="Arial" w:cs="Arial"/>
          <w:sz w:val="22"/>
          <w:szCs w:val="22"/>
        </w:rPr>
        <w:t xml:space="preserve">Ke dni účinnosti této </w:t>
      </w:r>
      <w:r w:rsidR="00511C27">
        <w:rPr>
          <w:rFonts w:ascii="Arial" w:hAnsi="Arial" w:cs="Arial"/>
          <w:sz w:val="22"/>
          <w:szCs w:val="22"/>
        </w:rPr>
        <w:t>S</w:t>
      </w:r>
      <w:r w:rsidRPr="00457A6C">
        <w:rPr>
          <w:rFonts w:ascii="Arial" w:hAnsi="Arial" w:cs="Arial"/>
          <w:sz w:val="22"/>
          <w:szCs w:val="22"/>
        </w:rPr>
        <w:t xml:space="preserve">mlouvy zároveň zaniká smlouva vedená u Zhotovitele pod č.j. 1406/16 a u Objednatele pod číslem SFDI CES 32/2016 resp. č.j. 4151/SFDI/310135/14592/2016, veškerá licenční oprávnění k SW předanému na základě </w:t>
      </w:r>
      <w:r w:rsidR="00FE1FC1">
        <w:rPr>
          <w:rFonts w:ascii="Arial" w:hAnsi="Arial" w:cs="Arial"/>
          <w:sz w:val="22"/>
          <w:szCs w:val="22"/>
        </w:rPr>
        <w:t>uvedené</w:t>
      </w:r>
      <w:r w:rsidR="00FE1FC1" w:rsidRPr="00457A6C">
        <w:rPr>
          <w:rFonts w:ascii="Arial" w:hAnsi="Arial" w:cs="Arial"/>
          <w:sz w:val="22"/>
          <w:szCs w:val="22"/>
        </w:rPr>
        <w:t xml:space="preserve"> </w:t>
      </w:r>
      <w:r w:rsidRPr="00457A6C">
        <w:rPr>
          <w:rFonts w:ascii="Arial" w:hAnsi="Arial" w:cs="Arial"/>
          <w:sz w:val="22"/>
          <w:szCs w:val="22"/>
        </w:rPr>
        <w:t xml:space="preserve">smlouvy Objednateli zůstávají. </w:t>
      </w:r>
      <w:r w:rsidR="00FE1FC1">
        <w:rPr>
          <w:rFonts w:ascii="Arial" w:hAnsi="Arial" w:cs="Arial"/>
          <w:sz w:val="22"/>
          <w:szCs w:val="22"/>
        </w:rPr>
        <w:t>Podpora</w:t>
      </w:r>
      <w:r w:rsidRPr="00457A6C">
        <w:rPr>
          <w:rFonts w:ascii="Arial" w:hAnsi="Arial" w:cs="Arial"/>
          <w:sz w:val="22"/>
          <w:szCs w:val="22"/>
        </w:rPr>
        <w:t xml:space="preserve"> a rozvoj </w:t>
      </w:r>
      <w:r w:rsidR="00FE1FC1">
        <w:rPr>
          <w:rFonts w:ascii="Arial" w:hAnsi="Arial" w:cs="Arial"/>
          <w:sz w:val="22"/>
          <w:szCs w:val="22"/>
        </w:rPr>
        <w:t>SW uvedených v odst. 3.1 této Smlouvy</w:t>
      </w:r>
      <w:r w:rsidR="00FE1FC1" w:rsidRPr="00457A6C">
        <w:rPr>
          <w:rFonts w:ascii="Arial" w:hAnsi="Arial" w:cs="Arial"/>
          <w:sz w:val="22"/>
          <w:szCs w:val="22"/>
        </w:rPr>
        <w:t xml:space="preserve"> </w:t>
      </w:r>
      <w:r w:rsidR="00FE1FC1">
        <w:rPr>
          <w:rFonts w:ascii="Arial" w:hAnsi="Arial" w:cs="Arial"/>
          <w:sz w:val="22"/>
          <w:szCs w:val="22"/>
        </w:rPr>
        <w:t>bude nadále</w:t>
      </w:r>
      <w:r w:rsidR="00FE1FC1" w:rsidRPr="00457A6C">
        <w:rPr>
          <w:rFonts w:ascii="Arial" w:hAnsi="Arial" w:cs="Arial"/>
          <w:sz w:val="22"/>
          <w:szCs w:val="22"/>
        </w:rPr>
        <w:t xml:space="preserve"> </w:t>
      </w:r>
      <w:r w:rsidRPr="00457A6C">
        <w:rPr>
          <w:rFonts w:ascii="Arial" w:hAnsi="Arial" w:cs="Arial"/>
          <w:sz w:val="22"/>
          <w:szCs w:val="22"/>
        </w:rPr>
        <w:t>řešen</w:t>
      </w:r>
      <w:r w:rsidR="00FE1FC1">
        <w:rPr>
          <w:rFonts w:ascii="Arial" w:hAnsi="Arial" w:cs="Arial"/>
          <w:sz w:val="22"/>
          <w:szCs w:val="22"/>
        </w:rPr>
        <w:t>a</w:t>
      </w:r>
      <w:r w:rsidRPr="00457A6C">
        <w:rPr>
          <w:rFonts w:ascii="Arial" w:hAnsi="Arial" w:cs="Arial"/>
          <w:sz w:val="22"/>
          <w:szCs w:val="22"/>
        </w:rPr>
        <w:t xml:space="preserve"> touto smlouvou.</w:t>
      </w:r>
      <w:r w:rsidR="00511C27">
        <w:rPr>
          <w:rFonts w:ascii="Arial" w:hAnsi="Arial" w:cs="Arial"/>
          <w:sz w:val="22"/>
          <w:szCs w:val="22"/>
        </w:rPr>
        <w:t xml:space="preserve"> Toto ujednání je současně dohodou smluvních stran o ukončení </w:t>
      </w:r>
      <w:r w:rsidR="00511C27" w:rsidRPr="00457A6C">
        <w:rPr>
          <w:rFonts w:ascii="Arial" w:hAnsi="Arial" w:cs="Arial"/>
          <w:sz w:val="22"/>
          <w:szCs w:val="22"/>
        </w:rPr>
        <w:t>smlouv</w:t>
      </w:r>
      <w:r w:rsidR="00511C27">
        <w:rPr>
          <w:rFonts w:ascii="Arial" w:hAnsi="Arial" w:cs="Arial"/>
          <w:sz w:val="22"/>
          <w:szCs w:val="22"/>
        </w:rPr>
        <w:t>y</w:t>
      </w:r>
      <w:r w:rsidR="00511C27" w:rsidRPr="00457A6C">
        <w:rPr>
          <w:rFonts w:ascii="Arial" w:hAnsi="Arial" w:cs="Arial"/>
          <w:sz w:val="22"/>
          <w:szCs w:val="22"/>
        </w:rPr>
        <w:t xml:space="preserve"> veden</w:t>
      </w:r>
      <w:r w:rsidR="00511C27">
        <w:rPr>
          <w:rFonts w:ascii="Arial" w:hAnsi="Arial" w:cs="Arial"/>
          <w:sz w:val="22"/>
          <w:szCs w:val="22"/>
        </w:rPr>
        <w:t>é</w:t>
      </w:r>
      <w:r w:rsidR="00511C27" w:rsidRPr="00457A6C">
        <w:rPr>
          <w:rFonts w:ascii="Arial" w:hAnsi="Arial" w:cs="Arial"/>
          <w:sz w:val="22"/>
          <w:szCs w:val="22"/>
        </w:rPr>
        <w:t xml:space="preserve"> u Zhotovitele pod č.j. 1406/16 a u Objednatele pod číslem SFDI CES 32/2016 resp. č.j. 4151/SFDI/310135/14592/2016</w:t>
      </w:r>
      <w:r w:rsidR="009A256F">
        <w:rPr>
          <w:rFonts w:ascii="Arial" w:hAnsi="Arial" w:cs="Arial"/>
          <w:sz w:val="22"/>
          <w:szCs w:val="22"/>
        </w:rPr>
        <w:t xml:space="preserve"> </w:t>
      </w:r>
      <w:r w:rsidR="00FE1FC1">
        <w:rPr>
          <w:rFonts w:ascii="Arial" w:hAnsi="Arial" w:cs="Arial"/>
          <w:sz w:val="22"/>
          <w:szCs w:val="22"/>
        </w:rPr>
        <w:t>S</w:t>
      </w:r>
      <w:r w:rsidRPr="00457A6C">
        <w:rPr>
          <w:rFonts w:ascii="Arial" w:hAnsi="Arial" w:cs="Arial"/>
          <w:sz w:val="22"/>
          <w:szCs w:val="22"/>
        </w:rPr>
        <w:t>mlouvou.</w:t>
      </w:r>
    </w:p>
    <w:p w:rsidR="00457A6C" w:rsidRPr="00457A6C" w:rsidRDefault="00457A6C" w:rsidP="00733D7C">
      <w:pPr>
        <w:pStyle w:val="Zkladntext"/>
        <w:numPr>
          <w:ilvl w:val="1"/>
          <w:numId w:val="26"/>
        </w:numPr>
        <w:tabs>
          <w:tab w:val="clear" w:pos="284"/>
        </w:tabs>
        <w:spacing w:before="120"/>
        <w:rPr>
          <w:rFonts w:ascii="Arial" w:hAnsi="Arial" w:cs="Arial"/>
          <w:sz w:val="22"/>
          <w:szCs w:val="22"/>
        </w:rPr>
      </w:pPr>
      <w:r w:rsidRPr="00457A6C">
        <w:rPr>
          <w:rFonts w:ascii="Arial" w:hAnsi="Arial" w:cs="Arial"/>
          <w:sz w:val="22"/>
          <w:szCs w:val="22"/>
        </w:rPr>
        <w:t>Smlouvu lze měnit pouze vzestupně očíslovanými písemnými dodatky podepsanými oprávněnými zástupci obou smluvních stran</w:t>
      </w:r>
      <w:r w:rsidR="00511C27">
        <w:rPr>
          <w:rFonts w:ascii="Arial" w:hAnsi="Arial" w:cs="Arial"/>
          <w:sz w:val="22"/>
          <w:szCs w:val="22"/>
        </w:rPr>
        <w:t>, jejichž účinnost nastane dnem jejich uveřejnění v registru smluv</w:t>
      </w:r>
      <w:r w:rsidRPr="00457A6C">
        <w:rPr>
          <w:rFonts w:ascii="Arial" w:hAnsi="Arial" w:cs="Arial"/>
          <w:sz w:val="22"/>
          <w:szCs w:val="22"/>
        </w:rPr>
        <w:t>.</w:t>
      </w:r>
    </w:p>
    <w:p w:rsidR="008D73ED" w:rsidRDefault="00457A6C" w:rsidP="00733D7C">
      <w:pPr>
        <w:pStyle w:val="Zkladntext"/>
        <w:numPr>
          <w:ilvl w:val="1"/>
          <w:numId w:val="26"/>
        </w:numPr>
        <w:tabs>
          <w:tab w:val="clear" w:pos="284"/>
        </w:tabs>
        <w:spacing w:before="120"/>
        <w:rPr>
          <w:rFonts w:ascii="Arial" w:hAnsi="Arial" w:cs="Arial"/>
          <w:sz w:val="22"/>
          <w:szCs w:val="22"/>
        </w:rPr>
      </w:pPr>
      <w:r w:rsidRPr="004B2CE6">
        <w:rPr>
          <w:rFonts w:ascii="Arial" w:hAnsi="Arial" w:cs="Arial"/>
          <w:sz w:val="22"/>
          <w:szCs w:val="22"/>
        </w:rPr>
        <w:t>Zhotovitel se zavazuje k součinnosti při výkonu finanční kontroly dle § 2 písm. e) zákona č. 320/2001 Sb.,</w:t>
      </w:r>
      <w:r>
        <w:rPr>
          <w:rFonts w:ascii="Arial" w:hAnsi="Arial" w:cs="Arial"/>
          <w:sz w:val="22"/>
          <w:szCs w:val="22"/>
        </w:rPr>
        <w:t xml:space="preserve"> o </w:t>
      </w:r>
      <w:r w:rsidRPr="004B2CE6">
        <w:rPr>
          <w:rFonts w:ascii="Arial" w:hAnsi="Arial" w:cs="Arial"/>
          <w:sz w:val="22"/>
          <w:szCs w:val="22"/>
        </w:rPr>
        <w:t xml:space="preserve">finanční kontrole, ve znění pozdějších předpisů. Zhotovitel se dále </w:t>
      </w:r>
      <w:r w:rsidRPr="004B2CE6">
        <w:rPr>
          <w:rFonts w:ascii="Arial" w:hAnsi="Arial" w:cs="Arial"/>
          <w:sz w:val="22"/>
          <w:szCs w:val="22"/>
        </w:rPr>
        <w:lastRenderedPageBreak/>
        <w:t>zavazuje umožnit všem oprávněným subjektům provést kontrolu dokladů souvisejících</w:t>
      </w:r>
      <w:r>
        <w:rPr>
          <w:rFonts w:ascii="Arial" w:hAnsi="Arial" w:cs="Arial"/>
          <w:sz w:val="22"/>
          <w:szCs w:val="22"/>
        </w:rPr>
        <w:t xml:space="preserve"> s </w:t>
      </w:r>
      <w:r w:rsidRPr="004B2CE6">
        <w:rPr>
          <w:rFonts w:ascii="Arial" w:hAnsi="Arial" w:cs="Arial"/>
          <w:sz w:val="22"/>
          <w:szCs w:val="22"/>
        </w:rPr>
        <w:t>plněním</w:t>
      </w:r>
      <w:r w:rsidR="00511C27">
        <w:rPr>
          <w:rFonts w:ascii="Arial" w:hAnsi="Arial" w:cs="Arial"/>
          <w:sz w:val="22"/>
          <w:szCs w:val="22"/>
        </w:rPr>
        <w:t xml:space="preserve"> této Smlouvy</w:t>
      </w:r>
      <w:r w:rsidRPr="004B2CE6">
        <w:rPr>
          <w:rFonts w:ascii="Arial" w:hAnsi="Arial" w:cs="Arial"/>
          <w:sz w:val="22"/>
          <w:szCs w:val="22"/>
        </w:rPr>
        <w:t>,</w:t>
      </w:r>
      <w:r>
        <w:rPr>
          <w:rFonts w:ascii="Arial" w:hAnsi="Arial" w:cs="Arial"/>
          <w:sz w:val="22"/>
          <w:szCs w:val="22"/>
        </w:rPr>
        <w:t xml:space="preserve"> a </w:t>
      </w:r>
      <w:r w:rsidRPr="004B2CE6">
        <w:rPr>
          <w:rFonts w:ascii="Arial" w:hAnsi="Arial" w:cs="Arial"/>
          <w:sz w:val="22"/>
          <w:szCs w:val="22"/>
        </w:rPr>
        <w:t>to po dobu určenou k jejich archivaci</w:t>
      </w:r>
      <w:r>
        <w:rPr>
          <w:rFonts w:ascii="Arial" w:hAnsi="Arial" w:cs="Arial"/>
          <w:sz w:val="22"/>
          <w:szCs w:val="22"/>
        </w:rPr>
        <w:t xml:space="preserve"> v </w:t>
      </w:r>
      <w:r w:rsidRPr="004B2CE6">
        <w:rPr>
          <w:rFonts w:ascii="Arial" w:hAnsi="Arial" w:cs="Arial"/>
          <w:sz w:val="22"/>
          <w:szCs w:val="22"/>
        </w:rPr>
        <w:t>souladu</w:t>
      </w:r>
      <w:r>
        <w:rPr>
          <w:rFonts w:ascii="Arial" w:hAnsi="Arial" w:cs="Arial"/>
          <w:sz w:val="22"/>
          <w:szCs w:val="22"/>
        </w:rPr>
        <w:t xml:space="preserve"> s </w:t>
      </w:r>
      <w:r w:rsidRPr="004B2CE6">
        <w:rPr>
          <w:rFonts w:ascii="Arial" w:hAnsi="Arial" w:cs="Arial"/>
          <w:sz w:val="22"/>
          <w:szCs w:val="22"/>
        </w:rPr>
        <w:t>příslušnými právními předpisy</w:t>
      </w:r>
    </w:p>
    <w:p w:rsidR="00457A6C" w:rsidRPr="00457A6C" w:rsidRDefault="00457A6C" w:rsidP="00733D7C">
      <w:pPr>
        <w:pStyle w:val="Zkladntext"/>
        <w:numPr>
          <w:ilvl w:val="1"/>
          <w:numId w:val="26"/>
        </w:numPr>
        <w:tabs>
          <w:tab w:val="clear" w:pos="284"/>
        </w:tabs>
        <w:spacing w:before="120"/>
        <w:rPr>
          <w:rFonts w:ascii="Arial" w:hAnsi="Arial" w:cs="Arial"/>
          <w:sz w:val="22"/>
          <w:szCs w:val="22"/>
        </w:rPr>
      </w:pPr>
      <w:r w:rsidRPr="00457A6C">
        <w:rPr>
          <w:rFonts w:ascii="Arial" w:hAnsi="Arial" w:cs="Arial"/>
          <w:sz w:val="22"/>
          <w:szCs w:val="22"/>
        </w:rPr>
        <w:t xml:space="preserve">Smluvní strany výslovně prohlašují, že obsah Smlouvy není předmětem utajení a že souhlasí se zveřejněním Smlouvy a jejích případných dodatků na www.sfdi.cz bez dalších podmínek. Objednatel v souladu se zákonem č. 340/2015 Sb., o zvláštních podmínkách účinnosti některých smluv, uveřejňování těchto smluv a o registru smluv (zákon o registru smluv), ve znění pozdějších předpisů, zveřejní smlouvu po jejím podpisu smluvními stranami prostřednictvím registru smluv. </w:t>
      </w:r>
    </w:p>
    <w:p w:rsidR="00457A6C" w:rsidRPr="00457A6C" w:rsidRDefault="00457A6C" w:rsidP="00733D7C">
      <w:pPr>
        <w:pStyle w:val="Zkladntext"/>
        <w:numPr>
          <w:ilvl w:val="1"/>
          <w:numId w:val="26"/>
        </w:numPr>
        <w:tabs>
          <w:tab w:val="clear" w:pos="284"/>
        </w:tabs>
        <w:spacing w:before="120"/>
        <w:rPr>
          <w:rFonts w:ascii="Arial" w:hAnsi="Arial" w:cs="Arial"/>
          <w:sz w:val="22"/>
          <w:szCs w:val="22"/>
        </w:rPr>
      </w:pPr>
      <w:r w:rsidRPr="00457A6C">
        <w:rPr>
          <w:rFonts w:ascii="Arial" w:hAnsi="Arial" w:cs="Arial"/>
          <w:sz w:val="22"/>
          <w:szCs w:val="22"/>
        </w:rPr>
        <w:t xml:space="preserve">Smlouva je vyhotovena ve čtyřech stejnopisech, z nichž každá ze smluvních stran obdrží po dvou vyhotoveních. </w:t>
      </w:r>
    </w:p>
    <w:p w:rsidR="00457A6C" w:rsidRPr="00457A6C" w:rsidRDefault="00457A6C" w:rsidP="00733D7C">
      <w:pPr>
        <w:pStyle w:val="Zkladntext"/>
        <w:numPr>
          <w:ilvl w:val="1"/>
          <w:numId w:val="26"/>
        </w:numPr>
        <w:tabs>
          <w:tab w:val="clear" w:pos="284"/>
        </w:tabs>
        <w:spacing w:before="120"/>
        <w:rPr>
          <w:rFonts w:ascii="Arial" w:hAnsi="Arial" w:cs="Arial"/>
          <w:sz w:val="22"/>
          <w:szCs w:val="22"/>
        </w:rPr>
      </w:pPr>
      <w:r w:rsidRPr="00457A6C">
        <w:rPr>
          <w:rFonts w:ascii="Arial" w:hAnsi="Arial" w:cs="Arial"/>
          <w:sz w:val="22"/>
          <w:szCs w:val="22"/>
        </w:rPr>
        <w:t xml:space="preserve">Uzavřením této smlouvy každá smluvní strana předává druhé smluvní straně za účelem zajištění řádného plnění Smlouvy seznam kontaktních osob, které se budou podílet na plnění Smlouvy, s uvedením jejich osobních údajů: jméno, příjmení, titul, funkce, telefonický a e-mailový kontakt, u kterých právním důvodem pro jejich zpracování smluvními stranami, jako správci těchto osobních údajů, je jejich oprávněný zájem na splnění Smlouvy, na kterém se v mezích své kompetence podílejí subjekty údajů. Spolu s tím </w:t>
      </w:r>
      <w:r w:rsidR="000A19B7">
        <w:rPr>
          <w:rFonts w:ascii="Arial" w:hAnsi="Arial" w:cs="Arial"/>
          <w:sz w:val="22"/>
          <w:szCs w:val="22"/>
        </w:rPr>
        <w:t>se</w:t>
      </w:r>
      <w:r w:rsidRPr="00457A6C">
        <w:rPr>
          <w:rFonts w:ascii="Arial" w:hAnsi="Arial" w:cs="Arial"/>
          <w:sz w:val="22"/>
          <w:szCs w:val="22"/>
        </w:rPr>
        <w:t xml:space="preserve"> každá smluvní strana zavazuje zajistit informování subjektů těchto údajů a dalších subjektů údajů, jejichž osobní údaje se vyskytují ve Smlouvě dle článku 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této Smlouvy a o tom, že toto zpracování osobních údajů je v souladu se zákonnou úpravou. Vzor prohlášení o informování je ke stažení na webových stránkách: www.sfdi.cz/gdpr.</w:t>
      </w:r>
    </w:p>
    <w:p w:rsidR="00457A6C" w:rsidRDefault="00457A6C" w:rsidP="00733D7C">
      <w:pPr>
        <w:pStyle w:val="Zkladntext"/>
        <w:numPr>
          <w:ilvl w:val="1"/>
          <w:numId w:val="26"/>
        </w:numPr>
        <w:tabs>
          <w:tab w:val="clear" w:pos="284"/>
        </w:tabs>
        <w:spacing w:before="120"/>
        <w:rPr>
          <w:rFonts w:ascii="Arial" w:hAnsi="Arial" w:cs="Arial"/>
          <w:sz w:val="22"/>
          <w:szCs w:val="22"/>
        </w:rPr>
      </w:pPr>
      <w:r w:rsidRPr="005227F4">
        <w:rPr>
          <w:rFonts w:ascii="Arial" w:hAnsi="Arial" w:cs="Arial"/>
          <w:sz w:val="22"/>
          <w:szCs w:val="22"/>
        </w:rPr>
        <w:t xml:space="preserve">Smluvní strany se budou snažit řešit veškeré spory, které by případně vyvstaly ze Smlouvy nebo v souvislosti s ní, smírnou cestou. Pokud by se strany nemohly ve věci dohodnout, budou veškeré spory případně vzniklé ze Smlouvy nebo v její souvislosti řešeny příslušným soudem v místě sídla </w:t>
      </w:r>
      <w:r w:rsidR="000A19B7">
        <w:rPr>
          <w:rFonts w:ascii="Arial" w:hAnsi="Arial" w:cs="Arial"/>
          <w:sz w:val="22"/>
          <w:szCs w:val="22"/>
        </w:rPr>
        <w:t>O</w:t>
      </w:r>
      <w:r w:rsidRPr="005227F4">
        <w:rPr>
          <w:rFonts w:ascii="Arial" w:hAnsi="Arial" w:cs="Arial"/>
          <w:sz w:val="22"/>
          <w:szCs w:val="22"/>
        </w:rPr>
        <w:t>bjednatele.</w:t>
      </w:r>
    </w:p>
    <w:p w:rsidR="00457A6C" w:rsidRPr="00457A6C" w:rsidRDefault="00457A6C" w:rsidP="00733D7C">
      <w:pPr>
        <w:pStyle w:val="Zkladntext"/>
        <w:numPr>
          <w:ilvl w:val="1"/>
          <w:numId w:val="26"/>
        </w:numPr>
        <w:tabs>
          <w:tab w:val="clear" w:pos="284"/>
        </w:tabs>
        <w:spacing w:before="120"/>
        <w:rPr>
          <w:rFonts w:ascii="Arial" w:hAnsi="Arial" w:cs="Arial"/>
          <w:sz w:val="22"/>
          <w:szCs w:val="22"/>
        </w:rPr>
      </w:pPr>
      <w:r w:rsidRPr="00D66B09">
        <w:rPr>
          <w:rFonts w:ascii="Arial" w:hAnsi="Arial" w:cs="Arial"/>
          <w:sz w:val="22"/>
          <w:szCs w:val="22"/>
        </w:rPr>
        <w:t>Ústní ujednání nejsou právně závazná</w:t>
      </w:r>
      <w:r>
        <w:rPr>
          <w:rFonts w:ascii="Arial" w:hAnsi="Arial" w:cs="Arial"/>
          <w:sz w:val="22"/>
          <w:szCs w:val="22"/>
        </w:rPr>
        <w:t xml:space="preserve"> a </w:t>
      </w:r>
      <w:r w:rsidRPr="00D66B09">
        <w:rPr>
          <w:rFonts w:ascii="Arial" w:hAnsi="Arial" w:cs="Arial"/>
          <w:sz w:val="22"/>
          <w:szCs w:val="22"/>
        </w:rPr>
        <w:t>vymahatelná.</w:t>
      </w:r>
    </w:p>
    <w:p w:rsidR="00FD54C1" w:rsidRPr="005227F4" w:rsidRDefault="00C7280B" w:rsidP="00733D7C">
      <w:pPr>
        <w:pStyle w:val="Zkladntext"/>
        <w:numPr>
          <w:ilvl w:val="1"/>
          <w:numId w:val="26"/>
        </w:numPr>
        <w:tabs>
          <w:tab w:val="clear" w:pos="284"/>
        </w:tabs>
        <w:spacing w:before="120"/>
        <w:rPr>
          <w:rFonts w:ascii="Arial" w:hAnsi="Arial" w:cs="Arial"/>
          <w:sz w:val="22"/>
          <w:szCs w:val="22"/>
        </w:rPr>
      </w:pPr>
      <w:r w:rsidRPr="005227F4">
        <w:rPr>
          <w:rFonts w:ascii="Arial" w:hAnsi="Arial" w:cs="Arial"/>
          <w:sz w:val="22"/>
          <w:szCs w:val="22"/>
        </w:rPr>
        <w:t xml:space="preserve">Pro všechna jednání smluvních stran o náležitostech předmětu plnění </w:t>
      </w:r>
      <w:r w:rsidR="001F39AB">
        <w:rPr>
          <w:rFonts w:ascii="Arial" w:hAnsi="Arial" w:cs="Arial"/>
          <w:sz w:val="22"/>
          <w:szCs w:val="22"/>
        </w:rPr>
        <w:t xml:space="preserve">této Smlouvy </w:t>
      </w:r>
      <w:r w:rsidRPr="005227F4">
        <w:rPr>
          <w:rFonts w:ascii="Arial" w:hAnsi="Arial" w:cs="Arial"/>
          <w:sz w:val="22"/>
          <w:szCs w:val="22"/>
        </w:rPr>
        <w:t>jsou určeni tito odpovědní pracovníci:</w:t>
      </w:r>
    </w:p>
    <w:p w:rsidR="002F6B55" w:rsidRPr="005227F4" w:rsidRDefault="00C7280B" w:rsidP="00183B5D">
      <w:pPr>
        <w:tabs>
          <w:tab w:val="num" w:pos="1800"/>
        </w:tabs>
        <w:spacing w:before="120"/>
        <w:ind w:left="1440" w:hanging="1080"/>
        <w:rPr>
          <w:rFonts w:ascii="Arial" w:hAnsi="Arial" w:cs="Arial"/>
          <w:spacing w:val="-6"/>
          <w:sz w:val="22"/>
          <w:szCs w:val="22"/>
        </w:rPr>
      </w:pPr>
      <w:r w:rsidRPr="005227F4">
        <w:rPr>
          <w:rFonts w:ascii="Arial" w:hAnsi="Arial" w:cs="Arial"/>
          <w:b/>
          <w:bCs/>
          <w:sz w:val="22"/>
          <w:szCs w:val="22"/>
        </w:rPr>
        <w:t>za Objednatele:</w:t>
      </w:r>
      <w:r w:rsidRPr="005227F4">
        <w:rPr>
          <w:rFonts w:ascii="Arial" w:hAnsi="Arial" w:cs="Arial"/>
          <w:spacing w:val="-6"/>
          <w:sz w:val="22"/>
          <w:szCs w:val="22"/>
        </w:rPr>
        <w:t xml:space="preserve"> </w:t>
      </w:r>
    </w:p>
    <w:p w:rsidR="00C7280B" w:rsidRPr="009A256F" w:rsidRDefault="003B2159" w:rsidP="00183B5D">
      <w:pPr>
        <w:tabs>
          <w:tab w:val="num" w:pos="1800"/>
        </w:tabs>
        <w:ind w:left="1437" w:hanging="1077"/>
        <w:rPr>
          <w:rFonts w:ascii="Arial" w:hAnsi="Arial" w:cs="Arial"/>
          <w:spacing w:val="-6"/>
          <w:sz w:val="22"/>
          <w:szCs w:val="22"/>
        </w:rPr>
      </w:pPr>
      <w:r w:rsidRPr="009A256F">
        <w:rPr>
          <w:rFonts w:ascii="Arial" w:hAnsi="Arial" w:cs="Arial"/>
          <w:spacing w:val="-6"/>
          <w:sz w:val="22"/>
          <w:szCs w:val="22"/>
        </w:rPr>
        <w:t xml:space="preserve">ve věcech smluvních </w:t>
      </w:r>
      <w:r w:rsidRPr="009A256F">
        <w:rPr>
          <w:rFonts w:ascii="Arial" w:hAnsi="Arial" w:cs="Arial"/>
          <w:spacing w:val="-6"/>
          <w:sz w:val="22"/>
          <w:szCs w:val="22"/>
        </w:rPr>
        <w:tab/>
        <w:t>Ing. Lucie Bartáková, ředitelka SFZ</w:t>
      </w:r>
    </w:p>
    <w:p w:rsidR="00C7280B" w:rsidRPr="009A256F" w:rsidRDefault="003B2159" w:rsidP="00183B5D">
      <w:pPr>
        <w:tabs>
          <w:tab w:val="num" w:pos="1800"/>
        </w:tabs>
        <w:ind w:left="1437" w:hanging="1077"/>
        <w:rPr>
          <w:rFonts w:ascii="Arial" w:hAnsi="Arial" w:cs="Arial"/>
          <w:spacing w:val="-6"/>
          <w:sz w:val="22"/>
          <w:szCs w:val="22"/>
        </w:rPr>
      </w:pPr>
      <w:r w:rsidRPr="009A256F">
        <w:rPr>
          <w:rFonts w:ascii="Arial" w:hAnsi="Arial" w:cs="Arial"/>
          <w:spacing w:val="-6"/>
          <w:sz w:val="22"/>
          <w:szCs w:val="22"/>
        </w:rPr>
        <w:tab/>
      </w:r>
      <w:r w:rsidRPr="009A256F">
        <w:rPr>
          <w:rFonts w:ascii="Arial" w:hAnsi="Arial" w:cs="Arial"/>
          <w:spacing w:val="-6"/>
          <w:sz w:val="22"/>
          <w:szCs w:val="22"/>
        </w:rPr>
        <w:tab/>
      </w:r>
      <w:r w:rsidRPr="009A256F">
        <w:rPr>
          <w:rFonts w:ascii="Arial" w:hAnsi="Arial" w:cs="Arial"/>
          <w:spacing w:val="-6"/>
          <w:sz w:val="22"/>
          <w:szCs w:val="22"/>
        </w:rPr>
        <w:tab/>
      </w:r>
      <w:r w:rsidRPr="009A256F">
        <w:rPr>
          <w:rFonts w:ascii="Arial" w:hAnsi="Arial" w:cs="Arial"/>
          <w:spacing w:val="-6"/>
          <w:sz w:val="22"/>
          <w:szCs w:val="22"/>
        </w:rPr>
        <w:tab/>
        <w:t xml:space="preserve">tel.: 266 097 510, e-mail: </w:t>
      </w:r>
      <w:hyperlink r:id="rId12" w:history="1">
        <w:r w:rsidRPr="009A256F">
          <w:rPr>
            <w:rStyle w:val="Hypertextovodkaz"/>
            <w:rFonts w:ascii="Arial" w:hAnsi="Arial" w:cs="Arial"/>
            <w:spacing w:val="-6"/>
            <w:sz w:val="22"/>
            <w:szCs w:val="22"/>
          </w:rPr>
          <w:t>lucie.bartakova@sfdi.cz</w:t>
        </w:r>
      </w:hyperlink>
    </w:p>
    <w:p w:rsidR="009979E2" w:rsidRPr="009A256F" w:rsidRDefault="009979E2" w:rsidP="00183B5D">
      <w:pPr>
        <w:tabs>
          <w:tab w:val="num" w:pos="1800"/>
        </w:tabs>
        <w:ind w:left="1437" w:hanging="1077"/>
        <w:rPr>
          <w:rFonts w:ascii="Arial" w:hAnsi="Arial" w:cs="Arial"/>
          <w:spacing w:val="-6"/>
          <w:sz w:val="22"/>
          <w:szCs w:val="22"/>
        </w:rPr>
      </w:pPr>
    </w:p>
    <w:p w:rsidR="009979E2" w:rsidRPr="009A256F" w:rsidRDefault="003B2159" w:rsidP="00183B5D">
      <w:pPr>
        <w:tabs>
          <w:tab w:val="num" w:pos="1800"/>
        </w:tabs>
        <w:ind w:left="1437" w:hanging="1077"/>
        <w:rPr>
          <w:rFonts w:ascii="Arial" w:hAnsi="Arial" w:cs="Arial"/>
          <w:spacing w:val="-6"/>
          <w:sz w:val="22"/>
          <w:szCs w:val="22"/>
        </w:rPr>
      </w:pPr>
      <w:r w:rsidRPr="009A256F">
        <w:rPr>
          <w:rFonts w:ascii="Arial" w:hAnsi="Arial" w:cs="Arial"/>
          <w:spacing w:val="-6"/>
          <w:sz w:val="22"/>
          <w:szCs w:val="22"/>
        </w:rPr>
        <w:tab/>
      </w:r>
      <w:r w:rsidRPr="009A256F">
        <w:rPr>
          <w:rFonts w:ascii="Arial" w:hAnsi="Arial" w:cs="Arial"/>
          <w:spacing w:val="-6"/>
          <w:sz w:val="22"/>
          <w:szCs w:val="22"/>
        </w:rPr>
        <w:tab/>
      </w:r>
      <w:r w:rsidRPr="009A256F">
        <w:rPr>
          <w:rFonts w:ascii="Arial" w:hAnsi="Arial" w:cs="Arial"/>
          <w:spacing w:val="-6"/>
          <w:sz w:val="22"/>
          <w:szCs w:val="22"/>
        </w:rPr>
        <w:tab/>
      </w:r>
      <w:r w:rsidRPr="009A256F">
        <w:rPr>
          <w:rFonts w:ascii="Arial" w:hAnsi="Arial" w:cs="Arial"/>
          <w:spacing w:val="-6"/>
          <w:sz w:val="22"/>
          <w:szCs w:val="22"/>
        </w:rPr>
        <w:tab/>
        <w:t>Ing. Jiří Vejnar, vedoucí ekonomického oddělení</w:t>
      </w:r>
    </w:p>
    <w:p w:rsidR="009979E2" w:rsidRPr="009A256F" w:rsidRDefault="003B2159" w:rsidP="00183B5D">
      <w:pPr>
        <w:tabs>
          <w:tab w:val="num" w:pos="1800"/>
        </w:tabs>
        <w:ind w:left="1437" w:hanging="1077"/>
        <w:rPr>
          <w:rFonts w:ascii="Arial" w:hAnsi="Arial" w:cs="Arial"/>
          <w:spacing w:val="-6"/>
          <w:sz w:val="22"/>
          <w:szCs w:val="22"/>
        </w:rPr>
      </w:pPr>
      <w:r w:rsidRPr="009A256F">
        <w:rPr>
          <w:rFonts w:ascii="Arial" w:hAnsi="Arial" w:cs="Arial"/>
          <w:spacing w:val="-6"/>
          <w:sz w:val="22"/>
          <w:szCs w:val="22"/>
        </w:rPr>
        <w:tab/>
      </w:r>
      <w:r w:rsidRPr="009A256F">
        <w:rPr>
          <w:rFonts w:ascii="Arial" w:hAnsi="Arial" w:cs="Arial"/>
          <w:spacing w:val="-6"/>
          <w:sz w:val="22"/>
          <w:szCs w:val="22"/>
        </w:rPr>
        <w:tab/>
      </w:r>
      <w:r w:rsidRPr="009A256F">
        <w:rPr>
          <w:rFonts w:ascii="Arial" w:hAnsi="Arial" w:cs="Arial"/>
          <w:spacing w:val="-6"/>
          <w:sz w:val="22"/>
          <w:szCs w:val="22"/>
        </w:rPr>
        <w:tab/>
      </w:r>
      <w:r w:rsidRPr="009A256F">
        <w:rPr>
          <w:rFonts w:ascii="Arial" w:hAnsi="Arial" w:cs="Arial"/>
          <w:spacing w:val="-6"/>
          <w:sz w:val="22"/>
          <w:szCs w:val="22"/>
        </w:rPr>
        <w:tab/>
        <w:t xml:space="preserve">tel: 266 097 222, e-mail: </w:t>
      </w:r>
      <w:hyperlink r:id="rId13" w:history="1">
        <w:r w:rsidRPr="009A256F">
          <w:rPr>
            <w:rStyle w:val="Hypertextovodkaz"/>
            <w:rFonts w:ascii="Arial" w:hAnsi="Arial" w:cs="Arial"/>
            <w:spacing w:val="-6"/>
            <w:sz w:val="22"/>
            <w:szCs w:val="22"/>
          </w:rPr>
          <w:t>jiri.vejnar@sfdi.cz</w:t>
        </w:r>
      </w:hyperlink>
    </w:p>
    <w:p w:rsidR="00FD54C1" w:rsidRPr="009A256F" w:rsidRDefault="00FD54C1" w:rsidP="00183B5D">
      <w:pPr>
        <w:tabs>
          <w:tab w:val="num" w:pos="1800"/>
        </w:tabs>
        <w:ind w:left="1437" w:hanging="1077"/>
        <w:rPr>
          <w:rFonts w:ascii="Arial" w:hAnsi="Arial" w:cs="Arial"/>
          <w:spacing w:val="-6"/>
          <w:sz w:val="22"/>
          <w:szCs w:val="22"/>
        </w:rPr>
      </w:pPr>
    </w:p>
    <w:p w:rsidR="00C7280B" w:rsidRPr="009A256F" w:rsidRDefault="003B2159" w:rsidP="00183B5D">
      <w:pPr>
        <w:tabs>
          <w:tab w:val="num" w:pos="1800"/>
        </w:tabs>
        <w:ind w:left="1437" w:hanging="1077"/>
        <w:rPr>
          <w:rFonts w:ascii="Arial" w:hAnsi="Arial" w:cs="Arial"/>
          <w:spacing w:val="-6"/>
          <w:sz w:val="22"/>
          <w:szCs w:val="22"/>
        </w:rPr>
      </w:pPr>
      <w:r w:rsidRPr="009A256F">
        <w:rPr>
          <w:rFonts w:ascii="Arial" w:hAnsi="Arial" w:cs="Arial"/>
          <w:spacing w:val="-6"/>
          <w:sz w:val="22"/>
          <w:szCs w:val="22"/>
        </w:rPr>
        <w:t xml:space="preserve">ve věcech technických </w:t>
      </w:r>
      <w:r w:rsidRPr="009A256F">
        <w:rPr>
          <w:rFonts w:ascii="Arial" w:hAnsi="Arial" w:cs="Arial"/>
          <w:spacing w:val="-6"/>
          <w:sz w:val="22"/>
          <w:szCs w:val="22"/>
        </w:rPr>
        <w:tab/>
        <w:t>Ing. Lenka Ulrychová, hlavní účetní a mzdová účetní</w:t>
      </w:r>
    </w:p>
    <w:p w:rsidR="009979E2" w:rsidRPr="009A256F" w:rsidRDefault="003B2159" w:rsidP="00183B5D">
      <w:pPr>
        <w:tabs>
          <w:tab w:val="num" w:pos="1800"/>
        </w:tabs>
        <w:ind w:left="1437" w:hanging="1077"/>
        <w:rPr>
          <w:rFonts w:ascii="Arial" w:hAnsi="Arial" w:cs="Arial"/>
          <w:spacing w:val="-6"/>
          <w:sz w:val="22"/>
          <w:szCs w:val="22"/>
        </w:rPr>
      </w:pPr>
      <w:r w:rsidRPr="009A256F">
        <w:rPr>
          <w:rFonts w:ascii="Arial" w:hAnsi="Arial" w:cs="Arial"/>
          <w:spacing w:val="-6"/>
          <w:sz w:val="22"/>
          <w:szCs w:val="22"/>
        </w:rPr>
        <w:tab/>
      </w:r>
      <w:r w:rsidRPr="009A256F">
        <w:rPr>
          <w:rFonts w:ascii="Arial" w:hAnsi="Arial" w:cs="Arial"/>
          <w:spacing w:val="-6"/>
          <w:sz w:val="22"/>
          <w:szCs w:val="22"/>
        </w:rPr>
        <w:tab/>
      </w:r>
      <w:r w:rsidRPr="009A256F">
        <w:rPr>
          <w:rFonts w:ascii="Arial" w:hAnsi="Arial" w:cs="Arial"/>
          <w:spacing w:val="-6"/>
          <w:sz w:val="22"/>
          <w:szCs w:val="22"/>
        </w:rPr>
        <w:tab/>
      </w:r>
      <w:r w:rsidRPr="009A256F">
        <w:rPr>
          <w:rFonts w:ascii="Arial" w:hAnsi="Arial" w:cs="Arial"/>
          <w:spacing w:val="-6"/>
          <w:sz w:val="22"/>
          <w:szCs w:val="22"/>
        </w:rPr>
        <w:tab/>
        <w:t xml:space="preserve">tel.: 266 097 361, e-mail: </w:t>
      </w:r>
      <w:hyperlink r:id="rId14" w:history="1">
        <w:r w:rsidRPr="009A256F">
          <w:rPr>
            <w:rStyle w:val="Hypertextovodkaz"/>
            <w:rFonts w:ascii="Arial" w:hAnsi="Arial" w:cs="Arial"/>
            <w:spacing w:val="-6"/>
            <w:sz w:val="22"/>
            <w:szCs w:val="22"/>
          </w:rPr>
          <w:t>lenka.ulrychova@sfdi.cz</w:t>
        </w:r>
      </w:hyperlink>
    </w:p>
    <w:p w:rsidR="009979E2" w:rsidRPr="009A256F" w:rsidRDefault="009979E2" w:rsidP="00183B5D">
      <w:pPr>
        <w:tabs>
          <w:tab w:val="num" w:pos="1800"/>
        </w:tabs>
        <w:ind w:left="1437" w:hanging="1077"/>
        <w:rPr>
          <w:rFonts w:ascii="Arial" w:hAnsi="Arial" w:cs="Arial"/>
          <w:spacing w:val="-6"/>
          <w:sz w:val="22"/>
          <w:szCs w:val="22"/>
        </w:rPr>
      </w:pPr>
    </w:p>
    <w:p w:rsidR="009979E2" w:rsidRPr="009A256F" w:rsidRDefault="003B2159" w:rsidP="00183B5D">
      <w:pPr>
        <w:tabs>
          <w:tab w:val="num" w:pos="1800"/>
        </w:tabs>
        <w:ind w:left="1437" w:hanging="1077"/>
        <w:rPr>
          <w:rFonts w:ascii="Arial" w:hAnsi="Arial" w:cs="Arial"/>
          <w:spacing w:val="-6"/>
          <w:sz w:val="22"/>
          <w:szCs w:val="22"/>
        </w:rPr>
      </w:pPr>
      <w:r w:rsidRPr="009A256F">
        <w:rPr>
          <w:rFonts w:ascii="Arial" w:hAnsi="Arial" w:cs="Arial"/>
          <w:spacing w:val="-6"/>
          <w:sz w:val="22"/>
          <w:szCs w:val="22"/>
        </w:rPr>
        <w:tab/>
      </w:r>
      <w:r w:rsidRPr="009A256F">
        <w:rPr>
          <w:rFonts w:ascii="Arial" w:hAnsi="Arial" w:cs="Arial"/>
          <w:spacing w:val="-6"/>
          <w:sz w:val="22"/>
          <w:szCs w:val="22"/>
        </w:rPr>
        <w:tab/>
      </w:r>
      <w:r w:rsidRPr="009A256F">
        <w:rPr>
          <w:rFonts w:ascii="Arial" w:hAnsi="Arial" w:cs="Arial"/>
          <w:spacing w:val="-6"/>
          <w:sz w:val="22"/>
          <w:szCs w:val="22"/>
        </w:rPr>
        <w:tab/>
      </w:r>
      <w:r w:rsidRPr="009A256F">
        <w:rPr>
          <w:rFonts w:ascii="Arial" w:hAnsi="Arial" w:cs="Arial"/>
          <w:spacing w:val="-6"/>
          <w:sz w:val="22"/>
          <w:szCs w:val="22"/>
        </w:rPr>
        <w:tab/>
        <w:t>Mgr. Petra Vrátníková, referent ekonomického oddělení</w:t>
      </w:r>
    </w:p>
    <w:p w:rsidR="002F6B55" w:rsidRPr="005227F4" w:rsidRDefault="003B2159" w:rsidP="00183B5D">
      <w:pPr>
        <w:tabs>
          <w:tab w:val="num" w:pos="1800"/>
        </w:tabs>
        <w:ind w:left="1437" w:hanging="1077"/>
        <w:rPr>
          <w:rFonts w:ascii="Arial" w:hAnsi="Arial" w:cs="Arial"/>
          <w:spacing w:val="-6"/>
          <w:sz w:val="22"/>
          <w:szCs w:val="22"/>
        </w:rPr>
      </w:pPr>
      <w:r w:rsidRPr="009A256F">
        <w:rPr>
          <w:rFonts w:ascii="Arial" w:hAnsi="Arial" w:cs="Arial"/>
          <w:spacing w:val="-6"/>
          <w:sz w:val="22"/>
          <w:szCs w:val="22"/>
        </w:rPr>
        <w:tab/>
      </w:r>
      <w:r w:rsidRPr="009A256F">
        <w:rPr>
          <w:rFonts w:ascii="Arial" w:hAnsi="Arial" w:cs="Arial"/>
          <w:spacing w:val="-6"/>
          <w:sz w:val="22"/>
          <w:szCs w:val="22"/>
        </w:rPr>
        <w:tab/>
      </w:r>
      <w:r w:rsidRPr="009A256F">
        <w:rPr>
          <w:rFonts w:ascii="Arial" w:hAnsi="Arial" w:cs="Arial"/>
          <w:spacing w:val="-6"/>
          <w:sz w:val="22"/>
          <w:szCs w:val="22"/>
        </w:rPr>
        <w:tab/>
      </w:r>
      <w:r w:rsidRPr="009A256F">
        <w:rPr>
          <w:rFonts w:ascii="Arial" w:hAnsi="Arial" w:cs="Arial"/>
          <w:spacing w:val="-6"/>
          <w:sz w:val="22"/>
          <w:szCs w:val="22"/>
        </w:rPr>
        <w:tab/>
        <w:t xml:space="preserve">tel: 266 097 280, e-mail: </w:t>
      </w:r>
      <w:hyperlink r:id="rId15" w:history="1">
        <w:r w:rsidRPr="009A256F">
          <w:rPr>
            <w:rStyle w:val="Hypertextovodkaz"/>
            <w:rFonts w:ascii="Arial" w:hAnsi="Arial" w:cs="Arial"/>
            <w:spacing w:val="-6"/>
            <w:sz w:val="22"/>
            <w:szCs w:val="22"/>
          </w:rPr>
          <w:t>petra.vratnikova@sfdi.cz</w:t>
        </w:r>
      </w:hyperlink>
    </w:p>
    <w:p w:rsidR="00C7280B" w:rsidRPr="005227F4" w:rsidRDefault="00C7280B" w:rsidP="00183B5D">
      <w:pPr>
        <w:tabs>
          <w:tab w:val="num" w:pos="1800"/>
        </w:tabs>
        <w:spacing w:before="120"/>
        <w:ind w:left="1440" w:hanging="1080"/>
        <w:rPr>
          <w:rFonts w:ascii="Arial" w:hAnsi="Arial" w:cs="Arial"/>
          <w:b/>
          <w:bCs/>
          <w:sz w:val="22"/>
          <w:szCs w:val="22"/>
        </w:rPr>
      </w:pPr>
      <w:r w:rsidRPr="005227F4">
        <w:rPr>
          <w:rFonts w:ascii="Arial" w:hAnsi="Arial" w:cs="Arial"/>
          <w:b/>
          <w:bCs/>
          <w:sz w:val="22"/>
          <w:szCs w:val="22"/>
        </w:rPr>
        <w:t>za Zhotovitele:</w:t>
      </w:r>
    </w:p>
    <w:p w:rsidR="00C7280B" w:rsidRPr="005227F4" w:rsidRDefault="00C7280B" w:rsidP="00183B5D">
      <w:pPr>
        <w:tabs>
          <w:tab w:val="num" w:pos="1800"/>
        </w:tabs>
        <w:ind w:left="1437" w:hanging="1077"/>
        <w:rPr>
          <w:rFonts w:ascii="Arial" w:hAnsi="Arial" w:cs="Arial"/>
          <w:spacing w:val="-6"/>
          <w:sz w:val="22"/>
          <w:szCs w:val="22"/>
        </w:rPr>
      </w:pPr>
      <w:r w:rsidRPr="005227F4">
        <w:rPr>
          <w:rFonts w:ascii="Arial" w:hAnsi="Arial" w:cs="Arial"/>
          <w:spacing w:val="-6"/>
          <w:sz w:val="22"/>
          <w:szCs w:val="22"/>
        </w:rPr>
        <w:t xml:space="preserve">ve věcech smluvních </w:t>
      </w:r>
      <w:r w:rsidRPr="005227F4">
        <w:rPr>
          <w:rFonts w:ascii="Arial" w:hAnsi="Arial" w:cs="Arial"/>
          <w:spacing w:val="-6"/>
          <w:sz w:val="22"/>
          <w:szCs w:val="22"/>
        </w:rPr>
        <w:tab/>
        <w:t>Ing. Petr Zaoral, jednatel MÚZO Praha</w:t>
      </w:r>
    </w:p>
    <w:p w:rsidR="00C7280B" w:rsidRPr="005227F4" w:rsidRDefault="00C7280B" w:rsidP="00183B5D">
      <w:pPr>
        <w:tabs>
          <w:tab w:val="num" w:pos="1800"/>
        </w:tabs>
        <w:ind w:left="1437" w:hanging="1077"/>
        <w:rPr>
          <w:rFonts w:ascii="Arial" w:hAnsi="Arial" w:cs="Arial"/>
          <w:spacing w:val="-6"/>
          <w:sz w:val="22"/>
          <w:szCs w:val="22"/>
        </w:rPr>
      </w:pPr>
      <w:r w:rsidRPr="005227F4">
        <w:rPr>
          <w:rFonts w:ascii="Arial" w:hAnsi="Arial" w:cs="Arial"/>
          <w:spacing w:val="-6"/>
          <w:sz w:val="22"/>
          <w:szCs w:val="22"/>
        </w:rPr>
        <w:tab/>
      </w:r>
      <w:r w:rsidRPr="005227F4">
        <w:rPr>
          <w:rFonts w:ascii="Arial" w:hAnsi="Arial" w:cs="Arial"/>
          <w:spacing w:val="-6"/>
          <w:sz w:val="22"/>
          <w:szCs w:val="22"/>
        </w:rPr>
        <w:tab/>
      </w:r>
      <w:r w:rsidRPr="005227F4">
        <w:rPr>
          <w:rFonts w:ascii="Arial" w:hAnsi="Arial" w:cs="Arial"/>
          <w:spacing w:val="-6"/>
          <w:sz w:val="22"/>
          <w:szCs w:val="22"/>
        </w:rPr>
        <w:tab/>
      </w:r>
      <w:r w:rsidRPr="005227F4">
        <w:rPr>
          <w:rFonts w:ascii="Arial" w:hAnsi="Arial" w:cs="Arial"/>
          <w:spacing w:val="-6"/>
          <w:sz w:val="22"/>
          <w:szCs w:val="22"/>
        </w:rPr>
        <w:tab/>
        <w:t xml:space="preserve">tel.: </w:t>
      </w:r>
      <w:r w:rsidR="00FB110A">
        <w:rPr>
          <w:rFonts w:ascii="Arial" w:hAnsi="Arial" w:cs="Arial"/>
          <w:spacing w:val="-6"/>
          <w:sz w:val="22"/>
          <w:szCs w:val="22"/>
        </w:rPr>
        <w:t>XXXXX</w:t>
      </w:r>
      <w:r w:rsidRPr="005227F4">
        <w:rPr>
          <w:rFonts w:ascii="Arial" w:hAnsi="Arial" w:cs="Arial"/>
          <w:spacing w:val="-6"/>
          <w:sz w:val="22"/>
          <w:szCs w:val="22"/>
        </w:rPr>
        <w:t xml:space="preserve">, e-mail: </w:t>
      </w:r>
      <w:hyperlink r:id="rId16" w:history="1">
        <w:r w:rsidR="00FB110A" w:rsidRPr="00FB110A">
          <w:rPr>
            <w:rFonts w:ascii="Arial" w:hAnsi="Arial" w:cs="Arial"/>
            <w:spacing w:val="-6"/>
            <w:sz w:val="22"/>
            <w:szCs w:val="22"/>
          </w:rPr>
          <w:t>XXXXX</w:t>
        </w:r>
      </w:hyperlink>
    </w:p>
    <w:p w:rsidR="00C7280B" w:rsidRPr="005227F4" w:rsidRDefault="00C7280B" w:rsidP="00183B5D">
      <w:pPr>
        <w:tabs>
          <w:tab w:val="num" w:pos="1800"/>
        </w:tabs>
        <w:ind w:left="1437" w:hanging="1077"/>
        <w:rPr>
          <w:rFonts w:ascii="Arial" w:hAnsi="Arial" w:cs="Arial"/>
          <w:spacing w:val="-6"/>
          <w:sz w:val="22"/>
          <w:szCs w:val="22"/>
        </w:rPr>
      </w:pPr>
      <w:r w:rsidRPr="005227F4">
        <w:rPr>
          <w:rFonts w:ascii="Arial" w:hAnsi="Arial" w:cs="Arial"/>
          <w:spacing w:val="-6"/>
          <w:sz w:val="22"/>
          <w:szCs w:val="22"/>
        </w:rPr>
        <w:t xml:space="preserve">ve věcech </w:t>
      </w:r>
      <w:r w:rsidR="0049133D">
        <w:rPr>
          <w:rFonts w:ascii="Arial" w:hAnsi="Arial" w:cs="Arial"/>
          <w:spacing w:val="-6"/>
          <w:sz w:val="22"/>
          <w:szCs w:val="22"/>
        </w:rPr>
        <w:t>technických</w:t>
      </w:r>
      <w:r w:rsidR="0049133D" w:rsidRPr="005227F4">
        <w:rPr>
          <w:rFonts w:ascii="Arial" w:hAnsi="Arial" w:cs="Arial"/>
          <w:spacing w:val="-6"/>
          <w:sz w:val="22"/>
          <w:szCs w:val="22"/>
        </w:rPr>
        <w:t xml:space="preserve"> </w:t>
      </w:r>
      <w:r w:rsidRPr="005227F4">
        <w:rPr>
          <w:rFonts w:ascii="Arial" w:hAnsi="Arial" w:cs="Arial"/>
          <w:spacing w:val="-6"/>
          <w:sz w:val="22"/>
          <w:szCs w:val="22"/>
        </w:rPr>
        <w:tab/>
        <w:t>Jan Maršík, jednatel MÚZO Praha</w:t>
      </w:r>
    </w:p>
    <w:p w:rsidR="00C7280B" w:rsidRDefault="00C7280B" w:rsidP="00183B5D">
      <w:pPr>
        <w:tabs>
          <w:tab w:val="num" w:pos="1800"/>
        </w:tabs>
        <w:spacing w:after="120"/>
        <w:ind w:left="1437" w:hanging="1077"/>
        <w:rPr>
          <w:rStyle w:val="Hypertextovodkaz"/>
          <w:rFonts w:ascii="Arial" w:hAnsi="Arial"/>
          <w:spacing w:val="-6"/>
          <w:sz w:val="22"/>
        </w:rPr>
      </w:pPr>
      <w:r w:rsidRPr="005227F4">
        <w:rPr>
          <w:rFonts w:ascii="Arial" w:hAnsi="Arial" w:cs="Arial"/>
          <w:spacing w:val="-6"/>
          <w:sz w:val="22"/>
          <w:szCs w:val="22"/>
        </w:rPr>
        <w:tab/>
      </w:r>
      <w:r w:rsidRPr="005227F4">
        <w:rPr>
          <w:rFonts w:ascii="Arial" w:hAnsi="Arial" w:cs="Arial"/>
          <w:spacing w:val="-6"/>
          <w:sz w:val="22"/>
          <w:szCs w:val="22"/>
        </w:rPr>
        <w:tab/>
      </w:r>
      <w:r w:rsidRPr="005227F4">
        <w:rPr>
          <w:rFonts w:ascii="Arial" w:hAnsi="Arial" w:cs="Arial"/>
          <w:spacing w:val="-6"/>
          <w:sz w:val="22"/>
          <w:szCs w:val="22"/>
        </w:rPr>
        <w:tab/>
      </w:r>
      <w:r w:rsidR="00A31133">
        <w:rPr>
          <w:rFonts w:ascii="Arial" w:hAnsi="Arial" w:cs="Arial"/>
          <w:spacing w:val="-6"/>
          <w:sz w:val="22"/>
          <w:szCs w:val="22"/>
        </w:rPr>
        <w:tab/>
      </w:r>
      <w:r w:rsidRPr="005227F4">
        <w:rPr>
          <w:rFonts w:ascii="Arial" w:hAnsi="Arial" w:cs="Arial"/>
          <w:spacing w:val="-6"/>
          <w:sz w:val="22"/>
          <w:szCs w:val="22"/>
        </w:rPr>
        <w:t xml:space="preserve">tel.: </w:t>
      </w:r>
      <w:r w:rsidR="00FB110A">
        <w:rPr>
          <w:rFonts w:ascii="Arial" w:hAnsi="Arial" w:cs="Arial"/>
          <w:spacing w:val="-6"/>
          <w:sz w:val="22"/>
          <w:szCs w:val="22"/>
        </w:rPr>
        <w:t>XXXXX</w:t>
      </w:r>
      <w:r w:rsidRPr="005227F4">
        <w:rPr>
          <w:rFonts w:ascii="Arial" w:hAnsi="Arial" w:cs="Arial"/>
          <w:spacing w:val="-6"/>
          <w:sz w:val="22"/>
          <w:szCs w:val="22"/>
        </w:rPr>
        <w:t xml:space="preserve">, e-mail: </w:t>
      </w:r>
      <w:hyperlink r:id="rId17" w:history="1">
        <w:r w:rsidR="00FB110A" w:rsidRPr="00FB110A">
          <w:rPr>
            <w:rFonts w:ascii="Arial" w:hAnsi="Arial" w:cs="Arial"/>
            <w:spacing w:val="-6"/>
            <w:sz w:val="22"/>
            <w:szCs w:val="22"/>
          </w:rPr>
          <w:t>XXXXX</w:t>
        </w:r>
      </w:hyperlink>
    </w:p>
    <w:p w:rsidR="00131586" w:rsidRPr="005227F4" w:rsidRDefault="00131586" w:rsidP="00183B5D">
      <w:pPr>
        <w:tabs>
          <w:tab w:val="num" w:pos="1800"/>
        </w:tabs>
        <w:spacing w:after="120"/>
        <w:ind w:left="1437" w:hanging="1077"/>
        <w:rPr>
          <w:rFonts w:ascii="Arial" w:hAnsi="Arial" w:cs="Arial"/>
          <w:spacing w:val="-6"/>
          <w:sz w:val="22"/>
          <w:szCs w:val="22"/>
        </w:rPr>
      </w:pPr>
    </w:p>
    <w:p w:rsidR="00D738C8" w:rsidRPr="005227F4" w:rsidRDefault="00C7280B" w:rsidP="00733D7C">
      <w:pPr>
        <w:pStyle w:val="Zkladntext"/>
        <w:numPr>
          <w:ilvl w:val="1"/>
          <w:numId w:val="26"/>
        </w:numPr>
        <w:tabs>
          <w:tab w:val="clear" w:pos="284"/>
        </w:tabs>
        <w:spacing w:before="120"/>
        <w:rPr>
          <w:rFonts w:ascii="Arial" w:hAnsi="Arial" w:cs="Arial"/>
          <w:sz w:val="22"/>
          <w:szCs w:val="22"/>
        </w:rPr>
      </w:pPr>
      <w:r w:rsidRPr="005227F4">
        <w:rPr>
          <w:rFonts w:ascii="Arial" w:hAnsi="Arial" w:cs="Arial"/>
          <w:sz w:val="22"/>
          <w:szCs w:val="22"/>
        </w:rPr>
        <w:lastRenderedPageBreak/>
        <w:t xml:space="preserve">Nedílnou součástí této </w:t>
      </w:r>
      <w:r w:rsidR="00457A6C">
        <w:rPr>
          <w:rFonts w:ascii="Arial" w:hAnsi="Arial" w:cs="Arial"/>
          <w:sz w:val="22"/>
          <w:szCs w:val="22"/>
        </w:rPr>
        <w:t>S</w:t>
      </w:r>
      <w:r w:rsidRPr="005227F4">
        <w:rPr>
          <w:rFonts w:ascii="Arial" w:hAnsi="Arial" w:cs="Arial"/>
          <w:sz w:val="22"/>
          <w:szCs w:val="22"/>
        </w:rPr>
        <w:t>mlouvy j</w:t>
      </w:r>
      <w:r w:rsidR="00D738C8" w:rsidRPr="005227F4">
        <w:rPr>
          <w:rFonts w:ascii="Arial" w:hAnsi="Arial" w:cs="Arial"/>
          <w:sz w:val="22"/>
          <w:szCs w:val="22"/>
        </w:rPr>
        <w:t>sou:</w:t>
      </w:r>
    </w:p>
    <w:p w:rsidR="00C7280B" w:rsidRPr="005227F4" w:rsidRDefault="00C7280B" w:rsidP="00183B5D">
      <w:pPr>
        <w:pStyle w:val="Zkladntext"/>
        <w:tabs>
          <w:tab w:val="clear" w:pos="284"/>
        </w:tabs>
        <w:spacing w:before="120"/>
        <w:ind w:left="360"/>
        <w:rPr>
          <w:rFonts w:ascii="Arial" w:hAnsi="Arial" w:cs="Arial"/>
          <w:sz w:val="22"/>
          <w:szCs w:val="22"/>
        </w:rPr>
      </w:pPr>
      <w:r w:rsidRPr="005227F4">
        <w:rPr>
          <w:rFonts w:ascii="Arial" w:hAnsi="Arial" w:cs="Arial"/>
          <w:sz w:val="22"/>
          <w:szCs w:val="22"/>
        </w:rPr>
        <w:t xml:space="preserve">Příloha č. 1 – </w:t>
      </w:r>
      <w:r w:rsidR="0003756B" w:rsidRPr="005227F4">
        <w:rPr>
          <w:rFonts w:ascii="Arial" w:hAnsi="Arial" w:cs="Arial"/>
          <w:sz w:val="22"/>
          <w:szCs w:val="22"/>
        </w:rPr>
        <w:t>Popis</w:t>
      </w:r>
      <w:r w:rsidRPr="005227F4">
        <w:rPr>
          <w:rFonts w:ascii="Arial" w:hAnsi="Arial" w:cs="Arial"/>
          <w:sz w:val="22"/>
          <w:szCs w:val="22"/>
        </w:rPr>
        <w:t xml:space="preserve"> EIS JASU</w:t>
      </w:r>
      <w:r w:rsidR="006E1C9D" w:rsidRPr="0045152F">
        <w:rPr>
          <w:rFonts w:ascii="Arial" w:hAnsi="Arial" w:cs="Arial"/>
          <w:sz w:val="22"/>
          <w:szCs w:val="22"/>
          <w:vertAlign w:val="superscript"/>
        </w:rPr>
        <w:t>®</w:t>
      </w:r>
      <w:r w:rsidRPr="005227F4">
        <w:rPr>
          <w:rFonts w:ascii="Arial" w:hAnsi="Arial" w:cs="Arial"/>
          <w:sz w:val="22"/>
          <w:szCs w:val="22"/>
        </w:rPr>
        <w:t xml:space="preserve"> CS</w:t>
      </w:r>
    </w:p>
    <w:p w:rsidR="00172E3C" w:rsidRDefault="00172E3C" w:rsidP="00183B5D">
      <w:pPr>
        <w:pStyle w:val="Zkladntext"/>
        <w:tabs>
          <w:tab w:val="clear" w:pos="284"/>
        </w:tabs>
        <w:spacing w:before="120"/>
        <w:ind w:left="360"/>
        <w:rPr>
          <w:rFonts w:ascii="Arial" w:hAnsi="Arial" w:cs="Arial"/>
          <w:sz w:val="22"/>
          <w:szCs w:val="22"/>
        </w:rPr>
      </w:pPr>
      <w:r w:rsidRPr="005227F4">
        <w:rPr>
          <w:rFonts w:ascii="Arial" w:hAnsi="Arial" w:cs="Arial"/>
          <w:sz w:val="22"/>
          <w:szCs w:val="22"/>
        </w:rPr>
        <w:t xml:space="preserve">Příloha č. </w:t>
      </w:r>
      <w:r w:rsidR="008246EA">
        <w:rPr>
          <w:rFonts w:ascii="Arial" w:hAnsi="Arial" w:cs="Arial"/>
          <w:sz w:val="22"/>
          <w:szCs w:val="22"/>
        </w:rPr>
        <w:t>2</w:t>
      </w:r>
      <w:r w:rsidRPr="005227F4">
        <w:rPr>
          <w:rFonts w:ascii="Arial" w:hAnsi="Arial" w:cs="Arial"/>
          <w:sz w:val="22"/>
          <w:szCs w:val="22"/>
        </w:rPr>
        <w:t xml:space="preserve"> – Úpravy systému EIS JASU</w:t>
      </w:r>
      <w:r w:rsidR="006E1C9D" w:rsidRPr="0045152F">
        <w:rPr>
          <w:rFonts w:ascii="Arial" w:hAnsi="Arial" w:cs="Arial"/>
          <w:sz w:val="22"/>
          <w:szCs w:val="22"/>
          <w:vertAlign w:val="superscript"/>
        </w:rPr>
        <w:t>®</w:t>
      </w:r>
      <w:r w:rsidRPr="005227F4">
        <w:rPr>
          <w:rFonts w:ascii="Arial" w:hAnsi="Arial" w:cs="Arial"/>
          <w:sz w:val="22"/>
          <w:szCs w:val="22"/>
        </w:rPr>
        <w:t xml:space="preserve"> CS</w:t>
      </w:r>
    </w:p>
    <w:p w:rsidR="005163AD" w:rsidRDefault="005163AD" w:rsidP="00183B5D">
      <w:pPr>
        <w:pStyle w:val="Zkladntext"/>
        <w:tabs>
          <w:tab w:val="clear" w:pos="284"/>
        </w:tabs>
        <w:spacing w:before="120"/>
        <w:ind w:left="360"/>
        <w:rPr>
          <w:rFonts w:ascii="Arial" w:hAnsi="Arial" w:cs="Arial"/>
          <w:sz w:val="22"/>
          <w:szCs w:val="22"/>
        </w:rPr>
      </w:pPr>
    </w:p>
    <w:p w:rsidR="005163AD" w:rsidRPr="00183B5D" w:rsidRDefault="005163AD" w:rsidP="00183B5D">
      <w:pPr>
        <w:pStyle w:val="Zkladntext"/>
        <w:tabs>
          <w:tab w:val="clear" w:pos="284"/>
        </w:tabs>
        <w:spacing w:before="120"/>
        <w:ind w:left="360"/>
        <w:rPr>
          <w:rFonts w:ascii="Arial" w:hAnsi="Arial"/>
          <w:sz w:val="22"/>
        </w:rPr>
      </w:pPr>
    </w:p>
    <w:p w:rsidR="00C7280B" w:rsidRPr="007C33CA" w:rsidRDefault="00C7280B" w:rsidP="00E46829">
      <w:pPr>
        <w:tabs>
          <w:tab w:val="num" w:pos="540"/>
          <w:tab w:val="left" w:pos="4962"/>
        </w:tabs>
        <w:ind w:left="540" w:hanging="540"/>
        <w:rPr>
          <w:rFonts w:ascii="Verdana" w:hAnsi="Verdana" w:cs="Verdana"/>
        </w:rPr>
      </w:pPr>
    </w:p>
    <w:tbl>
      <w:tblPr>
        <w:tblW w:w="9088" w:type="dxa"/>
        <w:jc w:val="center"/>
        <w:tblLook w:val="01E0" w:firstRow="1" w:lastRow="1" w:firstColumn="1" w:lastColumn="1" w:noHBand="0" w:noVBand="0"/>
      </w:tblPr>
      <w:tblGrid>
        <w:gridCol w:w="4544"/>
        <w:gridCol w:w="4544"/>
      </w:tblGrid>
      <w:tr w:rsidR="00EE5C24" w:rsidRPr="00D06141" w:rsidTr="00E47DC6">
        <w:trPr>
          <w:trHeight w:val="242"/>
          <w:jc w:val="center"/>
        </w:trPr>
        <w:tc>
          <w:tcPr>
            <w:tcW w:w="4544" w:type="dxa"/>
            <w:vAlign w:val="bottom"/>
            <w:hideMark/>
          </w:tcPr>
          <w:p w:rsidR="00EE5C24" w:rsidRPr="00D06141" w:rsidRDefault="00EE5C24" w:rsidP="00EE5C24">
            <w:pPr>
              <w:rPr>
                <w:rFonts w:ascii="Arial" w:hAnsi="Arial" w:cs="Arial"/>
                <w:b/>
                <w:bCs/>
                <w:sz w:val="22"/>
                <w:szCs w:val="22"/>
              </w:rPr>
            </w:pPr>
            <w:r w:rsidRPr="00D06141">
              <w:rPr>
                <w:rFonts w:ascii="Arial" w:hAnsi="Arial" w:cs="Arial"/>
                <w:b/>
                <w:bCs/>
                <w:sz w:val="22"/>
                <w:szCs w:val="22"/>
              </w:rPr>
              <w:t xml:space="preserve">Za </w:t>
            </w:r>
            <w:r>
              <w:rPr>
                <w:rFonts w:ascii="Arial" w:hAnsi="Arial" w:cs="Arial"/>
                <w:b/>
                <w:bCs/>
                <w:sz w:val="22"/>
                <w:szCs w:val="22"/>
              </w:rPr>
              <w:t>O</w:t>
            </w:r>
            <w:r w:rsidRPr="00D06141">
              <w:rPr>
                <w:rFonts w:ascii="Arial" w:hAnsi="Arial" w:cs="Arial"/>
                <w:b/>
                <w:bCs/>
                <w:sz w:val="22"/>
                <w:szCs w:val="22"/>
              </w:rPr>
              <w:t>bjednatele:</w:t>
            </w:r>
          </w:p>
        </w:tc>
        <w:tc>
          <w:tcPr>
            <w:tcW w:w="4544" w:type="dxa"/>
            <w:vAlign w:val="bottom"/>
            <w:hideMark/>
          </w:tcPr>
          <w:p w:rsidR="00EE5C24" w:rsidRPr="00D06141" w:rsidRDefault="00EE5C24" w:rsidP="00EE5C24">
            <w:pPr>
              <w:rPr>
                <w:rFonts w:ascii="Arial" w:hAnsi="Arial" w:cs="Arial"/>
                <w:b/>
                <w:bCs/>
                <w:sz w:val="22"/>
                <w:szCs w:val="22"/>
              </w:rPr>
            </w:pPr>
            <w:r w:rsidRPr="00D06141">
              <w:rPr>
                <w:rFonts w:ascii="Arial" w:hAnsi="Arial" w:cs="Arial"/>
                <w:b/>
                <w:bCs/>
                <w:sz w:val="22"/>
                <w:szCs w:val="22"/>
              </w:rPr>
              <w:t xml:space="preserve">Za </w:t>
            </w:r>
            <w:r>
              <w:rPr>
                <w:rFonts w:ascii="Arial" w:hAnsi="Arial" w:cs="Arial"/>
                <w:b/>
                <w:bCs/>
                <w:sz w:val="22"/>
                <w:szCs w:val="22"/>
              </w:rPr>
              <w:t>Z</w:t>
            </w:r>
            <w:r w:rsidRPr="00D06141">
              <w:rPr>
                <w:rFonts w:ascii="Arial" w:hAnsi="Arial" w:cs="Arial"/>
                <w:b/>
                <w:bCs/>
                <w:sz w:val="22"/>
                <w:szCs w:val="22"/>
              </w:rPr>
              <w:t>hotovitele:</w:t>
            </w:r>
          </w:p>
        </w:tc>
      </w:tr>
      <w:tr w:rsidR="00EE5C24" w:rsidRPr="00D06141" w:rsidTr="00E47DC6">
        <w:trPr>
          <w:trHeight w:val="323"/>
          <w:jc w:val="center"/>
        </w:trPr>
        <w:tc>
          <w:tcPr>
            <w:tcW w:w="4544" w:type="dxa"/>
            <w:vAlign w:val="bottom"/>
            <w:hideMark/>
          </w:tcPr>
          <w:p w:rsidR="00EE5C24" w:rsidRPr="00D06141" w:rsidRDefault="00EE5C24" w:rsidP="003C522F">
            <w:pPr>
              <w:rPr>
                <w:rFonts w:ascii="Arial" w:hAnsi="Arial" w:cs="Arial"/>
                <w:sz w:val="22"/>
                <w:szCs w:val="22"/>
              </w:rPr>
            </w:pPr>
            <w:r w:rsidRPr="00D06141">
              <w:rPr>
                <w:rFonts w:ascii="Arial" w:hAnsi="Arial" w:cs="Arial"/>
                <w:sz w:val="22"/>
                <w:szCs w:val="22"/>
              </w:rPr>
              <w:t>V Praze dne …………………………</w:t>
            </w:r>
          </w:p>
        </w:tc>
        <w:tc>
          <w:tcPr>
            <w:tcW w:w="4544" w:type="dxa"/>
            <w:vAlign w:val="bottom"/>
            <w:hideMark/>
          </w:tcPr>
          <w:p w:rsidR="00EE5C24" w:rsidRPr="00733D7C" w:rsidRDefault="00EE5C24" w:rsidP="00EE5C24">
            <w:pPr>
              <w:rPr>
                <w:rFonts w:ascii="Arial" w:hAnsi="Arial" w:cs="Arial"/>
                <w:sz w:val="22"/>
                <w:szCs w:val="22"/>
              </w:rPr>
            </w:pPr>
            <w:r w:rsidRPr="00733D7C">
              <w:rPr>
                <w:rFonts w:ascii="Arial" w:hAnsi="Arial" w:cs="Arial"/>
                <w:sz w:val="22"/>
                <w:szCs w:val="22"/>
              </w:rPr>
              <w:t xml:space="preserve">V Praze dne </w:t>
            </w:r>
            <w:r w:rsidRPr="008B6262">
              <w:rPr>
                <w:rFonts w:ascii="Arial" w:hAnsi="Arial"/>
                <w:sz w:val="22"/>
              </w:rPr>
              <w:t>………………</w:t>
            </w:r>
          </w:p>
        </w:tc>
      </w:tr>
      <w:tr w:rsidR="00EE5C24" w:rsidRPr="00D06141" w:rsidTr="006F123D">
        <w:trPr>
          <w:trHeight w:val="632"/>
          <w:jc w:val="center"/>
        </w:trPr>
        <w:tc>
          <w:tcPr>
            <w:tcW w:w="4544" w:type="dxa"/>
            <w:vAlign w:val="bottom"/>
            <w:hideMark/>
          </w:tcPr>
          <w:p w:rsidR="00EE5C24" w:rsidRPr="00D06141" w:rsidRDefault="00EE5C24" w:rsidP="003C522F">
            <w:pPr>
              <w:rPr>
                <w:rFonts w:ascii="Arial" w:hAnsi="Arial" w:cs="Arial"/>
                <w:sz w:val="22"/>
                <w:szCs w:val="22"/>
              </w:rPr>
            </w:pPr>
            <w:r w:rsidRPr="00D06141">
              <w:rPr>
                <w:rFonts w:ascii="Arial" w:hAnsi="Arial" w:cs="Arial"/>
                <w:sz w:val="22"/>
                <w:szCs w:val="22"/>
              </w:rPr>
              <w:t>……………………………………………</w:t>
            </w:r>
          </w:p>
        </w:tc>
        <w:tc>
          <w:tcPr>
            <w:tcW w:w="4544" w:type="dxa"/>
            <w:vAlign w:val="bottom"/>
            <w:hideMark/>
          </w:tcPr>
          <w:p w:rsidR="00EE5C24" w:rsidRPr="00D06141" w:rsidRDefault="00EE5C24" w:rsidP="003C522F">
            <w:pPr>
              <w:rPr>
                <w:rFonts w:ascii="Arial" w:hAnsi="Arial" w:cs="Arial"/>
                <w:sz w:val="22"/>
                <w:szCs w:val="22"/>
              </w:rPr>
            </w:pPr>
            <w:r w:rsidRPr="00D06141">
              <w:rPr>
                <w:rFonts w:ascii="Arial" w:hAnsi="Arial" w:cs="Arial"/>
                <w:sz w:val="22"/>
                <w:szCs w:val="22"/>
              </w:rPr>
              <w:t>………………………………………………</w:t>
            </w:r>
          </w:p>
        </w:tc>
      </w:tr>
      <w:tr w:rsidR="00EE5C24" w:rsidRPr="00D06141" w:rsidTr="00E47DC6">
        <w:trPr>
          <w:trHeight w:val="264"/>
          <w:jc w:val="center"/>
        </w:trPr>
        <w:tc>
          <w:tcPr>
            <w:tcW w:w="4544" w:type="dxa"/>
            <w:vAlign w:val="bottom"/>
            <w:hideMark/>
          </w:tcPr>
          <w:p w:rsidR="00EE5C24" w:rsidRPr="00D06141" w:rsidRDefault="00EE5C24" w:rsidP="003C522F">
            <w:pPr>
              <w:rPr>
                <w:rFonts w:ascii="Arial" w:hAnsi="Arial" w:cs="Arial"/>
                <w:b/>
                <w:bCs/>
                <w:sz w:val="22"/>
                <w:szCs w:val="22"/>
              </w:rPr>
            </w:pPr>
            <w:r w:rsidRPr="00D06141">
              <w:rPr>
                <w:rFonts w:ascii="Arial" w:hAnsi="Arial" w:cs="Arial"/>
                <w:b/>
                <w:sz w:val="22"/>
                <w:szCs w:val="22"/>
              </w:rPr>
              <w:t>Státní fond dopravní infrastruktury</w:t>
            </w:r>
          </w:p>
        </w:tc>
        <w:tc>
          <w:tcPr>
            <w:tcW w:w="4544" w:type="dxa"/>
            <w:vAlign w:val="bottom"/>
            <w:hideMark/>
          </w:tcPr>
          <w:p w:rsidR="00EE5C24" w:rsidRPr="00EE5C24" w:rsidRDefault="00EE5C24" w:rsidP="003C522F">
            <w:pPr>
              <w:rPr>
                <w:rFonts w:ascii="Arial" w:hAnsi="Arial"/>
                <w:sz w:val="22"/>
                <w:szCs w:val="22"/>
                <w:lang w:eastAsia="en-US" w:bidi="en-US"/>
              </w:rPr>
            </w:pPr>
            <w:r>
              <w:rPr>
                <w:rFonts w:ascii="Arial" w:hAnsi="Arial" w:cs="Arial"/>
                <w:b/>
                <w:sz w:val="22"/>
                <w:lang w:eastAsia="en-US" w:bidi="en-US"/>
              </w:rPr>
              <w:t>MÚZO Praha s.r.o.</w:t>
            </w:r>
          </w:p>
        </w:tc>
      </w:tr>
      <w:tr w:rsidR="00EE5C24" w:rsidRPr="00D06141" w:rsidTr="00E47DC6">
        <w:trPr>
          <w:trHeight w:val="276"/>
          <w:jc w:val="center"/>
        </w:trPr>
        <w:tc>
          <w:tcPr>
            <w:tcW w:w="4544" w:type="dxa"/>
            <w:vAlign w:val="bottom"/>
            <w:hideMark/>
          </w:tcPr>
          <w:p w:rsidR="00EE5C24" w:rsidRPr="00D06141" w:rsidRDefault="00EE5C24" w:rsidP="003C522F">
            <w:pPr>
              <w:rPr>
                <w:rFonts w:ascii="Arial" w:hAnsi="Arial" w:cs="Arial"/>
                <w:bCs/>
                <w:sz w:val="22"/>
                <w:szCs w:val="22"/>
              </w:rPr>
            </w:pPr>
            <w:r w:rsidRPr="00D06141">
              <w:rPr>
                <w:rFonts w:ascii="Arial" w:hAnsi="Arial" w:cs="Arial"/>
                <w:sz w:val="22"/>
                <w:szCs w:val="22"/>
              </w:rPr>
              <w:t>Ing. Zbyněk Hořelica</w:t>
            </w:r>
          </w:p>
        </w:tc>
        <w:tc>
          <w:tcPr>
            <w:tcW w:w="4544" w:type="dxa"/>
            <w:vAlign w:val="bottom"/>
            <w:hideMark/>
          </w:tcPr>
          <w:p w:rsidR="00EE5C24" w:rsidRPr="00A843C3" w:rsidRDefault="00EE5C24" w:rsidP="00EE5C24">
            <w:pPr>
              <w:shd w:val="clear" w:color="000000" w:fill="FFFFFF"/>
            </w:pPr>
            <w:r w:rsidRPr="00A843C3">
              <w:rPr>
                <w:rFonts w:ascii="Arial" w:hAnsi="Arial" w:cs="Arial"/>
                <w:bCs/>
                <w:sz w:val="22"/>
                <w:szCs w:val="22"/>
              </w:rPr>
              <w:t xml:space="preserve">Ing. </w:t>
            </w:r>
            <w:r>
              <w:rPr>
                <w:rFonts w:ascii="Arial" w:hAnsi="Arial" w:cs="Arial"/>
                <w:bCs/>
                <w:sz w:val="22"/>
                <w:szCs w:val="22"/>
              </w:rPr>
              <w:t>Petr Zaoral</w:t>
            </w:r>
          </w:p>
        </w:tc>
      </w:tr>
      <w:tr w:rsidR="00EE5C24" w:rsidRPr="00D06141" w:rsidTr="00E47DC6">
        <w:trPr>
          <w:trHeight w:val="242"/>
          <w:jc w:val="center"/>
        </w:trPr>
        <w:tc>
          <w:tcPr>
            <w:tcW w:w="4544" w:type="dxa"/>
            <w:vAlign w:val="bottom"/>
            <w:hideMark/>
          </w:tcPr>
          <w:p w:rsidR="00EE5C24" w:rsidRPr="00D06141" w:rsidRDefault="00EE5C24" w:rsidP="003C522F">
            <w:pPr>
              <w:rPr>
                <w:rFonts w:ascii="Arial" w:hAnsi="Arial" w:cs="Arial"/>
                <w:sz w:val="22"/>
                <w:szCs w:val="22"/>
              </w:rPr>
            </w:pPr>
            <w:r w:rsidRPr="00D06141">
              <w:rPr>
                <w:rFonts w:ascii="Arial" w:hAnsi="Arial" w:cs="Arial"/>
                <w:sz w:val="22"/>
                <w:szCs w:val="22"/>
              </w:rPr>
              <w:t>ředitel</w:t>
            </w:r>
          </w:p>
        </w:tc>
        <w:tc>
          <w:tcPr>
            <w:tcW w:w="4544" w:type="dxa"/>
            <w:vAlign w:val="bottom"/>
            <w:hideMark/>
          </w:tcPr>
          <w:p w:rsidR="00EE5C24" w:rsidRPr="00A843C3" w:rsidRDefault="00EE5C24" w:rsidP="003C522F">
            <w:pPr>
              <w:rPr>
                <w:rFonts w:ascii="Arial" w:hAnsi="Arial" w:cs="Arial"/>
                <w:sz w:val="22"/>
                <w:szCs w:val="22"/>
                <w:shd w:val="clear" w:color="auto" w:fill="C0C0C0"/>
              </w:rPr>
            </w:pPr>
            <w:r>
              <w:rPr>
                <w:rFonts w:ascii="Arial" w:hAnsi="Arial" w:cs="Arial"/>
                <w:bCs/>
                <w:sz w:val="22"/>
                <w:szCs w:val="22"/>
              </w:rPr>
              <w:t>ředitel, jednatel</w:t>
            </w:r>
          </w:p>
        </w:tc>
      </w:tr>
      <w:tr w:rsidR="00244EA1" w:rsidRPr="00D06141" w:rsidTr="006F123D">
        <w:trPr>
          <w:trHeight w:val="560"/>
          <w:jc w:val="center"/>
        </w:trPr>
        <w:tc>
          <w:tcPr>
            <w:tcW w:w="4544" w:type="dxa"/>
            <w:vAlign w:val="bottom"/>
          </w:tcPr>
          <w:p w:rsidR="00244EA1" w:rsidRPr="00D06141" w:rsidRDefault="00244EA1" w:rsidP="003C522F">
            <w:pPr>
              <w:rPr>
                <w:rFonts w:ascii="Arial" w:hAnsi="Arial" w:cs="Arial"/>
                <w:sz w:val="22"/>
                <w:szCs w:val="22"/>
              </w:rPr>
            </w:pPr>
          </w:p>
        </w:tc>
        <w:tc>
          <w:tcPr>
            <w:tcW w:w="4544" w:type="dxa"/>
            <w:vAlign w:val="bottom"/>
          </w:tcPr>
          <w:p w:rsidR="00244EA1" w:rsidRDefault="00244EA1" w:rsidP="003C522F">
            <w:pPr>
              <w:rPr>
                <w:rFonts w:ascii="Arial" w:hAnsi="Arial" w:cs="Arial"/>
                <w:bCs/>
                <w:sz w:val="22"/>
                <w:szCs w:val="22"/>
              </w:rPr>
            </w:pPr>
            <w:r w:rsidRPr="00D06141">
              <w:rPr>
                <w:rFonts w:ascii="Arial" w:hAnsi="Arial" w:cs="Arial"/>
                <w:sz w:val="22"/>
                <w:szCs w:val="22"/>
              </w:rPr>
              <w:t>………………………………………………</w:t>
            </w:r>
          </w:p>
        </w:tc>
      </w:tr>
      <w:tr w:rsidR="00244EA1" w:rsidRPr="00D06141" w:rsidTr="00E47DC6">
        <w:trPr>
          <w:trHeight w:val="242"/>
          <w:jc w:val="center"/>
        </w:trPr>
        <w:tc>
          <w:tcPr>
            <w:tcW w:w="4544" w:type="dxa"/>
            <w:vAlign w:val="bottom"/>
          </w:tcPr>
          <w:p w:rsidR="00244EA1" w:rsidRPr="00D06141" w:rsidRDefault="00244EA1" w:rsidP="003C522F">
            <w:pPr>
              <w:rPr>
                <w:rFonts w:ascii="Arial" w:hAnsi="Arial" w:cs="Arial"/>
                <w:sz w:val="22"/>
                <w:szCs w:val="22"/>
              </w:rPr>
            </w:pPr>
          </w:p>
        </w:tc>
        <w:tc>
          <w:tcPr>
            <w:tcW w:w="4544" w:type="dxa"/>
            <w:vAlign w:val="bottom"/>
          </w:tcPr>
          <w:p w:rsidR="00244EA1" w:rsidRDefault="00244EA1" w:rsidP="003C522F">
            <w:pPr>
              <w:rPr>
                <w:rFonts w:ascii="Arial" w:hAnsi="Arial" w:cs="Arial"/>
                <w:bCs/>
                <w:sz w:val="22"/>
                <w:szCs w:val="22"/>
              </w:rPr>
            </w:pPr>
            <w:r>
              <w:rPr>
                <w:rFonts w:ascii="Arial" w:hAnsi="Arial" w:cs="Arial"/>
                <w:b/>
                <w:sz w:val="22"/>
                <w:lang w:eastAsia="en-US" w:bidi="en-US"/>
              </w:rPr>
              <w:t>MÚZO Praha s.r.o.</w:t>
            </w:r>
          </w:p>
        </w:tc>
      </w:tr>
      <w:tr w:rsidR="00244EA1" w:rsidRPr="00D06141" w:rsidTr="00E47DC6">
        <w:trPr>
          <w:trHeight w:val="242"/>
          <w:jc w:val="center"/>
        </w:trPr>
        <w:tc>
          <w:tcPr>
            <w:tcW w:w="4544" w:type="dxa"/>
            <w:vAlign w:val="bottom"/>
          </w:tcPr>
          <w:p w:rsidR="00244EA1" w:rsidRPr="00D06141" w:rsidRDefault="00244EA1" w:rsidP="003C522F">
            <w:pPr>
              <w:rPr>
                <w:rFonts w:ascii="Arial" w:hAnsi="Arial" w:cs="Arial"/>
                <w:sz w:val="22"/>
                <w:szCs w:val="22"/>
              </w:rPr>
            </w:pPr>
          </w:p>
        </w:tc>
        <w:tc>
          <w:tcPr>
            <w:tcW w:w="4544" w:type="dxa"/>
            <w:vAlign w:val="bottom"/>
          </w:tcPr>
          <w:p w:rsidR="00244EA1" w:rsidRDefault="00244EA1" w:rsidP="003C522F">
            <w:pPr>
              <w:rPr>
                <w:rFonts w:ascii="Arial" w:hAnsi="Arial" w:cs="Arial"/>
                <w:bCs/>
                <w:sz w:val="22"/>
                <w:szCs w:val="22"/>
              </w:rPr>
            </w:pPr>
            <w:r>
              <w:rPr>
                <w:rFonts w:ascii="Arial" w:hAnsi="Arial" w:cs="Arial"/>
                <w:bCs/>
                <w:sz w:val="22"/>
                <w:szCs w:val="22"/>
              </w:rPr>
              <w:t>Jan Maršík</w:t>
            </w:r>
          </w:p>
        </w:tc>
      </w:tr>
      <w:tr w:rsidR="00244EA1" w:rsidRPr="00D06141" w:rsidTr="00E47DC6">
        <w:trPr>
          <w:trHeight w:val="242"/>
          <w:jc w:val="center"/>
        </w:trPr>
        <w:tc>
          <w:tcPr>
            <w:tcW w:w="4544" w:type="dxa"/>
            <w:vAlign w:val="bottom"/>
          </w:tcPr>
          <w:p w:rsidR="00244EA1" w:rsidRPr="00D06141" w:rsidRDefault="00244EA1" w:rsidP="003C522F">
            <w:pPr>
              <w:rPr>
                <w:rFonts w:ascii="Arial" w:hAnsi="Arial" w:cs="Arial"/>
                <w:sz w:val="22"/>
                <w:szCs w:val="22"/>
              </w:rPr>
            </w:pPr>
          </w:p>
        </w:tc>
        <w:tc>
          <w:tcPr>
            <w:tcW w:w="4544" w:type="dxa"/>
            <w:vAlign w:val="bottom"/>
          </w:tcPr>
          <w:p w:rsidR="00244EA1" w:rsidRDefault="00244EA1" w:rsidP="003C522F">
            <w:pPr>
              <w:rPr>
                <w:rFonts w:ascii="Arial" w:hAnsi="Arial" w:cs="Arial"/>
                <w:bCs/>
                <w:sz w:val="22"/>
                <w:szCs w:val="22"/>
              </w:rPr>
            </w:pPr>
            <w:r>
              <w:rPr>
                <w:rFonts w:ascii="Arial" w:hAnsi="Arial" w:cs="Arial"/>
                <w:bCs/>
                <w:sz w:val="22"/>
                <w:szCs w:val="22"/>
              </w:rPr>
              <w:t>jednatel</w:t>
            </w:r>
          </w:p>
        </w:tc>
      </w:tr>
    </w:tbl>
    <w:p w:rsidR="005163AD" w:rsidRDefault="005163AD" w:rsidP="009B6DCD">
      <w:pPr>
        <w:pStyle w:val="Zkladntext"/>
        <w:tabs>
          <w:tab w:val="clear" w:pos="284"/>
        </w:tabs>
        <w:spacing w:before="120"/>
        <w:rPr>
          <w:rFonts w:ascii="Arial" w:hAnsi="Arial"/>
          <w:b/>
          <w:sz w:val="22"/>
        </w:rPr>
      </w:pPr>
    </w:p>
    <w:p w:rsidR="002D4355" w:rsidRDefault="002D4355">
      <w:pPr>
        <w:rPr>
          <w:rFonts w:ascii="Arial" w:hAnsi="Arial"/>
          <w:b/>
          <w:sz w:val="22"/>
        </w:rPr>
      </w:pPr>
    </w:p>
    <w:sectPr w:rsidR="002D4355" w:rsidSect="008B6262">
      <w:footerReference w:type="default" r:id="rId18"/>
      <w:headerReference w:type="first" r:id="rId19"/>
      <w:footerReference w:type="first" r:id="rId20"/>
      <w:pgSz w:w="11907" w:h="16840" w:code="9"/>
      <w:pgMar w:top="1560" w:right="1275" w:bottom="851" w:left="1134" w:header="567"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1FB" w:rsidRDefault="00B431FB">
      <w:r>
        <w:separator/>
      </w:r>
    </w:p>
  </w:endnote>
  <w:endnote w:type="continuationSeparator" w:id="0">
    <w:p w:rsidR="00B431FB" w:rsidRDefault="00B431FB">
      <w:r>
        <w:continuationSeparator/>
      </w:r>
    </w:p>
  </w:endnote>
  <w:endnote w:type="continuationNotice" w:id="1">
    <w:p w:rsidR="00B431FB" w:rsidRDefault="00B43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vinio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9F" w:rsidRPr="009D72E6" w:rsidRDefault="00AD3D9F">
    <w:pPr>
      <w:pStyle w:val="Zpat"/>
      <w:rPr>
        <w:rStyle w:val="slostrnky"/>
        <w:rFonts w:ascii="Verdana" w:hAnsi="Verdana" w:cs="Verdana"/>
      </w:rPr>
    </w:pPr>
  </w:p>
  <w:p w:rsidR="00AD3D9F" w:rsidRPr="00183B5D" w:rsidRDefault="00AD3D9F">
    <w:pPr>
      <w:pStyle w:val="Zpat"/>
      <w:framePr w:wrap="auto" w:vAnchor="text" w:hAnchor="margin" w:xAlign="center" w:y="188"/>
      <w:rPr>
        <w:rStyle w:val="slostrnky"/>
        <w:rFonts w:ascii="Arial" w:hAnsi="Arial"/>
      </w:rPr>
    </w:pPr>
    <w:r w:rsidRPr="00183B5D">
      <w:rPr>
        <w:rStyle w:val="slostrnky"/>
        <w:rFonts w:ascii="Arial" w:hAnsi="Arial"/>
      </w:rPr>
      <w:fldChar w:fldCharType="begin"/>
    </w:r>
    <w:r w:rsidRPr="00814F04">
      <w:rPr>
        <w:rStyle w:val="slostrnky"/>
        <w:rFonts w:ascii="Arial" w:hAnsi="Arial" w:cs="Arial"/>
      </w:rPr>
      <w:instrText xml:space="preserve">PAGE  </w:instrText>
    </w:r>
    <w:r w:rsidRPr="00183B5D">
      <w:rPr>
        <w:rStyle w:val="slostrnky"/>
        <w:rFonts w:ascii="Arial" w:hAnsi="Arial"/>
      </w:rPr>
      <w:fldChar w:fldCharType="separate"/>
    </w:r>
    <w:r w:rsidR="00FB110A">
      <w:rPr>
        <w:rStyle w:val="slostrnky"/>
        <w:rFonts w:ascii="Arial" w:hAnsi="Arial" w:cs="Arial"/>
        <w:noProof/>
      </w:rPr>
      <w:t>8</w:t>
    </w:r>
    <w:r w:rsidRPr="00183B5D">
      <w:rPr>
        <w:rStyle w:val="slostrnky"/>
        <w:rFonts w:ascii="Arial" w:hAnsi="Arial"/>
      </w:rPr>
      <w:fldChar w:fldCharType="end"/>
    </w:r>
  </w:p>
  <w:p w:rsidR="00AD3D9F" w:rsidRPr="009D72E6" w:rsidRDefault="00AD3D9F" w:rsidP="00EE5C24">
    <w:pPr>
      <w:pStyle w:val="Zpat"/>
      <w:rPr>
        <w:rFonts w:ascii="Verdana" w:hAnsi="Verdana" w:cs="Verdan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9F" w:rsidRDefault="00AD3D9F">
    <w:pPr>
      <w:pStyle w:val="Zpat"/>
      <w:framePr w:wrap="auto" w:vAnchor="text" w:hAnchor="margin" w:xAlign="center" w:y="380"/>
      <w:rPr>
        <w:rStyle w:val="slostrnky"/>
      </w:rPr>
    </w:pPr>
  </w:p>
  <w:p w:rsidR="00AD3D9F" w:rsidRDefault="00AD3D9F" w:rsidP="00AD4724">
    <w:pPr>
      <w:pStyle w:val="Zpa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1FB" w:rsidRDefault="00B431FB">
      <w:r>
        <w:separator/>
      </w:r>
    </w:p>
  </w:footnote>
  <w:footnote w:type="continuationSeparator" w:id="0">
    <w:p w:rsidR="00B431FB" w:rsidRDefault="00B431FB">
      <w:r>
        <w:continuationSeparator/>
      </w:r>
    </w:p>
  </w:footnote>
  <w:footnote w:type="continuationNotice" w:id="1">
    <w:p w:rsidR="00B431FB" w:rsidRDefault="00B431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9F" w:rsidRDefault="00AD3D9F" w:rsidP="00AC339E">
    <w:pPr>
      <w:pStyle w:val="Zhlav"/>
      <w:jc w:val="center"/>
    </w:pPr>
    <w:r>
      <w:rPr>
        <w:noProof/>
      </w:rPr>
      <w:drawing>
        <wp:anchor distT="0" distB="0" distL="114300" distR="114300" simplePos="0" relativeHeight="251664384" behindDoc="1" locked="0" layoutInCell="1" allowOverlap="1" wp14:anchorId="1FA990D7" wp14:editId="47264D44">
          <wp:simplePos x="0" y="0"/>
          <wp:positionH relativeFrom="column">
            <wp:posOffset>2054225</wp:posOffset>
          </wp:positionH>
          <wp:positionV relativeFrom="paragraph">
            <wp:posOffset>-132080</wp:posOffset>
          </wp:positionV>
          <wp:extent cx="1790700" cy="742950"/>
          <wp:effectExtent l="0" t="0" r="0" b="0"/>
          <wp:wrapTight wrapText="bothSides">
            <wp:wrapPolygon edited="0">
              <wp:start x="0" y="0"/>
              <wp:lineTo x="0" y="21046"/>
              <wp:lineTo x="21370" y="21046"/>
              <wp:lineTo x="21370" y="0"/>
              <wp:lineTo x="0" y="0"/>
            </wp:wrapPolygon>
          </wp:wrapTight>
          <wp:docPr id="1" name="Obrázek 1" descr="zahlavi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hlavi1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4295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236EF648" wp14:editId="72EAF40E">
          <wp:simplePos x="0" y="0"/>
          <wp:positionH relativeFrom="column">
            <wp:posOffset>2054225</wp:posOffset>
          </wp:positionH>
          <wp:positionV relativeFrom="paragraph">
            <wp:posOffset>-132080</wp:posOffset>
          </wp:positionV>
          <wp:extent cx="1790700" cy="742950"/>
          <wp:effectExtent l="0" t="0" r="0" b="0"/>
          <wp:wrapTight wrapText="bothSides">
            <wp:wrapPolygon edited="0">
              <wp:start x="0" y="0"/>
              <wp:lineTo x="0" y="21046"/>
              <wp:lineTo x="21370" y="21046"/>
              <wp:lineTo x="21370" y="0"/>
              <wp:lineTo x="0" y="0"/>
            </wp:wrapPolygon>
          </wp:wrapTight>
          <wp:docPr id="4" name="Obrázek 4" descr="zahlavi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hlavi1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429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327"/>
    <w:multiLevelType w:val="multilevel"/>
    <w:tmpl w:val="DA2EBBEC"/>
    <w:lvl w:ilvl="0">
      <w:start w:val="1"/>
      <w:numFmt w:val="decimal"/>
      <w:lvlText w:val="%1"/>
      <w:lvlJc w:val="left"/>
      <w:pPr>
        <w:ind w:left="360" w:hanging="360"/>
      </w:pPr>
      <w:rPr>
        <w:rFonts w:hint="default"/>
      </w:rPr>
    </w:lvl>
    <w:lvl w:ilvl="1">
      <w:start w:val="2"/>
      <w:numFmt w:val="none"/>
      <w:lvlText w:val="9.4."/>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5415AA"/>
    <w:multiLevelType w:val="multilevel"/>
    <w:tmpl w:val="AE36E2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1746386"/>
    <w:multiLevelType w:val="multilevel"/>
    <w:tmpl w:val="491E7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F23CE4"/>
    <w:multiLevelType w:val="hybridMultilevel"/>
    <w:tmpl w:val="86026482"/>
    <w:lvl w:ilvl="0" w:tplc="04050001">
      <w:start w:val="1"/>
      <w:numFmt w:val="bullet"/>
      <w:lvlText w:val=""/>
      <w:lvlJc w:val="left"/>
      <w:pPr>
        <w:tabs>
          <w:tab w:val="num" w:pos="1428"/>
        </w:tabs>
        <w:ind w:left="1428" w:hanging="360"/>
      </w:pPr>
      <w:rPr>
        <w:rFonts w:ascii="Symbol" w:hAnsi="Symbol" w:cs="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4">
    <w:nsid w:val="07D7798E"/>
    <w:multiLevelType w:val="multilevel"/>
    <w:tmpl w:val="2E168A4A"/>
    <w:lvl w:ilvl="0">
      <w:start w:val="1"/>
      <w:numFmt w:val="decimal"/>
      <w:lvlText w:val="%1"/>
      <w:lvlJc w:val="left"/>
      <w:pPr>
        <w:ind w:left="360" w:hanging="360"/>
      </w:pPr>
      <w:rPr>
        <w:rFonts w:hint="default"/>
      </w:rPr>
    </w:lvl>
    <w:lvl w:ilvl="1">
      <w:start w:val="1"/>
      <w:numFmt w:val="decimal"/>
      <w:lvlText w:val="8.%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BB1BC2"/>
    <w:multiLevelType w:val="hybridMultilevel"/>
    <w:tmpl w:val="3ACAC710"/>
    <w:lvl w:ilvl="0" w:tplc="5498E550">
      <w:start w:val="1"/>
      <w:numFmt w:val="bullet"/>
      <w:lvlText w:val=""/>
      <w:lvlJc w:val="left"/>
      <w:pPr>
        <w:tabs>
          <w:tab w:val="num" w:pos="1494"/>
        </w:tabs>
        <w:ind w:left="1494" w:hanging="360"/>
      </w:pPr>
      <w:rPr>
        <w:rFonts w:ascii="Symbol" w:hAnsi="Symbol" w:cs="Symbol" w:hint="default"/>
      </w:rPr>
    </w:lvl>
    <w:lvl w:ilvl="1" w:tplc="04050003">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cs="Wingdings" w:hint="default"/>
      </w:rPr>
    </w:lvl>
    <w:lvl w:ilvl="3" w:tplc="04050001">
      <w:start w:val="1"/>
      <w:numFmt w:val="bullet"/>
      <w:lvlText w:val=""/>
      <w:lvlJc w:val="left"/>
      <w:pPr>
        <w:tabs>
          <w:tab w:val="num" w:pos="3447"/>
        </w:tabs>
        <w:ind w:left="3447" w:hanging="360"/>
      </w:pPr>
      <w:rPr>
        <w:rFonts w:ascii="Symbol" w:hAnsi="Symbol" w:cs="Symbol" w:hint="default"/>
      </w:rPr>
    </w:lvl>
    <w:lvl w:ilvl="4" w:tplc="04050003">
      <w:start w:val="1"/>
      <w:numFmt w:val="bullet"/>
      <w:lvlText w:val="o"/>
      <w:lvlJc w:val="left"/>
      <w:pPr>
        <w:tabs>
          <w:tab w:val="num" w:pos="4167"/>
        </w:tabs>
        <w:ind w:left="4167" w:hanging="360"/>
      </w:pPr>
      <w:rPr>
        <w:rFonts w:ascii="Courier New" w:hAnsi="Courier New" w:cs="Courier New" w:hint="default"/>
      </w:rPr>
    </w:lvl>
    <w:lvl w:ilvl="5" w:tplc="04050005">
      <w:start w:val="1"/>
      <w:numFmt w:val="bullet"/>
      <w:lvlText w:val=""/>
      <w:lvlJc w:val="left"/>
      <w:pPr>
        <w:tabs>
          <w:tab w:val="num" w:pos="4887"/>
        </w:tabs>
        <w:ind w:left="4887" w:hanging="360"/>
      </w:pPr>
      <w:rPr>
        <w:rFonts w:ascii="Wingdings" w:hAnsi="Wingdings" w:cs="Wingdings" w:hint="default"/>
      </w:rPr>
    </w:lvl>
    <w:lvl w:ilvl="6" w:tplc="04050001">
      <w:start w:val="1"/>
      <w:numFmt w:val="bullet"/>
      <w:lvlText w:val=""/>
      <w:lvlJc w:val="left"/>
      <w:pPr>
        <w:tabs>
          <w:tab w:val="num" w:pos="5607"/>
        </w:tabs>
        <w:ind w:left="5607" w:hanging="360"/>
      </w:pPr>
      <w:rPr>
        <w:rFonts w:ascii="Symbol" w:hAnsi="Symbol" w:cs="Symbol" w:hint="default"/>
      </w:rPr>
    </w:lvl>
    <w:lvl w:ilvl="7" w:tplc="04050003">
      <w:start w:val="1"/>
      <w:numFmt w:val="bullet"/>
      <w:lvlText w:val="o"/>
      <w:lvlJc w:val="left"/>
      <w:pPr>
        <w:tabs>
          <w:tab w:val="num" w:pos="6327"/>
        </w:tabs>
        <w:ind w:left="6327" w:hanging="360"/>
      </w:pPr>
      <w:rPr>
        <w:rFonts w:ascii="Courier New" w:hAnsi="Courier New" w:cs="Courier New" w:hint="default"/>
      </w:rPr>
    </w:lvl>
    <w:lvl w:ilvl="8" w:tplc="04050005">
      <w:start w:val="1"/>
      <w:numFmt w:val="bullet"/>
      <w:lvlText w:val=""/>
      <w:lvlJc w:val="left"/>
      <w:pPr>
        <w:tabs>
          <w:tab w:val="num" w:pos="7047"/>
        </w:tabs>
        <w:ind w:left="7047" w:hanging="360"/>
      </w:pPr>
      <w:rPr>
        <w:rFonts w:ascii="Wingdings" w:hAnsi="Wingdings" w:cs="Wingdings" w:hint="default"/>
      </w:rPr>
    </w:lvl>
  </w:abstractNum>
  <w:abstractNum w:abstractNumId="6">
    <w:nsid w:val="09412847"/>
    <w:multiLevelType w:val="multilevel"/>
    <w:tmpl w:val="F93C1EE8"/>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9524F8A"/>
    <w:multiLevelType w:val="hybridMultilevel"/>
    <w:tmpl w:val="717C32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AEB0525"/>
    <w:multiLevelType w:val="hybridMultilevel"/>
    <w:tmpl w:val="23E0CFF2"/>
    <w:lvl w:ilvl="0" w:tplc="5498E550">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nsid w:val="0B492783"/>
    <w:multiLevelType w:val="hybridMultilevel"/>
    <w:tmpl w:val="EB7223B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nsid w:val="0BCE19D8"/>
    <w:multiLevelType w:val="multilevel"/>
    <w:tmpl w:val="EAD0CE84"/>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D147827"/>
    <w:multiLevelType w:val="multilevel"/>
    <w:tmpl w:val="09706BC0"/>
    <w:lvl w:ilvl="0">
      <w:start w:val="7"/>
      <w:numFmt w:val="decimal"/>
      <w:lvlText w:val="%1"/>
      <w:lvlJc w:val="left"/>
      <w:pPr>
        <w:tabs>
          <w:tab w:val="num" w:pos="705"/>
        </w:tabs>
        <w:ind w:left="705" w:hanging="705"/>
      </w:pPr>
      <w:rPr>
        <w:rFonts w:hint="default"/>
      </w:rPr>
    </w:lvl>
    <w:lvl w:ilvl="1">
      <w:start w:val="2"/>
      <w:numFmt w:val="decimal"/>
      <w:lvlText w:val="9.%2."/>
      <w:lvlJc w:val="left"/>
      <w:pPr>
        <w:tabs>
          <w:tab w:val="num" w:pos="720"/>
        </w:tabs>
        <w:ind w:left="720" w:hanging="720"/>
      </w:pPr>
      <w:rPr>
        <w:rFonts w:hint="default"/>
        <w:b w:val="0"/>
        <w:bCs w:val="0"/>
      </w:rPr>
    </w:lvl>
    <w:lvl w:ilvl="2">
      <w:start w:val="9"/>
      <w:numFmt w:val="none"/>
      <w:lvlText w:val="9.2.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0DAF2C72"/>
    <w:multiLevelType w:val="multilevel"/>
    <w:tmpl w:val="298C64D8"/>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FA30430"/>
    <w:multiLevelType w:val="multilevel"/>
    <w:tmpl w:val="59DCC74E"/>
    <w:lvl w:ilvl="0">
      <w:start w:val="7"/>
      <w:numFmt w:val="decimal"/>
      <w:lvlText w:val="%1"/>
      <w:lvlJc w:val="left"/>
      <w:pPr>
        <w:tabs>
          <w:tab w:val="num" w:pos="705"/>
        </w:tabs>
        <w:ind w:left="705" w:hanging="705"/>
      </w:pPr>
      <w:rPr>
        <w:rFonts w:hint="default"/>
      </w:rPr>
    </w:lvl>
    <w:lvl w:ilvl="1">
      <w:start w:val="2"/>
      <w:numFmt w:val="decimal"/>
      <w:lvlText w:val="9.%2."/>
      <w:lvlJc w:val="left"/>
      <w:pPr>
        <w:tabs>
          <w:tab w:val="num" w:pos="720"/>
        </w:tabs>
        <w:ind w:left="720" w:hanging="720"/>
      </w:pPr>
      <w:rPr>
        <w:rFonts w:hint="default"/>
        <w:b w:val="0"/>
        <w:bCs w:val="0"/>
      </w:rPr>
    </w:lvl>
    <w:lvl w:ilvl="2">
      <w:start w:val="9"/>
      <w:numFmt w:val="none"/>
      <w:lvlText w:val="9.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11A778CC"/>
    <w:multiLevelType w:val="multilevel"/>
    <w:tmpl w:val="ECCCDB22"/>
    <w:lvl w:ilvl="0">
      <w:start w:val="4"/>
      <w:numFmt w:val="decimal"/>
      <w:lvlText w:val="11.%1"/>
      <w:lvlJc w:val="left"/>
      <w:pPr>
        <w:tabs>
          <w:tab w:val="num" w:pos="360"/>
        </w:tabs>
        <w:ind w:left="360" w:hanging="360"/>
      </w:pPr>
      <w:rPr>
        <w:rFonts w:hint="default"/>
      </w:rPr>
    </w:lvl>
    <w:lvl w:ilvl="1">
      <w:start w:val="1"/>
      <w:numFmt w:val="decimal"/>
      <w:lvlText w:val="11.%2"/>
      <w:lvlJc w:val="left"/>
      <w:pPr>
        <w:tabs>
          <w:tab w:val="num" w:pos="644"/>
        </w:tabs>
        <w:ind w:left="644"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46A56F8"/>
    <w:multiLevelType w:val="hybridMultilevel"/>
    <w:tmpl w:val="7DDE397A"/>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nsid w:val="1A4A2E38"/>
    <w:multiLevelType w:val="hybridMultilevel"/>
    <w:tmpl w:val="C8560B3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1BC04978"/>
    <w:multiLevelType w:val="multilevel"/>
    <w:tmpl w:val="64B4AED8"/>
    <w:lvl w:ilvl="0">
      <w:start w:val="1"/>
      <w:numFmt w:val="decimal"/>
      <w:lvlText w:val="%1"/>
      <w:lvlJc w:val="left"/>
      <w:pPr>
        <w:ind w:left="360" w:hanging="360"/>
      </w:pPr>
      <w:rPr>
        <w:rFonts w:hint="default"/>
      </w:rPr>
    </w:lvl>
    <w:lvl w:ilvl="1">
      <w:start w:val="2"/>
      <w:numFmt w:val="decimal"/>
      <w:lvlText w:val="10.%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DCC4812"/>
    <w:multiLevelType w:val="hybridMultilevel"/>
    <w:tmpl w:val="247069F4"/>
    <w:lvl w:ilvl="0" w:tplc="0E0C4B88">
      <w:start w:val="1"/>
      <w:numFmt w:val="bullet"/>
      <w:lvlText w:val="-"/>
      <w:lvlJc w:val="left"/>
      <w:pPr>
        <w:ind w:left="1440" w:hanging="360"/>
      </w:pPr>
      <w:rPr>
        <w:rFonts w:ascii="Verdana" w:hAnsi="Verdana"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nsid w:val="1E694E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1783BC5"/>
    <w:multiLevelType w:val="multilevel"/>
    <w:tmpl w:val="5C385B56"/>
    <w:lvl w:ilvl="0">
      <w:start w:val="5"/>
      <w:numFmt w:val="decimal"/>
      <w:lvlText w:val="%1"/>
      <w:lvlJc w:val="left"/>
      <w:pPr>
        <w:tabs>
          <w:tab w:val="num" w:pos="705"/>
        </w:tabs>
        <w:ind w:left="705" w:hanging="705"/>
      </w:pPr>
      <w:rPr>
        <w:rFonts w:hint="default"/>
      </w:rPr>
    </w:lvl>
    <w:lvl w:ilvl="1">
      <w:start w:val="1"/>
      <w:numFmt w:val="decimal"/>
      <w:lvlText w:val="6.%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3BD3146"/>
    <w:multiLevelType w:val="multilevel"/>
    <w:tmpl w:val="A45E4016"/>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b w:val="0"/>
        <w:bCs w:val="0"/>
        <w:sz w:val="22"/>
        <w:szCs w:val="22"/>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6A82749"/>
    <w:multiLevelType w:val="hybridMultilevel"/>
    <w:tmpl w:val="18ACE8EA"/>
    <w:lvl w:ilvl="0" w:tplc="39980482">
      <w:start w:val="1"/>
      <w:numFmt w:val="decimal"/>
      <w:lvlText w:val="9.%1"/>
      <w:lvlJc w:val="left"/>
      <w:pPr>
        <w:ind w:left="360"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3">
    <w:nsid w:val="28144508"/>
    <w:multiLevelType w:val="hybridMultilevel"/>
    <w:tmpl w:val="F710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9A9057E"/>
    <w:multiLevelType w:val="hybridMultilevel"/>
    <w:tmpl w:val="D5886A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9FE3D21"/>
    <w:multiLevelType w:val="multilevel"/>
    <w:tmpl w:val="8C868AFE"/>
    <w:lvl w:ilvl="0">
      <w:start w:val="2"/>
      <w:numFmt w:val="decimal"/>
      <w:lvlText w:val="4.%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ascii="Arial" w:hAnsi="Arial" w:cs="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C8241D8"/>
    <w:multiLevelType w:val="multilevel"/>
    <w:tmpl w:val="9BC67B28"/>
    <w:lvl w:ilvl="0">
      <w:start w:val="1"/>
      <w:numFmt w:val="decimal"/>
      <w:lvlText w:val="%1"/>
      <w:lvlJc w:val="left"/>
      <w:pPr>
        <w:ind w:left="360" w:hanging="360"/>
      </w:pPr>
      <w:rPr>
        <w:rFonts w:hint="default"/>
      </w:rPr>
    </w:lvl>
    <w:lvl w:ilvl="1">
      <w:start w:val="1"/>
      <w:numFmt w:val="decimal"/>
      <w:lvlText w:val="12.%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DF3718E"/>
    <w:multiLevelType w:val="multilevel"/>
    <w:tmpl w:val="8884D420"/>
    <w:lvl w:ilvl="0">
      <w:start w:val="4"/>
      <w:numFmt w:val="decimal"/>
      <w:lvlText w:val="4.%1."/>
      <w:lvlJc w:val="left"/>
      <w:pPr>
        <w:tabs>
          <w:tab w:val="num" w:pos="360"/>
        </w:tabs>
        <w:ind w:left="360" w:hanging="360"/>
      </w:pPr>
      <w:rPr>
        <w:rFonts w:hint="default"/>
      </w:rPr>
    </w:lvl>
    <w:lvl w:ilvl="1">
      <w:start w:val="5"/>
      <w:numFmt w:val="decimal"/>
      <w:lvlText w:val="4.%2."/>
      <w:lvlJc w:val="left"/>
      <w:pPr>
        <w:tabs>
          <w:tab w:val="num" w:pos="360"/>
        </w:tabs>
        <w:ind w:left="360" w:hanging="360"/>
      </w:pPr>
      <w:rPr>
        <w:rFonts w:ascii="Arial" w:hAnsi="Arial" w:cs="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19D18A5"/>
    <w:multiLevelType w:val="hybridMultilevel"/>
    <w:tmpl w:val="3B0CB4F4"/>
    <w:lvl w:ilvl="0" w:tplc="8AEAB36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322455E7"/>
    <w:multiLevelType w:val="hybridMultilevel"/>
    <w:tmpl w:val="9CD298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44B6AAC"/>
    <w:multiLevelType w:val="hybridMultilevel"/>
    <w:tmpl w:val="A53A268C"/>
    <w:lvl w:ilvl="0" w:tplc="BC66327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34D164DC"/>
    <w:multiLevelType w:val="multilevel"/>
    <w:tmpl w:val="73AE78B2"/>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7351AFC"/>
    <w:multiLevelType w:val="multilevel"/>
    <w:tmpl w:val="9322F88E"/>
    <w:lvl w:ilvl="0">
      <w:start w:val="3"/>
      <w:numFmt w:val="decimal"/>
      <w:lvlText w:val="%1"/>
      <w:lvlJc w:val="left"/>
      <w:pPr>
        <w:tabs>
          <w:tab w:val="num" w:pos="1942"/>
        </w:tabs>
        <w:ind w:left="1942" w:hanging="524"/>
      </w:pPr>
      <w:rPr>
        <w:rFonts w:hint="default"/>
      </w:rPr>
    </w:lvl>
    <w:lvl w:ilvl="1">
      <w:start w:val="1"/>
      <w:numFmt w:val="decimal"/>
      <w:lvlText w:val="1.%2"/>
      <w:lvlJc w:val="left"/>
      <w:pPr>
        <w:tabs>
          <w:tab w:val="num" w:pos="2564"/>
        </w:tabs>
        <w:ind w:left="2564" w:hanging="720"/>
      </w:pPr>
      <w:rPr>
        <w:rFonts w:hint="default"/>
        <w:color w:val="auto"/>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498"/>
        </w:tabs>
        <w:ind w:left="2498" w:hanging="1080"/>
      </w:pPr>
      <w:rPr>
        <w:rFonts w:hint="default"/>
      </w:rPr>
    </w:lvl>
    <w:lvl w:ilvl="4">
      <w:start w:val="1"/>
      <w:numFmt w:val="decimal"/>
      <w:lvlText w:val="%1.%2.%3.%4.%5"/>
      <w:lvlJc w:val="left"/>
      <w:pPr>
        <w:tabs>
          <w:tab w:val="num" w:pos="2858"/>
        </w:tabs>
        <w:ind w:left="2858" w:hanging="1440"/>
      </w:pPr>
      <w:rPr>
        <w:rFonts w:hint="default"/>
      </w:rPr>
    </w:lvl>
    <w:lvl w:ilvl="5">
      <w:start w:val="1"/>
      <w:numFmt w:val="decimal"/>
      <w:lvlText w:val="%1.%2.%3.%4.%5.%6"/>
      <w:lvlJc w:val="left"/>
      <w:pPr>
        <w:tabs>
          <w:tab w:val="num" w:pos="2858"/>
        </w:tabs>
        <w:ind w:left="2858" w:hanging="1440"/>
      </w:pPr>
      <w:rPr>
        <w:rFonts w:hint="default"/>
      </w:rPr>
    </w:lvl>
    <w:lvl w:ilvl="6">
      <w:start w:val="1"/>
      <w:numFmt w:val="decimal"/>
      <w:lvlText w:val="%1.%2.%3.%4.%5.%6.%7"/>
      <w:lvlJc w:val="left"/>
      <w:pPr>
        <w:tabs>
          <w:tab w:val="num" w:pos="3218"/>
        </w:tabs>
        <w:ind w:left="3218" w:hanging="1800"/>
      </w:pPr>
      <w:rPr>
        <w:rFonts w:hint="default"/>
      </w:rPr>
    </w:lvl>
    <w:lvl w:ilvl="7">
      <w:start w:val="1"/>
      <w:numFmt w:val="decimal"/>
      <w:lvlText w:val="%1.%2.%3.%4.%5.%6.%7.%8"/>
      <w:lvlJc w:val="left"/>
      <w:pPr>
        <w:tabs>
          <w:tab w:val="num" w:pos="3578"/>
        </w:tabs>
        <w:ind w:left="3578" w:hanging="2160"/>
      </w:pPr>
      <w:rPr>
        <w:rFonts w:hint="default"/>
      </w:rPr>
    </w:lvl>
    <w:lvl w:ilvl="8">
      <w:start w:val="1"/>
      <w:numFmt w:val="decimal"/>
      <w:lvlText w:val="%1.%2.%3.%4.%5.%6.%7.%8.%9"/>
      <w:lvlJc w:val="left"/>
      <w:pPr>
        <w:tabs>
          <w:tab w:val="num" w:pos="3578"/>
        </w:tabs>
        <w:ind w:left="3578" w:hanging="2160"/>
      </w:pPr>
      <w:rPr>
        <w:rFonts w:hint="default"/>
      </w:rPr>
    </w:lvl>
  </w:abstractNum>
  <w:abstractNum w:abstractNumId="33">
    <w:nsid w:val="378533D3"/>
    <w:multiLevelType w:val="hybridMultilevel"/>
    <w:tmpl w:val="490826BE"/>
    <w:lvl w:ilvl="0" w:tplc="8AEAB36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3AF3375E"/>
    <w:multiLevelType w:val="hybridMultilevel"/>
    <w:tmpl w:val="C060D856"/>
    <w:lvl w:ilvl="0" w:tplc="0E0C4B88">
      <w:start w:val="1"/>
      <w:numFmt w:val="bullet"/>
      <w:lvlText w:val="-"/>
      <w:lvlJc w:val="left"/>
      <w:pPr>
        <w:ind w:left="720" w:hanging="360"/>
      </w:pPr>
      <w:rPr>
        <w:rFonts w:ascii="Verdana" w:hAnsi="Verdana"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3C9316C0"/>
    <w:multiLevelType w:val="multilevel"/>
    <w:tmpl w:val="21C251C0"/>
    <w:lvl w:ilvl="0">
      <w:start w:val="7"/>
      <w:numFmt w:val="decimal"/>
      <w:lvlText w:val="%1"/>
      <w:lvlJc w:val="left"/>
      <w:pPr>
        <w:tabs>
          <w:tab w:val="num" w:pos="705"/>
        </w:tabs>
        <w:ind w:left="705" w:hanging="705"/>
      </w:pPr>
      <w:rPr>
        <w:rFonts w:hint="default"/>
      </w:rPr>
    </w:lvl>
    <w:lvl w:ilvl="1">
      <w:start w:val="2"/>
      <w:numFmt w:val="decimal"/>
      <w:lvlText w:val="9.%2."/>
      <w:lvlJc w:val="left"/>
      <w:pPr>
        <w:tabs>
          <w:tab w:val="num" w:pos="720"/>
        </w:tabs>
        <w:ind w:left="720" w:hanging="720"/>
      </w:pPr>
      <w:rPr>
        <w:rFonts w:hint="default"/>
        <w:b w:val="0"/>
        <w:bCs w:val="0"/>
      </w:rPr>
    </w:lvl>
    <w:lvl w:ilvl="2">
      <w:start w:val="9"/>
      <w:numFmt w:val="none"/>
      <w:lvlText w:val="9.3.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3E3A7163"/>
    <w:multiLevelType w:val="hybridMultilevel"/>
    <w:tmpl w:val="FD60DB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3F2371B6"/>
    <w:multiLevelType w:val="multilevel"/>
    <w:tmpl w:val="6E6C9358"/>
    <w:lvl w:ilvl="0">
      <w:start w:val="5"/>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43A31393"/>
    <w:multiLevelType w:val="hybridMultilevel"/>
    <w:tmpl w:val="FD60DB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7D748F1"/>
    <w:multiLevelType w:val="multilevel"/>
    <w:tmpl w:val="AF20CDE4"/>
    <w:lvl w:ilvl="0">
      <w:start w:val="14"/>
      <w:numFmt w:val="decimal"/>
      <w:lvlText w:val="%1"/>
      <w:lvlJc w:val="left"/>
      <w:pPr>
        <w:tabs>
          <w:tab w:val="num" w:pos="360"/>
        </w:tabs>
        <w:ind w:left="360" w:hanging="360"/>
      </w:pPr>
      <w:rPr>
        <w:rFonts w:hint="default"/>
      </w:rPr>
    </w:lvl>
    <w:lvl w:ilvl="1">
      <w:start w:val="1"/>
      <w:numFmt w:val="decimal"/>
      <w:lvlText w:val="12.%2."/>
      <w:lvlJc w:val="left"/>
      <w:pPr>
        <w:tabs>
          <w:tab w:val="num" w:pos="644"/>
        </w:tabs>
        <w:ind w:left="644"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C7C7D59"/>
    <w:multiLevelType w:val="multilevel"/>
    <w:tmpl w:val="8C7295C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D9C3056"/>
    <w:multiLevelType w:val="multilevel"/>
    <w:tmpl w:val="D5744BA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2">
    <w:nsid w:val="53047FBD"/>
    <w:multiLevelType w:val="hybridMultilevel"/>
    <w:tmpl w:val="8DA8C9D0"/>
    <w:lvl w:ilvl="0" w:tplc="1D4E97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560137D"/>
    <w:multiLevelType w:val="multilevel"/>
    <w:tmpl w:val="B29216E8"/>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55CC3866"/>
    <w:multiLevelType w:val="hybridMultilevel"/>
    <w:tmpl w:val="AF34DBF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5">
    <w:nsid w:val="57A64D8F"/>
    <w:multiLevelType w:val="hybridMultilevel"/>
    <w:tmpl w:val="36B676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57C72659"/>
    <w:multiLevelType w:val="hybridMultilevel"/>
    <w:tmpl w:val="D2C0CA72"/>
    <w:lvl w:ilvl="0" w:tplc="04050001">
      <w:start w:val="1"/>
      <w:numFmt w:val="bullet"/>
      <w:lvlText w:val=""/>
      <w:lvlJc w:val="left"/>
      <w:pPr>
        <w:tabs>
          <w:tab w:val="num" w:pos="730"/>
        </w:tabs>
        <w:ind w:left="730" w:hanging="360"/>
      </w:pPr>
      <w:rPr>
        <w:rFonts w:ascii="Symbol" w:hAnsi="Symbol" w:cs="Symbol" w:hint="default"/>
      </w:rPr>
    </w:lvl>
    <w:lvl w:ilvl="1" w:tplc="04050003">
      <w:start w:val="1"/>
      <w:numFmt w:val="bullet"/>
      <w:lvlText w:val="o"/>
      <w:lvlJc w:val="left"/>
      <w:pPr>
        <w:tabs>
          <w:tab w:val="num" w:pos="1450"/>
        </w:tabs>
        <w:ind w:left="1450" w:hanging="360"/>
      </w:pPr>
      <w:rPr>
        <w:rFonts w:ascii="Courier New" w:hAnsi="Courier New" w:cs="Courier New" w:hint="default"/>
      </w:rPr>
    </w:lvl>
    <w:lvl w:ilvl="2" w:tplc="04050005">
      <w:start w:val="1"/>
      <w:numFmt w:val="bullet"/>
      <w:lvlText w:val=""/>
      <w:lvlJc w:val="left"/>
      <w:pPr>
        <w:tabs>
          <w:tab w:val="num" w:pos="2170"/>
        </w:tabs>
        <w:ind w:left="2170" w:hanging="360"/>
      </w:pPr>
      <w:rPr>
        <w:rFonts w:ascii="Wingdings" w:hAnsi="Wingdings" w:cs="Wingdings" w:hint="default"/>
      </w:rPr>
    </w:lvl>
    <w:lvl w:ilvl="3" w:tplc="04050001">
      <w:start w:val="1"/>
      <w:numFmt w:val="bullet"/>
      <w:lvlText w:val=""/>
      <w:lvlJc w:val="left"/>
      <w:pPr>
        <w:tabs>
          <w:tab w:val="num" w:pos="2890"/>
        </w:tabs>
        <w:ind w:left="2890" w:hanging="360"/>
      </w:pPr>
      <w:rPr>
        <w:rFonts w:ascii="Symbol" w:hAnsi="Symbol" w:cs="Symbol" w:hint="default"/>
      </w:rPr>
    </w:lvl>
    <w:lvl w:ilvl="4" w:tplc="04050003">
      <w:start w:val="1"/>
      <w:numFmt w:val="bullet"/>
      <w:lvlText w:val="o"/>
      <w:lvlJc w:val="left"/>
      <w:pPr>
        <w:tabs>
          <w:tab w:val="num" w:pos="3610"/>
        </w:tabs>
        <w:ind w:left="3610" w:hanging="360"/>
      </w:pPr>
      <w:rPr>
        <w:rFonts w:ascii="Courier New" w:hAnsi="Courier New" w:cs="Courier New" w:hint="default"/>
      </w:rPr>
    </w:lvl>
    <w:lvl w:ilvl="5" w:tplc="04050005">
      <w:start w:val="1"/>
      <w:numFmt w:val="bullet"/>
      <w:lvlText w:val=""/>
      <w:lvlJc w:val="left"/>
      <w:pPr>
        <w:tabs>
          <w:tab w:val="num" w:pos="4330"/>
        </w:tabs>
        <w:ind w:left="4330" w:hanging="360"/>
      </w:pPr>
      <w:rPr>
        <w:rFonts w:ascii="Wingdings" w:hAnsi="Wingdings" w:cs="Wingdings" w:hint="default"/>
      </w:rPr>
    </w:lvl>
    <w:lvl w:ilvl="6" w:tplc="04050001">
      <w:start w:val="1"/>
      <w:numFmt w:val="bullet"/>
      <w:lvlText w:val=""/>
      <w:lvlJc w:val="left"/>
      <w:pPr>
        <w:tabs>
          <w:tab w:val="num" w:pos="5050"/>
        </w:tabs>
        <w:ind w:left="5050" w:hanging="360"/>
      </w:pPr>
      <w:rPr>
        <w:rFonts w:ascii="Symbol" w:hAnsi="Symbol" w:cs="Symbol" w:hint="default"/>
      </w:rPr>
    </w:lvl>
    <w:lvl w:ilvl="7" w:tplc="04050003">
      <w:start w:val="1"/>
      <w:numFmt w:val="bullet"/>
      <w:lvlText w:val="o"/>
      <w:lvlJc w:val="left"/>
      <w:pPr>
        <w:tabs>
          <w:tab w:val="num" w:pos="5770"/>
        </w:tabs>
        <w:ind w:left="5770" w:hanging="360"/>
      </w:pPr>
      <w:rPr>
        <w:rFonts w:ascii="Courier New" w:hAnsi="Courier New" w:cs="Courier New" w:hint="default"/>
      </w:rPr>
    </w:lvl>
    <w:lvl w:ilvl="8" w:tplc="04050005">
      <w:start w:val="1"/>
      <w:numFmt w:val="bullet"/>
      <w:lvlText w:val=""/>
      <w:lvlJc w:val="left"/>
      <w:pPr>
        <w:tabs>
          <w:tab w:val="num" w:pos="6490"/>
        </w:tabs>
        <w:ind w:left="6490" w:hanging="360"/>
      </w:pPr>
      <w:rPr>
        <w:rFonts w:ascii="Wingdings" w:hAnsi="Wingdings" w:cs="Wingdings" w:hint="default"/>
      </w:rPr>
    </w:lvl>
  </w:abstractNum>
  <w:abstractNum w:abstractNumId="47">
    <w:nsid w:val="58D82062"/>
    <w:multiLevelType w:val="multilevel"/>
    <w:tmpl w:val="A0DA4D50"/>
    <w:lvl w:ilvl="0">
      <w:start w:val="4"/>
      <w:numFmt w:val="decimal"/>
      <w:lvlText w:val="9.%1."/>
      <w:lvlJc w:val="left"/>
      <w:pPr>
        <w:tabs>
          <w:tab w:val="num" w:pos="705"/>
        </w:tabs>
        <w:ind w:left="705" w:hanging="705"/>
      </w:pPr>
      <w:rPr>
        <w:rFonts w:hint="default"/>
      </w:rPr>
    </w:lvl>
    <w:lvl w:ilvl="1">
      <w:start w:val="4"/>
      <w:numFmt w:val="decimal"/>
      <w:lvlText w:val="9.%2."/>
      <w:lvlJc w:val="left"/>
      <w:pPr>
        <w:tabs>
          <w:tab w:val="num" w:pos="720"/>
        </w:tabs>
        <w:ind w:left="720" w:hanging="720"/>
      </w:pPr>
      <w:rPr>
        <w:rFonts w:hint="default"/>
        <w:b w:val="0"/>
        <w:bCs w:val="0"/>
      </w:rPr>
    </w:lvl>
    <w:lvl w:ilvl="2">
      <w:start w:val="9"/>
      <w:numFmt w:val="none"/>
      <w:lvlText w:val="9.3.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5B016D84"/>
    <w:multiLevelType w:val="hybridMultilevel"/>
    <w:tmpl w:val="7196F444"/>
    <w:lvl w:ilvl="0" w:tplc="0E0C4B88">
      <w:start w:val="1"/>
      <w:numFmt w:val="bullet"/>
      <w:lvlText w:val="-"/>
      <w:lvlJc w:val="left"/>
      <w:pPr>
        <w:ind w:left="720" w:hanging="360"/>
      </w:pPr>
      <w:rPr>
        <w:rFonts w:ascii="Verdana" w:hAnsi="Verdan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B9B12B9"/>
    <w:multiLevelType w:val="hybridMultilevel"/>
    <w:tmpl w:val="806C3D3C"/>
    <w:lvl w:ilvl="0" w:tplc="7236DD14">
      <w:start w:val="2"/>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5BEE1309"/>
    <w:multiLevelType w:val="multilevel"/>
    <w:tmpl w:val="5F628716"/>
    <w:lvl w:ilvl="0">
      <w:start w:val="1"/>
      <w:numFmt w:val="decimal"/>
      <w:lvlText w:val="%1"/>
      <w:lvlJc w:val="left"/>
      <w:pPr>
        <w:ind w:left="360" w:hanging="360"/>
      </w:pPr>
      <w:rPr>
        <w:rFonts w:hint="default"/>
      </w:rPr>
    </w:lvl>
    <w:lvl w:ilvl="1">
      <w:start w:val="9"/>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C5F6AB9"/>
    <w:multiLevelType w:val="multilevel"/>
    <w:tmpl w:val="A1F832F2"/>
    <w:lvl w:ilvl="0">
      <w:start w:val="7"/>
      <w:numFmt w:val="decimal"/>
      <w:lvlText w:val="%1"/>
      <w:lvlJc w:val="left"/>
      <w:pPr>
        <w:tabs>
          <w:tab w:val="num" w:pos="705"/>
        </w:tabs>
        <w:ind w:left="705" w:hanging="705"/>
      </w:pPr>
      <w:rPr>
        <w:rFonts w:hint="default"/>
      </w:rPr>
    </w:lvl>
    <w:lvl w:ilvl="1">
      <w:start w:val="2"/>
      <w:numFmt w:val="decimal"/>
      <w:lvlText w:val="9.%2."/>
      <w:lvlJc w:val="left"/>
      <w:pPr>
        <w:tabs>
          <w:tab w:val="num" w:pos="720"/>
        </w:tabs>
        <w:ind w:left="720" w:hanging="720"/>
      </w:pPr>
      <w:rPr>
        <w:rFonts w:hint="default"/>
        <w:b w:val="0"/>
        <w:bCs w:val="0"/>
      </w:rPr>
    </w:lvl>
    <w:lvl w:ilvl="2">
      <w:start w:val="9"/>
      <w:numFmt w:val="none"/>
      <w:lvlText w:val="9.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5C6C74F7"/>
    <w:multiLevelType w:val="multilevel"/>
    <w:tmpl w:val="7A708ED4"/>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CEA49FB"/>
    <w:multiLevelType w:val="hybridMultilevel"/>
    <w:tmpl w:val="E4DE9B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5D21128C"/>
    <w:multiLevelType w:val="multilevel"/>
    <w:tmpl w:val="63FC1BE4"/>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DA12CD9"/>
    <w:multiLevelType w:val="hybridMultilevel"/>
    <w:tmpl w:val="8E082C64"/>
    <w:lvl w:ilvl="0" w:tplc="3F4C9D6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60416EFA"/>
    <w:multiLevelType w:val="multilevel"/>
    <w:tmpl w:val="5EDCA8BA"/>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0AA14D9"/>
    <w:multiLevelType w:val="hybridMultilevel"/>
    <w:tmpl w:val="FD60DB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61CA5AC1"/>
    <w:multiLevelType w:val="multilevel"/>
    <w:tmpl w:val="03AE6E78"/>
    <w:lvl w:ilvl="0">
      <w:start w:val="14"/>
      <w:numFmt w:val="decimal"/>
      <w:lvlText w:val="%1"/>
      <w:lvlJc w:val="left"/>
      <w:pPr>
        <w:tabs>
          <w:tab w:val="num" w:pos="360"/>
        </w:tabs>
        <w:ind w:left="360" w:hanging="360"/>
      </w:pPr>
      <w:rPr>
        <w:rFonts w:hint="default"/>
      </w:rPr>
    </w:lvl>
    <w:lvl w:ilvl="1">
      <w:start w:val="1"/>
      <w:numFmt w:val="decimal"/>
      <w:lvlText w:val="13.%2."/>
      <w:lvlJc w:val="left"/>
      <w:pPr>
        <w:tabs>
          <w:tab w:val="num" w:pos="644"/>
        </w:tabs>
        <w:ind w:left="644"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62302789"/>
    <w:multiLevelType w:val="hybridMultilevel"/>
    <w:tmpl w:val="DB4461C8"/>
    <w:lvl w:ilvl="0" w:tplc="B60EE9AA">
      <w:start w:val="1"/>
      <w:numFmt w:val="decimal"/>
      <w:lvlText w:val="8.%1."/>
      <w:lvlJc w:val="left"/>
      <w:pPr>
        <w:ind w:left="107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626742EE"/>
    <w:multiLevelType w:val="multilevel"/>
    <w:tmpl w:val="E01E7160"/>
    <w:lvl w:ilvl="0">
      <w:start w:val="8"/>
      <w:numFmt w:val="decimal"/>
      <w:lvlText w:val="4.%1."/>
      <w:lvlJc w:val="left"/>
      <w:pPr>
        <w:tabs>
          <w:tab w:val="num" w:pos="360"/>
        </w:tabs>
        <w:ind w:left="360" w:hanging="360"/>
      </w:pPr>
      <w:rPr>
        <w:rFonts w:hint="default"/>
      </w:rPr>
    </w:lvl>
    <w:lvl w:ilvl="1">
      <w:start w:val="2"/>
      <w:numFmt w:val="decimal"/>
      <w:lvlText w:val="%2.5"/>
      <w:lvlJc w:val="left"/>
      <w:pPr>
        <w:tabs>
          <w:tab w:val="num" w:pos="360"/>
        </w:tabs>
        <w:ind w:left="360" w:hanging="360"/>
      </w:pPr>
      <w:rPr>
        <w:rFonts w:ascii="Arial" w:hAnsi="Arial" w:cs="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62897C40"/>
    <w:multiLevelType w:val="multilevel"/>
    <w:tmpl w:val="BC0ED720"/>
    <w:lvl w:ilvl="0">
      <w:start w:val="1"/>
      <w:numFmt w:val="decimal"/>
      <w:lvlText w:val="%1"/>
      <w:lvlJc w:val="left"/>
      <w:pPr>
        <w:ind w:left="360" w:hanging="360"/>
      </w:pPr>
      <w:rPr>
        <w:rFonts w:hint="default"/>
      </w:rPr>
    </w:lvl>
    <w:lvl w:ilvl="1">
      <w:start w:val="1"/>
      <w:numFmt w:val="decimal"/>
      <w:lvlText w:val="1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628F5ECF"/>
    <w:multiLevelType w:val="hybridMultilevel"/>
    <w:tmpl w:val="FEB4D566"/>
    <w:lvl w:ilvl="0" w:tplc="0405000B">
      <w:start w:val="25"/>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673B21BB"/>
    <w:multiLevelType w:val="multilevel"/>
    <w:tmpl w:val="404AAD74"/>
    <w:lvl w:ilvl="0">
      <w:start w:val="5"/>
      <w:numFmt w:val="decimal"/>
      <w:lvlText w:val="%1"/>
      <w:lvlJc w:val="left"/>
      <w:pPr>
        <w:tabs>
          <w:tab w:val="num" w:pos="705"/>
        </w:tabs>
        <w:ind w:left="705" w:hanging="705"/>
      </w:pPr>
      <w:rPr>
        <w:rFonts w:hint="default"/>
      </w:rPr>
    </w:lvl>
    <w:lvl w:ilvl="1">
      <w:start w:val="1"/>
      <w:numFmt w:val="decimal"/>
      <w:lvlText w:val="10.%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67FB6642"/>
    <w:multiLevelType w:val="multilevel"/>
    <w:tmpl w:val="6290892A"/>
    <w:lvl w:ilvl="0">
      <w:start w:val="1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5">
    <w:nsid w:val="697329BE"/>
    <w:multiLevelType w:val="multilevel"/>
    <w:tmpl w:val="BBAAE328"/>
    <w:lvl w:ilvl="0">
      <w:start w:val="7"/>
      <w:numFmt w:val="decimal"/>
      <w:lvlText w:val="%1"/>
      <w:lvlJc w:val="left"/>
      <w:pPr>
        <w:tabs>
          <w:tab w:val="num" w:pos="705"/>
        </w:tabs>
        <w:ind w:left="705" w:hanging="705"/>
      </w:pPr>
      <w:rPr>
        <w:rFonts w:hint="default"/>
      </w:rPr>
    </w:lvl>
    <w:lvl w:ilvl="1">
      <w:start w:val="2"/>
      <w:numFmt w:val="decimal"/>
      <w:lvlText w:val="9.%2."/>
      <w:lvlJc w:val="left"/>
      <w:pPr>
        <w:tabs>
          <w:tab w:val="num" w:pos="720"/>
        </w:tabs>
        <w:ind w:left="720" w:hanging="720"/>
      </w:pPr>
      <w:rPr>
        <w:rFonts w:hint="default"/>
        <w:b w:val="0"/>
        <w:bCs w:val="0"/>
      </w:rPr>
    </w:lvl>
    <w:lvl w:ilvl="2">
      <w:start w:val="9"/>
      <w:numFmt w:val="none"/>
      <w:lvlText w:val="9.1.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6">
    <w:nsid w:val="69B87C84"/>
    <w:multiLevelType w:val="hybridMultilevel"/>
    <w:tmpl w:val="3D7876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6A17504E"/>
    <w:multiLevelType w:val="hybridMultilevel"/>
    <w:tmpl w:val="D36A33CC"/>
    <w:lvl w:ilvl="0" w:tplc="25106122">
      <w:start w:val="1"/>
      <w:numFmt w:val="decimal"/>
      <w:lvlText w:val="3.%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6B503853"/>
    <w:multiLevelType w:val="multilevel"/>
    <w:tmpl w:val="5740BEF4"/>
    <w:lvl w:ilvl="0">
      <w:start w:val="9"/>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9">
    <w:nsid w:val="6BCC42EE"/>
    <w:multiLevelType w:val="multilevel"/>
    <w:tmpl w:val="EB7A63D8"/>
    <w:lvl w:ilvl="0">
      <w:start w:val="7"/>
      <w:numFmt w:val="decimal"/>
      <w:lvlText w:val="%1"/>
      <w:lvlJc w:val="left"/>
      <w:pPr>
        <w:tabs>
          <w:tab w:val="num" w:pos="705"/>
        </w:tabs>
        <w:ind w:left="705" w:hanging="705"/>
      </w:pPr>
      <w:rPr>
        <w:rFonts w:hint="default"/>
      </w:rPr>
    </w:lvl>
    <w:lvl w:ilvl="1">
      <w:start w:val="2"/>
      <w:numFmt w:val="decimal"/>
      <w:lvlText w:val="9.%2."/>
      <w:lvlJc w:val="left"/>
      <w:pPr>
        <w:tabs>
          <w:tab w:val="num" w:pos="720"/>
        </w:tabs>
        <w:ind w:left="720" w:hanging="720"/>
      </w:pPr>
      <w:rPr>
        <w:rFonts w:hint="default"/>
        <w:b w:val="0"/>
        <w:bCs w:val="0"/>
      </w:rPr>
    </w:lvl>
    <w:lvl w:ilvl="2">
      <w:start w:val="9"/>
      <w:numFmt w:val="none"/>
      <w:lvlText w:val="9.2.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0">
    <w:nsid w:val="6C7F0B9F"/>
    <w:multiLevelType w:val="multilevel"/>
    <w:tmpl w:val="0F6873F8"/>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6D7F00F8"/>
    <w:multiLevelType w:val="multilevel"/>
    <w:tmpl w:val="1DD48DC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2">
    <w:nsid w:val="6FF72629"/>
    <w:multiLevelType w:val="hybridMultilevel"/>
    <w:tmpl w:val="6BA4FB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7013653F"/>
    <w:multiLevelType w:val="multilevel"/>
    <w:tmpl w:val="B0AADA1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19D5874"/>
    <w:multiLevelType w:val="hybridMultilevel"/>
    <w:tmpl w:val="34424D86"/>
    <w:lvl w:ilvl="0" w:tplc="0E0C4B88">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767B28AD"/>
    <w:multiLevelType w:val="hybridMultilevel"/>
    <w:tmpl w:val="808865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77EE2ACC"/>
    <w:multiLevelType w:val="multilevel"/>
    <w:tmpl w:val="E4FE8A5E"/>
    <w:lvl w:ilvl="0">
      <w:start w:val="7"/>
      <w:numFmt w:val="decimal"/>
      <w:lvlText w:val="%1"/>
      <w:lvlJc w:val="left"/>
      <w:pPr>
        <w:tabs>
          <w:tab w:val="num" w:pos="705"/>
        </w:tabs>
        <w:ind w:left="705" w:hanging="705"/>
      </w:pPr>
      <w:rPr>
        <w:rFonts w:hint="default"/>
      </w:rPr>
    </w:lvl>
    <w:lvl w:ilvl="1">
      <w:start w:val="1"/>
      <w:numFmt w:val="decimal"/>
      <w:lvlText w:val="9.%2."/>
      <w:lvlJc w:val="left"/>
      <w:pPr>
        <w:tabs>
          <w:tab w:val="num" w:pos="720"/>
        </w:tabs>
        <w:ind w:left="720" w:hanging="720"/>
      </w:pPr>
      <w:rPr>
        <w:rFonts w:hint="default"/>
        <w:b w:val="0"/>
        <w:bCs w:val="0"/>
      </w:rPr>
    </w:lvl>
    <w:lvl w:ilvl="2">
      <w:start w:val="7"/>
      <w:numFmt w:val="decimal"/>
      <w:lvlText w:val="5.%3.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7">
    <w:nsid w:val="78355273"/>
    <w:multiLevelType w:val="multilevel"/>
    <w:tmpl w:val="7E0AA6E4"/>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787C03FA"/>
    <w:multiLevelType w:val="hybridMultilevel"/>
    <w:tmpl w:val="5806492E"/>
    <w:lvl w:ilvl="0" w:tplc="04050003">
      <w:start w:val="1"/>
      <w:numFmt w:val="bullet"/>
      <w:lvlText w:val="o"/>
      <w:lvlJc w:val="left"/>
      <w:pPr>
        <w:ind w:left="1778" w:hanging="360"/>
      </w:pPr>
      <w:rPr>
        <w:rFonts w:ascii="Courier New" w:hAnsi="Courier New" w:cs="Courier New"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79">
    <w:nsid w:val="79AC1DE1"/>
    <w:multiLevelType w:val="multilevel"/>
    <w:tmpl w:val="E1FAD3CE"/>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7D416EC1"/>
    <w:multiLevelType w:val="hybridMultilevel"/>
    <w:tmpl w:val="48845166"/>
    <w:lvl w:ilvl="0" w:tplc="04050005">
      <w:start w:val="1"/>
      <w:numFmt w:val="bullet"/>
      <w:lvlText w:val=""/>
      <w:lvlJc w:val="left"/>
      <w:pPr>
        <w:tabs>
          <w:tab w:val="num" w:pos="1428"/>
        </w:tabs>
        <w:ind w:left="1428" w:hanging="360"/>
      </w:pPr>
      <w:rPr>
        <w:rFonts w:ascii="Wingdings" w:hAnsi="Wingdings" w:cs="Wingdings"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81">
    <w:nsid w:val="7D4E796F"/>
    <w:multiLevelType w:val="multilevel"/>
    <w:tmpl w:val="D130DCF8"/>
    <w:lvl w:ilvl="0">
      <w:start w:val="1"/>
      <w:numFmt w:val="decimal"/>
      <w:lvlText w:val="%1"/>
      <w:lvlJc w:val="left"/>
      <w:pPr>
        <w:ind w:left="360" w:hanging="360"/>
      </w:pPr>
      <w:rPr>
        <w:rFonts w:hint="default"/>
      </w:rPr>
    </w:lvl>
    <w:lvl w:ilvl="1">
      <w:start w:val="1"/>
      <w:numFmt w:val="none"/>
      <w:lvlText w:val="3.8"/>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7D7242F7"/>
    <w:multiLevelType w:val="multilevel"/>
    <w:tmpl w:val="27A2F28C"/>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
  </w:num>
  <w:num w:numId="3">
    <w:abstractNumId w:val="76"/>
  </w:num>
  <w:num w:numId="4">
    <w:abstractNumId w:val="64"/>
  </w:num>
  <w:num w:numId="5">
    <w:abstractNumId w:val="72"/>
  </w:num>
  <w:num w:numId="6">
    <w:abstractNumId w:val="16"/>
  </w:num>
  <w:num w:numId="7">
    <w:abstractNumId w:val="81"/>
  </w:num>
  <w:num w:numId="8">
    <w:abstractNumId w:val="73"/>
  </w:num>
  <w:num w:numId="9">
    <w:abstractNumId w:val="6"/>
  </w:num>
  <w:num w:numId="10">
    <w:abstractNumId w:val="79"/>
  </w:num>
  <w:num w:numId="11">
    <w:abstractNumId w:val="7"/>
  </w:num>
  <w:num w:numId="12">
    <w:abstractNumId w:val="24"/>
  </w:num>
  <w:num w:numId="13">
    <w:abstractNumId w:val="45"/>
  </w:num>
  <w:num w:numId="14">
    <w:abstractNumId w:val="18"/>
  </w:num>
  <w:num w:numId="15">
    <w:abstractNumId w:val="4"/>
  </w:num>
  <w:num w:numId="16">
    <w:abstractNumId w:val="53"/>
  </w:num>
  <w:num w:numId="17">
    <w:abstractNumId w:val="57"/>
  </w:num>
  <w:num w:numId="18">
    <w:abstractNumId w:val="36"/>
  </w:num>
  <w:num w:numId="19">
    <w:abstractNumId w:val="82"/>
  </w:num>
  <w:num w:numId="20">
    <w:abstractNumId w:val="38"/>
  </w:num>
  <w:num w:numId="21">
    <w:abstractNumId w:val="29"/>
  </w:num>
  <w:num w:numId="22">
    <w:abstractNumId w:val="77"/>
  </w:num>
  <w:num w:numId="23">
    <w:abstractNumId w:val="70"/>
  </w:num>
  <w:num w:numId="24">
    <w:abstractNumId w:val="61"/>
  </w:num>
  <w:num w:numId="25">
    <w:abstractNumId w:val="26"/>
  </w:num>
  <w:num w:numId="26">
    <w:abstractNumId w:val="52"/>
  </w:num>
  <w:num w:numId="27">
    <w:abstractNumId w:val="74"/>
  </w:num>
  <w:num w:numId="28">
    <w:abstractNumId w:val="34"/>
  </w:num>
  <w:num w:numId="29">
    <w:abstractNumId w:val="48"/>
  </w:num>
  <w:num w:numId="30">
    <w:abstractNumId w:val="40"/>
  </w:num>
  <w:num w:numId="31">
    <w:abstractNumId w:val="17"/>
  </w:num>
  <w:num w:numId="32">
    <w:abstractNumId w:val="15"/>
  </w:num>
  <w:num w:numId="33">
    <w:abstractNumId w:val="50"/>
  </w:num>
  <w:num w:numId="34">
    <w:abstractNumId w:val="43"/>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num>
  <w:num w:numId="64">
    <w:abstractNumId w:val="28"/>
  </w:num>
  <w:num w:numId="65">
    <w:abstractNumId w:val="41"/>
  </w:num>
  <w:num w:numId="66">
    <w:abstractNumId w:val="5"/>
  </w:num>
  <w:num w:numId="67">
    <w:abstractNumId w:val="21"/>
  </w:num>
  <w:num w:numId="68">
    <w:abstractNumId w:val="14"/>
  </w:num>
  <w:num w:numId="69">
    <w:abstractNumId w:val="8"/>
  </w:num>
  <w:num w:numId="70">
    <w:abstractNumId w:val="68"/>
  </w:num>
  <w:num w:numId="71">
    <w:abstractNumId w:val="46"/>
  </w:num>
  <w:num w:numId="72">
    <w:abstractNumId w:val="3"/>
  </w:num>
  <w:num w:numId="73">
    <w:abstractNumId w:val="37"/>
  </w:num>
  <w:num w:numId="74">
    <w:abstractNumId w:val="9"/>
  </w:num>
  <w:num w:numId="75">
    <w:abstractNumId w:val="80"/>
  </w:num>
  <w:num w:numId="76">
    <w:abstractNumId w:val="71"/>
  </w:num>
  <w:num w:numId="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8"/>
  </w:num>
  <w:num w:numId="79">
    <w:abstractNumId w:val="60"/>
  </w:num>
  <w:num w:numId="80">
    <w:abstractNumId w:val="20"/>
  </w:num>
  <w:num w:numId="81">
    <w:abstractNumId w:val="63"/>
  </w:num>
  <w:num w:numId="82">
    <w:abstractNumId w:val="39"/>
  </w:num>
  <w:num w:numId="83">
    <w:abstractNumId w:val="58"/>
  </w:num>
  <w:num w:numId="84">
    <w:abstractNumId w:val="67"/>
  </w:num>
  <w:num w:numId="85">
    <w:abstractNumId w:val="49"/>
  </w:num>
  <w:num w:numId="86">
    <w:abstractNumId w:val="27"/>
  </w:num>
  <w:num w:numId="87">
    <w:abstractNumId w:val="65"/>
  </w:num>
  <w:num w:numId="88">
    <w:abstractNumId w:val="51"/>
  </w:num>
  <w:num w:numId="89">
    <w:abstractNumId w:val="69"/>
  </w:num>
  <w:num w:numId="90">
    <w:abstractNumId w:val="11"/>
  </w:num>
  <w:num w:numId="91">
    <w:abstractNumId w:val="13"/>
  </w:num>
  <w:num w:numId="92">
    <w:abstractNumId w:val="35"/>
  </w:num>
  <w:num w:numId="93">
    <w:abstractNumId w:val="47"/>
  </w:num>
  <w:num w:numId="94">
    <w:abstractNumId w:val="22"/>
  </w:num>
  <w:num w:numId="95">
    <w:abstractNumId w:val="44"/>
  </w:num>
  <w:num w:numId="96">
    <w:abstractNumId w:val="59"/>
  </w:num>
  <w:num w:numId="97">
    <w:abstractNumId w:val="31"/>
  </w:num>
  <w:num w:numId="98">
    <w:abstractNumId w:val="32"/>
  </w:num>
  <w:num w:numId="99">
    <w:abstractNumId w:val="56"/>
  </w:num>
  <w:num w:numId="100">
    <w:abstractNumId w:val="54"/>
  </w:num>
  <w:num w:numId="101">
    <w:abstractNumId w:val="75"/>
  </w:num>
  <w:num w:numId="102">
    <w:abstractNumId w:val="66"/>
  </w:num>
  <w:num w:numId="103">
    <w:abstractNumId w:val="55"/>
  </w:num>
  <w:num w:numId="104">
    <w:abstractNumId w:val="12"/>
  </w:num>
  <w:num w:numId="105">
    <w:abstractNumId w:val="62"/>
  </w:num>
  <w:num w:numId="106">
    <w:abstractNumId w:val="0"/>
  </w:num>
  <w:num w:numId="107">
    <w:abstractNumId w:val="30"/>
  </w:num>
  <w:num w:numId="108">
    <w:abstractNumId w:val="23"/>
  </w:num>
  <w:num w:numId="109">
    <w:abstractNumId w:val="42"/>
  </w:num>
  <w:num w:numId="110">
    <w:abstractNumId w:val="10"/>
  </w:num>
  <w:numIdMacAtCleanup w:val="10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 Zaoral [2]">
    <w15:presenceInfo w15:providerId="Windows Live" w15:userId="1f451abcf1ea34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AAF"/>
    <w:rsid w:val="00001001"/>
    <w:rsid w:val="000100CD"/>
    <w:rsid w:val="00011908"/>
    <w:rsid w:val="000130FD"/>
    <w:rsid w:val="00014619"/>
    <w:rsid w:val="00022FD6"/>
    <w:rsid w:val="00023FD8"/>
    <w:rsid w:val="000247BE"/>
    <w:rsid w:val="000267A9"/>
    <w:rsid w:val="00026D4E"/>
    <w:rsid w:val="000277C5"/>
    <w:rsid w:val="0003161C"/>
    <w:rsid w:val="000327D7"/>
    <w:rsid w:val="00033773"/>
    <w:rsid w:val="00035BCC"/>
    <w:rsid w:val="0003756B"/>
    <w:rsid w:val="00042296"/>
    <w:rsid w:val="0004230D"/>
    <w:rsid w:val="0004447B"/>
    <w:rsid w:val="00046381"/>
    <w:rsid w:val="00052773"/>
    <w:rsid w:val="00061034"/>
    <w:rsid w:val="000639B1"/>
    <w:rsid w:val="00063A9C"/>
    <w:rsid w:val="00064784"/>
    <w:rsid w:val="00066AC6"/>
    <w:rsid w:val="00077DB4"/>
    <w:rsid w:val="0008132D"/>
    <w:rsid w:val="000824ED"/>
    <w:rsid w:val="000844EE"/>
    <w:rsid w:val="00086015"/>
    <w:rsid w:val="00091FF3"/>
    <w:rsid w:val="00092E39"/>
    <w:rsid w:val="00093554"/>
    <w:rsid w:val="00095853"/>
    <w:rsid w:val="000961C3"/>
    <w:rsid w:val="00096814"/>
    <w:rsid w:val="00096B4D"/>
    <w:rsid w:val="000A0C97"/>
    <w:rsid w:val="000A19B7"/>
    <w:rsid w:val="000B079F"/>
    <w:rsid w:val="000B2162"/>
    <w:rsid w:val="000B299D"/>
    <w:rsid w:val="000B2B6E"/>
    <w:rsid w:val="000B387F"/>
    <w:rsid w:val="000B4C4A"/>
    <w:rsid w:val="000B5D66"/>
    <w:rsid w:val="000B69E7"/>
    <w:rsid w:val="000B6A9A"/>
    <w:rsid w:val="000B6FEC"/>
    <w:rsid w:val="000C12CB"/>
    <w:rsid w:val="000C1E8D"/>
    <w:rsid w:val="000C3162"/>
    <w:rsid w:val="000C35D3"/>
    <w:rsid w:val="000C4FB4"/>
    <w:rsid w:val="000C7CBA"/>
    <w:rsid w:val="000D040E"/>
    <w:rsid w:val="000D3E4B"/>
    <w:rsid w:val="000D5AE4"/>
    <w:rsid w:val="000D624F"/>
    <w:rsid w:val="000D6DEB"/>
    <w:rsid w:val="000E23CD"/>
    <w:rsid w:val="000E6118"/>
    <w:rsid w:val="000E6254"/>
    <w:rsid w:val="000F1728"/>
    <w:rsid w:val="000F41A5"/>
    <w:rsid w:val="000F6EFC"/>
    <w:rsid w:val="000F789A"/>
    <w:rsid w:val="000F7A3D"/>
    <w:rsid w:val="001016B0"/>
    <w:rsid w:val="00101E68"/>
    <w:rsid w:val="00103051"/>
    <w:rsid w:val="00114DB7"/>
    <w:rsid w:val="00116878"/>
    <w:rsid w:val="00116BF3"/>
    <w:rsid w:val="00116C7A"/>
    <w:rsid w:val="00117687"/>
    <w:rsid w:val="00122862"/>
    <w:rsid w:val="0012288F"/>
    <w:rsid w:val="00122D97"/>
    <w:rsid w:val="00125C88"/>
    <w:rsid w:val="00130A53"/>
    <w:rsid w:val="00130E6A"/>
    <w:rsid w:val="00131586"/>
    <w:rsid w:val="001320C1"/>
    <w:rsid w:val="00132748"/>
    <w:rsid w:val="0013350A"/>
    <w:rsid w:val="00133F59"/>
    <w:rsid w:val="00135223"/>
    <w:rsid w:val="0013575B"/>
    <w:rsid w:val="00135EDB"/>
    <w:rsid w:val="00136708"/>
    <w:rsid w:val="00147BCC"/>
    <w:rsid w:val="00161185"/>
    <w:rsid w:val="001636C7"/>
    <w:rsid w:val="001721A6"/>
    <w:rsid w:val="00172E3C"/>
    <w:rsid w:val="00177551"/>
    <w:rsid w:val="00180F8C"/>
    <w:rsid w:val="00182E45"/>
    <w:rsid w:val="00183B5D"/>
    <w:rsid w:val="0018561D"/>
    <w:rsid w:val="001910CC"/>
    <w:rsid w:val="00193B2F"/>
    <w:rsid w:val="00196A69"/>
    <w:rsid w:val="001A1C5C"/>
    <w:rsid w:val="001A27AB"/>
    <w:rsid w:val="001A418F"/>
    <w:rsid w:val="001A4372"/>
    <w:rsid w:val="001A5CB0"/>
    <w:rsid w:val="001B5D85"/>
    <w:rsid w:val="001B6A77"/>
    <w:rsid w:val="001B6FE3"/>
    <w:rsid w:val="001B75F6"/>
    <w:rsid w:val="001D0397"/>
    <w:rsid w:val="001D18FE"/>
    <w:rsid w:val="001D32F2"/>
    <w:rsid w:val="001D5A71"/>
    <w:rsid w:val="001D7263"/>
    <w:rsid w:val="001D77EB"/>
    <w:rsid w:val="001E0E50"/>
    <w:rsid w:val="001E3636"/>
    <w:rsid w:val="001E3E3E"/>
    <w:rsid w:val="001E53DB"/>
    <w:rsid w:val="001E5CF4"/>
    <w:rsid w:val="001E6671"/>
    <w:rsid w:val="001E6A69"/>
    <w:rsid w:val="001E6C6E"/>
    <w:rsid w:val="001E70D6"/>
    <w:rsid w:val="001E7431"/>
    <w:rsid w:val="001F0780"/>
    <w:rsid w:val="001F1672"/>
    <w:rsid w:val="001F16A6"/>
    <w:rsid w:val="001F1B23"/>
    <w:rsid w:val="001F3712"/>
    <w:rsid w:val="001F39AB"/>
    <w:rsid w:val="001F5774"/>
    <w:rsid w:val="002045FD"/>
    <w:rsid w:val="00214387"/>
    <w:rsid w:val="00216BC2"/>
    <w:rsid w:val="00232699"/>
    <w:rsid w:val="00232823"/>
    <w:rsid w:val="00232FD9"/>
    <w:rsid w:val="002357B1"/>
    <w:rsid w:val="00235AA3"/>
    <w:rsid w:val="002368E3"/>
    <w:rsid w:val="00241544"/>
    <w:rsid w:val="0024365A"/>
    <w:rsid w:val="00244EA1"/>
    <w:rsid w:val="002459FD"/>
    <w:rsid w:val="00245B81"/>
    <w:rsid w:val="0025155E"/>
    <w:rsid w:val="002523B1"/>
    <w:rsid w:val="00253F68"/>
    <w:rsid w:val="00255059"/>
    <w:rsid w:val="002559C5"/>
    <w:rsid w:val="00256440"/>
    <w:rsid w:val="0025698D"/>
    <w:rsid w:val="00262A85"/>
    <w:rsid w:val="002630F0"/>
    <w:rsid w:val="00267F2D"/>
    <w:rsid w:val="0027007D"/>
    <w:rsid w:val="00270A07"/>
    <w:rsid w:val="0027390D"/>
    <w:rsid w:val="00281757"/>
    <w:rsid w:val="00282A1E"/>
    <w:rsid w:val="00283B09"/>
    <w:rsid w:val="0028446B"/>
    <w:rsid w:val="002857F9"/>
    <w:rsid w:val="00290433"/>
    <w:rsid w:val="00292D1C"/>
    <w:rsid w:val="00294839"/>
    <w:rsid w:val="00294AEE"/>
    <w:rsid w:val="00295FD0"/>
    <w:rsid w:val="002970B5"/>
    <w:rsid w:val="002A0C47"/>
    <w:rsid w:val="002A22C3"/>
    <w:rsid w:val="002A52F6"/>
    <w:rsid w:val="002A5306"/>
    <w:rsid w:val="002A6BB8"/>
    <w:rsid w:val="002B0544"/>
    <w:rsid w:val="002B2A5B"/>
    <w:rsid w:val="002B6F1D"/>
    <w:rsid w:val="002C1FBA"/>
    <w:rsid w:val="002C33E8"/>
    <w:rsid w:val="002C4C8A"/>
    <w:rsid w:val="002C72CA"/>
    <w:rsid w:val="002D1CE5"/>
    <w:rsid w:val="002D4355"/>
    <w:rsid w:val="002E05E3"/>
    <w:rsid w:val="002E0B37"/>
    <w:rsid w:val="002E1C02"/>
    <w:rsid w:val="002E2407"/>
    <w:rsid w:val="002F21E7"/>
    <w:rsid w:val="002F3B27"/>
    <w:rsid w:val="002F6B55"/>
    <w:rsid w:val="002F6E3B"/>
    <w:rsid w:val="002F6E94"/>
    <w:rsid w:val="00304F0D"/>
    <w:rsid w:val="0031132C"/>
    <w:rsid w:val="00313B75"/>
    <w:rsid w:val="00313BC7"/>
    <w:rsid w:val="00315DCE"/>
    <w:rsid w:val="00316C05"/>
    <w:rsid w:val="00320762"/>
    <w:rsid w:val="00324878"/>
    <w:rsid w:val="00325EDB"/>
    <w:rsid w:val="00326619"/>
    <w:rsid w:val="00332285"/>
    <w:rsid w:val="00334467"/>
    <w:rsid w:val="0033503E"/>
    <w:rsid w:val="00336ABD"/>
    <w:rsid w:val="00341440"/>
    <w:rsid w:val="00342655"/>
    <w:rsid w:val="00342A38"/>
    <w:rsid w:val="00342B16"/>
    <w:rsid w:val="003439AD"/>
    <w:rsid w:val="00343A88"/>
    <w:rsid w:val="0034450C"/>
    <w:rsid w:val="003452AE"/>
    <w:rsid w:val="003454CD"/>
    <w:rsid w:val="003479F2"/>
    <w:rsid w:val="00347D1A"/>
    <w:rsid w:val="003501A2"/>
    <w:rsid w:val="00350AA2"/>
    <w:rsid w:val="0035324B"/>
    <w:rsid w:val="00356B85"/>
    <w:rsid w:val="003613DB"/>
    <w:rsid w:val="003623BB"/>
    <w:rsid w:val="003637C0"/>
    <w:rsid w:val="00366F38"/>
    <w:rsid w:val="00374A4F"/>
    <w:rsid w:val="003760CD"/>
    <w:rsid w:val="00377913"/>
    <w:rsid w:val="003809C1"/>
    <w:rsid w:val="00381409"/>
    <w:rsid w:val="0038290A"/>
    <w:rsid w:val="003836A8"/>
    <w:rsid w:val="0039295F"/>
    <w:rsid w:val="003945A3"/>
    <w:rsid w:val="00394A10"/>
    <w:rsid w:val="00396C82"/>
    <w:rsid w:val="003A544E"/>
    <w:rsid w:val="003B1662"/>
    <w:rsid w:val="003B2159"/>
    <w:rsid w:val="003B3785"/>
    <w:rsid w:val="003B3DB7"/>
    <w:rsid w:val="003B72C3"/>
    <w:rsid w:val="003C45EB"/>
    <w:rsid w:val="003C522F"/>
    <w:rsid w:val="003C65E9"/>
    <w:rsid w:val="003D07C7"/>
    <w:rsid w:val="003D0E40"/>
    <w:rsid w:val="003D7912"/>
    <w:rsid w:val="003D7B27"/>
    <w:rsid w:val="003E1F68"/>
    <w:rsid w:val="003F10B4"/>
    <w:rsid w:val="003F5F7A"/>
    <w:rsid w:val="003F6F29"/>
    <w:rsid w:val="003F7D2D"/>
    <w:rsid w:val="00401122"/>
    <w:rsid w:val="0040598D"/>
    <w:rsid w:val="00407AB8"/>
    <w:rsid w:val="00410B52"/>
    <w:rsid w:val="004128E3"/>
    <w:rsid w:val="004128E7"/>
    <w:rsid w:val="00412944"/>
    <w:rsid w:val="00412EEC"/>
    <w:rsid w:val="004148D8"/>
    <w:rsid w:val="00420D52"/>
    <w:rsid w:val="0042768E"/>
    <w:rsid w:val="0043263C"/>
    <w:rsid w:val="00435768"/>
    <w:rsid w:val="004367BC"/>
    <w:rsid w:val="00441B23"/>
    <w:rsid w:val="004433F6"/>
    <w:rsid w:val="0045152F"/>
    <w:rsid w:val="00452E8F"/>
    <w:rsid w:val="00455182"/>
    <w:rsid w:val="00457A6C"/>
    <w:rsid w:val="004654C2"/>
    <w:rsid w:val="00465A8C"/>
    <w:rsid w:val="00471CAF"/>
    <w:rsid w:val="00472BDF"/>
    <w:rsid w:val="00475825"/>
    <w:rsid w:val="00476496"/>
    <w:rsid w:val="0047656E"/>
    <w:rsid w:val="00482033"/>
    <w:rsid w:val="0048462C"/>
    <w:rsid w:val="00487909"/>
    <w:rsid w:val="0049092D"/>
    <w:rsid w:val="0049133D"/>
    <w:rsid w:val="00494DE9"/>
    <w:rsid w:val="004A319A"/>
    <w:rsid w:val="004A482C"/>
    <w:rsid w:val="004B051F"/>
    <w:rsid w:val="004B26C9"/>
    <w:rsid w:val="004B5E66"/>
    <w:rsid w:val="004B5F7B"/>
    <w:rsid w:val="004C18CE"/>
    <w:rsid w:val="004C4104"/>
    <w:rsid w:val="004C45E9"/>
    <w:rsid w:val="004C64FC"/>
    <w:rsid w:val="004C6651"/>
    <w:rsid w:val="004D1359"/>
    <w:rsid w:val="004D51F0"/>
    <w:rsid w:val="004D542B"/>
    <w:rsid w:val="004D56EF"/>
    <w:rsid w:val="004D6517"/>
    <w:rsid w:val="004D681B"/>
    <w:rsid w:val="004E32F7"/>
    <w:rsid w:val="004E3BC9"/>
    <w:rsid w:val="004E512B"/>
    <w:rsid w:val="004E6277"/>
    <w:rsid w:val="004E6981"/>
    <w:rsid w:val="004F0FAE"/>
    <w:rsid w:val="004F1CAD"/>
    <w:rsid w:val="004F451F"/>
    <w:rsid w:val="004F524D"/>
    <w:rsid w:val="004F7BA6"/>
    <w:rsid w:val="00500609"/>
    <w:rsid w:val="0050350E"/>
    <w:rsid w:val="00503F20"/>
    <w:rsid w:val="005065CE"/>
    <w:rsid w:val="00507D99"/>
    <w:rsid w:val="005105B8"/>
    <w:rsid w:val="0051166B"/>
    <w:rsid w:val="00511C27"/>
    <w:rsid w:val="00512023"/>
    <w:rsid w:val="00513A6A"/>
    <w:rsid w:val="005155A5"/>
    <w:rsid w:val="005163AD"/>
    <w:rsid w:val="005165EA"/>
    <w:rsid w:val="00517372"/>
    <w:rsid w:val="00517E34"/>
    <w:rsid w:val="00521984"/>
    <w:rsid w:val="00522572"/>
    <w:rsid w:val="005227F4"/>
    <w:rsid w:val="005232C5"/>
    <w:rsid w:val="00525954"/>
    <w:rsid w:val="005259DA"/>
    <w:rsid w:val="00531576"/>
    <w:rsid w:val="00531D03"/>
    <w:rsid w:val="00532223"/>
    <w:rsid w:val="0053369E"/>
    <w:rsid w:val="00536126"/>
    <w:rsid w:val="00537E59"/>
    <w:rsid w:val="0054595A"/>
    <w:rsid w:val="0054655C"/>
    <w:rsid w:val="00547EEF"/>
    <w:rsid w:val="00550811"/>
    <w:rsid w:val="00552620"/>
    <w:rsid w:val="0055276D"/>
    <w:rsid w:val="00552D8F"/>
    <w:rsid w:val="005536AE"/>
    <w:rsid w:val="005562F5"/>
    <w:rsid w:val="00560526"/>
    <w:rsid w:val="0056136C"/>
    <w:rsid w:val="0056216F"/>
    <w:rsid w:val="00565D2B"/>
    <w:rsid w:val="00573D61"/>
    <w:rsid w:val="00574B80"/>
    <w:rsid w:val="0057593D"/>
    <w:rsid w:val="00577459"/>
    <w:rsid w:val="0058193E"/>
    <w:rsid w:val="005823C1"/>
    <w:rsid w:val="00585D6C"/>
    <w:rsid w:val="00585E41"/>
    <w:rsid w:val="00586E20"/>
    <w:rsid w:val="00590CAE"/>
    <w:rsid w:val="00592C02"/>
    <w:rsid w:val="00592D49"/>
    <w:rsid w:val="0059399C"/>
    <w:rsid w:val="005A3552"/>
    <w:rsid w:val="005A42C6"/>
    <w:rsid w:val="005A4FA9"/>
    <w:rsid w:val="005B0616"/>
    <w:rsid w:val="005B2F20"/>
    <w:rsid w:val="005B32C9"/>
    <w:rsid w:val="005B4B1A"/>
    <w:rsid w:val="005B72FB"/>
    <w:rsid w:val="005C35A0"/>
    <w:rsid w:val="005C48DC"/>
    <w:rsid w:val="005C52B0"/>
    <w:rsid w:val="005C5D69"/>
    <w:rsid w:val="005C5E7B"/>
    <w:rsid w:val="005C64D1"/>
    <w:rsid w:val="005D17C0"/>
    <w:rsid w:val="005D1E9F"/>
    <w:rsid w:val="005D2B10"/>
    <w:rsid w:val="005D4FA7"/>
    <w:rsid w:val="005D5446"/>
    <w:rsid w:val="005D6696"/>
    <w:rsid w:val="005D791D"/>
    <w:rsid w:val="005E0062"/>
    <w:rsid w:val="005E0222"/>
    <w:rsid w:val="005E2512"/>
    <w:rsid w:val="005E2C34"/>
    <w:rsid w:val="005E3531"/>
    <w:rsid w:val="005E4CCA"/>
    <w:rsid w:val="005E64E5"/>
    <w:rsid w:val="005E67E2"/>
    <w:rsid w:val="005F0ADC"/>
    <w:rsid w:val="005F0DDB"/>
    <w:rsid w:val="005F2614"/>
    <w:rsid w:val="005F43AC"/>
    <w:rsid w:val="005F5207"/>
    <w:rsid w:val="005F5DD4"/>
    <w:rsid w:val="005F6EA8"/>
    <w:rsid w:val="005F7944"/>
    <w:rsid w:val="00600A39"/>
    <w:rsid w:val="006025DA"/>
    <w:rsid w:val="00603C76"/>
    <w:rsid w:val="0060546C"/>
    <w:rsid w:val="00605AD2"/>
    <w:rsid w:val="0060688A"/>
    <w:rsid w:val="00606B47"/>
    <w:rsid w:val="006105A6"/>
    <w:rsid w:val="00614817"/>
    <w:rsid w:val="00615B09"/>
    <w:rsid w:val="00615E8C"/>
    <w:rsid w:val="006163AC"/>
    <w:rsid w:val="00616D32"/>
    <w:rsid w:val="00617162"/>
    <w:rsid w:val="0062190C"/>
    <w:rsid w:val="00621CE9"/>
    <w:rsid w:val="00622C9A"/>
    <w:rsid w:val="00623076"/>
    <w:rsid w:val="00623BF1"/>
    <w:rsid w:val="00624AAF"/>
    <w:rsid w:val="00624AF0"/>
    <w:rsid w:val="006253C7"/>
    <w:rsid w:val="0062690C"/>
    <w:rsid w:val="0062709A"/>
    <w:rsid w:val="006270CB"/>
    <w:rsid w:val="0062713B"/>
    <w:rsid w:val="00627F73"/>
    <w:rsid w:val="00630F1B"/>
    <w:rsid w:val="00644C4B"/>
    <w:rsid w:val="0065394B"/>
    <w:rsid w:val="00654888"/>
    <w:rsid w:val="006562A8"/>
    <w:rsid w:val="00656E1F"/>
    <w:rsid w:val="00664496"/>
    <w:rsid w:val="00664AC1"/>
    <w:rsid w:val="00670DD0"/>
    <w:rsid w:val="0067282D"/>
    <w:rsid w:val="00675A85"/>
    <w:rsid w:val="006779D2"/>
    <w:rsid w:val="00677AD3"/>
    <w:rsid w:val="00680817"/>
    <w:rsid w:val="00680E09"/>
    <w:rsid w:val="00684146"/>
    <w:rsid w:val="00687544"/>
    <w:rsid w:val="006912F5"/>
    <w:rsid w:val="00691D11"/>
    <w:rsid w:val="00691FCE"/>
    <w:rsid w:val="00693D28"/>
    <w:rsid w:val="00695062"/>
    <w:rsid w:val="00696321"/>
    <w:rsid w:val="006A0F18"/>
    <w:rsid w:val="006A3064"/>
    <w:rsid w:val="006A5124"/>
    <w:rsid w:val="006A5843"/>
    <w:rsid w:val="006B155C"/>
    <w:rsid w:val="006B3674"/>
    <w:rsid w:val="006B4011"/>
    <w:rsid w:val="006B5952"/>
    <w:rsid w:val="006B6F69"/>
    <w:rsid w:val="006C2FA0"/>
    <w:rsid w:val="006C34EB"/>
    <w:rsid w:val="006C4FBF"/>
    <w:rsid w:val="006C7BAD"/>
    <w:rsid w:val="006D162D"/>
    <w:rsid w:val="006D2AFB"/>
    <w:rsid w:val="006D42AA"/>
    <w:rsid w:val="006D4357"/>
    <w:rsid w:val="006E159C"/>
    <w:rsid w:val="006E1C9D"/>
    <w:rsid w:val="006E1CD0"/>
    <w:rsid w:val="006E3F3C"/>
    <w:rsid w:val="006F123D"/>
    <w:rsid w:val="006F29BF"/>
    <w:rsid w:val="006F337E"/>
    <w:rsid w:val="006F5D44"/>
    <w:rsid w:val="006F753B"/>
    <w:rsid w:val="00700EBE"/>
    <w:rsid w:val="00701F1E"/>
    <w:rsid w:val="00703233"/>
    <w:rsid w:val="00704BD6"/>
    <w:rsid w:val="00705C15"/>
    <w:rsid w:val="007106C2"/>
    <w:rsid w:val="00711146"/>
    <w:rsid w:val="007132D0"/>
    <w:rsid w:val="007148E3"/>
    <w:rsid w:val="00715EA5"/>
    <w:rsid w:val="00716D7F"/>
    <w:rsid w:val="00716E35"/>
    <w:rsid w:val="0072690A"/>
    <w:rsid w:val="0072759B"/>
    <w:rsid w:val="00731499"/>
    <w:rsid w:val="00733BA5"/>
    <w:rsid w:val="00733D7C"/>
    <w:rsid w:val="00735124"/>
    <w:rsid w:val="007476B5"/>
    <w:rsid w:val="00752E87"/>
    <w:rsid w:val="00753487"/>
    <w:rsid w:val="00754637"/>
    <w:rsid w:val="0075556F"/>
    <w:rsid w:val="00755D63"/>
    <w:rsid w:val="00757998"/>
    <w:rsid w:val="00761E77"/>
    <w:rsid w:val="00761FC0"/>
    <w:rsid w:val="007620C1"/>
    <w:rsid w:val="007625CC"/>
    <w:rsid w:val="007629F9"/>
    <w:rsid w:val="00763990"/>
    <w:rsid w:val="00764277"/>
    <w:rsid w:val="00765123"/>
    <w:rsid w:val="007653FB"/>
    <w:rsid w:val="00765B82"/>
    <w:rsid w:val="00766449"/>
    <w:rsid w:val="0076740B"/>
    <w:rsid w:val="00771881"/>
    <w:rsid w:val="00776516"/>
    <w:rsid w:val="00777F7B"/>
    <w:rsid w:val="00781C13"/>
    <w:rsid w:val="007821A0"/>
    <w:rsid w:val="0078597D"/>
    <w:rsid w:val="00790CC7"/>
    <w:rsid w:val="0079199B"/>
    <w:rsid w:val="00792831"/>
    <w:rsid w:val="00792DD5"/>
    <w:rsid w:val="00793B9F"/>
    <w:rsid w:val="007945DC"/>
    <w:rsid w:val="00794CB3"/>
    <w:rsid w:val="00796153"/>
    <w:rsid w:val="007B092F"/>
    <w:rsid w:val="007B34AF"/>
    <w:rsid w:val="007B455E"/>
    <w:rsid w:val="007B5B43"/>
    <w:rsid w:val="007B5C0C"/>
    <w:rsid w:val="007B6972"/>
    <w:rsid w:val="007B6FFC"/>
    <w:rsid w:val="007C0E6D"/>
    <w:rsid w:val="007C2978"/>
    <w:rsid w:val="007C33C7"/>
    <w:rsid w:val="007C33CA"/>
    <w:rsid w:val="007C6021"/>
    <w:rsid w:val="007D0478"/>
    <w:rsid w:val="007D3A5E"/>
    <w:rsid w:val="007D526D"/>
    <w:rsid w:val="007E0D16"/>
    <w:rsid w:val="007E0E3C"/>
    <w:rsid w:val="007E3EA3"/>
    <w:rsid w:val="007E719E"/>
    <w:rsid w:val="007F7675"/>
    <w:rsid w:val="007F77F6"/>
    <w:rsid w:val="00800DBD"/>
    <w:rsid w:val="008022B3"/>
    <w:rsid w:val="008023C4"/>
    <w:rsid w:val="00804A2E"/>
    <w:rsid w:val="00805158"/>
    <w:rsid w:val="00812224"/>
    <w:rsid w:val="00814F04"/>
    <w:rsid w:val="00822D39"/>
    <w:rsid w:val="00823EBF"/>
    <w:rsid w:val="008246EA"/>
    <w:rsid w:val="00826CCE"/>
    <w:rsid w:val="00827AAE"/>
    <w:rsid w:val="00831509"/>
    <w:rsid w:val="00834C20"/>
    <w:rsid w:val="00835339"/>
    <w:rsid w:val="008372D5"/>
    <w:rsid w:val="00840818"/>
    <w:rsid w:val="00840DDC"/>
    <w:rsid w:val="00841240"/>
    <w:rsid w:val="00845371"/>
    <w:rsid w:val="00846280"/>
    <w:rsid w:val="00847547"/>
    <w:rsid w:val="00847F60"/>
    <w:rsid w:val="00850A82"/>
    <w:rsid w:val="00860699"/>
    <w:rsid w:val="00861E60"/>
    <w:rsid w:val="00866622"/>
    <w:rsid w:val="00867853"/>
    <w:rsid w:val="00867B47"/>
    <w:rsid w:val="00871968"/>
    <w:rsid w:val="008723ED"/>
    <w:rsid w:val="00875C09"/>
    <w:rsid w:val="0087728C"/>
    <w:rsid w:val="00880426"/>
    <w:rsid w:val="00884371"/>
    <w:rsid w:val="00885138"/>
    <w:rsid w:val="00885FF4"/>
    <w:rsid w:val="00887058"/>
    <w:rsid w:val="00887D37"/>
    <w:rsid w:val="00890A6D"/>
    <w:rsid w:val="00892C70"/>
    <w:rsid w:val="008930C8"/>
    <w:rsid w:val="00894F7B"/>
    <w:rsid w:val="008A05D8"/>
    <w:rsid w:val="008A1062"/>
    <w:rsid w:val="008A5F52"/>
    <w:rsid w:val="008B3DD4"/>
    <w:rsid w:val="008B534A"/>
    <w:rsid w:val="008B6262"/>
    <w:rsid w:val="008B6708"/>
    <w:rsid w:val="008B7813"/>
    <w:rsid w:val="008C190E"/>
    <w:rsid w:val="008C1BF4"/>
    <w:rsid w:val="008C2D0F"/>
    <w:rsid w:val="008D08C9"/>
    <w:rsid w:val="008D12F3"/>
    <w:rsid w:val="008D150C"/>
    <w:rsid w:val="008D1C91"/>
    <w:rsid w:val="008D360F"/>
    <w:rsid w:val="008D58EF"/>
    <w:rsid w:val="008D73ED"/>
    <w:rsid w:val="008D7580"/>
    <w:rsid w:val="008E0C5F"/>
    <w:rsid w:val="008E17C5"/>
    <w:rsid w:val="008E498C"/>
    <w:rsid w:val="008E716D"/>
    <w:rsid w:val="008E7F5A"/>
    <w:rsid w:val="008F05E9"/>
    <w:rsid w:val="008F14CE"/>
    <w:rsid w:val="008F7E42"/>
    <w:rsid w:val="00901704"/>
    <w:rsid w:val="00903B6A"/>
    <w:rsid w:val="009060AD"/>
    <w:rsid w:val="00910218"/>
    <w:rsid w:val="00912864"/>
    <w:rsid w:val="00913EA0"/>
    <w:rsid w:val="00914ED1"/>
    <w:rsid w:val="0091560B"/>
    <w:rsid w:val="0092137F"/>
    <w:rsid w:val="0092158C"/>
    <w:rsid w:val="00926BBD"/>
    <w:rsid w:val="009270DE"/>
    <w:rsid w:val="00932A1B"/>
    <w:rsid w:val="00934AAD"/>
    <w:rsid w:val="009400C8"/>
    <w:rsid w:val="00942382"/>
    <w:rsid w:val="00943467"/>
    <w:rsid w:val="0095064E"/>
    <w:rsid w:val="00951E5E"/>
    <w:rsid w:val="009566AA"/>
    <w:rsid w:val="0095705F"/>
    <w:rsid w:val="0095738D"/>
    <w:rsid w:val="00961015"/>
    <w:rsid w:val="00961ED8"/>
    <w:rsid w:val="00962752"/>
    <w:rsid w:val="00962DC0"/>
    <w:rsid w:val="009638A6"/>
    <w:rsid w:val="0096620F"/>
    <w:rsid w:val="009678E6"/>
    <w:rsid w:val="00970B18"/>
    <w:rsid w:val="00970BF4"/>
    <w:rsid w:val="0097176F"/>
    <w:rsid w:val="009806FC"/>
    <w:rsid w:val="009861CC"/>
    <w:rsid w:val="009878F8"/>
    <w:rsid w:val="009947F5"/>
    <w:rsid w:val="009979E2"/>
    <w:rsid w:val="009A121F"/>
    <w:rsid w:val="009A20C3"/>
    <w:rsid w:val="009A256F"/>
    <w:rsid w:val="009A349D"/>
    <w:rsid w:val="009A575A"/>
    <w:rsid w:val="009A6932"/>
    <w:rsid w:val="009A77EF"/>
    <w:rsid w:val="009B1237"/>
    <w:rsid w:val="009B4F6F"/>
    <w:rsid w:val="009B6088"/>
    <w:rsid w:val="009B6DCD"/>
    <w:rsid w:val="009C155A"/>
    <w:rsid w:val="009C2150"/>
    <w:rsid w:val="009C379E"/>
    <w:rsid w:val="009D2109"/>
    <w:rsid w:val="009D21CF"/>
    <w:rsid w:val="009D3837"/>
    <w:rsid w:val="009D38C6"/>
    <w:rsid w:val="009D60CB"/>
    <w:rsid w:val="009D72E6"/>
    <w:rsid w:val="009E10AF"/>
    <w:rsid w:val="009E3DD8"/>
    <w:rsid w:val="009F4549"/>
    <w:rsid w:val="009F4729"/>
    <w:rsid w:val="009F71BC"/>
    <w:rsid w:val="009F7E99"/>
    <w:rsid w:val="00A026F4"/>
    <w:rsid w:val="00A02977"/>
    <w:rsid w:val="00A1217C"/>
    <w:rsid w:val="00A139E6"/>
    <w:rsid w:val="00A166C5"/>
    <w:rsid w:val="00A16B44"/>
    <w:rsid w:val="00A17F29"/>
    <w:rsid w:val="00A2053A"/>
    <w:rsid w:val="00A209E5"/>
    <w:rsid w:val="00A21271"/>
    <w:rsid w:val="00A21581"/>
    <w:rsid w:val="00A21F86"/>
    <w:rsid w:val="00A223B9"/>
    <w:rsid w:val="00A249E8"/>
    <w:rsid w:val="00A25EAD"/>
    <w:rsid w:val="00A26408"/>
    <w:rsid w:val="00A265F6"/>
    <w:rsid w:val="00A273B7"/>
    <w:rsid w:val="00A31133"/>
    <w:rsid w:val="00A32BC6"/>
    <w:rsid w:val="00A33278"/>
    <w:rsid w:val="00A34856"/>
    <w:rsid w:val="00A34D87"/>
    <w:rsid w:val="00A356E6"/>
    <w:rsid w:val="00A35F74"/>
    <w:rsid w:val="00A36266"/>
    <w:rsid w:val="00A420EB"/>
    <w:rsid w:val="00A440BA"/>
    <w:rsid w:val="00A44297"/>
    <w:rsid w:val="00A443BD"/>
    <w:rsid w:val="00A444D2"/>
    <w:rsid w:val="00A46284"/>
    <w:rsid w:val="00A46377"/>
    <w:rsid w:val="00A4656D"/>
    <w:rsid w:val="00A51644"/>
    <w:rsid w:val="00A53BFD"/>
    <w:rsid w:val="00A53D78"/>
    <w:rsid w:val="00A5574F"/>
    <w:rsid w:val="00A55A8E"/>
    <w:rsid w:val="00A57CA1"/>
    <w:rsid w:val="00A6017D"/>
    <w:rsid w:val="00A60B41"/>
    <w:rsid w:val="00A614BD"/>
    <w:rsid w:val="00A6189E"/>
    <w:rsid w:val="00A61A05"/>
    <w:rsid w:val="00A66897"/>
    <w:rsid w:val="00A67976"/>
    <w:rsid w:val="00A67BC6"/>
    <w:rsid w:val="00A701E8"/>
    <w:rsid w:val="00A722DD"/>
    <w:rsid w:val="00A72B5A"/>
    <w:rsid w:val="00A754C6"/>
    <w:rsid w:val="00A77088"/>
    <w:rsid w:val="00A807C8"/>
    <w:rsid w:val="00A8351C"/>
    <w:rsid w:val="00A84A88"/>
    <w:rsid w:val="00A86E14"/>
    <w:rsid w:val="00A906E3"/>
    <w:rsid w:val="00A9270E"/>
    <w:rsid w:val="00A944D8"/>
    <w:rsid w:val="00A94D6A"/>
    <w:rsid w:val="00A953EA"/>
    <w:rsid w:val="00A978A4"/>
    <w:rsid w:val="00AA1355"/>
    <w:rsid w:val="00AA4135"/>
    <w:rsid w:val="00AA4619"/>
    <w:rsid w:val="00AA5481"/>
    <w:rsid w:val="00AA552D"/>
    <w:rsid w:val="00AA7586"/>
    <w:rsid w:val="00AB0020"/>
    <w:rsid w:val="00AB17F8"/>
    <w:rsid w:val="00AB1A1F"/>
    <w:rsid w:val="00AB6487"/>
    <w:rsid w:val="00AC339E"/>
    <w:rsid w:val="00AC3961"/>
    <w:rsid w:val="00AC5E7F"/>
    <w:rsid w:val="00AC60EC"/>
    <w:rsid w:val="00AC6C38"/>
    <w:rsid w:val="00AC770C"/>
    <w:rsid w:val="00AD3189"/>
    <w:rsid w:val="00AD3D9F"/>
    <w:rsid w:val="00AD4724"/>
    <w:rsid w:val="00AD5961"/>
    <w:rsid w:val="00AD5CAD"/>
    <w:rsid w:val="00AD5F9B"/>
    <w:rsid w:val="00AE1798"/>
    <w:rsid w:val="00AE4762"/>
    <w:rsid w:val="00AF0575"/>
    <w:rsid w:val="00AF1080"/>
    <w:rsid w:val="00AF6B3B"/>
    <w:rsid w:val="00B00109"/>
    <w:rsid w:val="00B00702"/>
    <w:rsid w:val="00B00D78"/>
    <w:rsid w:val="00B01EDD"/>
    <w:rsid w:val="00B04226"/>
    <w:rsid w:val="00B05081"/>
    <w:rsid w:val="00B101AF"/>
    <w:rsid w:val="00B106D1"/>
    <w:rsid w:val="00B124A2"/>
    <w:rsid w:val="00B12AAA"/>
    <w:rsid w:val="00B13351"/>
    <w:rsid w:val="00B136AA"/>
    <w:rsid w:val="00B15666"/>
    <w:rsid w:val="00B16FD9"/>
    <w:rsid w:val="00B20342"/>
    <w:rsid w:val="00B208D2"/>
    <w:rsid w:val="00B21526"/>
    <w:rsid w:val="00B216A9"/>
    <w:rsid w:val="00B249ED"/>
    <w:rsid w:val="00B26FB2"/>
    <w:rsid w:val="00B27066"/>
    <w:rsid w:val="00B31F80"/>
    <w:rsid w:val="00B34812"/>
    <w:rsid w:val="00B351B3"/>
    <w:rsid w:val="00B35A2C"/>
    <w:rsid w:val="00B4067A"/>
    <w:rsid w:val="00B42509"/>
    <w:rsid w:val="00B431FB"/>
    <w:rsid w:val="00B4358D"/>
    <w:rsid w:val="00B4407E"/>
    <w:rsid w:val="00B441FE"/>
    <w:rsid w:val="00B5038C"/>
    <w:rsid w:val="00B5093C"/>
    <w:rsid w:val="00B50EB1"/>
    <w:rsid w:val="00B516FB"/>
    <w:rsid w:val="00B55C75"/>
    <w:rsid w:val="00B55F15"/>
    <w:rsid w:val="00B61B61"/>
    <w:rsid w:val="00B61BEC"/>
    <w:rsid w:val="00B62497"/>
    <w:rsid w:val="00B6330E"/>
    <w:rsid w:val="00B6517D"/>
    <w:rsid w:val="00B7404A"/>
    <w:rsid w:val="00B771A4"/>
    <w:rsid w:val="00B8041F"/>
    <w:rsid w:val="00B80BA8"/>
    <w:rsid w:val="00B810E6"/>
    <w:rsid w:val="00B85C63"/>
    <w:rsid w:val="00B87122"/>
    <w:rsid w:val="00B92825"/>
    <w:rsid w:val="00B93B08"/>
    <w:rsid w:val="00B9438D"/>
    <w:rsid w:val="00BA1C15"/>
    <w:rsid w:val="00BA20F2"/>
    <w:rsid w:val="00BA66A1"/>
    <w:rsid w:val="00BB05AE"/>
    <w:rsid w:val="00BB2F16"/>
    <w:rsid w:val="00BB441C"/>
    <w:rsid w:val="00BB4591"/>
    <w:rsid w:val="00BB56D8"/>
    <w:rsid w:val="00BC071D"/>
    <w:rsid w:val="00BC3D41"/>
    <w:rsid w:val="00BC63E2"/>
    <w:rsid w:val="00BD00F2"/>
    <w:rsid w:val="00BD2F1D"/>
    <w:rsid w:val="00BD6254"/>
    <w:rsid w:val="00BD7B33"/>
    <w:rsid w:val="00BE1FF3"/>
    <w:rsid w:val="00BE320F"/>
    <w:rsid w:val="00BE4751"/>
    <w:rsid w:val="00BE540B"/>
    <w:rsid w:val="00BE625C"/>
    <w:rsid w:val="00BE6911"/>
    <w:rsid w:val="00BE7555"/>
    <w:rsid w:val="00BE7952"/>
    <w:rsid w:val="00BF16E3"/>
    <w:rsid w:val="00BF36C2"/>
    <w:rsid w:val="00BF5580"/>
    <w:rsid w:val="00C00EBA"/>
    <w:rsid w:val="00C028FE"/>
    <w:rsid w:val="00C03CB3"/>
    <w:rsid w:val="00C03F0D"/>
    <w:rsid w:val="00C078CB"/>
    <w:rsid w:val="00C10B1D"/>
    <w:rsid w:val="00C14477"/>
    <w:rsid w:val="00C14DD8"/>
    <w:rsid w:val="00C200D4"/>
    <w:rsid w:val="00C22D15"/>
    <w:rsid w:val="00C25A9E"/>
    <w:rsid w:val="00C274D7"/>
    <w:rsid w:val="00C27D7B"/>
    <w:rsid w:val="00C27E7C"/>
    <w:rsid w:val="00C35F4B"/>
    <w:rsid w:val="00C439FE"/>
    <w:rsid w:val="00C4433A"/>
    <w:rsid w:val="00C46E55"/>
    <w:rsid w:val="00C5041C"/>
    <w:rsid w:val="00C50D9F"/>
    <w:rsid w:val="00C510A4"/>
    <w:rsid w:val="00C5178E"/>
    <w:rsid w:val="00C51D9A"/>
    <w:rsid w:val="00C57886"/>
    <w:rsid w:val="00C578E7"/>
    <w:rsid w:val="00C60285"/>
    <w:rsid w:val="00C61457"/>
    <w:rsid w:val="00C61817"/>
    <w:rsid w:val="00C62731"/>
    <w:rsid w:val="00C6537B"/>
    <w:rsid w:val="00C67B89"/>
    <w:rsid w:val="00C71019"/>
    <w:rsid w:val="00C710DA"/>
    <w:rsid w:val="00C71767"/>
    <w:rsid w:val="00C7280B"/>
    <w:rsid w:val="00C74E6B"/>
    <w:rsid w:val="00C76502"/>
    <w:rsid w:val="00C77A44"/>
    <w:rsid w:val="00C85409"/>
    <w:rsid w:val="00C860F4"/>
    <w:rsid w:val="00C92B83"/>
    <w:rsid w:val="00C92CBB"/>
    <w:rsid w:val="00C94FF2"/>
    <w:rsid w:val="00C963CE"/>
    <w:rsid w:val="00CA0684"/>
    <w:rsid w:val="00CA1B75"/>
    <w:rsid w:val="00CA1C64"/>
    <w:rsid w:val="00CA371F"/>
    <w:rsid w:val="00CA50ED"/>
    <w:rsid w:val="00CA5CF9"/>
    <w:rsid w:val="00CB068A"/>
    <w:rsid w:val="00CB0DB4"/>
    <w:rsid w:val="00CB2E92"/>
    <w:rsid w:val="00CB34D8"/>
    <w:rsid w:val="00CC3C92"/>
    <w:rsid w:val="00CC57ED"/>
    <w:rsid w:val="00CC6779"/>
    <w:rsid w:val="00CD07B2"/>
    <w:rsid w:val="00CD1179"/>
    <w:rsid w:val="00CD1FF5"/>
    <w:rsid w:val="00CE0679"/>
    <w:rsid w:val="00CE1A8A"/>
    <w:rsid w:val="00CE1E71"/>
    <w:rsid w:val="00CE581D"/>
    <w:rsid w:val="00CE5DDD"/>
    <w:rsid w:val="00CF04E2"/>
    <w:rsid w:val="00CF6E72"/>
    <w:rsid w:val="00CF78A2"/>
    <w:rsid w:val="00D0378D"/>
    <w:rsid w:val="00D04FAA"/>
    <w:rsid w:val="00D074B1"/>
    <w:rsid w:val="00D10ADF"/>
    <w:rsid w:val="00D126CA"/>
    <w:rsid w:val="00D17DF6"/>
    <w:rsid w:val="00D24F0A"/>
    <w:rsid w:val="00D3008B"/>
    <w:rsid w:val="00D31843"/>
    <w:rsid w:val="00D319D2"/>
    <w:rsid w:val="00D31B9A"/>
    <w:rsid w:val="00D339CD"/>
    <w:rsid w:val="00D33F77"/>
    <w:rsid w:val="00D374DE"/>
    <w:rsid w:val="00D43FA0"/>
    <w:rsid w:val="00D47D07"/>
    <w:rsid w:val="00D5063B"/>
    <w:rsid w:val="00D55E3D"/>
    <w:rsid w:val="00D56029"/>
    <w:rsid w:val="00D60757"/>
    <w:rsid w:val="00D60FAF"/>
    <w:rsid w:val="00D62C54"/>
    <w:rsid w:val="00D635BF"/>
    <w:rsid w:val="00D65A07"/>
    <w:rsid w:val="00D70A60"/>
    <w:rsid w:val="00D71315"/>
    <w:rsid w:val="00D72B5C"/>
    <w:rsid w:val="00D72DFD"/>
    <w:rsid w:val="00D738C8"/>
    <w:rsid w:val="00D74067"/>
    <w:rsid w:val="00D74C50"/>
    <w:rsid w:val="00D755C2"/>
    <w:rsid w:val="00D75DCB"/>
    <w:rsid w:val="00D7611E"/>
    <w:rsid w:val="00D76374"/>
    <w:rsid w:val="00D86236"/>
    <w:rsid w:val="00D90E8B"/>
    <w:rsid w:val="00D96096"/>
    <w:rsid w:val="00D96105"/>
    <w:rsid w:val="00DA21B2"/>
    <w:rsid w:val="00DA24B9"/>
    <w:rsid w:val="00DA72CE"/>
    <w:rsid w:val="00DB42D2"/>
    <w:rsid w:val="00DB66A8"/>
    <w:rsid w:val="00DB6746"/>
    <w:rsid w:val="00DB7988"/>
    <w:rsid w:val="00DC0895"/>
    <w:rsid w:val="00DC0BCF"/>
    <w:rsid w:val="00DC1305"/>
    <w:rsid w:val="00DC276A"/>
    <w:rsid w:val="00DC370C"/>
    <w:rsid w:val="00DD0463"/>
    <w:rsid w:val="00DD05AB"/>
    <w:rsid w:val="00DD7EBD"/>
    <w:rsid w:val="00DE4669"/>
    <w:rsid w:val="00DF06B8"/>
    <w:rsid w:val="00DF1214"/>
    <w:rsid w:val="00DF16D1"/>
    <w:rsid w:val="00DF669C"/>
    <w:rsid w:val="00E00D2E"/>
    <w:rsid w:val="00E011D9"/>
    <w:rsid w:val="00E02544"/>
    <w:rsid w:val="00E066A1"/>
    <w:rsid w:val="00E07A63"/>
    <w:rsid w:val="00E10868"/>
    <w:rsid w:val="00E12411"/>
    <w:rsid w:val="00E13268"/>
    <w:rsid w:val="00E160B4"/>
    <w:rsid w:val="00E16306"/>
    <w:rsid w:val="00E1686C"/>
    <w:rsid w:val="00E2088D"/>
    <w:rsid w:val="00E221B6"/>
    <w:rsid w:val="00E24446"/>
    <w:rsid w:val="00E252F4"/>
    <w:rsid w:val="00E25719"/>
    <w:rsid w:val="00E25BFE"/>
    <w:rsid w:val="00E26EAB"/>
    <w:rsid w:val="00E30249"/>
    <w:rsid w:val="00E312CB"/>
    <w:rsid w:val="00E3186A"/>
    <w:rsid w:val="00E31B3E"/>
    <w:rsid w:val="00E3735B"/>
    <w:rsid w:val="00E376F6"/>
    <w:rsid w:val="00E4417F"/>
    <w:rsid w:val="00E44C7E"/>
    <w:rsid w:val="00E46829"/>
    <w:rsid w:val="00E47DC6"/>
    <w:rsid w:val="00E518A5"/>
    <w:rsid w:val="00E5253B"/>
    <w:rsid w:val="00E5301A"/>
    <w:rsid w:val="00E5314B"/>
    <w:rsid w:val="00E538DC"/>
    <w:rsid w:val="00E56691"/>
    <w:rsid w:val="00E63FA5"/>
    <w:rsid w:val="00E64AC4"/>
    <w:rsid w:val="00E668ED"/>
    <w:rsid w:val="00E74EBB"/>
    <w:rsid w:val="00E775C6"/>
    <w:rsid w:val="00E81168"/>
    <w:rsid w:val="00E8420A"/>
    <w:rsid w:val="00E85E89"/>
    <w:rsid w:val="00E86A15"/>
    <w:rsid w:val="00E91EAC"/>
    <w:rsid w:val="00E932A8"/>
    <w:rsid w:val="00E941AA"/>
    <w:rsid w:val="00E9452B"/>
    <w:rsid w:val="00E94D75"/>
    <w:rsid w:val="00EA0B66"/>
    <w:rsid w:val="00EA0EB2"/>
    <w:rsid w:val="00EA12FA"/>
    <w:rsid w:val="00EA472C"/>
    <w:rsid w:val="00EA548A"/>
    <w:rsid w:val="00EA775E"/>
    <w:rsid w:val="00EB1B22"/>
    <w:rsid w:val="00EB214A"/>
    <w:rsid w:val="00EB6564"/>
    <w:rsid w:val="00EC1F2F"/>
    <w:rsid w:val="00EC302E"/>
    <w:rsid w:val="00EC3788"/>
    <w:rsid w:val="00EC3D47"/>
    <w:rsid w:val="00EC6939"/>
    <w:rsid w:val="00ED0302"/>
    <w:rsid w:val="00ED0CC0"/>
    <w:rsid w:val="00ED17C7"/>
    <w:rsid w:val="00ED2FB3"/>
    <w:rsid w:val="00ED5FE0"/>
    <w:rsid w:val="00ED7025"/>
    <w:rsid w:val="00ED756C"/>
    <w:rsid w:val="00ED7C0B"/>
    <w:rsid w:val="00EE1AB0"/>
    <w:rsid w:val="00EE4121"/>
    <w:rsid w:val="00EE4539"/>
    <w:rsid w:val="00EE4E53"/>
    <w:rsid w:val="00EE5C24"/>
    <w:rsid w:val="00EE6AF5"/>
    <w:rsid w:val="00EE7592"/>
    <w:rsid w:val="00EF1DC2"/>
    <w:rsid w:val="00EF3914"/>
    <w:rsid w:val="00EF3DCC"/>
    <w:rsid w:val="00EF5690"/>
    <w:rsid w:val="00EF7562"/>
    <w:rsid w:val="00F0064E"/>
    <w:rsid w:val="00F00D83"/>
    <w:rsid w:val="00F01D85"/>
    <w:rsid w:val="00F0350C"/>
    <w:rsid w:val="00F04028"/>
    <w:rsid w:val="00F056C1"/>
    <w:rsid w:val="00F06FC3"/>
    <w:rsid w:val="00F075FD"/>
    <w:rsid w:val="00F078F8"/>
    <w:rsid w:val="00F20599"/>
    <w:rsid w:val="00F22835"/>
    <w:rsid w:val="00F232FC"/>
    <w:rsid w:val="00F25040"/>
    <w:rsid w:val="00F313A4"/>
    <w:rsid w:val="00F32D6D"/>
    <w:rsid w:val="00F330D6"/>
    <w:rsid w:val="00F34B72"/>
    <w:rsid w:val="00F35079"/>
    <w:rsid w:val="00F351C9"/>
    <w:rsid w:val="00F4383D"/>
    <w:rsid w:val="00F43FAE"/>
    <w:rsid w:val="00F472B8"/>
    <w:rsid w:val="00F503C7"/>
    <w:rsid w:val="00F526F2"/>
    <w:rsid w:val="00F533C6"/>
    <w:rsid w:val="00F53414"/>
    <w:rsid w:val="00F5397B"/>
    <w:rsid w:val="00F53A59"/>
    <w:rsid w:val="00F549D3"/>
    <w:rsid w:val="00F55E3C"/>
    <w:rsid w:val="00F60025"/>
    <w:rsid w:val="00F64776"/>
    <w:rsid w:val="00F65C3F"/>
    <w:rsid w:val="00F67438"/>
    <w:rsid w:val="00F67C61"/>
    <w:rsid w:val="00F67E6F"/>
    <w:rsid w:val="00F70F45"/>
    <w:rsid w:val="00F7235C"/>
    <w:rsid w:val="00F82445"/>
    <w:rsid w:val="00F8337E"/>
    <w:rsid w:val="00F84762"/>
    <w:rsid w:val="00F862F0"/>
    <w:rsid w:val="00F86F87"/>
    <w:rsid w:val="00F9346E"/>
    <w:rsid w:val="00F94234"/>
    <w:rsid w:val="00F95412"/>
    <w:rsid w:val="00FA325B"/>
    <w:rsid w:val="00FA5494"/>
    <w:rsid w:val="00FA67AE"/>
    <w:rsid w:val="00FA6A1C"/>
    <w:rsid w:val="00FA79C7"/>
    <w:rsid w:val="00FA7CE7"/>
    <w:rsid w:val="00FB0E06"/>
    <w:rsid w:val="00FB110A"/>
    <w:rsid w:val="00FB3636"/>
    <w:rsid w:val="00FB6321"/>
    <w:rsid w:val="00FC1D2B"/>
    <w:rsid w:val="00FC1EA0"/>
    <w:rsid w:val="00FC214D"/>
    <w:rsid w:val="00FC3757"/>
    <w:rsid w:val="00FC382D"/>
    <w:rsid w:val="00FC3BA6"/>
    <w:rsid w:val="00FC52A0"/>
    <w:rsid w:val="00FC7D2E"/>
    <w:rsid w:val="00FD1AE1"/>
    <w:rsid w:val="00FD2F1D"/>
    <w:rsid w:val="00FD54C1"/>
    <w:rsid w:val="00FE0A60"/>
    <w:rsid w:val="00FE1FC1"/>
    <w:rsid w:val="00FE2F2C"/>
    <w:rsid w:val="00FE5CCA"/>
    <w:rsid w:val="00FE5E57"/>
    <w:rsid w:val="00FE7DF7"/>
    <w:rsid w:val="00FF0482"/>
    <w:rsid w:val="00FF2AE0"/>
    <w:rsid w:val="00FF2D2D"/>
    <w:rsid w:val="00FF3688"/>
    <w:rsid w:val="00FF4F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6088"/>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B6088"/>
    <w:pPr>
      <w:tabs>
        <w:tab w:val="center" w:pos="4536"/>
        <w:tab w:val="right" w:pos="9072"/>
      </w:tabs>
    </w:pPr>
  </w:style>
  <w:style w:type="character" w:customStyle="1" w:styleId="ZhlavChar">
    <w:name w:val="Záhlaví Char"/>
    <w:basedOn w:val="Standardnpsmoodstavce"/>
    <w:link w:val="Zhlav"/>
    <w:uiPriority w:val="99"/>
    <w:semiHidden/>
    <w:locked/>
    <w:rsid w:val="00BF16E3"/>
    <w:rPr>
      <w:sz w:val="20"/>
      <w:szCs w:val="20"/>
    </w:rPr>
  </w:style>
  <w:style w:type="paragraph" w:styleId="Zpat">
    <w:name w:val="footer"/>
    <w:basedOn w:val="Normln"/>
    <w:link w:val="ZpatChar"/>
    <w:uiPriority w:val="99"/>
    <w:rsid w:val="009B6088"/>
    <w:pPr>
      <w:tabs>
        <w:tab w:val="center" w:pos="4536"/>
        <w:tab w:val="right" w:pos="9072"/>
      </w:tabs>
    </w:pPr>
  </w:style>
  <w:style w:type="character" w:customStyle="1" w:styleId="ZpatChar">
    <w:name w:val="Zápatí Char"/>
    <w:basedOn w:val="Standardnpsmoodstavce"/>
    <w:link w:val="Zpat"/>
    <w:uiPriority w:val="99"/>
    <w:semiHidden/>
    <w:locked/>
    <w:rsid w:val="00BF16E3"/>
    <w:rPr>
      <w:sz w:val="20"/>
      <w:szCs w:val="20"/>
    </w:rPr>
  </w:style>
  <w:style w:type="paragraph" w:styleId="Titulek">
    <w:name w:val="caption"/>
    <w:basedOn w:val="Normln"/>
    <w:next w:val="Normln"/>
    <w:uiPriority w:val="99"/>
    <w:qFormat/>
    <w:rsid w:val="009B6088"/>
    <w:pPr>
      <w:framePr w:w="5120" w:h="2160" w:hSpace="142" w:wrap="auto" w:vAnchor="text" w:hAnchor="page" w:x="5535" w:y="1"/>
      <w:pBdr>
        <w:top w:val="single" w:sz="6" w:space="1" w:color="auto"/>
        <w:left w:val="single" w:sz="6" w:space="1" w:color="auto"/>
        <w:bottom w:val="single" w:sz="6" w:space="1" w:color="auto"/>
        <w:right w:val="single" w:sz="6" w:space="1" w:color="auto"/>
      </w:pBdr>
    </w:pPr>
    <w:rPr>
      <w:sz w:val="36"/>
      <w:szCs w:val="36"/>
    </w:rPr>
  </w:style>
  <w:style w:type="paragraph" w:styleId="Zkladntext">
    <w:name w:val="Body Text"/>
    <w:basedOn w:val="Normln"/>
    <w:link w:val="ZkladntextChar"/>
    <w:uiPriority w:val="99"/>
    <w:rsid w:val="009B6088"/>
    <w:pPr>
      <w:tabs>
        <w:tab w:val="left" w:pos="284"/>
      </w:tabs>
      <w:jc w:val="both"/>
    </w:pPr>
  </w:style>
  <w:style w:type="character" w:customStyle="1" w:styleId="ZkladntextChar">
    <w:name w:val="Základní text Char"/>
    <w:basedOn w:val="Standardnpsmoodstavce"/>
    <w:link w:val="Zkladntext"/>
    <w:uiPriority w:val="99"/>
    <w:locked/>
    <w:rsid w:val="00BF16E3"/>
    <w:rPr>
      <w:sz w:val="20"/>
      <w:szCs w:val="20"/>
    </w:rPr>
  </w:style>
  <w:style w:type="character" w:styleId="Hypertextovodkaz">
    <w:name w:val="Hyperlink"/>
    <w:basedOn w:val="Standardnpsmoodstavce"/>
    <w:uiPriority w:val="99"/>
    <w:rsid w:val="009B6088"/>
    <w:rPr>
      <w:color w:val="0000FF"/>
      <w:u w:val="single"/>
    </w:rPr>
  </w:style>
  <w:style w:type="paragraph" w:styleId="Rozloendokumentu">
    <w:name w:val="Document Map"/>
    <w:basedOn w:val="Normln"/>
    <w:link w:val="RozloendokumentuChar"/>
    <w:uiPriority w:val="99"/>
    <w:semiHidden/>
    <w:rsid w:val="009B6088"/>
    <w:pPr>
      <w:shd w:val="clear" w:color="auto" w:fill="000080"/>
    </w:pPr>
    <w:rPr>
      <w:sz w:val="2"/>
      <w:szCs w:val="2"/>
    </w:rPr>
  </w:style>
  <w:style w:type="character" w:customStyle="1" w:styleId="RozloendokumentuChar">
    <w:name w:val="Rozložení dokumentu Char"/>
    <w:basedOn w:val="Standardnpsmoodstavce"/>
    <w:link w:val="Rozloendokumentu"/>
    <w:uiPriority w:val="99"/>
    <w:semiHidden/>
    <w:locked/>
    <w:rsid w:val="00BF16E3"/>
    <w:rPr>
      <w:sz w:val="2"/>
      <w:szCs w:val="2"/>
    </w:rPr>
  </w:style>
  <w:style w:type="paragraph" w:styleId="Prosttext">
    <w:name w:val="Plain Text"/>
    <w:basedOn w:val="Normln"/>
    <w:link w:val="ProsttextChar"/>
    <w:uiPriority w:val="99"/>
    <w:rsid w:val="009B6088"/>
    <w:rPr>
      <w:rFonts w:ascii="Courier New" w:hAnsi="Courier New" w:cs="Courier New"/>
    </w:rPr>
  </w:style>
  <w:style w:type="character" w:customStyle="1" w:styleId="ProsttextChar">
    <w:name w:val="Prostý text Char"/>
    <w:basedOn w:val="Standardnpsmoodstavce"/>
    <w:link w:val="Prosttext"/>
    <w:uiPriority w:val="99"/>
    <w:locked/>
    <w:rsid w:val="00A02977"/>
    <w:rPr>
      <w:rFonts w:ascii="Courier New" w:hAnsi="Courier New" w:cs="Courier New"/>
    </w:rPr>
  </w:style>
  <w:style w:type="character" w:styleId="slostrnky">
    <w:name w:val="page number"/>
    <w:basedOn w:val="Standardnpsmoodstavce"/>
    <w:uiPriority w:val="99"/>
    <w:rsid w:val="009B6088"/>
  </w:style>
  <w:style w:type="paragraph" w:styleId="Odstavecseseznamem">
    <w:name w:val="List Paragraph"/>
    <w:basedOn w:val="Normln"/>
    <w:uiPriority w:val="99"/>
    <w:qFormat/>
    <w:rsid w:val="00733BA5"/>
    <w:pPr>
      <w:ind w:left="708"/>
      <w:jc w:val="both"/>
    </w:pPr>
    <w:rPr>
      <w:rFonts w:ascii="Verdana" w:hAnsi="Verdana" w:cs="Verdana"/>
    </w:rPr>
  </w:style>
  <w:style w:type="paragraph" w:styleId="Textbubliny">
    <w:name w:val="Balloon Text"/>
    <w:basedOn w:val="Normln"/>
    <w:link w:val="TextbublinyChar"/>
    <w:uiPriority w:val="99"/>
    <w:semiHidden/>
    <w:rsid w:val="00C578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57886"/>
    <w:rPr>
      <w:rFonts w:ascii="Tahoma" w:hAnsi="Tahoma" w:cs="Tahoma"/>
      <w:sz w:val="16"/>
      <w:szCs w:val="16"/>
    </w:rPr>
  </w:style>
  <w:style w:type="character" w:styleId="Odkaznakoment">
    <w:name w:val="annotation reference"/>
    <w:basedOn w:val="Standardnpsmoodstavce"/>
    <w:uiPriority w:val="99"/>
    <w:semiHidden/>
    <w:rsid w:val="00517372"/>
    <w:rPr>
      <w:sz w:val="16"/>
      <w:szCs w:val="16"/>
    </w:rPr>
  </w:style>
  <w:style w:type="paragraph" w:styleId="Textkomente">
    <w:name w:val="annotation text"/>
    <w:basedOn w:val="Normln"/>
    <w:link w:val="TextkomenteChar"/>
    <w:uiPriority w:val="99"/>
    <w:semiHidden/>
    <w:rsid w:val="00517372"/>
  </w:style>
  <w:style w:type="character" w:customStyle="1" w:styleId="TextkomenteChar">
    <w:name w:val="Text komentáře Char"/>
    <w:basedOn w:val="Standardnpsmoodstavce"/>
    <w:link w:val="Textkomente"/>
    <w:uiPriority w:val="99"/>
    <w:semiHidden/>
    <w:locked/>
    <w:rsid w:val="00517372"/>
  </w:style>
  <w:style w:type="paragraph" w:styleId="Pedmtkomente">
    <w:name w:val="annotation subject"/>
    <w:basedOn w:val="Textkomente"/>
    <w:next w:val="Textkomente"/>
    <w:link w:val="PedmtkomenteChar"/>
    <w:uiPriority w:val="99"/>
    <w:semiHidden/>
    <w:rsid w:val="00517372"/>
    <w:rPr>
      <w:b/>
      <w:bCs/>
    </w:rPr>
  </w:style>
  <w:style w:type="character" w:customStyle="1" w:styleId="PedmtkomenteChar">
    <w:name w:val="Předmět komentáře Char"/>
    <w:basedOn w:val="TextkomenteChar"/>
    <w:link w:val="Pedmtkomente"/>
    <w:uiPriority w:val="99"/>
    <w:semiHidden/>
    <w:locked/>
    <w:rsid w:val="00517372"/>
    <w:rPr>
      <w:b/>
      <w:bCs/>
    </w:rPr>
  </w:style>
  <w:style w:type="paragraph" w:styleId="Revize">
    <w:name w:val="Revision"/>
    <w:hidden/>
    <w:uiPriority w:val="99"/>
    <w:semiHidden/>
    <w:rsid w:val="004A482C"/>
    <w:rPr>
      <w:sz w:val="20"/>
      <w:szCs w:val="20"/>
    </w:rPr>
  </w:style>
  <w:style w:type="paragraph" w:styleId="Normlnweb">
    <w:name w:val="Normal (Web)"/>
    <w:basedOn w:val="Normln"/>
    <w:link w:val="NormlnwebChar"/>
    <w:uiPriority w:val="99"/>
    <w:rsid w:val="006B4011"/>
    <w:rPr>
      <w:rFonts w:ascii="Verdana" w:hAnsi="Verdana" w:cs="Verdana"/>
      <w:color w:val="535353"/>
      <w:sz w:val="18"/>
      <w:szCs w:val="18"/>
    </w:rPr>
  </w:style>
  <w:style w:type="character" w:customStyle="1" w:styleId="NormlnwebChar">
    <w:name w:val="Normální (web) Char"/>
    <w:link w:val="Normlnweb"/>
    <w:uiPriority w:val="99"/>
    <w:locked/>
    <w:rsid w:val="006B4011"/>
    <w:rPr>
      <w:rFonts w:ascii="Verdana" w:hAnsi="Verdana" w:cs="Verdana"/>
      <w:color w:val="535353"/>
      <w:sz w:val="18"/>
      <w:szCs w:val="18"/>
    </w:rPr>
  </w:style>
  <w:style w:type="paragraph" w:customStyle="1" w:styleId="Export0">
    <w:name w:val="Export 0"/>
    <w:basedOn w:val="Normln"/>
    <w:uiPriority w:val="99"/>
    <w:rsid w:val="00680E09"/>
    <w:rPr>
      <w:rFonts w:ascii="Avinion" w:hAnsi="Avinion" w:cs="Avinion"/>
      <w:sz w:val="24"/>
      <w:szCs w:val="24"/>
    </w:rPr>
  </w:style>
  <w:style w:type="paragraph" w:customStyle="1" w:styleId="Nadpis1IMP">
    <w:name w:val="Nadpis 1_IMP"/>
    <w:basedOn w:val="Normln"/>
    <w:rsid w:val="00961ED8"/>
    <w:pPr>
      <w:suppressAutoHyphens/>
      <w:spacing w:line="276" w:lineRule="auto"/>
      <w:jc w:val="center"/>
    </w:pPr>
    <w:rPr>
      <w:sz w:val="56"/>
    </w:rPr>
  </w:style>
  <w:style w:type="paragraph" w:customStyle="1" w:styleId="JKNadpis3">
    <w:name w:val="JK_Nadpis 3"/>
    <w:basedOn w:val="Normln"/>
    <w:rsid w:val="00867853"/>
  </w:style>
  <w:style w:type="table" w:styleId="Mkatabulky">
    <w:name w:val="Table Grid"/>
    <w:basedOn w:val="Normlntabulka"/>
    <w:locked/>
    <w:rsid w:val="000B6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6088"/>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B6088"/>
    <w:pPr>
      <w:tabs>
        <w:tab w:val="center" w:pos="4536"/>
        <w:tab w:val="right" w:pos="9072"/>
      </w:tabs>
    </w:pPr>
  </w:style>
  <w:style w:type="character" w:customStyle="1" w:styleId="ZhlavChar">
    <w:name w:val="Záhlaví Char"/>
    <w:basedOn w:val="Standardnpsmoodstavce"/>
    <w:link w:val="Zhlav"/>
    <w:uiPriority w:val="99"/>
    <w:semiHidden/>
    <w:locked/>
    <w:rsid w:val="00BF16E3"/>
    <w:rPr>
      <w:sz w:val="20"/>
      <w:szCs w:val="20"/>
    </w:rPr>
  </w:style>
  <w:style w:type="paragraph" w:styleId="Zpat">
    <w:name w:val="footer"/>
    <w:basedOn w:val="Normln"/>
    <w:link w:val="ZpatChar"/>
    <w:uiPriority w:val="99"/>
    <w:rsid w:val="009B6088"/>
    <w:pPr>
      <w:tabs>
        <w:tab w:val="center" w:pos="4536"/>
        <w:tab w:val="right" w:pos="9072"/>
      </w:tabs>
    </w:pPr>
  </w:style>
  <w:style w:type="character" w:customStyle="1" w:styleId="ZpatChar">
    <w:name w:val="Zápatí Char"/>
    <w:basedOn w:val="Standardnpsmoodstavce"/>
    <w:link w:val="Zpat"/>
    <w:uiPriority w:val="99"/>
    <w:semiHidden/>
    <w:locked/>
    <w:rsid w:val="00BF16E3"/>
    <w:rPr>
      <w:sz w:val="20"/>
      <w:szCs w:val="20"/>
    </w:rPr>
  </w:style>
  <w:style w:type="paragraph" w:styleId="Titulek">
    <w:name w:val="caption"/>
    <w:basedOn w:val="Normln"/>
    <w:next w:val="Normln"/>
    <w:uiPriority w:val="99"/>
    <w:qFormat/>
    <w:rsid w:val="009B6088"/>
    <w:pPr>
      <w:framePr w:w="5120" w:h="2160" w:hSpace="142" w:wrap="auto" w:vAnchor="text" w:hAnchor="page" w:x="5535" w:y="1"/>
      <w:pBdr>
        <w:top w:val="single" w:sz="6" w:space="1" w:color="auto"/>
        <w:left w:val="single" w:sz="6" w:space="1" w:color="auto"/>
        <w:bottom w:val="single" w:sz="6" w:space="1" w:color="auto"/>
        <w:right w:val="single" w:sz="6" w:space="1" w:color="auto"/>
      </w:pBdr>
    </w:pPr>
    <w:rPr>
      <w:sz w:val="36"/>
      <w:szCs w:val="36"/>
    </w:rPr>
  </w:style>
  <w:style w:type="paragraph" w:styleId="Zkladntext">
    <w:name w:val="Body Text"/>
    <w:basedOn w:val="Normln"/>
    <w:link w:val="ZkladntextChar"/>
    <w:uiPriority w:val="99"/>
    <w:rsid w:val="009B6088"/>
    <w:pPr>
      <w:tabs>
        <w:tab w:val="left" w:pos="284"/>
      </w:tabs>
      <w:jc w:val="both"/>
    </w:pPr>
  </w:style>
  <w:style w:type="character" w:customStyle="1" w:styleId="ZkladntextChar">
    <w:name w:val="Základní text Char"/>
    <w:basedOn w:val="Standardnpsmoodstavce"/>
    <w:link w:val="Zkladntext"/>
    <w:uiPriority w:val="99"/>
    <w:locked/>
    <w:rsid w:val="00BF16E3"/>
    <w:rPr>
      <w:sz w:val="20"/>
      <w:szCs w:val="20"/>
    </w:rPr>
  </w:style>
  <w:style w:type="character" w:styleId="Hypertextovodkaz">
    <w:name w:val="Hyperlink"/>
    <w:basedOn w:val="Standardnpsmoodstavce"/>
    <w:uiPriority w:val="99"/>
    <w:rsid w:val="009B6088"/>
    <w:rPr>
      <w:color w:val="0000FF"/>
      <w:u w:val="single"/>
    </w:rPr>
  </w:style>
  <w:style w:type="paragraph" w:styleId="Rozloendokumentu">
    <w:name w:val="Document Map"/>
    <w:basedOn w:val="Normln"/>
    <w:link w:val="RozloendokumentuChar"/>
    <w:uiPriority w:val="99"/>
    <w:semiHidden/>
    <w:rsid w:val="009B6088"/>
    <w:pPr>
      <w:shd w:val="clear" w:color="auto" w:fill="000080"/>
    </w:pPr>
    <w:rPr>
      <w:sz w:val="2"/>
      <w:szCs w:val="2"/>
    </w:rPr>
  </w:style>
  <w:style w:type="character" w:customStyle="1" w:styleId="RozloendokumentuChar">
    <w:name w:val="Rozložení dokumentu Char"/>
    <w:basedOn w:val="Standardnpsmoodstavce"/>
    <w:link w:val="Rozloendokumentu"/>
    <w:uiPriority w:val="99"/>
    <w:semiHidden/>
    <w:locked/>
    <w:rsid w:val="00BF16E3"/>
    <w:rPr>
      <w:sz w:val="2"/>
      <w:szCs w:val="2"/>
    </w:rPr>
  </w:style>
  <w:style w:type="paragraph" w:styleId="Prosttext">
    <w:name w:val="Plain Text"/>
    <w:basedOn w:val="Normln"/>
    <w:link w:val="ProsttextChar"/>
    <w:uiPriority w:val="99"/>
    <w:rsid w:val="009B6088"/>
    <w:rPr>
      <w:rFonts w:ascii="Courier New" w:hAnsi="Courier New" w:cs="Courier New"/>
    </w:rPr>
  </w:style>
  <w:style w:type="character" w:customStyle="1" w:styleId="ProsttextChar">
    <w:name w:val="Prostý text Char"/>
    <w:basedOn w:val="Standardnpsmoodstavce"/>
    <w:link w:val="Prosttext"/>
    <w:uiPriority w:val="99"/>
    <w:locked/>
    <w:rsid w:val="00A02977"/>
    <w:rPr>
      <w:rFonts w:ascii="Courier New" w:hAnsi="Courier New" w:cs="Courier New"/>
    </w:rPr>
  </w:style>
  <w:style w:type="character" w:styleId="slostrnky">
    <w:name w:val="page number"/>
    <w:basedOn w:val="Standardnpsmoodstavce"/>
    <w:uiPriority w:val="99"/>
    <w:rsid w:val="009B6088"/>
  </w:style>
  <w:style w:type="paragraph" w:styleId="Odstavecseseznamem">
    <w:name w:val="List Paragraph"/>
    <w:basedOn w:val="Normln"/>
    <w:uiPriority w:val="99"/>
    <w:qFormat/>
    <w:rsid w:val="00733BA5"/>
    <w:pPr>
      <w:ind w:left="708"/>
      <w:jc w:val="both"/>
    </w:pPr>
    <w:rPr>
      <w:rFonts w:ascii="Verdana" w:hAnsi="Verdana" w:cs="Verdana"/>
    </w:rPr>
  </w:style>
  <w:style w:type="paragraph" w:styleId="Textbubliny">
    <w:name w:val="Balloon Text"/>
    <w:basedOn w:val="Normln"/>
    <w:link w:val="TextbublinyChar"/>
    <w:uiPriority w:val="99"/>
    <w:semiHidden/>
    <w:rsid w:val="00C578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57886"/>
    <w:rPr>
      <w:rFonts w:ascii="Tahoma" w:hAnsi="Tahoma" w:cs="Tahoma"/>
      <w:sz w:val="16"/>
      <w:szCs w:val="16"/>
    </w:rPr>
  </w:style>
  <w:style w:type="character" w:styleId="Odkaznakoment">
    <w:name w:val="annotation reference"/>
    <w:basedOn w:val="Standardnpsmoodstavce"/>
    <w:uiPriority w:val="99"/>
    <w:semiHidden/>
    <w:rsid w:val="00517372"/>
    <w:rPr>
      <w:sz w:val="16"/>
      <w:szCs w:val="16"/>
    </w:rPr>
  </w:style>
  <w:style w:type="paragraph" w:styleId="Textkomente">
    <w:name w:val="annotation text"/>
    <w:basedOn w:val="Normln"/>
    <w:link w:val="TextkomenteChar"/>
    <w:uiPriority w:val="99"/>
    <w:semiHidden/>
    <w:rsid w:val="00517372"/>
  </w:style>
  <w:style w:type="character" w:customStyle="1" w:styleId="TextkomenteChar">
    <w:name w:val="Text komentáře Char"/>
    <w:basedOn w:val="Standardnpsmoodstavce"/>
    <w:link w:val="Textkomente"/>
    <w:uiPriority w:val="99"/>
    <w:semiHidden/>
    <w:locked/>
    <w:rsid w:val="00517372"/>
  </w:style>
  <w:style w:type="paragraph" w:styleId="Pedmtkomente">
    <w:name w:val="annotation subject"/>
    <w:basedOn w:val="Textkomente"/>
    <w:next w:val="Textkomente"/>
    <w:link w:val="PedmtkomenteChar"/>
    <w:uiPriority w:val="99"/>
    <w:semiHidden/>
    <w:rsid w:val="00517372"/>
    <w:rPr>
      <w:b/>
      <w:bCs/>
    </w:rPr>
  </w:style>
  <w:style w:type="character" w:customStyle="1" w:styleId="PedmtkomenteChar">
    <w:name w:val="Předmět komentáře Char"/>
    <w:basedOn w:val="TextkomenteChar"/>
    <w:link w:val="Pedmtkomente"/>
    <w:uiPriority w:val="99"/>
    <w:semiHidden/>
    <w:locked/>
    <w:rsid w:val="00517372"/>
    <w:rPr>
      <w:b/>
      <w:bCs/>
    </w:rPr>
  </w:style>
  <w:style w:type="paragraph" w:styleId="Revize">
    <w:name w:val="Revision"/>
    <w:hidden/>
    <w:uiPriority w:val="99"/>
    <w:semiHidden/>
    <w:rsid w:val="004A482C"/>
    <w:rPr>
      <w:sz w:val="20"/>
      <w:szCs w:val="20"/>
    </w:rPr>
  </w:style>
  <w:style w:type="paragraph" w:styleId="Normlnweb">
    <w:name w:val="Normal (Web)"/>
    <w:basedOn w:val="Normln"/>
    <w:link w:val="NormlnwebChar"/>
    <w:uiPriority w:val="99"/>
    <w:rsid w:val="006B4011"/>
    <w:rPr>
      <w:rFonts w:ascii="Verdana" w:hAnsi="Verdana" w:cs="Verdana"/>
      <w:color w:val="535353"/>
      <w:sz w:val="18"/>
      <w:szCs w:val="18"/>
    </w:rPr>
  </w:style>
  <w:style w:type="character" w:customStyle="1" w:styleId="NormlnwebChar">
    <w:name w:val="Normální (web) Char"/>
    <w:link w:val="Normlnweb"/>
    <w:uiPriority w:val="99"/>
    <w:locked/>
    <w:rsid w:val="006B4011"/>
    <w:rPr>
      <w:rFonts w:ascii="Verdana" w:hAnsi="Verdana" w:cs="Verdana"/>
      <w:color w:val="535353"/>
      <w:sz w:val="18"/>
      <w:szCs w:val="18"/>
    </w:rPr>
  </w:style>
  <w:style w:type="paragraph" w:customStyle="1" w:styleId="Export0">
    <w:name w:val="Export 0"/>
    <w:basedOn w:val="Normln"/>
    <w:uiPriority w:val="99"/>
    <w:rsid w:val="00680E09"/>
    <w:rPr>
      <w:rFonts w:ascii="Avinion" w:hAnsi="Avinion" w:cs="Avinion"/>
      <w:sz w:val="24"/>
      <w:szCs w:val="24"/>
    </w:rPr>
  </w:style>
  <w:style w:type="paragraph" w:customStyle="1" w:styleId="Nadpis1IMP">
    <w:name w:val="Nadpis 1_IMP"/>
    <w:basedOn w:val="Normln"/>
    <w:rsid w:val="00961ED8"/>
    <w:pPr>
      <w:suppressAutoHyphens/>
      <w:spacing w:line="276" w:lineRule="auto"/>
      <w:jc w:val="center"/>
    </w:pPr>
    <w:rPr>
      <w:sz w:val="56"/>
    </w:rPr>
  </w:style>
  <w:style w:type="paragraph" w:customStyle="1" w:styleId="JKNadpis3">
    <w:name w:val="JK_Nadpis 3"/>
    <w:basedOn w:val="Normln"/>
    <w:rsid w:val="00867853"/>
  </w:style>
  <w:style w:type="table" w:styleId="Mkatabulky">
    <w:name w:val="Table Grid"/>
    <w:basedOn w:val="Normlntabulka"/>
    <w:locked/>
    <w:rsid w:val="000B6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9083">
      <w:bodyDiv w:val="1"/>
      <w:marLeft w:val="0"/>
      <w:marRight w:val="0"/>
      <w:marTop w:val="0"/>
      <w:marBottom w:val="0"/>
      <w:divBdr>
        <w:top w:val="none" w:sz="0" w:space="0" w:color="auto"/>
        <w:left w:val="none" w:sz="0" w:space="0" w:color="auto"/>
        <w:bottom w:val="none" w:sz="0" w:space="0" w:color="auto"/>
        <w:right w:val="none" w:sz="0" w:space="0" w:color="auto"/>
      </w:divBdr>
    </w:div>
    <w:div w:id="31543825">
      <w:bodyDiv w:val="1"/>
      <w:marLeft w:val="0"/>
      <w:marRight w:val="0"/>
      <w:marTop w:val="0"/>
      <w:marBottom w:val="0"/>
      <w:divBdr>
        <w:top w:val="none" w:sz="0" w:space="0" w:color="auto"/>
        <w:left w:val="none" w:sz="0" w:space="0" w:color="auto"/>
        <w:bottom w:val="none" w:sz="0" w:space="0" w:color="auto"/>
        <w:right w:val="none" w:sz="0" w:space="0" w:color="auto"/>
      </w:divBdr>
    </w:div>
    <w:div w:id="126558011">
      <w:bodyDiv w:val="1"/>
      <w:marLeft w:val="0"/>
      <w:marRight w:val="0"/>
      <w:marTop w:val="0"/>
      <w:marBottom w:val="0"/>
      <w:divBdr>
        <w:top w:val="none" w:sz="0" w:space="0" w:color="auto"/>
        <w:left w:val="none" w:sz="0" w:space="0" w:color="auto"/>
        <w:bottom w:val="none" w:sz="0" w:space="0" w:color="auto"/>
        <w:right w:val="none" w:sz="0" w:space="0" w:color="auto"/>
      </w:divBdr>
    </w:div>
    <w:div w:id="179588530">
      <w:bodyDiv w:val="1"/>
      <w:marLeft w:val="0"/>
      <w:marRight w:val="0"/>
      <w:marTop w:val="0"/>
      <w:marBottom w:val="0"/>
      <w:divBdr>
        <w:top w:val="none" w:sz="0" w:space="0" w:color="auto"/>
        <w:left w:val="none" w:sz="0" w:space="0" w:color="auto"/>
        <w:bottom w:val="none" w:sz="0" w:space="0" w:color="auto"/>
        <w:right w:val="none" w:sz="0" w:space="0" w:color="auto"/>
      </w:divBdr>
    </w:div>
    <w:div w:id="211431664">
      <w:bodyDiv w:val="1"/>
      <w:marLeft w:val="0"/>
      <w:marRight w:val="0"/>
      <w:marTop w:val="0"/>
      <w:marBottom w:val="0"/>
      <w:divBdr>
        <w:top w:val="none" w:sz="0" w:space="0" w:color="auto"/>
        <w:left w:val="none" w:sz="0" w:space="0" w:color="auto"/>
        <w:bottom w:val="none" w:sz="0" w:space="0" w:color="auto"/>
        <w:right w:val="none" w:sz="0" w:space="0" w:color="auto"/>
      </w:divBdr>
    </w:div>
    <w:div w:id="224537993">
      <w:bodyDiv w:val="1"/>
      <w:marLeft w:val="0"/>
      <w:marRight w:val="0"/>
      <w:marTop w:val="0"/>
      <w:marBottom w:val="0"/>
      <w:divBdr>
        <w:top w:val="none" w:sz="0" w:space="0" w:color="auto"/>
        <w:left w:val="none" w:sz="0" w:space="0" w:color="auto"/>
        <w:bottom w:val="none" w:sz="0" w:space="0" w:color="auto"/>
        <w:right w:val="none" w:sz="0" w:space="0" w:color="auto"/>
      </w:divBdr>
    </w:div>
    <w:div w:id="242691211">
      <w:bodyDiv w:val="1"/>
      <w:marLeft w:val="0"/>
      <w:marRight w:val="0"/>
      <w:marTop w:val="0"/>
      <w:marBottom w:val="0"/>
      <w:divBdr>
        <w:top w:val="none" w:sz="0" w:space="0" w:color="auto"/>
        <w:left w:val="none" w:sz="0" w:space="0" w:color="auto"/>
        <w:bottom w:val="none" w:sz="0" w:space="0" w:color="auto"/>
        <w:right w:val="none" w:sz="0" w:space="0" w:color="auto"/>
      </w:divBdr>
    </w:div>
    <w:div w:id="416900107">
      <w:bodyDiv w:val="1"/>
      <w:marLeft w:val="0"/>
      <w:marRight w:val="0"/>
      <w:marTop w:val="0"/>
      <w:marBottom w:val="0"/>
      <w:divBdr>
        <w:top w:val="none" w:sz="0" w:space="0" w:color="auto"/>
        <w:left w:val="none" w:sz="0" w:space="0" w:color="auto"/>
        <w:bottom w:val="none" w:sz="0" w:space="0" w:color="auto"/>
        <w:right w:val="none" w:sz="0" w:space="0" w:color="auto"/>
      </w:divBdr>
    </w:div>
    <w:div w:id="470369016">
      <w:bodyDiv w:val="1"/>
      <w:marLeft w:val="0"/>
      <w:marRight w:val="0"/>
      <w:marTop w:val="0"/>
      <w:marBottom w:val="0"/>
      <w:divBdr>
        <w:top w:val="none" w:sz="0" w:space="0" w:color="auto"/>
        <w:left w:val="none" w:sz="0" w:space="0" w:color="auto"/>
        <w:bottom w:val="none" w:sz="0" w:space="0" w:color="auto"/>
        <w:right w:val="none" w:sz="0" w:space="0" w:color="auto"/>
      </w:divBdr>
    </w:div>
    <w:div w:id="548616030">
      <w:bodyDiv w:val="1"/>
      <w:marLeft w:val="0"/>
      <w:marRight w:val="0"/>
      <w:marTop w:val="0"/>
      <w:marBottom w:val="0"/>
      <w:divBdr>
        <w:top w:val="none" w:sz="0" w:space="0" w:color="auto"/>
        <w:left w:val="none" w:sz="0" w:space="0" w:color="auto"/>
        <w:bottom w:val="none" w:sz="0" w:space="0" w:color="auto"/>
        <w:right w:val="none" w:sz="0" w:space="0" w:color="auto"/>
      </w:divBdr>
    </w:div>
    <w:div w:id="589704958">
      <w:bodyDiv w:val="1"/>
      <w:marLeft w:val="0"/>
      <w:marRight w:val="0"/>
      <w:marTop w:val="0"/>
      <w:marBottom w:val="0"/>
      <w:divBdr>
        <w:top w:val="none" w:sz="0" w:space="0" w:color="auto"/>
        <w:left w:val="none" w:sz="0" w:space="0" w:color="auto"/>
        <w:bottom w:val="none" w:sz="0" w:space="0" w:color="auto"/>
        <w:right w:val="none" w:sz="0" w:space="0" w:color="auto"/>
      </w:divBdr>
    </w:div>
    <w:div w:id="611548693">
      <w:bodyDiv w:val="1"/>
      <w:marLeft w:val="0"/>
      <w:marRight w:val="0"/>
      <w:marTop w:val="0"/>
      <w:marBottom w:val="0"/>
      <w:divBdr>
        <w:top w:val="none" w:sz="0" w:space="0" w:color="auto"/>
        <w:left w:val="none" w:sz="0" w:space="0" w:color="auto"/>
        <w:bottom w:val="none" w:sz="0" w:space="0" w:color="auto"/>
        <w:right w:val="none" w:sz="0" w:space="0" w:color="auto"/>
      </w:divBdr>
    </w:div>
    <w:div w:id="776564686">
      <w:bodyDiv w:val="1"/>
      <w:marLeft w:val="0"/>
      <w:marRight w:val="0"/>
      <w:marTop w:val="0"/>
      <w:marBottom w:val="0"/>
      <w:divBdr>
        <w:top w:val="none" w:sz="0" w:space="0" w:color="auto"/>
        <w:left w:val="none" w:sz="0" w:space="0" w:color="auto"/>
        <w:bottom w:val="none" w:sz="0" w:space="0" w:color="auto"/>
        <w:right w:val="none" w:sz="0" w:space="0" w:color="auto"/>
      </w:divBdr>
    </w:div>
    <w:div w:id="793140136">
      <w:marLeft w:val="0"/>
      <w:marRight w:val="0"/>
      <w:marTop w:val="0"/>
      <w:marBottom w:val="0"/>
      <w:divBdr>
        <w:top w:val="none" w:sz="0" w:space="0" w:color="auto"/>
        <w:left w:val="none" w:sz="0" w:space="0" w:color="auto"/>
        <w:bottom w:val="none" w:sz="0" w:space="0" w:color="auto"/>
        <w:right w:val="none" w:sz="0" w:space="0" w:color="auto"/>
      </w:divBdr>
    </w:div>
    <w:div w:id="793140137">
      <w:marLeft w:val="0"/>
      <w:marRight w:val="0"/>
      <w:marTop w:val="0"/>
      <w:marBottom w:val="0"/>
      <w:divBdr>
        <w:top w:val="none" w:sz="0" w:space="0" w:color="auto"/>
        <w:left w:val="none" w:sz="0" w:space="0" w:color="auto"/>
        <w:bottom w:val="none" w:sz="0" w:space="0" w:color="auto"/>
        <w:right w:val="none" w:sz="0" w:space="0" w:color="auto"/>
      </w:divBdr>
    </w:div>
    <w:div w:id="793140138">
      <w:marLeft w:val="0"/>
      <w:marRight w:val="0"/>
      <w:marTop w:val="0"/>
      <w:marBottom w:val="0"/>
      <w:divBdr>
        <w:top w:val="none" w:sz="0" w:space="0" w:color="auto"/>
        <w:left w:val="none" w:sz="0" w:space="0" w:color="auto"/>
        <w:bottom w:val="none" w:sz="0" w:space="0" w:color="auto"/>
        <w:right w:val="none" w:sz="0" w:space="0" w:color="auto"/>
      </w:divBdr>
    </w:div>
    <w:div w:id="793140139">
      <w:marLeft w:val="0"/>
      <w:marRight w:val="0"/>
      <w:marTop w:val="0"/>
      <w:marBottom w:val="0"/>
      <w:divBdr>
        <w:top w:val="none" w:sz="0" w:space="0" w:color="auto"/>
        <w:left w:val="none" w:sz="0" w:space="0" w:color="auto"/>
        <w:bottom w:val="none" w:sz="0" w:space="0" w:color="auto"/>
        <w:right w:val="none" w:sz="0" w:space="0" w:color="auto"/>
      </w:divBdr>
    </w:div>
    <w:div w:id="793140140">
      <w:marLeft w:val="0"/>
      <w:marRight w:val="0"/>
      <w:marTop w:val="0"/>
      <w:marBottom w:val="0"/>
      <w:divBdr>
        <w:top w:val="none" w:sz="0" w:space="0" w:color="auto"/>
        <w:left w:val="none" w:sz="0" w:space="0" w:color="auto"/>
        <w:bottom w:val="none" w:sz="0" w:space="0" w:color="auto"/>
        <w:right w:val="none" w:sz="0" w:space="0" w:color="auto"/>
      </w:divBdr>
    </w:div>
    <w:div w:id="793140141">
      <w:marLeft w:val="0"/>
      <w:marRight w:val="0"/>
      <w:marTop w:val="0"/>
      <w:marBottom w:val="0"/>
      <w:divBdr>
        <w:top w:val="none" w:sz="0" w:space="0" w:color="auto"/>
        <w:left w:val="none" w:sz="0" w:space="0" w:color="auto"/>
        <w:bottom w:val="none" w:sz="0" w:space="0" w:color="auto"/>
        <w:right w:val="none" w:sz="0" w:space="0" w:color="auto"/>
      </w:divBdr>
    </w:div>
    <w:div w:id="793140142">
      <w:marLeft w:val="0"/>
      <w:marRight w:val="0"/>
      <w:marTop w:val="0"/>
      <w:marBottom w:val="0"/>
      <w:divBdr>
        <w:top w:val="none" w:sz="0" w:space="0" w:color="auto"/>
        <w:left w:val="none" w:sz="0" w:space="0" w:color="auto"/>
        <w:bottom w:val="none" w:sz="0" w:space="0" w:color="auto"/>
        <w:right w:val="none" w:sz="0" w:space="0" w:color="auto"/>
      </w:divBdr>
    </w:div>
    <w:div w:id="793140143">
      <w:marLeft w:val="0"/>
      <w:marRight w:val="0"/>
      <w:marTop w:val="0"/>
      <w:marBottom w:val="0"/>
      <w:divBdr>
        <w:top w:val="none" w:sz="0" w:space="0" w:color="auto"/>
        <w:left w:val="none" w:sz="0" w:space="0" w:color="auto"/>
        <w:bottom w:val="none" w:sz="0" w:space="0" w:color="auto"/>
        <w:right w:val="none" w:sz="0" w:space="0" w:color="auto"/>
      </w:divBdr>
    </w:div>
    <w:div w:id="793140144">
      <w:marLeft w:val="0"/>
      <w:marRight w:val="0"/>
      <w:marTop w:val="0"/>
      <w:marBottom w:val="0"/>
      <w:divBdr>
        <w:top w:val="none" w:sz="0" w:space="0" w:color="auto"/>
        <w:left w:val="none" w:sz="0" w:space="0" w:color="auto"/>
        <w:bottom w:val="none" w:sz="0" w:space="0" w:color="auto"/>
        <w:right w:val="none" w:sz="0" w:space="0" w:color="auto"/>
      </w:divBdr>
    </w:div>
    <w:div w:id="793140145">
      <w:marLeft w:val="0"/>
      <w:marRight w:val="0"/>
      <w:marTop w:val="0"/>
      <w:marBottom w:val="0"/>
      <w:divBdr>
        <w:top w:val="none" w:sz="0" w:space="0" w:color="auto"/>
        <w:left w:val="none" w:sz="0" w:space="0" w:color="auto"/>
        <w:bottom w:val="none" w:sz="0" w:space="0" w:color="auto"/>
        <w:right w:val="none" w:sz="0" w:space="0" w:color="auto"/>
      </w:divBdr>
    </w:div>
    <w:div w:id="793140146">
      <w:marLeft w:val="0"/>
      <w:marRight w:val="0"/>
      <w:marTop w:val="0"/>
      <w:marBottom w:val="0"/>
      <w:divBdr>
        <w:top w:val="none" w:sz="0" w:space="0" w:color="auto"/>
        <w:left w:val="none" w:sz="0" w:space="0" w:color="auto"/>
        <w:bottom w:val="none" w:sz="0" w:space="0" w:color="auto"/>
        <w:right w:val="none" w:sz="0" w:space="0" w:color="auto"/>
      </w:divBdr>
    </w:div>
    <w:div w:id="793140147">
      <w:marLeft w:val="0"/>
      <w:marRight w:val="0"/>
      <w:marTop w:val="0"/>
      <w:marBottom w:val="0"/>
      <w:divBdr>
        <w:top w:val="none" w:sz="0" w:space="0" w:color="auto"/>
        <w:left w:val="none" w:sz="0" w:space="0" w:color="auto"/>
        <w:bottom w:val="none" w:sz="0" w:space="0" w:color="auto"/>
        <w:right w:val="none" w:sz="0" w:space="0" w:color="auto"/>
      </w:divBdr>
    </w:div>
    <w:div w:id="793140148">
      <w:marLeft w:val="0"/>
      <w:marRight w:val="0"/>
      <w:marTop w:val="0"/>
      <w:marBottom w:val="0"/>
      <w:divBdr>
        <w:top w:val="none" w:sz="0" w:space="0" w:color="auto"/>
        <w:left w:val="none" w:sz="0" w:space="0" w:color="auto"/>
        <w:bottom w:val="none" w:sz="0" w:space="0" w:color="auto"/>
        <w:right w:val="none" w:sz="0" w:space="0" w:color="auto"/>
      </w:divBdr>
    </w:div>
    <w:div w:id="793140149">
      <w:marLeft w:val="0"/>
      <w:marRight w:val="0"/>
      <w:marTop w:val="0"/>
      <w:marBottom w:val="0"/>
      <w:divBdr>
        <w:top w:val="none" w:sz="0" w:space="0" w:color="auto"/>
        <w:left w:val="none" w:sz="0" w:space="0" w:color="auto"/>
        <w:bottom w:val="none" w:sz="0" w:space="0" w:color="auto"/>
        <w:right w:val="none" w:sz="0" w:space="0" w:color="auto"/>
      </w:divBdr>
    </w:div>
    <w:div w:id="902905418">
      <w:bodyDiv w:val="1"/>
      <w:marLeft w:val="0"/>
      <w:marRight w:val="0"/>
      <w:marTop w:val="0"/>
      <w:marBottom w:val="0"/>
      <w:divBdr>
        <w:top w:val="none" w:sz="0" w:space="0" w:color="auto"/>
        <w:left w:val="none" w:sz="0" w:space="0" w:color="auto"/>
        <w:bottom w:val="none" w:sz="0" w:space="0" w:color="auto"/>
        <w:right w:val="none" w:sz="0" w:space="0" w:color="auto"/>
      </w:divBdr>
    </w:div>
    <w:div w:id="955598306">
      <w:bodyDiv w:val="1"/>
      <w:marLeft w:val="0"/>
      <w:marRight w:val="0"/>
      <w:marTop w:val="0"/>
      <w:marBottom w:val="0"/>
      <w:divBdr>
        <w:top w:val="none" w:sz="0" w:space="0" w:color="auto"/>
        <w:left w:val="none" w:sz="0" w:space="0" w:color="auto"/>
        <w:bottom w:val="none" w:sz="0" w:space="0" w:color="auto"/>
        <w:right w:val="none" w:sz="0" w:space="0" w:color="auto"/>
      </w:divBdr>
    </w:div>
    <w:div w:id="989288808">
      <w:bodyDiv w:val="1"/>
      <w:marLeft w:val="0"/>
      <w:marRight w:val="0"/>
      <w:marTop w:val="0"/>
      <w:marBottom w:val="0"/>
      <w:divBdr>
        <w:top w:val="none" w:sz="0" w:space="0" w:color="auto"/>
        <w:left w:val="none" w:sz="0" w:space="0" w:color="auto"/>
        <w:bottom w:val="none" w:sz="0" w:space="0" w:color="auto"/>
        <w:right w:val="none" w:sz="0" w:space="0" w:color="auto"/>
      </w:divBdr>
    </w:div>
    <w:div w:id="990669319">
      <w:bodyDiv w:val="1"/>
      <w:marLeft w:val="0"/>
      <w:marRight w:val="0"/>
      <w:marTop w:val="0"/>
      <w:marBottom w:val="0"/>
      <w:divBdr>
        <w:top w:val="none" w:sz="0" w:space="0" w:color="auto"/>
        <w:left w:val="none" w:sz="0" w:space="0" w:color="auto"/>
        <w:bottom w:val="none" w:sz="0" w:space="0" w:color="auto"/>
        <w:right w:val="none" w:sz="0" w:space="0" w:color="auto"/>
      </w:divBdr>
    </w:div>
    <w:div w:id="1064522673">
      <w:bodyDiv w:val="1"/>
      <w:marLeft w:val="0"/>
      <w:marRight w:val="0"/>
      <w:marTop w:val="0"/>
      <w:marBottom w:val="0"/>
      <w:divBdr>
        <w:top w:val="none" w:sz="0" w:space="0" w:color="auto"/>
        <w:left w:val="none" w:sz="0" w:space="0" w:color="auto"/>
        <w:bottom w:val="none" w:sz="0" w:space="0" w:color="auto"/>
        <w:right w:val="none" w:sz="0" w:space="0" w:color="auto"/>
      </w:divBdr>
    </w:div>
    <w:div w:id="1146820556">
      <w:bodyDiv w:val="1"/>
      <w:marLeft w:val="0"/>
      <w:marRight w:val="0"/>
      <w:marTop w:val="0"/>
      <w:marBottom w:val="0"/>
      <w:divBdr>
        <w:top w:val="none" w:sz="0" w:space="0" w:color="auto"/>
        <w:left w:val="none" w:sz="0" w:space="0" w:color="auto"/>
        <w:bottom w:val="none" w:sz="0" w:space="0" w:color="auto"/>
        <w:right w:val="none" w:sz="0" w:space="0" w:color="auto"/>
      </w:divBdr>
    </w:div>
    <w:div w:id="1305428857">
      <w:bodyDiv w:val="1"/>
      <w:marLeft w:val="0"/>
      <w:marRight w:val="0"/>
      <w:marTop w:val="0"/>
      <w:marBottom w:val="0"/>
      <w:divBdr>
        <w:top w:val="none" w:sz="0" w:space="0" w:color="auto"/>
        <w:left w:val="none" w:sz="0" w:space="0" w:color="auto"/>
        <w:bottom w:val="none" w:sz="0" w:space="0" w:color="auto"/>
        <w:right w:val="none" w:sz="0" w:space="0" w:color="auto"/>
      </w:divBdr>
    </w:div>
    <w:div w:id="1812164264">
      <w:bodyDiv w:val="1"/>
      <w:marLeft w:val="0"/>
      <w:marRight w:val="0"/>
      <w:marTop w:val="0"/>
      <w:marBottom w:val="0"/>
      <w:divBdr>
        <w:top w:val="none" w:sz="0" w:space="0" w:color="auto"/>
        <w:left w:val="none" w:sz="0" w:space="0" w:color="auto"/>
        <w:bottom w:val="none" w:sz="0" w:space="0" w:color="auto"/>
        <w:right w:val="none" w:sz="0" w:space="0" w:color="auto"/>
      </w:divBdr>
    </w:div>
    <w:div w:id="1852404787">
      <w:bodyDiv w:val="1"/>
      <w:marLeft w:val="0"/>
      <w:marRight w:val="0"/>
      <w:marTop w:val="0"/>
      <w:marBottom w:val="0"/>
      <w:divBdr>
        <w:top w:val="none" w:sz="0" w:space="0" w:color="auto"/>
        <w:left w:val="none" w:sz="0" w:space="0" w:color="auto"/>
        <w:bottom w:val="none" w:sz="0" w:space="0" w:color="auto"/>
        <w:right w:val="none" w:sz="0" w:space="0" w:color="auto"/>
      </w:divBdr>
    </w:div>
    <w:div w:id="2003698555">
      <w:bodyDiv w:val="1"/>
      <w:marLeft w:val="0"/>
      <w:marRight w:val="0"/>
      <w:marTop w:val="0"/>
      <w:marBottom w:val="0"/>
      <w:divBdr>
        <w:top w:val="none" w:sz="0" w:space="0" w:color="auto"/>
        <w:left w:val="none" w:sz="0" w:space="0" w:color="auto"/>
        <w:bottom w:val="none" w:sz="0" w:space="0" w:color="auto"/>
        <w:right w:val="none" w:sz="0" w:space="0" w:color="auto"/>
      </w:divBdr>
    </w:div>
    <w:div w:id="213695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erver570\posta\!OVS\!V&#221;B&#282;RKA\Ekonomick&#253;%20syst&#233;m%202018\&#218;&#269;etn&#237;%20syst&#233;m\M&#218;ZO\M&#250;zo%20-%20JAS%20EIS\Smlouva\P&#345;ipom&#237;nky\jiri.vejnar@sfdi.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lucie.bartakova@sfdi.cz" TargetMode="External"/><Relationship Id="rId17" Type="http://schemas.openxmlformats.org/officeDocument/2006/relationships/hyperlink" Target="mailto:jan.marsik@muzo.cz" TargetMode="External"/><Relationship Id="rId2" Type="http://schemas.openxmlformats.org/officeDocument/2006/relationships/numbering" Target="numbering.xml"/><Relationship Id="rId16" Type="http://schemas.openxmlformats.org/officeDocument/2006/relationships/hyperlink" Target="mailto:petr.zaoral@muzo.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cetnictvi@muzo.cz"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file:///\\server570\posta\!OVS\!V&#221;B&#282;RKA\Ekonomick&#253;%20syst&#233;m%202018\&#218;&#269;etn&#237;%20syst&#233;m\M&#218;ZO\M&#250;zo%20-%20JAS%20EIS\Smlouva\P&#345;ipom&#237;nky\petra.vratnikova@sfdi.cz" TargetMode="External"/><Relationship Id="rId10" Type="http://schemas.openxmlformats.org/officeDocument/2006/relationships/hyperlink" Target="mailto:ucetnictvi@muzo.cz"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cetnictvi@muzo.cz" TargetMode="External"/><Relationship Id="rId14" Type="http://schemas.openxmlformats.org/officeDocument/2006/relationships/hyperlink" Target="mailto:lenka.ulrychova@sfdi.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5E83D-5F2C-4507-8B5C-D2F03A5D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4402</Words>
  <Characters>25978</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Nabídka rozšíření</vt:lpstr>
    </vt:vector>
  </TitlesOfParts>
  <Company>MÚZO Praha, s.r.o.</Company>
  <LinksUpToDate>false</LinksUpToDate>
  <CharactersWithSpaces>30320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 rozšíření</dc:title>
  <dc:creator>Ing. Petr Zaoral</dc:creator>
  <cp:lastModifiedBy>Jan Fančo</cp:lastModifiedBy>
  <cp:revision>2</cp:revision>
  <cp:lastPrinted>2018-12-11T16:15:00Z</cp:lastPrinted>
  <dcterms:created xsi:type="dcterms:W3CDTF">2018-12-14T08:49:00Z</dcterms:created>
  <dcterms:modified xsi:type="dcterms:W3CDTF">2018-12-14T08:49:00Z</dcterms:modified>
</cp:coreProperties>
</file>