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1107"/>
        <w:gridCol w:w="4639"/>
        <w:gridCol w:w="709"/>
        <w:gridCol w:w="992"/>
        <w:gridCol w:w="850"/>
        <w:gridCol w:w="993"/>
      </w:tblGrid>
      <w:tr w:rsidR="00D2263C" w:rsidRPr="00D2263C" w:rsidTr="00D2263C">
        <w:trPr>
          <w:trHeight w:val="31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bookmarkStart w:id="0" w:name="RANGE!A1:G36"/>
            <w:r w:rsidRPr="00D2263C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 xml:space="preserve">Položkový rozpočet </w:t>
            </w:r>
            <w:bookmarkEnd w:id="0"/>
          </w:p>
        </w:tc>
      </w:tr>
      <w:tr w:rsidR="00D2263C" w:rsidRPr="00D2263C" w:rsidTr="00D2263C">
        <w:trPr>
          <w:trHeight w:val="300"/>
        </w:trPr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2018/136D</w:t>
            </w:r>
          </w:p>
        </w:tc>
        <w:tc>
          <w:tcPr>
            <w:tcW w:w="4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ZHOTOVITEL</w:t>
            </w:r>
          </w:p>
        </w:tc>
      </w:tr>
      <w:tr w:rsidR="00D2263C" w:rsidRPr="00D2263C" w:rsidTr="00D2263C">
        <w:trPr>
          <w:trHeight w:val="255"/>
        </w:trPr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Objednatel :</w:t>
            </w:r>
            <w:proofErr w:type="gramEnd"/>
          </w:p>
        </w:tc>
        <w:tc>
          <w:tcPr>
            <w:tcW w:w="5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Domov Domino - poskytovatel </w:t>
            </w:r>
            <w:proofErr w:type="spellStart"/>
            <w:proofErr w:type="gramStart"/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soc.služeb</w:t>
            </w:r>
            <w:proofErr w:type="spellEnd"/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D2263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Archemo</w:t>
            </w:r>
            <w:proofErr w:type="spellEnd"/>
            <w:r w:rsidRPr="00D2263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 r.o.</w:t>
            </w:r>
          </w:p>
        </w:tc>
      </w:tr>
      <w:tr w:rsidR="00D2263C" w:rsidRPr="00D2263C" w:rsidTr="00D2263C">
        <w:trPr>
          <w:trHeight w:val="255"/>
        </w:trPr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D2263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Mgr.Hana</w:t>
            </w:r>
            <w:proofErr w:type="spellEnd"/>
            <w:proofErr w:type="gramEnd"/>
            <w:r w:rsidRPr="00D2263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 xml:space="preserve"> Rusňáková - 313 543 309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Kuštova</w:t>
            </w:r>
            <w:proofErr w:type="spellEnd"/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130, Rakovník</w:t>
            </w:r>
          </w:p>
        </w:tc>
      </w:tr>
      <w:tr w:rsidR="00D2263C" w:rsidRPr="00D2263C" w:rsidTr="00D2263C">
        <w:trPr>
          <w:trHeight w:val="255"/>
        </w:trPr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Zavidov 117,270 35 Petrovice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736 666 452</w:t>
            </w:r>
          </w:p>
        </w:tc>
      </w:tr>
      <w:tr w:rsidR="00D2263C" w:rsidRPr="00D2263C" w:rsidTr="00D2263C">
        <w:trPr>
          <w:trHeight w:val="315"/>
        </w:trPr>
        <w:tc>
          <w:tcPr>
            <w:tcW w:w="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Pr="00D226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cs-CZ"/>
                </w:rPr>
                <w:t>h.rusnakova@domovzavidov.cz</w:t>
              </w:r>
            </w:hyperlink>
          </w:p>
        </w:tc>
        <w:tc>
          <w:tcPr>
            <w:tcW w:w="18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Pr="00D2263C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info@archemo.cz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2263C" w:rsidRPr="00D2263C" w:rsidTr="00D2263C">
        <w:trPr>
          <w:trHeight w:val="480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263C" w:rsidRPr="00D2263C" w:rsidTr="00D2263C">
        <w:trPr>
          <w:trHeight w:val="255"/>
        </w:trPr>
        <w:tc>
          <w:tcPr>
            <w:tcW w:w="1315" w:type="dxa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 :</w:t>
            </w:r>
            <w:proofErr w:type="gramEnd"/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Zavidov  </w:t>
            </w:r>
          </w:p>
        </w:tc>
        <w:tc>
          <w:tcPr>
            <w:tcW w:w="709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2" w:type="dxa"/>
            <w:gridSpan w:val="2"/>
            <w:tcBorders>
              <w:top w:val="doub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Rozpočet: </w:t>
            </w:r>
            <w:proofErr w:type="gramStart"/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12.10.2018</w:t>
            </w:r>
            <w:proofErr w:type="gramEnd"/>
          </w:p>
        </w:tc>
        <w:tc>
          <w:tcPr>
            <w:tcW w:w="993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2263C" w:rsidRPr="00D2263C" w:rsidTr="00D2263C">
        <w:trPr>
          <w:trHeight w:val="255"/>
        </w:trPr>
        <w:tc>
          <w:tcPr>
            <w:tcW w:w="1315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 :</w:t>
            </w:r>
            <w:proofErr w:type="gramEnd"/>
          </w:p>
        </w:tc>
        <w:tc>
          <w:tcPr>
            <w:tcW w:w="4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podlaha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2263C" w:rsidRPr="00D2263C" w:rsidTr="00D2263C">
        <w:trPr>
          <w:trHeight w:val="255"/>
        </w:trPr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2263C" w:rsidRPr="00D2263C" w:rsidTr="00D2263C">
        <w:trPr>
          <w:trHeight w:val="255"/>
        </w:trPr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1" w:name="RANGE!A11"/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  <w:bookmarkEnd w:id="1"/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2" w:name="RANGE!B11"/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 položky</w:t>
            </w:r>
            <w:bookmarkEnd w:id="2"/>
          </w:p>
        </w:tc>
        <w:tc>
          <w:tcPr>
            <w:tcW w:w="4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3" w:name="RANGE!C11"/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Název položky</w:t>
            </w:r>
            <w:bookmarkEnd w:id="3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4" w:name="RANGE!D11"/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  <w:bookmarkEnd w:id="4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5" w:name="RANGE!E11"/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  <w:bookmarkEnd w:id="5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6" w:name="RANGE!F11"/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/ MJ</w:t>
            </w:r>
            <w:bookmarkEnd w:id="6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808080" w:fill="969696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7" w:name="RANGE!G11"/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celkem (Kč)</w:t>
            </w:r>
            <w:bookmarkEnd w:id="7"/>
          </w:p>
        </w:tc>
      </w:tr>
      <w:tr w:rsidR="00D2263C" w:rsidRPr="00D2263C" w:rsidTr="00D2263C">
        <w:trPr>
          <w:trHeight w:val="495"/>
        </w:trPr>
        <w:tc>
          <w:tcPr>
            <w:tcW w:w="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odstranění starého PVC 2prac.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4 000</w:t>
            </w:r>
          </w:p>
        </w:tc>
      </w:tr>
      <w:tr w:rsidR="00D2263C" w:rsidRPr="00D2263C" w:rsidTr="00D2263C">
        <w:trPr>
          <w:trHeight w:val="282"/>
        </w:trPr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likvidace PVC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2 500</w:t>
            </w:r>
          </w:p>
        </w:tc>
      </w:tr>
      <w:tr w:rsidR="00D2263C" w:rsidRPr="00D2263C" w:rsidTr="00D2263C">
        <w:trPr>
          <w:trHeight w:val="240"/>
        </w:trPr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Bourání a odstranění poškozené betonové podlahy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23 100</w:t>
            </w:r>
          </w:p>
        </w:tc>
      </w:tr>
      <w:tr w:rsidR="00D2263C" w:rsidRPr="00D2263C" w:rsidTr="00D2263C">
        <w:trPr>
          <w:trHeight w:val="240"/>
        </w:trPr>
        <w:tc>
          <w:tcPr>
            <w:tcW w:w="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AE 30 - anhydritové podlahy tl.4cm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30 450</w:t>
            </w:r>
          </w:p>
        </w:tc>
      </w:tr>
      <w:tr w:rsidR="00D2263C" w:rsidRPr="00D2263C" w:rsidTr="00D2263C">
        <w:trPr>
          <w:trHeight w:val="285"/>
        </w:trPr>
        <w:tc>
          <w:tcPr>
            <w:tcW w:w="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EPS 100 tl.4cm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  <w:r w:rsidRPr="00D2263C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7 830</w:t>
            </w:r>
          </w:p>
        </w:tc>
      </w:tr>
      <w:tr w:rsidR="00D2263C" w:rsidRPr="00D2263C" w:rsidTr="00D2263C">
        <w:trPr>
          <w:trHeight w:val="270"/>
        </w:trPr>
        <w:tc>
          <w:tcPr>
            <w:tcW w:w="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epoxidová stěrka tl.3mm (RAL1017)</w:t>
            </w:r>
            <w:proofErr w:type="spellStart"/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Safrangelb</w:t>
            </w:r>
            <w:proofErr w:type="spellEnd"/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hladká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</w:t>
            </w:r>
            <w:r w:rsidRPr="00D2263C">
              <w:rPr>
                <w:rFonts w:ascii="Arial CE" w:eastAsia="Times New Roman" w:hAnsi="Arial CE" w:cs="Arial CE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128 400</w:t>
            </w:r>
          </w:p>
        </w:tc>
      </w:tr>
      <w:tr w:rsidR="00D2263C" w:rsidRPr="00D2263C" w:rsidTr="00D2263C">
        <w:trPr>
          <w:trHeight w:val="270"/>
        </w:trPr>
        <w:tc>
          <w:tcPr>
            <w:tcW w:w="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SLK 50 W138 -</w:t>
            </w:r>
            <w:proofErr w:type="spellStart"/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Kirsche</w:t>
            </w:r>
            <w:proofErr w:type="spellEnd"/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Oxford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4 380</w:t>
            </w:r>
          </w:p>
        </w:tc>
      </w:tr>
      <w:tr w:rsidR="00D2263C" w:rsidRPr="00D2263C" w:rsidTr="00D2263C">
        <w:trPr>
          <w:trHeight w:val="270"/>
        </w:trPr>
        <w:tc>
          <w:tcPr>
            <w:tcW w:w="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SLK W138 rohy </w:t>
            </w:r>
            <w:proofErr w:type="spellStart"/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vnítřní+venkovní</w:t>
            </w:r>
            <w:proofErr w:type="spellEnd"/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(vnitřní 39,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venkovní 27)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1 320</w:t>
            </w:r>
          </w:p>
        </w:tc>
      </w:tr>
      <w:tr w:rsidR="00D2263C" w:rsidRPr="00D2263C" w:rsidTr="00D2263C">
        <w:trPr>
          <w:trHeight w:val="270"/>
        </w:trPr>
        <w:tc>
          <w:tcPr>
            <w:tcW w:w="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SLK 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 W138 ukončo</w:t>
            </w: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vací (21P,21L)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840</w:t>
            </w:r>
          </w:p>
        </w:tc>
      </w:tr>
      <w:tr w:rsidR="00D2263C" w:rsidRPr="00D2263C" w:rsidTr="00D2263C">
        <w:trPr>
          <w:trHeight w:val="270"/>
        </w:trPr>
        <w:tc>
          <w:tcPr>
            <w:tcW w:w="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sLK</w:t>
            </w:r>
            <w:proofErr w:type="spellEnd"/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50 W138 spojka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200</w:t>
            </w:r>
          </w:p>
        </w:tc>
      </w:tr>
      <w:tr w:rsidR="00D2263C" w:rsidRPr="00D2263C" w:rsidTr="00D2263C">
        <w:trPr>
          <w:trHeight w:val="255"/>
        </w:trPr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Likvidace starého betonu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7 245</w:t>
            </w:r>
          </w:p>
        </w:tc>
      </w:tr>
      <w:tr w:rsidR="00D2263C" w:rsidRPr="00D2263C" w:rsidTr="00D2263C">
        <w:trPr>
          <w:trHeight w:val="255"/>
        </w:trPr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Odstranění </w:t>
            </w: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podkladních vrstev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4 000</w:t>
            </w:r>
          </w:p>
        </w:tc>
      </w:tr>
      <w:tr w:rsidR="00D2263C" w:rsidRPr="00D2263C" w:rsidTr="00D2263C">
        <w:trPr>
          <w:trHeight w:val="255"/>
        </w:trPr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Odvoz a likvidace podkladních vrstev EPS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11 000</w:t>
            </w:r>
          </w:p>
        </w:tc>
      </w:tr>
      <w:tr w:rsidR="00D2263C" w:rsidRPr="00D2263C" w:rsidTr="00D2263C">
        <w:trPr>
          <w:trHeight w:val="255"/>
        </w:trPr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263C" w:rsidRPr="00D2263C" w:rsidTr="00D2263C">
        <w:trPr>
          <w:trHeight w:val="255"/>
        </w:trPr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263C" w:rsidRPr="00D2263C" w:rsidTr="00D2263C">
        <w:trPr>
          <w:trHeight w:val="255"/>
        </w:trPr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263C" w:rsidRPr="00D2263C" w:rsidTr="00D2263C">
        <w:trPr>
          <w:trHeight w:val="255"/>
        </w:trPr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263C" w:rsidRPr="00D2263C" w:rsidTr="00D2263C">
        <w:trPr>
          <w:trHeight w:val="255"/>
        </w:trPr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263C" w:rsidRPr="00D2263C" w:rsidTr="00D2263C">
        <w:trPr>
          <w:trHeight w:val="255"/>
        </w:trPr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263C" w:rsidRPr="00D2263C" w:rsidTr="00D2263C">
        <w:trPr>
          <w:trHeight w:val="255"/>
        </w:trPr>
        <w:tc>
          <w:tcPr>
            <w:tcW w:w="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263C" w:rsidRPr="00D2263C" w:rsidTr="00D2263C">
        <w:trPr>
          <w:trHeight w:val="25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bookmarkStart w:id="8" w:name="_GoBack"/>
            <w:bookmarkEnd w:id="8"/>
          </w:p>
        </w:tc>
      </w:tr>
      <w:tr w:rsidR="00D2263C" w:rsidRPr="00D2263C" w:rsidTr="00D2263C">
        <w:trPr>
          <w:trHeight w:val="15"/>
        </w:trPr>
        <w:tc>
          <w:tcPr>
            <w:tcW w:w="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D2263C" w:rsidRPr="00D2263C" w:rsidTr="00D2263C">
        <w:trPr>
          <w:trHeight w:val="285"/>
        </w:trPr>
        <w:tc>
          <w:tcPr>
            <w:tcW w:w="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225 265</w:t>
            </w:r>
          </w:p>
        </w:tc>
      </w:tr>
      <w:tr w:rsidR="00D2263C" w:rsidRPr="00D2263C" w:rsidTr="00D2263C">
        <w:trPr>
          <w:trHeight w:val="255"/>
        </w:trPr>
        <w:tc>
          <w:tcPr>
            <w:tcW w:w="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Celkem za</w:t>
            </w:r>
          </w:p>
        </w:tc>
        <w:tc>
          <w:tcPr>
            <w:tcW w:w="4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stavbu s DPH 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CCCFF" w:fill="C0C0C0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color w:val="0000FF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  <w:p w:rsidR="00D2263C" w:rsidRPr="00D2263C" w:rsidRDefault="00D2263C" w:rsidP="00D2263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2263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259 054,75</w:t>
            </w:r>
          </w:p>
        </w:tc>
      </w:tr>
    </w:tbl>
    <w:p w:rsidR="000E37D8" w:rsidRDefault="000E37D8"/>
    <w:sectPr w:rsidR="000E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AB"/>
    <w:rsid w:val="000E37D8"/>
    <w:rsid w:val="001F55AB"/>
    <w:rsid w:val="00D2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C4037-41DE-486E-B6A5-B8DB7FB0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2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rchemo.cz" TargetMode="External"/><Relationship Id="rId4" Type="http://schemas.openxmlformats.org/officeDocument/2006/relationships/hyperlink" Target="mailto:h.rusnakova@domovzavid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2018-12-14T13:11:00Z</dcterms:created>
  <dcterms:modified xsi:type="dcterms:W3CDTF">2018-12-14T13:15:00Z</dcterms:modified>
</cp:coreProperties>
</file>