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5623" w14:textId="77777777" w:rsidR="006C492F" w:rsidRPr="00300E84" w:rsidRDefault="006C492F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</w:p>
    <w:p w14:paraId="356355A8" w14:textId="77777777" w:rsidR="002C211D" w:rsidRPr="00300E84" w:rsidRDefault="002C211D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  <w:r w:rsidRPr="00300E84">
        <w:rPr>
          <w:rFonts w:ascii="Arial" w:hAnsi="Arial" w:cs="Arial"/>
          <w:b w:val="0"/>
          <w:sz w:val="32"/>
          <w:szCs w:val="32"/>
          <w:lang w:eastAsia="ja-JP"/>
        </w:rPr>
        <w:t>KUPNÍ SMLOUVA</w:t>
      </w:r>
    </w:p>
    <w:p w14:paraId="3ED9D8CF" w14:textId="77777777" w:rsidR="002C211D" w:rsidRPr="00300E84" w:rsidRDefault="002C211D" w:rsidP="00823D57">
      <w:pPr>
        <w:jc w:val="both"/>
        <w:rPr>
          <w:rFonts w:ascii="Arial" w:hAnsi="Arial" w:cs="Arial"/>
        </w:rPr>
      </w:pPr>
    </w:p>
    <w:p w14:paraId="465F61AE" w14:textId="77777777" w:rsidR="002C211D" w:rsidRPr="00611B1E" w:rsidRDefault="002C211D" w:rsidP="00823D57">
      <w:pPr>
        <w:jc w:val="both"/>
        <w:rPr>
          <w:rFonts w:ascii="Arial" w:hAnsi="Arial" w:cs="Arial"/>
          <w:b/>
        </w:rPr>
      </w:pPr>
    </w:p>
    <w:p w14:paraId="543319F1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I. Smluvní strany</w:t>
      </w:r>
    </w:p>
    <w:p w14:paraId="4777023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B9C3B9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1. Kupující:</w:t>
      </w:r>
    </w:p>
    <w:p w14:paraId="73A6DA4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30FFDFA" w14:textId="77777777" w:rsidR="002C211D" w:rsidRPr="00611B1E" w:rsidRDefault="002C211D" w:rsidP="00611B1E">
      <w:pPr>
        <w:tabs>
          <w:tab w:val="left" w:pos="2160"/>
        </w:tabs>
        <w:spacing w:line="276" w:lineRule="auto"/>
        <w:ind w:left="2124" w:hanging="2124"/>
        <w:jc w:val="both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</w:rPr>
        <w:tab/>
      </w:r>
      <w:bookmarkStart w:id="0" w:name="txtQte1a"/>
      <w:bookmarkStart w:id="1" w:name="txtQte2a"/>
      <w:bookmarkEnd w:id="0"/>
      <w:bookmarkEnd w:id="1"/>
      <w:r w:rsidRPr="00611B1E">
        <w:rPr>
          <w:rFonts w:ascii="Arial" w:hAnsi="Arial" w:cs="Arial"/>
          <w:b/>
          <w:u w:val="single"/>
        </w:rPr>
        <w:t>Česká republika - Státní zemědělská a potravinářská inspekce</w:t>
      </w:r>
    </w:p>
    <w:p w14:paraId="4D50524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1D72692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Sídlo:  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Květná 15, 603 00 Brno</w:t>
      </w:r>
    </w:p>
    <w:p w14:paraId="4938EFCF" w14:textId="77777777" w:rsidR="002C211D" w:rsidRPr="00611B1E" w:rsidRDefault="00415D53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Za kterou jedná</w:t>
      </w:r>
      <w:r w:rsidR="002C211D" w:rsidRPr="00611B1E">
        <w:rPr>
          <w:rFonts w:ascii="Arial" w:hAnsi="Arial" w:cs="Arial"/>
        </w:rPr>
        <w:t>:</w:t>
      </w:r>
      <w:r w:rsidR="002C211D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  <w:color w:val="000000"/>
        </w:rPr>
        <w:t>Ing. Martin Klanica, ústřední ředitel SZPI</w:t>
      </w:r>
      <w:r w:rsidR="002C211D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</w:rPr>
        <w:tab/>
      </w:r>
    </w:p>
    <w:p w14:paraId="2854AE9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Peněžní ústav: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Česká národní banka, pobočka Brno - město</w:t>
      </w:r>
    </w:p>
    <w:p w14:paraId="53BAC141" w14:textId="7FF6E736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Bankovní spojení: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3B2E8D">
        <w:rPr>
          <w:rFonts w:ascii="Arial" w:hAnsi="Arial" w:cs="Arial"/>
        </w:rPr>
        <w:t>XXXXXXXXXXX</w:t>
      </w:r>
    </w:p>
    <w:p w14:paraId="3E94B1C1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75014149</w:t>
      </w:r>
    </w:p>
    <w:p w14:paraId="69741C77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 xml:space="preserve">CZ75014149, není plátce DPH - správní úřad, </w:t>
      </w:r>
    </w:p>
    <w:p w14:paraId="2674FBE4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organizační složka státu</w:t>
      </w:r>
    </w:p>
    <w:p w14:paraId="70F01A90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4638041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Kontaktní poštovní adresa SZPI, inspektorátu v Praze, pro doručení předmětu plnění: Za Opravnou 300/6, 150 00 Praha 5 – Motol</w:t>
      </w:r>
    </w:p>
    <w:p w14:paraId="6E02CBD6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7C52C1E1" w14:textId="32350FE1" w:rsidR="002C211D" w:rsidRPr="00611B1E" w:rsidRDefault="002C211D" w:rsidP="00A82D9E">
      <w:pPr>
        <w:tabs>
          <w:tab w:val="left" w:pos="2160"/>
          <w:tab w:val="left" w:pos="76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SZPI je zřízená zákonem č. 146/2002 Sb., ve znění pozdějších předpisů.</w:t>
      </w:r>
      <w:r w:rsidR="005F4713">
        <w:rPr>
          <w:rFonts w:ascii="Arial" w:hAnsi="Arial" w:cs="Arial"/>
        </w:rPr>
        <w:tab/>
      </w:r>
    </w:p>
    <w:p w14:paraId="0DE4DFB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2067E0A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2. Prodávající:</w:t>
      </w:r>
    </w:p>
    <w:p w14:paraId="4C231B3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9D83365" w14:textId="0F2999CD" w:rsidR="00D049FB" w:rsidRPr="003D4918" w:rsidRDefault="002C211D" w:rsidP="00611B1E">
      <w:pPr>
        <w:spacing w:line="276" w:lineRule="auto"/>
        <w:rPr>
          <w:rFonts w:ascii="Arial" w:hAnsi="Arial" w:cs="Arial"/>
          <w:b/>
          <w:color w:val="000000" w:themeColor="text1"/>
          <w:u w:val="single"/>
        </w:rPr>
      </w:pP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b/>
          <w:color w:val="000000" w:themeColor="text1"/>
          <w:u w:val="single"/>
        </w:rPr>
        <w:t>RMI</w:t>
      </w:r>
      <w:r w:rsidR="009A00FD">
        <w:rPr>
          <w:rFonts w:ascii="Arial" w:hAnsi="Arial" w:cs="Arial"/>
          <w:b/>
          <w:color w:val="000000" w:themeColor="text1"/>
          <w:u w:val="single"/>
        </w:rPr>
        <w:t>,</w:t>
      </w:r>
      <w:r w:rsidR="003D4918" w:rsidRPr="003D4918">
        <w:rPr>
          <w:rFonts w:ascii="Arial" w:hAnsi="Arial" w:cs="Arial"/>
          <w:b/>
          <w:color w:val="000000" w:themeColor="text1"/>
          <w:u w:val="single"/>
        </w:rPr>
        <w:t xml:space="preserve"> s.r.o.</w:t>
      </w:r>
    </w:p>
    <w:p w14:paraId="738A8E03" w14:textId="77777777" w:rsidR="002C211D" w:rsidRPr="003D4918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2576FD02" w14:textId="3AC29DF0" w:rsidR="00D049FB" w:rsidRPr="003D4918" w:rsidRDefault="009A4070" w:rsidP="00611B1E">
      <w:pPr>
        <w:spacing w:line="276" w:lineRule="auto"/>
        <w:rPr>
          <w:rFonts w:ascii="Arial" w:hAnsi="Arial" w:cs="Arial"/>
          <w:color w:val="000000" w:themeColor="text1"/>
        </w:rPr>
      </w:pPr>
      <w:r w:rsidRPr="003D4918">
        <w:rPr>
          <w:rFonts w:ascii="Arial" w:hAnsi="Arial" w:cs="Arial"/>
          <w:color w:val="000000" w:themeColor="text1"/>
        </w:rPr>
        <w:t>Sídlo: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color w:val="000000" w:themeColor="text1"/>
        </w:rPr>
        <w:t>Pernštýnská 116, 533 41 Lázně Bohdaneč</w:t>
      </w:r>
    </w:p>
    <w:p w14:paraId="60D4E933" w14:textId="5FF855AB" w:rsidR="00D049FB" w:rsidRPr="003D4918" w:rsidRDefault="002C211D" w:rsidP="003D4918">
      <w:pPr>
        <w:tabs>
          <w:tab w:val="left" w:pos="2160"/>
        </w:tabs>
        <w:spacing w:line="276" w:lineRule="auto"/>
        <w:ind w:left="2832" w:hanging="2832"/>
        <w:jc w:val="both"/>
        <w:rPr>
          <w:rFonts w:ascii="Arial" w:hAnsi="Arial" w:cs="Arial"/>
          <w:color w:val="000000" w:themeColor="text1"/>
        </w:rPr>
      </w:pPr>
      <w:r w:rsidRPr="003D4918">
        <w:rPr>
          <w:rFonts w:ascii="Arial" w:hAnsi="Arial" w:cs="Arial"/>
          <w:color w:val="000000" w:themeColor="text1"/>
        </w:rPr>
        <w:t>Zapsaná: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color w:val="000000" w:themeColor="text1"/>
        </w:rPr>
        <w:t xml:space="preserve">v obchodním rejstříku vedeném </w:t>
      </w:r>
      <w:r w:rsidR="005D725A">
        <w:rPr>
          <w:rFonts w:ascii="Arial" w:hAnsi="Arial" w:cs="Arial"/>
          <w:color w:val="000000" w:themeColor="text1"/>
        </w:rPr>
        <w:t>K</w:t>
      </w:r>
      <w:r w:rsidR="003D4918" w:rsidRPr="003D4918">
        <w:rPr>
          <w:rFonts w:ascii="Arial" w:hAnsi="Arial" w:cs="Arial"/>
          <w:color w:val="000000" w:themeColor="text1"/>
        </w:rPr>
        <w:t>rajským soudem v Hradci Králové, spis. značka: odd. C, vložka 13146</w:t>
      </w:r>
    </w:p>
    <w:p w14:paraId="63034190" w14:textId="1791E32F" w:rsidR="002C211D" w:rsidRPr="003D4918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color w:val="000000" w:themeColor="text1"/>
          <w:lang w:eastAsia="cs-CZ"/>
        </w:rPr>
      </w:pPr>
      <w:r w:rsidRPr="003D4918">
        <w:rPr>
          <w:rFonts w:ascii="Arial" w:hAnsi="Arial" w:cs="Arial"/>
          <w:color w:val="000000" w:themeColor="text1"/>
        </w:rPr>
        <w:t>Zastoupená: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B2E8D">
        <w:rPr>
          <w:rFonts w:ascii="Arial" w:hAnsi="Arial" w:cs="Arial"/>
        </w:rPr>
        <w:t>XXXXXXXXXXX</w:t>
      </w:r>
    </w:p>
    <w:p w14:paraId="56198B8A" w14:textId="37E32E9E" w:rsidR="003D4918" w:rsidRPr="003D4918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color w:val="000000" w:themeColor="text1"/>
          <w:lang w:eastAsia="cs-CZ"/>
        </w:rPr>
      </w:pPr>
      <w:r w:rsidRPr="003D4918">
        <w:rPr>
          <w:rFonts w:ascii="Arial" w:hAnsi="Arial" w:cs="Arial"/>
          <w:color w:val="000000" w:themeColor="text1"/>
        </w:rPr>
        <w:t>Bankovní spojení: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B2E8D">
        <w:rPr>
          <w:rFonts w:ascii="Arial" w:hAnsi="Arial" w:cs="Arial"/>
        </w:rPr>
        <w:t>XXXXXXXXXXX</w:t>
      </w:r>
      <w:r w:rsidR="003D4918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color w:val="000000" w:themeColor="text1"/>
        </w:rPr>
        <w:tab/>
      </w:r>
      <w:r w:rsidR="00586F27">
        <w:rPr>
          <w:rFonts w:ascii="Arial" w:hAnsi="Arial" w:cs="Arial"/>
          <w:color w:val="000000" w:themeColor="text1"/>
        </w:rPr>
        <w:t>číslo účtu</w:t>
      </w:r>
      <w:r w:rsidR="003B2E8D">
        <w:rPr>
          <w:rFonts w:ascii="Arial" w:hAnsi="Arial" w:cs="Arial"/>
        </w:rPr>
        <w:t>XXXXXXXXXXX</w:t>
      </w:r>
    </w:p>
    <w:p w14:paraId="3662699E" w14:textId="1AB41A4D" w:rsidR="002C211D" w:rsidRPr="003D4918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color w:val="000000" w:themeColor="text1"/>
          <w:lang w:eastAsia="cs-CZ"/>
        </w:rPr>
      </w:pPr>
      <w:r w:rsidRPr="003D4918">
        <w:rPr>
          <w:rFonts w:ascii="Arial" w:hAnsi="Arial" w:cs="Arial"/>
          <w:color w:val="000000" w:themeColor="text1"/>
        </w:rPr>
        <w:t>IČO: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color w:val="000000" w:themeColor="text1"/>
        </w:rPr>
        <w:t>25288083</w:t>
      </w:r>
      <w:r w:rsidRPr="003D4918">
        <w:rPr>
          <w:rFonts w:ascii="Arial" w:hAnsi="Arial" w:cs="Arial"/>
          <w:snapToGrid w:val="0"/>
          <w:color w:val="000000" w:themeColor="text1"/>
        </w:rPr>
        <w:t xml:space="preserve"> </w:t>
      </w:r>
    </w:p>
    <w:p w14:paraId="787A9E26" w14:textId="614F780B" w:rsidR="002C211D" w:rsidRPr="003D4918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color w:val="000000" w:themeColor="text1"/>
          <w:lang w:eastAsia="cs-CZ"/>
        </w:rPr>
      </w:pPr>
      <w:r w:rsidRPr="003D4918">
        <w:rPr>
          <w:rFonts w:ascii="Arial" w:hAnsi="Arial" w:cs="Arial"/>
          <w:color w:val="000000" w:themeColor="text1"/>
        </w:rPr>
        <w:t>DIČ:</w:t>
      </w:r>
      <w:r w:rsidRPr="003D4918">
        <w:rPr>
          <w:rFonts w:ascii="Arial" w:hAnsi="Arial" w:cs="Arial"/>
          <w:color w:val="000000" w:themeColor="text1"/>
        </w:rPr>
        <w:tab/>
      </w:r>
      <w:r w:rsidR="00D049FB" w:rsidRPr="003D4918">
        <w:rPr>
          <w:rFonts w:ascii="Arial" w:hAnsi="Arial" w:cs="Arial"/>
          <w:color w:val="000000" w:themeColor="text1"/>
        </w:rPr>
        <w:tab/>
      </w:r>
      <w:r w:rsidR="003D4918" w:rsidRPr="003D4918">
        <w:rPr>
          <w:rFonts w:ascii="Arial" w:hAnsi="Arial" w:cs="Arial"/>
          <w:color w:val="000000" w:themeColor="text1"/>
        </w:rPr>
        <w:t>CZ25288083</w:t>
      </w:r>
    </w:p>
    <w:p w14:paraId="13120A26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61C0E7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6D641A6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II. Oprávněné osoby</w:t>
      </w:r>
    </w:p>
    <w:p w14:paraId="345621E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75FB38B" w14:textId="3A4546CC" w:rsidR="002C211D" w:rsidRPr="00611B1E" w:rsidRDefault="002C211D" w:rsidP="00611B1E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Každá ze smluvních stran jmenuje oprávněné osoby. Oprávněné osoby budou </w:t>
      </w:r>
      <w:r w:rsidR="003325B1" w:rsidRPr="00611B1E">
        <w:rPr>
          <w:rFonts w:ascii="Arial" w:hAnsi="Arial" w:cs="Arial"/>
        </w:rPr>
        <w:t xml:space="preserve">jednat o provozních a technických </w:t>
      </w:r>
      <w:r w:rsidRPr="00611B1E">
        <w:rPr>
          <w:rFonts w:ascii="Arial" w:hAnsi="Arial" w:cs="Arial"/>
        </w:rPr>
        <w:t>záležitostech souvisejících s plněním této smlouvy:</w:t>
      </w:r>
    </w:p>
    <w:p w14:paraId="5D77DBC6" w14:textId="77777777" w:rsidR="002C211D" w:rsidRPr="00611B1E" w:rsidRDefault="002C211D" w:rsidP="00611B1E">
      <w:pPr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5A371392" w14:textId="77777777" w:rsidR="002C211D" w:rsidRPr="00611B1E" w:rsidRDefault="002C211D" w:rsidP="00611B1E">
      <w:pPr>
        <w:pStyle w:val="Odstavecseseznamem"/>
        <w:spacing w:line="276" w:lineRule="auto"/>
        <w:ind w:right="37" w:firstLine="696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 xml:space="preserve">Ve věcech věcného plnění: </w:t>
      </w:r>
    </w:p>
    <w:p w14:paraId="0DF69D50" w14:textId="77777777" w:rsidR="002C211D" w:rsidRPr="00611B1E" w:rsidRDefault="002C211D" w:rsidP="00611B1E">
      <w:pPr>
        <w:pStyle w:val="Odstavecseseznamem"/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48FDAE4C" w14:textId="77A9C0C6" w:rsidR="002C211D" w:rsidRPr="00611B1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color w:val="232323"/>
          <w:lang w:eastAsia="cs-CZ"/>
        </w:rPr>
      </w:pPr>
      <w:r w:rsidRPr="00611B1E">
        <w:rPr>
          <w:rFonts w:ascii="Arial" w:hAnsi="Arial" w:cs="Arial"/>
          <w:u w:val="single"/>
        </w:rPr>
        <w:t>Kupující:</w:t>
      </w:r>
      <w:r w:rsidRPr="00611B1E">
        <w:rPr>
          <w:rFonts w:ascii="Arial" w:hAnsi="Arial" w:cs="Arial"/>
        </w:rPr>
        <w:tab/>
      </w:r>
      <w:r w:rsidR="003B2E8D">
        <w:rPr>
          <w:rFonts w:ascii="Arial" w:hAnsi="Arial" w:cs="Arial"/>
        </w:rPr>
        <w:t>XXXXXXXXXXX</w:t>
      </w:r>
      <w:r w:rsidR="00F76C8B" w:rsidRPr="00F76C8B">
        <w:rPr>
          <w:rFonts w:ascii="Arial" w:hAnsi="Arial" w:cs="Arial"/>
        </w:rPr>
        <w:t xml:space="preserve">– e-mail: </w:t>
      </w:r>
      <w:r w:rsidR="003B2E8D">
        <w:rPr>
          <w:rFonts w:ascii="Arial" w:hAnsi="Arial" w:cs="Arial"/>
        </w:rPr>
        <w:t>XXXXXXXXXXX</w:t>
      </w:r>
      <w:r w:rsidR="00F76C8B" w:rsidRPr="00F76C8B">
        <w:rPr>
          <w:rFonts w:ascii="Arial" w:hAnsi="Arial" w:cs="Arial"/>
        </w:rPr>
        <w:t xml:space="preserve">, mob.: </w:t>
      </w:r>
      <w:r w:rsidR="003B2E8D">
        <w:rPr>
          <w:rFonts w:ascii="Arial" w:hAnsi="Arial" w:cs="Arial"/>
        </w:rPr>
        <w:t>XXXXXXXXXXX</w:t>
      </w:r>
    </w:p>
    <w:p w14:paraId="47148834" w14:textId="45AA48F3" w:rsidR="002C211D" w:rsidRPr="00611B1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b/>
          <w:color w:val="FF0000"/>
          <w:u w:val="single"/>
        </w:rPr>
      </w:pPr>
      <w:r w:rsidRPr="00611B1E">
        <w:rPr>
          <w:rFonts w:ascii="Arial" w:hAnsi="Arial" w:cs="Arial"/>
          <w:u w:val="single"/>
        </w:rPr>
        <w:t>Prodávající:</w:t>
      </w:r>
      <w:r w:rsidRPr="003D4918">
        <w:rPr>
          <w:rFonts w:ascii="Arial" w:hAnsi="Arial" w:cs="Arial"/>
          <w:color w:val="000000" w:themeColor="text1"/>
        </w:rPr>
        <w:tab/>
      </w:r>
      <w:r w:rsidR="003B2E8D">
        <w:rPr>
          <w:rFonts w:ascii="Arial" w:hAnsi="Arial" w:cs="Arial"/>
        </w:rPr>
        <w:t>XXXXXXXXXXX</w:t>
      </w:r>
      <w:r w:rsidRPr="003D4918">
        <w:rPr>
          <w:rFonts w:ascii="Arial" w:hAnsi="Arial" w:cs="Arial"/>
          <w:snapToGrid w:val="0"/>
          <w:color w:val="000000" w:themeColor="text1"/>
        </w:rPr>
        <w:t xml:space="preserve">– e-mail: </w:t>
      </w:r>
      <w:r w:rsidR="003B2E8D">
        <w:rPr>
          <w:rFonts w:ascii="Arial" w:hAnsi="Arial" w:cs="Arial"/>
        </w:rPr>
        <w:t>XXXXXXXXXXX</w:t>
      </w:r>
      <w:r w:rsidRPr="003D4918">
        <w:rPr>
          <w:rFonts w:ascii="Arial" w:hAnsi="Arial" w:cs="Arial"/>
          <w:snapToGrid w:val="0"/>
          <w:color w:val="000000" w:themeColor="text1"/>
        </w:rPr>
        <w:t xml:space="preserve">, mob.: </w:t>
      </w:r>
      <w:r w:rsidR="003B2E8D">
        <w:rPr>
          <w:rFonts w:ascii="Arial" w:hAnsi="Arial" w:cs="Arial"/>
        </w:rPr>
        <w:t>XXXXXXXXXXX</w:t>
      </w:r>
    </w:p>
    <w:p w14:paraId="3429694E" w14:textId="5F7911BA" w:rsidR="00382DC1" w:rsidRDefault="00382DC1" w:rsidP="007F7BA1">
      <w:pPr>
        <w:widowControl w:val="0"/>
        <w:suppressAutoHyphens/>
        <w:autoSpaceDE w:val="0"/>
        <w:autoSpaceDN w:val="0"/>
        <w:spacing w:line="276" w:lineRule="auto"/>
        <w:ind w:left="709" w:hanging="709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611B1E">
        <w:rPr>
          <w:rFonts w:ascii="Arial" w:eastAsia="Times New Roman" w:hAnsi="Arial" w:cs="Arial"/>
          <w:bCs/>
          <w:lang w:eastAsia="cs-CZ"/>
        </w:rPr>
        <w:lastRenderedPageBreak/>
        <w:t xml:space="preserve"> </w:t>
      </w:r>
    </w:p>
    <w:p w14:paraId="51211D2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III. Předmět smlouvy</w:t>
      </w:r>
    </w:p>
    <w:p w14:paraId="7E689D9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3594805" w14:textId="5589E0BA" w:rsidR="004A67FC" w:rsidRPr="00611B1E" w:rsidRDefault="00415D53" w:rsidP="00F76C8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Předmětem této smlouvy je dodání </w:t>
      </w:r>
      <w:r w:rsidR="00F63583" w:rsidRPr="00611B1E">
        <w:rPr>
          <w:rFonts w:ascii="Arial" w:hAnsi="Arial" w:cs="Arial"/>
        </w:rPr>
        <w:t xml:space="preserve">1 </w:t>
      </w:r>
      <w:r w:rsidR="00F63583" w:rsidRPr="003D4918">
        <w:rPr>
          <w:rFonts w:ascii="Arial" w:hAnsi="Arial" w:cs="Arial"/>
        </w:rPr>
        <w:t xml:space="preserve">ks </w:t>
      </w:r>
      <w:r w:rsidR="003D4918" w:rsidRPr="003D4918">
        <w:rPr>
          <w:rFonts w:ascii="Arial" w:hAnsi="Arial" w:cs="Arial"/>
        </w:rPr>
        <w:t>mlýnu/homogenizátoru/extraktoru GenoGrinder 2010</w:t>
      </w:r>
      <w:r w:rsidR="003D4918">
        <w:rPr>
          <w:rFonts w:ascii="Arial" w:hAnsi="Arial" w:cs="Arial"/>
        </w:rPr>
        <w:t xml:space="preserve"> </w:t>
      </w:r>
      <w:r w:rsidR="000810BC" w:rsidRPr="003D4918">
        <w:rPr>
          <w:rFonts w:ascii="Arial" w:hAnsi="Arial" w:cs="Arial"/>
        </w:rPr>
        <w:t>s</w:t>
      </w:r>
      <w:r w:rsidR="007F7BA1" w:rsidRPr="003D4918">
        <w:rPr>
          <w:rFonts w:ascii="Arial" w:hAnsi="Arial" w:cs="Arial"/>
        </w:rPr>
        <w:t> </w:t>
      </w:r>
      <w:r w:rsidRPr="003D4918">
        <w:rPr>
          <w:rFonts w:ascii="Arial" w:hAnsi="Arial" w:cs="Arial"/>
        </w:rPr>
        <w:t>příslušenstvím</w:t>
      </w:r>
      <w:r w:rsidR="00400160" w:rsidRPr="003D4918">
        <w:rPr>
          <w:rFonts w:ascii="Arial" w:hAnsi="Arial" w:cs="Arial"/>
        </w:rPr>
        <w:t xml:space="preserve"> </w:t>
      </w:r>
      <w:r w:rsidR="00EE3426" w:rsidRPr="003D4918">
        <w:rPr>
          <w:rFonts w:ascii="Arial" w:hAnsi="Arial" w:cs="Arial"/>
        </w:rPr>
        <w:t xml:space="preserve">(dále jen </w:t>
      </w:r>
      <w:r w:rsidR="005A668D" w:rsidRPr="003D4918">
        <w:rPr>
          <w:rFonts w:ascii="Arial" w:hAnsi="Arial" w:cs="Arial"/>
        </w:rPr>
        <w:t>předmět plnění</w:t>
      </w:r>
      <w:r w:rsidR="00EE3426" w:rsidRPr="003D4918">
        <w:rPr>
          <w:rFonts w:ascii="Arial" w:hAnsi="Arial" w:cs="Arial"/>
        </w:rPr>
        <w:t>)</w:t>
      </w:r>
      <w:r w:rsidR="00400160" w:rsidRPr="003D4918">
        <w:rPr>
          <w:rFonts w:ascii="Arial" w:hAnsi="Arial" w:cs="Arial"/>
        </w:rPr>
        <w:t>,</w:t>
      </w:r>
      <w:r w:rsidR="005C6101" w:rsidRPr="003D4918">
        <w:rPr>
          <w:rFonts w:ascii="Arial" w:hAnsi="Arial" w:cs="Arial"/>
        </w:rPr>
        <w:t xml:space="preserve"> </w:t>
      </w:r>
      <w:r w:rsidR="000810BC" w:rsidRPr="003D4918">
        <w:rPr>
          <w:rFonts w:ascii="Arial" w:hAnsi="Arial" w:cs="Arial"/>
        </w:rPr>
        <w:t>a to za</w:t>
      </w:r>
      <w:r w:rsidR="000810BC" w:rsidRPr="00611B1E">
        <w:rPr>
          <w:rFonts w:ascii="Arial" w:hAnsi="Arial" w:cs="Arial"/>
        </w:rPr>
        <w:t xml:space="preserve"> podmínek stanovených v zadávací </w:t>
      </w:r>
      <w:r w:rsidR="000810BC" w:rsidRPr="00F76C8B">
        <w:rPr>
          <w:rFonts w:ascii="Arial" w:hAnsi="Arial" w:cs="Arial"/>
        </w:rPr>
        <w:t xml:space="preserve">dokumentaci kupujícího ze dne </w:t>
      </w:r>
      <w:r w:rsidR="00F76C8B">
        <w:rPr>
          <w:rFonts w:ascii="Arial" w:hAnsi="Arial" w:cs="Arial"/>
        </w:rPr>
        <w:t xml:space="preserve">17.10.2018 </w:t>
      </w:r>
      <w:r w:rsidR="000810BC" w:rsidRPr="00F76C8B">
        <w:rPr>
          <w:rFonts w:ascii="Arial" w:hAnsi="Arial" w:cs="Arial"/>
        </w:rPr>
        <w:t xml:space="preserve">pro </w:t>
      </w:r>
      <w:r w:rsidR="000155B0" w:rsidRPr="00F76C8B">
        <w:rPr>
          <w:rFonts w:ascii="Arial" w:hAnsi="Arial" w:cs="Arial"/>
        </w:rPr>
        <w:t>veřejn</w:t>
      </w:r>
      <w:r w:rsidR="00EE3426" w:rsidRPr="00F76C8B">
        <w:rPr>
          <w:rFonts w:ascii="Arial" w:hAnsi="Arial" w:cs="Arial"/>
        </w:rPr>
        <w:t>ou</w:t>
      </w:r>
      <w:r w:rsidR="000155B0" w:rsidRPr="00F76C8B">
        <w:rPr>
          <w:rFonts w:ascii="Arial" w:hAnsi="Arial" w:cs="Arial"/>
        </w:rPr>
        <w:t xml:space="preserve"> zakáz</w:t>
      </w:r>
      <w:r w:rsidR="00EE3426" w:rsidRPr="00F76C8B">
        <w:rPr>
          <w:rFonts w:ascii="Arial" w:hAnsi="Arial" w:cs="Arial"/>
        </w:rPr>
        <w:t>ku</w:t>
      </w:r>
      <w:r w:rsidR="000155B0" w:rsidRPr="00F76C8B">
        <w:rPr>
          <w:rFonts w:ascii="Arial" w:hAnsi="Arial" w:cs="Arial"/>
        </w:rPr>
        <w:t xml:space="preserve"> </w:t>
      </w:r>
      <w:r w:rsidR="007C2897" w:rsidRPr="00F76C8B">
        <w:rPr>
          <w:rFonts w:ascii="Arial" w:hAnsi="Arial" w:cs="Arial"/>
        </w:rPr>
        <w:t xml:space="preserve">malého rozsahu </w:t>
      </w:r>
      <w:r w:rsidR="00B05E31" w:rsidRPr="00F76C8B">
        <w:rPr>
          <w:rFonts w:ascii="Arial" w:hAnsi="Arial" w:cs="Arial"/>
        </w:rPr>
        <w:t>s názvem „</w:t>
      </w:r>
      <w:r w:rsidR="001E632C" w:rsidRPr="00F76C8B">
        <w:rPr>
          <w:rFonts w:ascii="Arial" w:hAnsi="Arial" w:cs="Arial"/>
          <w:i/>
        </w:rPr>
        <w:t xml:space="preserve">Mlýn a homogenizátor </w:t>
      </w:r>
      <w:r w:rsidR="007C2897" w:rsidRPr="00F76C8B">
        <w:rPr>
          <w:rFonts w:ascii="Arial" w:hAnsi="Arial" w:cs="Arial"/>
          <w:i/>
        </w:rPr>
        <w:t xml:space="preserve"> 2018</w:t>
      </w:r>
      <w:r w:rsidR="003325B1" w:rsidRPr="00F76C8B">
        <w:rPr>
          <w:rFonts w:ascii="Arial" w:hAnsi="Arial" w:cs="Arial"/>
        </w:rPr>
        <w:t>“</w:t>
      </w:r>
      <w:r w:rsidR="000155B0" w:rsidRPr="00F76C8B">
        <w:rPr>
          <w:rFonts w:ascii="Arial" w:hAnsi="Arial" w:cs="Arial"/>
        </w:rPr>
        <w:t xml:space="preserve">, </w:t>
      </w:r>
      <w:r w:rsidRPr="00F76C8B">
        <w:rPr>
          <w:rFonts w:ascii="Arial" w:hAnsi="Arial" w:cs="Arial"/>
        </w:rPr>
        <w:t xml:space="preserve">v rámci </w:t>
      </w:r>
      <w:r w:rsidRPr="00611B1E">
        <w:rPr>
          <w:rFonts w:ascii="Arial" w:hAnsi="Arial" w:cs="Arial"/>
        </w:rPr>
        <w:t>investiční akce „</w:t>
      </w:r>
      <w:r w:rsidR="00F76C8B" w:rsidRPr="00F76C8B">
        <w:rPr>
          <w:rFonts w:ascii="Arial" w:hAnsi="Arial" w:cs="Arial"/>
          <w:i/>
        </w:rPr>
        <w:t>OSS SZPI – stroje a zařízení, vybavení laboratoří – agregace</w:t>
      </w:r>
      <w:r w:rsidRPr="00611B1E">
        <w:rPr>
          <w:rFonts w:ascii="Arial" w:hAnsi="Arial" w:cs="Arial"/>
        </w:rPr>
        <w:t>“,</w:t>
      </w:r>
      <w:r w:rsidR="00EE3426" w:rsidRPr="00611B1E">
        <w:rPr>
          <w:rFonts w:ascii="Arial" w:hAnsi="Arial" w:cs="Arial"/>
        </w:rPr>
        <w:t xml:space="preserve"> v nabídce prodávajícího ze dne </w:t>
      </w:r>
      <w:r w:rsidR="00F76C8B">
        <w:rPr>
          <w:rFonts w:ascii="Arial" w:hAnsi="Arial" w:cs="Arial"/>
          <w:color w:val="000000" w:themeColor="text1"/>
        </w:rPr>
        <w:t>14</w:t>
      </w:r>
      <w:r w:rsidR="003D4918" w:rsidRPr="003D4918">
        <w:rPr>
          <w:rFonts w:ascii="Arial" w:hAnsi="Arial" w:cs="Arial"/>
          <w:color w:val="000000" w:themeColor="text1"/>
        </w:rPr>
        <w:t>.11.2018</w:t>
      </w:r>
      <w:r w:rsidR="00EE3426" w:rsidRPr="003D4918">
        <w:rPr>
          <w:rFonts w:ascii="Arial" w:hAnsi="Arial" w:cs="Arial"/>
          <w:color w:val="000000" w:themeColor="text1"/>
        </w:rPr>
        <w:t xml:space="preserve"> </w:t>
      </w:r>
      <w:r w:rsidR="00EE3426" w:rsidRPr="00611B1E">
        <w:rPr>
          <w:rFonts w:ascii="Arial" w:hAnsi="Arial" w:cs="Arial"/>
        </w:rPr>
        <w:t xml:space="preserve">a v této smlouvě. Podrobná </w:t>
      </w:r>
      <w:r w:rsidR="00611B1E" w:rsidRPr="00611B1E">
        <w:rPr>
          <w:rFonts w:ascii="Arial" w:hAnsi="Arial" w:cs="Arial"/>
        </w:rPr>
        <w:t xml:space="preserve">technická </w:t>
      </w:r>
      <w:r w:rsidR="00EE3426" w:rsidRPr="00611B1E">
        <w:rPr>
          <w:rFonts w:ascii="Arial" w:hAnsi="Arial" w:cs="Arial"/>
        </w:rPr>
        <w:t xml:space="preserve">specifikace dodávaného </w:t>
      </w:r>
      <w:r w:rsidR="00A27FE9" w:rsidRPr="00611B1E">
        <w:rPr>
          <w:rFonts w:ascii="Arial" w:hAnsi="Arial" w:cs="Arial"/>
        </w:rPr>
        <w:t>předmětu plnění</w:t>
      </w:r>
      <w:r w:rsidR="00EE3426" w:rsidRPr="00611B1E">
        <w:rPr>
          <w:rFonts w:ascii="Arial" w:hAnsi="Arial" w:cs="Arial"/>
        </w:rPr>
        <w:t xml:space="preserve"> je uvedena v Příloze č. 1. která je nedílnou součástí této smlouvy a odpovídá specifikaci uvedené v nabídce prodávajícího ze dne </w:t>
      </w:r>
      <w:r w:rsidR="003D4918" w:rsidRPr="003D4918">
        <w:rPr>
          <w:rFonts w:ascii="Arial" w:hAnsi="Arial" w:cs="Arial"/>
          <w:color w:val="000000" w:themeColor="text1"/>
        </w:rPr>
        <w:t>14. 11. 2018.</w:t>
      </w:r>
    </w:p>
    <w:p w14:paraId="2DC26801" w14:textId="77777777" w:rsidR="004A67FC" w:rsidRPr="00611B1E" w:rsidRDefault="004A67FC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161CB5EC" w14:textId="77777777" w:rsidR="004A67FC" w:rsidRDefault="004A67FC" w:rsidP="00611B1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Součástí předmětu smlouvy je rovněž:</w:t>
      </w:r>
    </w:p>
    <w:p w14:paraId="257F1BBC" w14:textId="77777777" w:rsidR="00F76C8B" w:rsidRPr="00611B1E" w:rsidRDefault="00F76C8B" w:rsidP="00F76C8B">
      <w:pPr>
        <w:spacing w:line="276" w:lineRule="auto"/>
        <w:ind w:left="720"/>
        <w:jc w:val="both"/>
        <w:rPr>
          <w:rFonts w:ascii="Arial" w:hAnsi="Arial" w:cs="Arial"/>
        </w:rPr>
      </w:pPr>
    </w:p>
    <w:p w14:paraId="70AC33DC" w14:textId="0EDFEC31" w:rsidR="004A67FC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zajištění dopravy </w:t>
      </w:r>
      <w:r w:rsidR="005A668D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 místa určení, včetně pojištění v rámci dopravy, cla a balného,</w:t>
      </w:r>
    </w:p>
    <w:p w14:paraId="3C383B87" w14:textId="54370875" w:rsidR="001307D0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instalace </w:t>
      </w:r>
      <w:r w:rsidR="005A668D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 zapojení a jeho uvedení do provozu</w:t>
      </w:r>
      <w:r w:rsidR="007F7BA1">
        <w:rPr>
          <w:rFonts w:ascii="Arial" w:hAnsi="Arial" w:cs="Arial"/>
        </w:rPr>
        <w:t xml:space="preserve"> včetně ověření a </w:t>
      </w:r>
      <w:r w:rsidR="001307D0" w:rsidRPr="000036FD">
        <w:rPr>
          <w:rFonts w:ascii="Arial" w:hAnsi="Arial" w:cs="Arial"/>
        </w:rPr>
        <w:t xml:space="preserve">předvedení jeho funkčnosti, provedení všech předepsaných zkoušek a testů, ověření deklarovaných technických parametrů a </w:t>
      </w:r>
      <w:r w:rsidR="00184C1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aškolení minimálně 2 zaměstnanců kupujícího pro plné užívání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v rámci běžného provozu a pro provádění</w:t>
      </w:r>
      <w:r w:rsidR="004D42B6" w:rsidRPr="000036FD">
        <w:rPr>
          <w:rFonts w:ascii="Arial" w:hAnsi="Arial" w:cs="Arial"/>
        </w:rPr>
        <w:t xml:space="preserve"> zaškolení dalších pracovníků k</w:t>
      </w:r>
      <w:r w:rsidR="001307D0" w:rsidRPr="000036FD">
        <w:rPr>
          <w:rFonts w:ascii="Arial" w:hAnsi="Arial" w:cs="Arial"/>
        </w:rPr>
        <w:t>upujícího,</w:t>
      </w:r>
    </w:p>
    <w:p w14:paraId="7FE25660" w14:textId="08E70E44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ověření bezchybného chodu zkušebním provozem v délce </w:t>
      </w:r>
      <w:r w:rsidR="004D42B6" w:rsidRPr="000036FD">
        <w:rPr>
          <w:rFonts w:ascii="Arial" w:hAnsi="Arial" w:cs="Arial"/>
        </w:rPr>
        <w:t>5 pracovních d</w:t>
      </w:r>
      <w:r w:rsidRPr="000036FD">
        <w:rPr>
          <w:rFonts w:ascii="Arial" w:hAnsi="Arial" w:cs="Arial"/>
        </w:rPr>
        <w:t>ní,</w:t>
      </w:r>
    </w:p>
    <w:p w14:paraId="18030001" w14:textId="029759D3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likvidace obalů a odpadu,</w:t>
      </w:r>
      <w:r w:rsidR="004D42B6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dodání uživatelské dokumentace (návodu na obsluhu) v českém jazyce 1x v tištěné písemné podobě</w:t>
      </w:r>
    </w:p>
    <w:p w14:paraId="3836F3CF" w14:textId="3449AC1B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dodání technické dokumentace výrobce při dodání </w:t>
      </w:r>
      <w:r w:rsidR="00A27FE9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</w:t>
      </w:r>
    </w:p>
    <w:p w14:paraId="40570CF6" w14:textId="440DD790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ajištění technické podpory a asistence ze strany prodávajícího při napojení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na stávající laboratorní systém a zajištění odborného servisu, </w:t>
      </w:r>
    </w:p>
    <w:p w14:paraId="0756AC76" w14:textId="2BEB6097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prohlášení o shodě,</w:t>
      </w:r>
    </w:p>
    <w:p w14:paraId="755D17A6" w14:textId="346099EA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předávacího a instalačního protokolu</w:t>
      </w:r>
      <w:r w:rsidR="007F7BA1">
        <w:rPr>
          <w:rFonts w:ascii="Arial" w:hAnsi="Arial" w:cs="Arial"/>
        </w:rPr>
        <w:t>, protokolu o </w:t>
      </w:r>
      <w:r w:rsidR="001307D0" w:rsidRPr="000036FD">
        <w:rPr>
          <w:rFonts w:ascii="Arial" w:hAnsi="Arial" w:cs="Arial"/>
        </w:rPr>
        <w:t>zaškolení obsluhy, záručního a dodacího listu</w:t>
      </w:r>
      <w:r w:rsidR="007F7BA1">
        <w:rPr>
          <w:rFonts w:ascii="Arial" w:hAnsi="Arial" w:cs="Arial"/>
        </w:rPr>
        <w:t>.</w:t>
      </w:r>
    </w:p>
    <w:p w14:paraId="7BB1B3B4" w14:textId="77777777" w:rsidR="00415D53" w:rsidRPr="00611B1E" w:rsidRDefault="00415D53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6B47FD38" w14:textId="29100C49" w:rsidR="002C211D" w:rsidRPr="00611B1E" w:rsidRDefault="002C211D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předmět plnění řádně a včas kupujícímu </w:t>
      </w:r>
      <w:r w:rsidR="00ED3FA2" w:rsidRPr="00611B1E">
        <w:rPr>
          <w:rFonts w:ascii="Arial" w:hAnsi="Arial" w:cs="Arial"/>
        </w:rPr>
        <w:t xml:space="preserve">předat </w:t>
      </w:r>
      <w:r w:rsidR="007F7BA1">
        <w:rPr>
          <w:rFonts w:ascii="Arial" w:hAnsi="Arial" w:cs="Arial"/>
        </w:rPr>
        <w:t>a kupující se </w:t>
      </w:r>
      <w:r w:rsidRPr="00611B1E">
        <w:rPr>
          <w:rFonts w:ascii="Arial" w:hAnsi="Arial" w:cs="Arial"/>
        </w:rPr>
        <w:t>zavazuje předmět plnění převzít a zaplatit za něj kupní cenu dle čl. V této smlouvy.</w:t>
      </w:r>
    </w:p>
    <w:p w14:paraId="43CA3EDC" w14:textId="77777777" w:rsidR="00767659" w:rsidRPr="00611B1E" w:rsidRDefault="007676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40DA5EF4" w14:textId="228827B0" w:rsidR="00767659" w:rsidRPr="00611B1E" w:rsidRDefault="00767659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se zavazuje, že jím dodaný předmět plně</w:t>
      </w:r>
      <w:r w:rsidR="007F7BA1">
        <w:rPr>
          <w:rFonts w:ascii="Arial" w:hAnsi="Arial" w:cs="Arial"/>
        </w:rPr>
        <w:t>ní skutečně svými vlastnostmi a </w:t>
      </w:r>
      <w:r w:rsidRPr="00611B1E">
        <w:rPr>
          <w:rFonts w:ascii="Arial" w:hAnsi="Arial" w:cs="Arial"/>
        </w:rPr>
        <w:t xml:space="preserve">technickými parametry odpovídá vlastnostem a technickým parametrům </w:t>
      </w:r>
      <w:r w:rsidR="00703587" w:rsidRPr="00611B1E">
        <w:rPr>
          <w:rFonts w:ascii="Arial" w:hAnsi="Arial" w:cs="Arial"/>
        </w:rPr>
        <w:t xml:space="preserve">(technické specifikaci přístroje) </w:t>
      </w:r>
      <w:r w:rsidRPr="00611B1E">
        <w:rPr>
          <w:rFonts w:ascii="Arial" w:hAnsi="Arial" w:cs="Arial"/>
        </w:rPr>
        <w:t xml:space="preserve">deklarovaným prodávajícím. </w:t>
      </w:r>
    </w:p>
    <w:p w14:paraId="1479991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5585DDF" w14:textId="77777777" w:rsidR="002C211D" w:rsidRPr="00611B1E" w:rsidRDefault="002C211D" w:rsidP="00611B1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  <w:b/>
          <w:u w:val="single"/>
        </w:rPr>
        <w:t>IV. Doba a místo plnění</w:t>
      </w:r>
    </w:p>
    <w:p w14:paraId="0A162D5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b/>
        </w:rPr>
      </w:pPr>
    </w:p>
    <w:p w14:paraId="0FD57F8E" w14:textId="7777777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Předmět plnění bude dodán na adresu kupujícího:</w:t>
      </w:r>
    </w:p>
    <w:p w14:paraId="0C8B191F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F4F6605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bookmarkStart w:id="2" w:name="txtQte1"/>
      <w:bookmarkEnd w:id="2"/>
      <w:r w:rsidRPr="00611B1E">
        <w:rPr>
          <w:rFonts w:ascii="Arial" w:hAnsi="Arial" w:cs="Arial"/>
        </w:rPr>
        <w:tab/>
        <w:t>Státní zemědělská a potravinářská inspekce</w:t>
      </w:r>
    </w:p>
    <w:p w14:paraId="3409AAA7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  <w:t>Za Opravnou 300/6</w:t>
      </w:r>
    </w:p>
    <w:p w14:paraId="71E4A487" w14:textId="77777777" w:rsidR="002C211D" w:rsidRPr="00611B1E" w:rsidRDefault="002C211D" w:rsidP="00611B1E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00, Praha 5 – Motol</w:t>
      </w:r>
    </w:p>
    <w:p w14:paraId="6B88C36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8BD4A10" w14:textId="69E066A2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 xml:space="preserve">Prodávající se zavazuje předat kupujícímu předmět plnění </w:t>
      </w:r>
      <w:r w:rsidR="00415D53" w:rsidRPr="00611B1E">
        <w:rPr>
          <w:rFonts w:ascii="Arial" w:hAnsi="Arial" w:cs="Arial"/>
        </w:rPr>
        <w:t xml:space="preserve">dle čl. III. </w:t>
      </w:r>
      <w:r w:rsidR="003159B5" w:rsidRPr="00611B1E">
        <w:rPr>
          <w:rFonts w:ascii="Arial" w:hAnsi="Arial" w:cs="Arial"/>
        </w:rPr>
        <w:t>ne</w:t>
      </w:r>
      <w:r w:rsidR="00415D53" w:rsidRPr="00611B1E">
        <w:rPr>
          <w:rFonts w:ascii="Arial" w:hAnsi="Arial" w:cs="Arial"/>
        </w:rPr>
        <w:t xml:space="preserve">jpozději do </w:t>
      </w:r>
      <w:r w:rsidR="00DF0784">
        <w:rPr>
          <w:rFonts w:ascii="Arial" w:hAnsi="Arial" w:cs="Arial"/>
        </w:rPr>
        <w:t>8</w:t>
      </w:r>
      <w:r w:rsidR="00A25DB2">
        <w:rPr>
          <w:rFonts w:ascii="Arial" w:hAnsi="Arial" w:cs="Arial"/>
        </w:rPr>
        <w:t> </w:t>
      </w:r>
      <w:r w:rsidR="00C336E9" w:rsidRPr="00611B1E">
        <w:rPr>
          <w:rFonts w:ascii="Arial" w:hAnsi="Arial" w:cs="Arial"/>
        </w:rPr>
        <w:t>týdnů od účinnosti této Smlouvy</w:t>
      </w:r>
      <w:r w:rsidRPr="00611B1E">
        <w:rPr>
          <w:rFonts w:ascii="Arial" w:hAnsi="Arial" w:cs="Arial"/>
        </w:rPr>
        <w:t xml:space="preserve">. </w:t>
      </w:r>
      <w:bookmarkStart w:id="3" w:name="_Ref168544311"/>
      <w:r w:rsidR="00415D53" w:rsidRPr="00611B1E">
        <w:rPr>
          <w:rFonts w:ascii="Arial" w:hAnsi="Arial" w:cs="Arial"/>
        </w:rPr>
        <w:t xml:space="preserve">Předání předmětu plnění </w:t>
      </w:r>
      <w:r w:rsidR="003325B1" w:rsidRPr="00611B1E">
        <w:rPr>
          <w:rFonts w:ascii="Arial" w:hAnsi="Arial" w:cs="Arial"/>
        </w:rPr>
        <w:t xml:space="preserve">potvrdí </w:t>
      </w:r>
      <w:r w:rsidR="00415D53" w:rsidRPr="00611B1E">
        <w:rPr>
          <w:rFonts w:ascii="Arial" w:hAnsi="Arial" w:cs="Arial"/>
        </w:rPr>
        <w:t>kupující prodávajícímu podpisem předávacího protokolu</w:t>
      </w:r>
      <w:r w:rsidR="003325B1" w:rsidRPr="00611B1E">
        <w:rPr>
          <w:rFonts w:ascii="Arial" w:hAnsi="Arial" w:cs="Arial"/>
        </w:rPr>
        <w:t>.</w:t>
      </w:r>
      <w:r w:rsidR="00B5046E" w:rsidRPr="00611B1E">
        <w:rPr>
          <w:rFonts w:ascii="Arial" w:hAnsi="Arial" w:cs="Arial"/>
        </w:rPr>
        <w:t xml:space="preserve"> </w:t>
      </w:r>
      <w:r w:rsidR="00415D53" w:rsidRPr="00611B1E">
        <w:rPr>
          <w:rFonts w:ascii="Arial" w:hAnsi="Arial" w:cs="Arial"/>
        </w:rPr>
        <w:t xml:space="preserve">Předávacím protokolem se rozumí listina </w:t>
      </w:r>
      <w:r w:rsidR="00D03BF3" w:rsidRPr="00611B1E">
        <w:rPr>
          <w:rFonts w:ascii="Arial" w:hAnsi="Arial" w:cs="Arial"/>
        </w:rPr>
        <w:t xml:space="preserve">oboustranně </w:t>
      </w:r>
      <w:r w:rsidR="00415D53" w:rsidRPr="00611B1E">
        <w:rPr>
          <w:rFonts w:ascii="Arial" w:hAnsi="Arial" w:cs="Arial"/>
        </w:rPr>
        <w:t xml:space="preserve">podepsaná </w:t>
      </w:r>
      <w:r w:rsidR="003325B1" w:rsidRPr="00611B1E">
        <w:rPr>
          <w:rFonts w:ascii="Arial" w:hAnsi="Arial" w:cs="Arial"/>
        </w:rPr>
        <w:t xml:space="preserve">oprávněnými osobami </w:t>
      </w:r>
      <w:r w:rsidR="00D03BF3" w:rsidRPr="00611B1E">
        <w:rPr>
          <w:rFonts w:ascii="Arial" w:hAnsi="Arial" w:cs="Arial"/>
        </w:rPr>
        <w:t xml:space="preserve">uvedenými v </w:t>
      </w:r>
      <w:r w:rsidR="003325B1" w:rsidRPr="00611B1E">
        <w:rPr>
          <w:rFonts w:ascii="Arial" w:hAnsi="Arial" w:cs="Arial"/>
        </w:rPr>
        <w:t>čl. II</w:t>
      </w:r>
      <w:r w:rsidR="005A668D" w:rsidRPr="00611B1E">
        <w:rPr>
          <w:rFonts w:ascii="Arial" w:hAnsi="Arial" w:cs="Arial"/>
        </w:rPr>
        <w:t xml:space="preserve"> této smlouvy</w:t>
      </w:r>
      <w:r w:rsidR="00415D53" w:rsidRPr="00611B1E">
        <w:rPr>
          <w:rFonts w:ascii="Arial" w:hAnsi="Arial" w:cs="Arial"/>
        </w:rPr>
        <w:t xml:space="preserve">, kterou je potvrzeno, že předmět plnění byl předán, nainstalován, </w:t>
      </w:r>
      <w:r w:rsidR="00B5046E" w:rsidRPr="00611B1E">
        <w:rPr>
          <w:rFonts w:ascii="Arial" w:hAnsi="Arial" w:cs="Arial"/>
        </w:rPr>
        <w:t xml:space="preserve">uveden do provozu, ověřena a předvedena jeho funkčnost, </w:t>
      </w:r>
      <w:r w:rsidR="00415D53" w:rsidRPr="00611B1E">
        <w:rPr>
          <w:rFonts w:ascii="Arial" w:hAnsi="Arial" w:cs="Arial"/>
        </w:rPr>
        <w:t>pověření zam</w:t>
      </w:r>
      <w:r w:rsidR="007F7BA1">
        <w:rPr>
          <w:rFonts w:ascii="Arial" w:hAnsi="Arial" w:cs="Arial"/>
        </w:rPr>
        <w:t>ěstnanci byli řádně zaškolení a </w:t>
      </w:r>
      <w:r w:rsidR="00415D53" w:rsidRPr="00611B1E">
        <w:rPr>
          <w:rFonts w:ascii="Arial" w:hAnsi="Arial" w:cs="Arial"/>
        </w:rPr>
        <w:t>předmět plnění je v době předání plně funkční a bez zjevných vad.</w:t>
      </w:r>
    </w:p>
    <w:p w14:paraId="10CF4D90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BDF49A0" w14:textId="14C301C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Smluvní strany berou na vědomí, že dodržení sjednaného termínu plnění je podmíněno poskytnutím řádné součinnosti </w:t>
      </w:r>
      <w:r w:rsidR="005A668D" w:rsidRPr="00611B1E">
        <w:rPr>
          <w:rFonts w:ascii="Arial" w:hAnsi="Arial" w:cs="Arial"/>
          <w:color w:val="000000"/>
        </w:rPr>
        <w:t>k</w:t>
      </w:r>
      <w:r w:rsidRPr="00611B1E">
        <w:rPr>
          <w:rFonts w:ascii="Arial" w:hAnsi="Arial" w:cs="Arial"/>
          <w:color w:val="000000"/>
        </w:rPr>
        <w:t>upujícím.</w:t>
      </w:r>
      <w:bookmarkEnd w:id="3"/>
    </w:p>
    <w:p w14:paraId="401887CB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b/>
        </w:rPr>
      </w:pPr>
    </w:p>
    <w:p w14:paraId="081E5C94" w14:textId="34149F2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O datu dodání předmětu plnění bude prodávající </w:t>
      </w:r>
      <w:r w:rsidR="007F7BA1">
        <w:rPr>
          <w:rFonts w:ascii="Arial" w:hAnsi="Arial" w:cs="Arial"/>
        </w:rPr>
        <w:t>informovat kupujícího nejméně 5 </w:t>
      </w:r>
      <w:r w:rsidRPr="00611B1E">
        <w:rPr>
          <w:rFonts w:ascii="Arial" w:hAnsi="Arial" w:cs="Arial"/>
        </w:rPr>
        <w:t>pracovních dnů předem</w:t>
      </w:r>
      <w:r w:rsidR="00C22102" w:rsidRPr="00611B1E">
        <w:rPr>
          <w:rFonts w:ascii="Arial" w:hAnsi="Arial" w:cs="Arial"/>
        </w:rPr>
        <w:t>.</w:t>
      </w:r>
      <w:r w:rsidR="00184C1D">
        <w:rPr>
          <w:rFonts w:ascii="Arial" w:hAnsi="Arial" w:cs="Arial"/>
        </w:rPr>
        <w:t xml:space="preserve"> Dopravu do místa plnění zajišťuje prodávající na své náklady.</w:t>
      </w:r>
    </w:p>
    <w:p w14:paraId="310E1EF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5C70E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V. Kupní cena</w:t>
      </w:r>
    </w:p>
    <w:p w14:paraId="407888E7" w14:textId="77777777" w:rsidR="002C211D" w:rsidRPr="00611B1E" w:rsidRDefault="002C211D" w:rsidP="00611B1E">
      <w:pPr>
        <w:pStyle w:val="Style1"/>
        <w:spacing w:line="276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14:paraId="6B28DF9B" w14:textId="6427DD24" w:rsidR="002C211D" w:rsidRPr="00611B1E" w:rsidRDefault="002C211D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Kupní cena předmětu plnění podle čl. III. je stanovena jako cena pevná a nejvýše přípustná, která zahrnuje veškeré náklady prodávajícího spojené s plněním předmětu smlouvy.</w:t>
      </w:r>
    </w:p>
    <w:p w14:paraId="1A17276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F9C11D8" w14:textId="57BC6526" w:rsidR="004D42B6" w:rsidRPr="00611B1E" w:rsidRDefault="004D42B6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Kupní cena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 xml:space="preserve"> včetně příslušenství činí:</w:t>
      </w:r>
    </w:p>
    <w:p w14:paraId="5194C13F" w14:textId="77777777" w:rsidR="004D42B6" w:rsidRPr="00611B1E" w:rsidRDefault="004D42B6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1B8B1A98" w14:textId="77777777" w:rsidR="00F76C8B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  <w:b/>
          <w:bCs/>
          <w:snapToGrid w:val="0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>Kupní c</w:t>
      </w:r>
      <w:r w:rsidR="002C211D" w:rsidRPr="00586F27">
        <w:rPr>
          <w:rFonts w:ascii="Arial" w:hAnsi="Arial" w:cs="Arial"/>
          <w:color w:val="000000" w:themeColor="text1"/>
        </w:rPr>
        <w:t>ena bez DPH</w:t>
      </w:r>
      <w:r w:rsidR="00F76C8B">
        <w:rPr>
          <w:rFonts w:ascii="Arial" w:hAnsi="Arial" w:cs="Arial"/>
          <w:color w:val="000000" w:themeColor="text1"/>
        </w:rPr>
        <w:tab/>
      </w:r>
      <w:r w:rsidR="00F76C8B">
        <w:rPr>
          <w:rFonts w:ascii="Arial" w:hAnsi="Arial" w:cs="Arial"/>
          <w:color w:val="000000" w:themeColor="text1"/>
        </w:rPr>
        <w:tab/>
      </w:r>
      <w:r w:rsidR="00586F27" w:rsidRPr="00586F27">
        <w:rPr>
          <w:rFonts w:ascii="Arial" w:hAnsi="Arial" w:cs="Arial"/>
          <w:b/>
          <w:color w:val="000000" w:themeColor="text1"/>
        </w:rPr>
        <w:t>402 400</w:t>
      </w:r>
      <w:r w:rsidR="002C211D" w:rsidRPr="00586F27">
        <w:rPr>
          <w:rFonts w:ascii="Arial" w:hAnsi="Arial" w:cs="Arial"/>
          <w:b/>
          <w:bCs/>
          <w:snapToGrid w:val="0"/>
          <w:color w:val="000000" w:themeColor="text1"/>
        </w:rPr>
        <w:t>,- Kč</w:t>
      </w:r>
    </w:p>
    <w:p w14:paraId="65CE7DE9" w14:textId="6B7ADD47" w:rsidR="00E41B9D" w:rsidRPr="00586F27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 xml:space="preserve">(slovy: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sta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dva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tisíc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sta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korun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českých</w:t>
      </w:r>
      <w:r w:rsidRPr="00586F27">
        <w:rPr>
          <w:rFonts w:ascii="Arial" w:hAnsi="Arial" w:cs="Arial"/>
          <w:color w:val="000000" w:themeColor="text1"/>
        </w:rPr>
        <w:t xml:space="preserve">), </w:t>
      </w:r>
    </w:p>
    <w:p w14:paraId="51758EBA" w14:textId="6387E50D" w:rsidR="00F76C8B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>DPH 21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Pr="00586F27">
        <w:rPr>
          <w:rFonts w:ascii="Arial" w:hAnsi="Arial" w:cs="Arial"/>
          <w:color w:val="000000" w:themeColor="text1"/>
        </w:rPr>
        <w:t>%</w:t>
      </w:r>
      <w:r w:rsidR="00F76C8B">
        <w:rPr>
          <w:rFonts w:ascii="Arial" w:hAnsi="Arial" w:cs="Arial"/>
          <w:color w:val="000000" w:themeColor="text1"/>
        </w:rPr>
        <w:tab/>
      </w:r>
      <w:r w:rsidR="00F76C8B">
        <w:rPr>
          <w:rFonts w:ascii="Arial" w:hAnsi="Arial" w:cs="Arial"/>
          <w:color w:val="000000" w:themeColor="text1"/>
        </w:rPr>
        <w:tab/>
      </w:r>
      <w:r w:rsidR="00F76C8B">
        <w:rPr>
          <w:rFonts w:ascii="Arial" w:hAnsi="Arial" w:cs="Arial"/>
          <w:color w:val="000000" w:themeColor="text1"/>
        </w:rPr>
        <w:tab/>
      </w:r>
      <w:r w:rsidR="00586F27" w:rsidRPr="00586F27">
        <w:rPr>
          <w:rFonts w:ascii="Arial" w:hAnsi="Arial" w:cs="Arial"/>
          <w:b/>
          <w:color w:val="000000" w:themeColor="text1"/>
        </w:rPr>
        <w:t>84 504</w:t>
      </w:r>
      <w:r w:rsidRPr="00586F27">
        <w:rPr>
          <w:rFonts w:ascii="Arial" w:hAnsi="Arial" w:cs="Arial"/>
          <w:b/>
          <w:bCs/>
          <w:snapToGrid w:val="0"/>
          <w:color w:val="000000" w:themeColor="text1"/>
        </w:rPr>
        <w:t>,- K</w:t>
      </w:r>
      <w:r w:rsidRPr="00586F27">
        <w:rPr>
          <w:rFonts w:ascii="Arial" w:hAnsi="Arial" w:cs="Arial"/>
          <w:b/>
          <w:color w:val="000000" w:themeColor="text1"/>
        </w:rPr>
        <w:t>č</w:t>
      </w:r>
      <w:r w:rsidRPr="00586F27">
        <w:rPr>
          <w:rFonts w:ascii="Arial" w:hAnsi="Arial" w:cs="Arial"/>
          <w:color w:val="000000" w:themeColor="text1"/>
        </w:rPr>
        <w:t xml:space="preserve"> </w:t>
      </w:r>
    </w:p>
    <w:p w14:paraId="4A802ECC" w14:textId="17443874" w:rsidR="00E41B9D" w:rsidRPr="00586F27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 xml:space="preserve">(slovy: </w:t>
      </w:r>
      <w:r w:rsidR="00586F27" w:rsidRPr="00586F27">
        <w:rPr>
          <w:rFonts w:ascii="Arial" w:hAnsi="Arial" w:cs="Arial"/>
          <w:color w:val="000000" w:themeColor="text1"/>
        </w:rPr>
        <w:t>osmdesát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tisíc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pět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set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korun českých</w:t>
      </w:r>
      <w:r w:rsidRPr="00586F27">
        <w:rPr>
          <w:rFonts w:ascii="Arial" w:hAnsi="Arial" w:cs="Arial"/>
          <w:color w:val="000000" w:themeColor="text1"/>
        </w:rPr>
        <w:t>),</w:t>
      </w:r>
    </w:p>
    <w:p w14:paraId="0599103C" w14:textId="77777777" w:rsidR="00F76C8B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>K</w:t>
      </w:r>
      <w:r w:rsidR="002C211D" w:rsidRPr="00586F27">
        <w:rPr>
          <w:rFonts w:ascii="Arial" w:hAnsi="Arial" w:cs="Arial"/>
          <w:color w:val="000000" w:themeColor="text1"/>
        </w:rPr>
        <w:t>upní cena s</w:t>
      </w:r>
      <w:r w:rsidR="00F76C8B">
        <w:rPr>
          <w:rFonts w:ascii="Arial" w:hAnsi="Arial" w:cs="Arial"/>
          <w:color w:val="000000" w:themeColor="text1"/>
        </w:rPr>
        <w:t> </w:t>
      </w:r>
      <w:r w:rsidR="002C211D" w:rsidRPr="00586F27">
        <w:rPr>
          <w:rFonts w:ascii="Arial" w:hAnsi="Arial" w:cs="Arial"/>
          <w:color w:val="000000" w:themeColor="text1"/>
        </w:rPr>
        <w:t>DPH</w:t>
      </w:r>
      <w:r w:rsidR="00F76C8B">
        <w:rPr>
          <w:rFonts w:ascii="Arial" w:hAnsi="Arial" w:cs="Arial"/>
          <w:color w:val="000000" w:themeColor="text1"/>
        </w:rPr>
        <w:tab/>
      </w:r>
      <w:r w:rsidR="00F76C8B">
        <w:rPr>
          <w:rFonts w:ascii="Arial" w:hAnsi="Arial" w:cs="Arial"/>
          <w:color w:val="000000" w:themeColor="text1"/>
        </w:rPr>
        <w:tab/>
      </w:r>
      <w:r w:rsidR="00586F27" w:rsidRPr="00586F27">
        <w:rPr>
          <w:rFonts w:ascii="Arial" w:hAnsi="Arial" w:cs="Arial"/>
          <w:b/>
          <w:color w:val="000000" w:themeColor="text1"/>
        </w:rPr>
        <w:t>486 904</w:t>
      </w:r>
      <w:r w:rsidR="002C211D" w:rsidRPr="00586F27">
        <w:rPr>
          <w:rFonts w:ascii="Arial" w:hAnsi="Arial" w:cs="Arial"/>
          <w:b/>
          <w:bCs/>
          <w:snapToGrid w:val="0"/>
          <w:color w:val="000000" w:themeColor="text1"/>
        </w:rPr>
        <w:t>,- Kč</w:t>
      </w:r>
      <w:r w:rsidR="002C211D" w:rsidRPr="00586F27">
        <w:rPr>
          <w:rFonts w:ascii="Arial" w:hAnsi="Arial" w:cs="Arial"/>
          <w:color w:val="000000" w:themeColor="text1"/>
        </w:rPr>
        <w:t xml:space="preserve"> </w:t>
      </w:r>
    </w:p>
    <w:p w14:paraId="4E6E4546" w14:textId="0D8AFA5B" w:rsidR="007F7BA1" w:rsidRPr="000776E9" w:rsidRDefault="002C211D" w:rsidP="000776E9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 xml:space="preserve">(slovy: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sta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osmdesát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šest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tisíc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devět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set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čtyři</w:t>
      </w:r>
      <w:r w:rsidR="00F76C8B">
        <w:rPr>
          <w:rFonts w:ascii="Arial" w:hAnsi="Arial" w:cs="Arial"/>
          <w:color w:val="000000" w:themeColor="text1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korun</w:t>
      </w:r>
      <w:r w:rsidR="00F76C8B">
        <w:rPr>
          <w:rFonts w:ascii="Arial" w:hAnsi="Arial" w:cs="Arial"/>
          <w:color w:val="000000" w:themeColor="text1"/>
        </w:rPr>
        <w:t xml:space="preserve"> českých</w:t>
      </w:r>
      <w:r w:rsidRPr="00586F27">
        <w:rPr>
          <w:rFonts w:ascii="Arial" w:hAnsi="Arial" w:cs="Arial"/>
          <w:color w:val="000000" w:themeColor="text1"/>
        </w:rPr>
        <w:t xml:space="preserve">). </w:t>
      </w:r>
      <w:bookmarkStart w:id="4" w:name="confg_date"/>
      <w:bookmarkEnd w:id="4"/>
    </w:p>
    <w:p w14:paraId="4ECC5C7A" w14:textId="77777777" w:rsidR="00586F27" w:rsidRPr="00586F27" w:rsidRDefault="00586F27" w:rsidP="00611B1E">
      <w:pPr>
        <w:spacing w:line="276" w:lineRule="auto"/>
        <w:jc w:val="both"/>
        <w:rPr>
          <w:rFonts w:ascii="Arial" w:hAnsi="Arial" w:cs="Arial"/>
          <w:b/>
        </w:rPr>
      </w:pPr>
    </w:p>
    <w:p w14:paraId="5D950DCB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VI. Platební podmínky</w:t>
      </w:r>
    </w:p>
    <w:p w14:paraId="3A3F01E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1E380C7A" w14:textId="63318855" w:rsidR="002C211D" w:rsidRPr="00611B1E" w:rsidRDefault="00415D53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Prodávajícímu vzniká právo účtovat (fakturovat) kupní cenu po převzetí </w:t>
      </w:r>
      <w:r w:rsidR="005A668D" w:rsidRPr="00611B1E">
        <w:rPr>
          <w:rFonts w:ascii="Arial" w:hAnsi="Arial" w:cs="Arial"/>
        </w:rPr>
        <w:t xml:space="preserve">předmětu plnění </w:t>
      </w:r>
      <w:r w:rsidRPr="00611B1E">
        <w:rPr>
          <w:rFonts w:ascii="Arial" w:hAnsi="Arial" w:cs="Arial"/>
        </w:rPr>
        <w:t>kupujícím předávacím protokolem (tj. po dodání, instalaci, uvedení do provozu, odzkoušení funkčnosti a zaškolení zaměstnanců kupujícího)</w:t>
      </w:r>
      <w:r w:rsidR="002C211D" w:rsidRPr="00611B1E">
        <w:rPr>
          <w:rFonts w:ascii="Arial" w:hAnsi="Arial" w:cs="Arial"/>
        </w:rPr>
        <w:t>.</w:t>
      </w:r>
    </w:p>
    <w:p w14:paraId="674361D6" w14:textId="77777777" w:rsidR="00415D53" w:rsidRPr="00611B1E" w:rsidRDefault="00415D53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F0D2D74" w14:textId="4FB43066" w:rsidR="002C211D" w:rsidRPr="00611B1E" w:rsidRDefault="00415D53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Kupní cena je splatná po převzetí </w:t>
      </w:r>
      <w:r w:rsidR="00A27FE9" w:rsidRPr="00611B1E">
        <w:rPr>
          <w:rFonts w:ascii="Arial" w:hAnsi="Arial" w:cs="Arial"/>
        </w:rPr>
        <w:t xml:space="preserve">předmětu plnění </w:t>
      </w:r>
      <w:r w:rsidRPr="00611B1E">
        <w:rPr>
          <w:rFonts w:ascii="Arial" w:hAnsi="Arial" w:cs="Arial"/>
        </w:rPr>
        <w:t>předávacím protokolem na základě daňového dokladu (faktury) se splatností 21 dní po jeho doručení kupujícímu</w:t>
      </w:r>
      <w:r w:rsidR="0050095C">
        <w:rPr>
          <w:rFonts w:ascii="Arial" w:hAnsi="Arial" w:cs="Arial"/>
        </w:rPr>
        <w:t xml:space="preserve"> </w:t>
      </w:r>
      <w:r w:rsidR="0050095C" w:rsidRPr="0050095C">
        <w:rPr>
          <w:rFonts w:ascii="Arial" w:hAnsi="Arial" w:cs="Arial"/>
        </w:rPr>
        <w:t xml:space="preserve">v elektronické podobě na adresu </w:t>
      </w:r>
      <w:hyperlink r:id="rId7" w:history="1">
        <w:r w:rsidR="0050095C" w:rsidRPr="00FB2609">
          <w:rPr>
            <w:rStyle w:val="Hypertextovodkaz"/>
            <w:rFonts w:ascii="Arial" w:hAnsi="Arial" w:cs="Arial"/>
          </w:rPr>
          <w:t>epodatelna@szpi.gov.cz</w:t>
        </w:r>
      </w:hyperlink>
      <w:r w:rsidR="0050095C">
        <w:rPr>
          <w:rFonts w:ascii="Arial" w:hAnsi="Arial" w:cs="Arial"/>
        </w:rPr>
        <w:t xml:space="preserve"> nebo</w:t>
      </w:r>
      <w:r w:rsidRPr="00611B1E">
        <w:rPr>
          <w:rFonts w:ascii="Arial" w:hAnsi="Arial" w:cs="Arial"/>
        </w:rPr>
        <w:t xml:space="preserve"> do datové schránky kupujícího: avraiqg. Připadne-li termín sjednaný pro zaplacení kupní ceny na nebankovní den, budou smluvní strany považovat za termín sjednaný k výše uvedenému plnění nejbližší následující pracovní den</w:t>
      </w:r>
      <w:r w:rsidR="009A4070" w:rsidRPr="00611B1E">
        <w:rPr>
          <w:rFonts w:ascii="Arial" w:hAnsi="Arial" w:cs="Arial"/>
        </w:rPr>
        <w:t xml:space="preserve">. </w:t>
      </w:r>
    </w:p>
    <w:p w14:paraId="57958565" w14:textId="77777777" w:rsidR="003E1CB7" w:rsidRPr="00611B1E" w:rsidRDefault="003E1CB7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1E2B4DC2" w14:textId="1589BE3D" w:rsidR="002C211D" w:rsidRPr="00611B1E" w:rsidRDefault="002C211D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Kupující zaplatí kupní cenu na účet prodávajícího</w:t>
      </w:r>
      <w:r w:rsidR="0050095C">
        <w:rPr>
          <w:rFonts w:ascii="Arial" w:hAnsi="Arial" w:cs="Arial"/>
        </w:rPr>
        <w:t>,</w:t>
      </w:r>
      <w:r w:rsidRPr="00611B1E">
        <w:rPr>
          <w:rFonts w:ascii="Arial" w:hAnsi="Arial" w:cs="Arial"/>
        </w:rPr>
        <w:t xml:space="preserve"> </w:t>
      </w:r>
      <w:r w:rsidR="0050095C" w:rsidRPr="0050095C">
        <w:rPr>
          <w:rFonts w:ascii="Arial" w:hAnsi="Arial" w:cs="Arial"/>
        </w:rPr>
        <w:t>uvedený v záhlaví této smlouvy</w:t>
      </w:r>
      <w:r w:rsidR="0050095C">
        <w:rPr>
          <w:rFonts w:ascii="Arial" w:hAnsi="Arial" w:cs="Arial"/>
        </w:rPr>
        <w:t>,</w:t>
      </w:r>
      <w:r w:rsidR="0050095C" w:rsidRPr="0050095C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bezhotovostním bankovním převodem na základě doručeného daňového dokladu (faktury).</w:t>
      </w:r>
    </w:p>
    <w:p w14:paraId="7E52CBB0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95D1254" w14:textId="3D3323FE" w:rsidR="002C211D" w:rsidRDefault="00140810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>Daňový doklad (faktura) musí splňovat náležitosti daňového dokladu vyžadovan</w:t>
      </w:r>
      <w:r w:rsidR="0002590C">
        <w:rPr>
          <w:rFonts w:ascii="Arial" w:hAnsi="Arial" w:cs="Arial"/>
        </w:rPr>
        <w:t>é příslušnými právními předpisy a musí obsahovat číslo této smlouvy.</w:t>
      </w:r>
      <w:r w:rsidRPr="00611B1E">
        <w:rPr>
          <w:rFonts w:ascii="Arial" w:hAnsi="Arial" w:cs="Arial"/>
        </w:rPr>
        <w:t xml:space="preserve"> Nebude-li faktura prodávajícího splňovat náležitosti </w:t>
      </w:r>
      <w:r w:rsidR="0002590C">
        <w:rPr>
          <w:rFonts w:ascii="Arial" w:hAnsi="Arial" w:cs="Arial"/>
        </w:rPr>
        <w:t>výše uvedené nálež</w:t>
      </w:r>
      <w:r w:rsidR="003B2E8D">
        <w:rPr>
          <w:rFonts w:ascii="Arial" w:hAnsi="Arial" w:cs="Arial"/>
        </w:rPr>
        <w:t>i</w:t>
      </w:r>
      <w:r w:rsidR="0002590C">
        <w:rPr>
          <w:rFonts w:ascii="Arial" w:hAnsi="Arial" w:cs="Arial"/>
        </w:rPr>
        <w:t>tosti</w:t>
      </w:r>
      <w:r w:rsidRPr="00611B1E">
        <w:rPr>
          <w:rFonts w:ascii="Arial" w:hAnsi="Arial" w:cs="Arial"/>
        </w:rPr>
        <w:t xml:space="preserve">, je kupující oprávněn </w:t>
      </w:r>
      <w:r w:rsidR="002C211D" w:rsidRPr="00611B1E">
        <w:rPr>
          <w:rFonts w:ascii="Arial" w:hAnsi="Arial" w:cs="Arial"/>
        </w:rPr>
        <w:t>vrátit v době splatnosti prodávajícímu neúplný nebo nesprávný daňový doklad včetně příloh k přepracování. V takovém případě se lhůta splatnosti vráceného daňového dokladu tímto ruší a nová lhůta začne plynout ode dne doručení opravného nebo nového daňového dokladu kupujícímu.</w:t>
      </w:r>
    </w:p>
    <w:p w14:paraId="32D316A9" w14:textId="77777777" w:rsidR="0050095C" w:rsidRDefault="0050095C" w:rsidP="0050095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6053DE76" w14:textId="27A65336" w:rsidR="0050095C" w:rsidRPr="00611B1E" w:rsidRDefault="0050095C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50095C">
        <w:rPr>
          <w:rFonts w:ascii="Arial" w:hAnsi="Arial" w:cs="Arial"/>
        </w:rPr>
        <w:t>Přílohou daňového dokladu (faktury) musí být fotokopie předávacího protokolu podepsaného oprávněnými zástupci obou stran dle čl. II.</w:t>
      </w:r>
    </w:p>
    <w:p w14:paraId="24D8B784" w14:textId="77777777" w:rsidR="00586F27" w:rsidRPr="00611B1E" w:rsidRDefault="00586F27" w:rsidP="00611B1E">
      <w:pPr>
        <w:spacing w:line="276" w:lineRule="auto"/>
        <w:jc w:val="both"/>
        <w:rPr>
          <w:rFonts w:ascii="Arial" w:hAnsi="Arial" w:cs="Arial"/>
        </w:rPr>
      </w:pPr>
    </w:p>
    <w:p w14:paraId="76C2D8D5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VII. Přechod vlastnictví</w:t>
      </w:r>
    </w:p>
    <w:p w14:paraId="2C0564A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65F25B10" w14:textId="77777777" w:rsidR="002C211D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Vlastnické právo k předmětu plnění z této smlouvy přechází na kupujícího v okamžiku jeho zaplacení dle čl. VI této smlouvy, a to i v případě začlenění předmětu plnění do systému, který je majetkem kupujícího.</w:t>
      </w:r>
    </w:p>
    <w:p w14:paraId="7F9F3CFA" w14:textId="77777777" w:rsidR="003F7B94" w:rsidRPr="00611B1E" w:rsidRDefault="003F7B94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1AF330E4" w14:textId="2E2E460C" w:rsidR="003F7B94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Nebezpečí vzniku nahodilé škody na předmětu plnění přechází na kupujícího okamžikem převzetí předmětu plnění</w:t>
      </w:r>
      <w:r w:rsidR="00B5046E" w:rsidRPr="00611B1E">
        <w:rPr>
          <w:rFonts w:ascii="Arial" w:hAnsi="Arial" w:cs="Arial"/>
          <w:color w:val="000000"/>
        </w:rPr>
        <w:t xml:space="preserve"> a podepsáním předávacího protokolu. </w:t>
      </w:r>
    </w:p>
    <w:p w14:paraId="5103A5B6" w14:textId="77777777" w:rsidR="002C211D" w:rsidRPr="00611B1E" w:rsidRDefault="002C211D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52D2BB65" w14:textId="77777777" w:rsidR="00B5046E" w:rsidRPr="00611B1E" w:rsidRDefault="00B5046E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13F91202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VIII. Odpovědnost za škodu</w:t>
      </w:r>
    </w:p>
    <w:p w14:paraId="553496DD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5D8C88B4" w14:textId="77777777" w:rsidR="002C211D" w:rsidRPr="00611B1E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odpovídá kupujícímu za škodu způsobenou zaviněným porušením povinností vyplývajících z této smlouvy nebo z obecně závazného právního předpisu. </w:t>
      </w:r>
    </w:p>
    <w:p w14:paraId="73655B39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4823C95" w14:textId="7D1D4427" w:rsidR="002C211D" w:rsidRPr="000776E9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neodpovídá za škodu, která byla způsobena jinou osobou než prodávajícím, či jím pověřeným subjektem, nesprávným nebo neadekvátním přístupem kupujícího a v důsledku událostí vyšší moci. </w:t>
      </w:r>
    </w:p>
    <w:p w14:paraId="290512E7" w14:textId="77777777" w:rsidR="00586F27" w:rsidRPr="00611B1E" w:rsidRDefault="00586F27" w:rsidP="00611B1E">
      <w:pPr>
        <w:spacing w:line="276" w:lineRule="auto"/>
        <w:rPr>
          <w:rFonts w:ascii="Arial" w:hAnsi="Arial" w:cs="Arial"/>
        </w:rPr>
      </w:pPr>
    </w:p>
    <w:p w14:paraId="435B22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IX. Záruka</w:t>
      </w:r>
    </w:p>
    <w:p w14:paraId="1A3C0B5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30B8F2AA" w14:textId="162A7D7A" w:rsidR="00FA4700" w:rsidRPr="00611B1E" w:rsidRDefault="00FA4700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prohlašuje, že dodávan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</w:t>
      </w:r>
      <w:r w:rsidR="00A27FE9" w:rsidRPr="00611B1E">
        <w:rPr>
          <w:rFonts w:ascii="Arial" w:hAnsi="Arial" w:cs="Arial"/>
        </w:rPr>
        <w:t>j</w:t>
      </w:r>
      <w:r w:rsidRPr="00611B1E">
        <w:rPr>
          <w:rFonts w:ascii="Arial" w:hAnsi="Arial" w:cs="Arial"/>
        </w:rPr>
        <w:t>e bez vad faktických i právních. Dále prohlašuje, že dodan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bude mít po celou dobu záruky vlastnosti odpovídající</w:t>
      </w:r>
      <w:r w:rsidR="00C36759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specifikacím, které jsou uvedeny v zadávací dokumentaci, v Příloze č. 1 této smlouvy a v technické dokumentaci k předmětu plnění, která byla vydána výrobcem.</w:t>
      </w:r>
    </w:p>
    <w:p w14:paraId="5214A42B" w14:textId="77777777" w:rsidR="00FA4700" w:rsidRPr="00611B1E" w:rsidRDefault="00FA4700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C8B07E2" w14:textId="6C55673C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Na dodaný předmět plnění poskytuje Prodávající záruku</w:t>
      </w:r>
      <w:r w:rsidR="00FA4700" w:rsidRPr="00611B1E">
        <w:rPr>
          <w:rFonts w:ascii="Arial" w:hAnsi="Arial" w:cs="Arial"/>
        </w:rPr>
        <w:t xml:space="preserve"> za jakost ve smyslu § 2113 a násl. Občanského zákoníku, a to</w:t>
      </w:r>
      <w:r w:rsidRPr="00611B1E">
        <w:rPr>
          <w:rFonts w:ascii="Arial" w:hAnsi="Arial" w:cs="Arial"/>
        </w:rPr>
        <w:t xml:space="preserve"> v </w:t>
      </w:r>
      <w:r w:rsidRPr="00586F27">
        <w:rPr>
          <w:rFonts w:ascii="Arial" w:hAnsi="Arial" w:cs="Arial"/>
          <w:color w:val="000000" w:themeColor="text1"/>
        </w:rPr>
        <w:t xml:space="preserve">délce </w:t>
      </w:r>
      <w:r w:rsidR="00586F27" w:rsidRPr="00586F27">
        <w:rPr>
          <w:rFonts w:ascii="Arial" w:hAnsi="Arial" w:cs="Arial"/>
          <w:color w:val="000000" w:themeColor="text1"/>
        </w:rPr>
        <w:t>12</w:t>
      </w:r>
      <w:r w:rsidR="003E1CB7" w:rsidRPr="00586F27">
        <w:rPr>
          <w:rFonts w:ascii="Arial" w:hAnsi="Arial" w:cs="Arial"/>
          <w:b/>
          <w:color w:val="000000" w:themeColor="text1"/>
        </w:rPr>
        <w:t xml:space="preserve"> </w:t>
      </w:r>
      <w:r w:rsidRPr="00611B1E">
        <w:rPr>
          <w:rFonts w:ascii="Arial" w:hAnsi="Arial" w:cs="Arial"/>
        </w:rPr>
        <w:t>měsíců.</w:t>
      </w:r>
    </w:p>
    <w:p w14:paraId="4CBA1A54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A90EF52" w14:textId="6115564F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Záruční </w:t>
      </w:r>
      <w:r w:rsidR="005F4713">
        <w:rPr>
          <w:rFonts w:ascii="Arial" w:hAnsi="Arial" w:cs="Arial"/>
        </w:rPr>
        <w:t xml:space="preserve">doba </w:t>
      </w:r>
      <w:r w:rsidRPr="00611B1E">
        <w:rPr>
          <w:rFonts w:ascii="Arial" w:hAnsi="Arial" w:cs="Arial"/>
        </w:rPr>
        <w:t>touto smlouvou sjednan</w:t>
      </w:r>
      <w:r w:rsidR="00C36759" w:rsidRPr="00611B1E">
        <w:rPr>
          <w:rFonts w:ascii="Arial" w:hAnsi="Arial" w:cs="Arial"/>
        </w:rPr>
        <w:t>á</w:t>
      </w:r>
      <w:r w:rsidRPr="00611B1E">
        <w:rPr>
          <w:rFonts w:ascii="Arial" w:hAnsi="Arial" w:cs="Arial"/>
        </w:rPr>
        <w:t xml:space="preserve"> začn</w:t>
      </w:r>
      <w:r w:rsidR="00C36759" w:rsidRPr="00611B1E">
        <w:rPr>
          <w:rFonts w:ascii="Arial" w:hAnsi="Arial" w:cs="Arial"/>
        </w:rPr>
        <w:t>e</w:t>
      </w:r>
      <w:r w:rsidRPr="00611B1E">
        <w:rPr>
          <w:rFonts w:ascii="Arial" w:hAnsi="Arial" w:cs="Arial"/>
        </w:rPr>
        <w:t xml:space="preserve"> plynout ode dne protokolárního předání a převzetí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>.</w:t>
      </w:r>
    </w:p>
    <w:p w14:paraId="4539D85B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D33C075" w14:textId="771C70C8" w:rsidR="00C36759" w:rsidRPr="000036FD" w:rsidRDefault="00C36759" w:rsidP="00611B1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0036FD">
        <w:rPr>
          <w:rFonts w:ascii="Arial" w:hAnsi="Arial" w:cs="Arial"/>
          <w:sz w:val="22"/>
          <w:szCs w:val="22"/>
        </w:rPr>
        <w:t>Po dobu záruky je veškerý záruční servis, opravy, dodavatels</w:t>
      </w:r>
      <w:r w:rsidR="000036FD" w:rsidRPr="000036FD">
        <w:rPr>
          <w:rFonts w:ascii="Arial" w:hAnsi="Arial" w:cs="Arial"/>
          <w:sz w:val="22"/>
          <w:szCs w:val="22"/>
        </w:rPr>
        <w:t>ká údržba, kalibrace, revize</w:t>
      </w:r>
      <w:r w:rsidRPr="000036FD">
        <w:rPr>
          <w:rFonts w:ascii="Arial" w:hAnsi="Arial" w:cs="Arial"/>
          <w:sz w:val="22"/>
          <w:szCs w:val="22"/>
        </w:rPr>
        <w:t>, preventivní pro</w:t>
      </w:r>
      <w:r w:rsidR="00184C1D">
        <w:rPr>
          <w:rFonts w:ascii="Arial" w:hAnsi="Arial" w:cs="Arial"/>
          <w:sz w:val="22"/>
          <w:szCs w:val="22"/>
        </w:rPr>
        <w:t>hlídky a kontroly, které jsou n</w:t>
      </w:r>
      <w:r w:rsidRPr="000036FD">
        <w:rPr>
          <w:rFonts w:ascii="Arial" w:hAnsi="Arial" w:cs="Arial"/>
          <w:sz w:val="22"/>
          <w:szCs w:val="22"/>
        </w:rPr>
        <w:t xml:space="preserve">ezbytné pro provoz předměrtu smlouvy (všechny kontroly předepsané nebo doporučené výrobcem nebo vyplývající </w:t>
      </w:r>
      <w:r w:rsidRPr="000036FD">
        <w:rPr>
          <w:rFonts w:ascii="Arial" w:hAnsi="Arial" w:cs="Arial"/>
          <w:sz w:val="22"/>
          <w:szCs w:val="22"/>
        </w:rPr>
        <w:lastRenderedPageBreak/>
        <w:t>z platných právních předpisů, a to včetně veškerého spotřebního materiálu potřebného k jejich provedení) a náhradní díly potřebné k zajištění bezvadného a</w:t>
      </w:r>
      <w:r w:rsidR="005A668D" w:rsidRPr="000036FD">
        <w:rPr>
          <w:rFonts w:ascii="Arial" w:hAnsi="Arial" w:cs="Arial"/>
          <w:sz w:val="22"/>
          <w:szCs w:val="22"/>
        </w:rPr>
        <w:t xml:space="preserve"> </w:t>
      </w:r>
      <w:r w:rsidRPr="000036FD">
        <w:rPr>
          <w:rFonts w:ascii="Arial" w:hAnsi="Arial" w:cs="Arial"/>
          <w:sz w:val="22"/>
          <w:szCs w:val="22"/>
        </w:rPr>
        <w:t xml:space="preserve">bezpečného provozu </w:t>
      </w:r>
      <w:r w:rsidR="005A668D" w:rsidRPr="000036FD">
        <w:rPr>
          <w:rFonts w:ascii="Arial" w:hAnsi="Arial" w:cs="Arial"/>
          <w:sz w:val="22"/>
          <w:szCs w:val="22"/>
        </w:rPr>
        <w:t>předmětu plnění</w:t>
      </w:r>
      <w:r w:rsidRPr="000036FD">
        <w:rPr>
          <w:rFonts w:ascii="Arial" w:hAnsi="Arial" w:cs="Arial"/>
          <w:sz w:val="22"/>
          <w:szCs w:val="22"/>
        </w:rPr>
        <w:t xml:space="preserve"> včetně updatů (aktualizací) software</w:t>
      </w:r>
      <w:r w:rsidR="00102D8C" w:rsidRPr="000036FD">
        <w:rPr>
          <w:rFonts w:ascii="Arial" w:hAnsi="Arial" w:cs="Arial"/>
          <w:sz w:val="22"/>
          <w:szCs w:val="22"/>
        </w:rPr>
        <w:t xml:space="preserve"> </w:t>
      </w:r>
      <w:r w:rsidR="00A27FE9" w:rsidRPr="000036FD">
        <w:rPr>
          <w:rFonts w:ascii="Arial" w:hAnsi="Arial" w:cs="Arial"/>
          <w:sz w:val="22"/>
          <w:szCs w:val="22"/>
        </w:rPr>
        <w:t>předmětu plnění</w:t>
      </w:r>
      <w:r w:rsidR="00102D8C" w:rsidRPr="000036FD">
        <w:rPr>
          <w:rFonts w:ascii="Arial" w:hAnsi="Arial" w:cs="Arial"/>
          <w:sz w:val="22"/>
          <w:szCs w:val="22"/>
        </w:rPr>
        <w:t xml:space="preserve"> poskytnuty prodávajícím zdarma. Poslední předepsaná kontrola bude provedena nejdříve 1 měsíc před uplynutím záruční lhůty.</w:t>
      </w:r>
    </w:p>
    <w:p w14:paraId="056B159C" w14:textId="77777777" w:rsidR="00C36759" w:rsidRPr="00611B1E" w:rsidRDefault="00C367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572E0468" w14:textId="650112CC" w:rsidR="002C211D" w:rsidRPr="00611B1E" w:rsidRDefault="002C211D" w:rsidP="00611B1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611B1E">
        <w:rPr>
          <w:rFonts w:ascii="Arial" w:hAnsi="Arial" w:cs="Arial"/>
          <w:sz w:val="22"/>
          <w:szCs w:val="22"/>
        </w:rPr>
        <w:t xml:space="preserve">Oznámení případných vad a závad zjištěných kupujícím během trvání záruky musí být provedeno písemně (doporučeným dopisem) </w:t>
      </w:r>
      <w:r w:rsidR="005C6101" w:rsidRPr="00611B1E">
        <w:rPr>
          <w:rFonts w:ascii="Arial" w:hAnsi="Arial" w:cs="Arial"/>
          <w:sz w:val="22"/>
          <w:szCs w:val="22"/>
        </w:rPr>
        <w:t xml:space="preserve">na adresu sídla Prodávajícího </w:t>
      </w:r>
      <w:r w:rsidRPr="00611B1E">
        <w:rPr>
          <w:rFonts w:ascii="Arial" w:hAnsi="Arial" w:cs="Arial"/>
          <w:sz w:val="22"/>
          <w:szCs w:val="22"/>
        </w:rPr>
        <w:t>nebo e-mailem na adresu</w:t>
      </w:r>
      <w:r w:rsidR="004C4A42" w:rsidRPr="00611B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B2E8D">
        <w:rPr>
          <w:rFonts w:ascii="Arial" w:hAnsi="Arial" w:cs="Arial"/>
        </w:rPr>
        <w:t>XXXXXXXXXXX</w:t>
      </w:r>
      <w:r w:rsidR="003B2E8D">
        <w:rPr>
          <w:rFonts w:ascii="Arial" w:hAnsi="Arial" w:cs="Arial"/>
        </w:rPr>
        <w:t xml:space="preserve"> </w:t>
      </w:r>
      <w:r w:rsidR="00586F27" w:rsidRPr="00586F27">
        <w:rPr>
          <w:rFonts w:ascii="Arial" w:hAnsi="Arial" w:cs="Arial"/>
          <w:color w:val="000000" w:themeColor="text1"/>
          <w:sz w:val="22"/>
          <w:szCs w:val="22"/>
        </w:rPr>
        <w:t>z</w:t>
      </w:r>
      <w:r w:rsidR="005C6101" w:rsidRPr="00611B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11B1E">
        <w:rPr>
          <w:rFonts w:ascii="Arial" w:hAnsi="Arial" w:cs="Arial"/>
          <w:sz w:val="22"/>
          <w:szCs w:val="22"/>
        </w:rPr>
        <w:t xml:space="preserve">do </w:t>
      </w:r>
      <w:r w:rsidRPr="000036FD">
        <w:rPr>
          <w:rFonts w:ascii="Arial" w:hAnsi="Arial" w:cs="Arial"/>
          <w:sz w:val="22"/>
          <w:szCs w:val="22"/>
        </w:rPr>
        <w:t>10-ti dnů po jejich</w:t>
      </w:r>
      <w:r w:rsidRPr="00611B1E">
        <w:rPr>
          <w:rFonts w:ascii="Arial" w:hAnsi="Arial" w:cs="Arial"/>
          <w:sz w:val="22"/>
          <w:szCs w:val="22"/>
        </w:rPr>
        <w:t xml:space="preserve"> zjištění, nejpozději však do konce ujednané záruky. V oznámení budou vada nebo její vnější projevy </w:t>
      </w:r>
      <w:r w:rsidR="00A27FE9" w:rsidRPr="00611B1E">
        <w:rPr>
          <w:rFonts w:ascii="Arial" w:hAnsi="Arial" w:cs="Arial"/>
          <w:sz w:val="22"/>
          <w:szCs w:val="22"/>
        </w:rPr>
        <w:t>co nej</w:t>
      </w:r>
      <w:r w:rsidR="00102D8C" w:rsidRPr="00611B1E">
        <w:rPr>
          <w:rFonts w:ascii="Arial" w:hAnsi="Arial" w:cs="Arial"/>
          <w:sz w:val="22"/>
          <w:szCs w:val="22"/>
        </w:rPr>
        <w:t>podrobněji specifikována</w:t>
      </w:r>
      <w:r w:rsidRPr="00611B1E">
        <w:rPr>
          <w:rFonts w:ascii="Arial" w:hAnsi="Arial" w:cs="Arial"/>
          <w:sz w:val="22"/>
          <w:szCs w:val="22"/>
        </w:rPr>
        <w:t xml:space="preserve">. </w:t>
      </w:r>
    </w:p>
    <w:p w14:paraId="1B6BF275" w14:textId="77777777" w:rsidR="002C211D" w:rsidRPr="00611B1E" w:rsidRDefault="002C211D" w:rsidP="00611B1E">
      <w:pPr>
        <w:pStyle w:val="Zkladntext"/>
        <w:spacing w:before="0" w:line="276" w:lineRule="auto"/>
        <w:jc w:val="both"/>
        <w:rPr>
          <w:rFonts w:ascii="Arial" w:hAnsi="Arial" w:cs="Arial"/>
          <w:sz w:val="22"/>
          <w:szCs w:val="22"/>
        </w:rPr>
      </w:pPr>
    </w:p>
    <w:p w14:paraId="174142D4" w14:textId="46999AB4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v záruční </w:t>
      </w:r>
      <w:r w:rsidR="005F4713">
        <w:rPr>
          <w:rFonts w:ascii="Arial" w:hAnsi="Arial" w:cs="Arial"/>
        </w:rPr>
        <w:t>době</w:t>
      </w:r>
      <w:r w:rsidR="005F4713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 xml:space="preserve">zajistí </w:t>
      </w:r>
      <w:r w:rsidR="00102D8C" w:rsidRPr="00611B1E">
        <w:rPr>
          <w:rFonts w:ascii="Arial" w:hAnsi="Arial" w:cs="Arial"/>
        </w:rPr>
        <w:t xml:space="preserve">odstranění vady </w:t>
      </w:r>
      <w:r w:rsidR="00102D8C" w:rsidRPr="000036FD">
        <w:rPr>
          <w:rFonts w:ascii="Arial" w:hAnsi="Arial" w:cs="Arial"/>
        </w:rPr>
        <w:t>n</w:t>
      </w:r>
      <w:r w:rsidRPr="000036FD">
        <w:rPr>
          <w:rFonts w:ascii="Arial" w:hAnsi="Arial" w:cs="Arial"/>
        </w:rPr>
        <w:t xml:space="preserve">ejpozději do </w:t>
      </w:r>
      <w:r w:rsidR="00D03BF3" w:rsidRPr="000036FD">
        <w:rPr>
          <w:rFonts w:ascii="Arial" w:hAnsi="Arial" w:cs="Arial"/>
        </w:rPr>
        <w:t>3</w:t>
      </w:r>
      <w:r w:rsidRPr="000036FD">
        <w:rPr>
          <w:rFonts w:ascii="Arial" w:hAnsi="Arial" w:cs="Arial"/>
        </w:rPr>
        <w:t xml:space="preserve"> pracovních dn</w:t>
      </w:r>
      <w:r w:rsidR="00611B1E" w:rsidRPr="000036FD">
        <w:rPr>
          <w:rFonts w:ascii="Arial" w:hAnsi="Arial" w:cs="Arial"/>
        </w:rPr>
        <w:t>ů</w:t>
      </w:r>
      <w:r w:rsidRPr="00611B1E">
        <w:rPr>
          <w:rFonts w:ascii="Arial" w:hAnsi="Arial" w:cs="Arial"/>
        </w:rPr>
        <w:t xml:space="preserve"> od </w:t>
      </w:r>
      <w:r w:rsidR="003F7B94" w:rsidRPr="00611B1E">
        <w:rPr>
          <w:rFonts w:ascii="Arial" w:hAnsi="Arial" w:cs="Arial"/>
        </w:rPr>
        <w:t xml:space="preserve">oznámení </w:t>
      </w:r>
      <w:r w:rsidRPr="00611B1E">
        <w:rPr>
          <w:rFonts w:ascii="Arial" w:hAnsi="Arial" w:cs="Arial"/>
        </w:rPr>
        <w:t>vady předmětu plnění kupujícím</w:t>
      </w:r>
      <w:r w:rsidR="00D03BF3" w:rsidRPr="00611B1E">
        <w:rPr>
          <w:rFonts w:ascii="Arial" w:hAnsi="Arial" w:cs="Arial"/>
        </w:rPr>
        <w:t>, pokud se v</w:t>
      </w:r>
      <w:r w:rsidR="00A27FE9" w:rsidRPr="00611B1E">
        <w:rPr>
          <w:rFonts w:ascii="Arial" w:hAnsi="Arial" w:cs="Arial"/>
        </w:rPr>
        <w:t xml:space="preserve"> jednotlivém </w:t>
      </w:r>
      <w:r w:rsidR="00D03BF3" w:rsidRPr="00611B1E">
        <w:rPr>
          <w:rFonts w:ascii="Arial" w:hAnsi="Arial" w:cs="Arial"/>
        </w:rPr>
        <w:t xml:space="preserve">konkrétním případě </w:t>
      </w:r>
      <w:r w:rsidR="00A27FE9" w:rsidRPr="00611B1E">
        <w:rPr>
          <w:rFonts w:ascii="Arial" w:hAnsi="Arial" w:cs="Arial"/>
        </w:rPr>
        <w:t xml:space="preserve">písemně </w:t>
      </w:r>
      <w:r w:rsidR="00D03BF3" w:rsidRPr="00611B1E">
        <w:rPr>
          <w:rFonts w:ascii="Arial" w:hAnsi="Arial" w:cs="Arial"/>
        </w:rPr>
        <w:t>nedohodne s kupujícím jinak</w:t>
      </w:r>
      <w:r w:rsidRPr="00611B1E">
        <w:rPr>
          <w:rFonts w:ascii="Arial" w:hAnsi="Arial" w:cs="Arial"/>
        </w:rPr>
        <w:t xml:space="preserve">. </w:t>
      </w:r>
    </w:p>
    <w:p w14:paraId="3DAD8E11" w14:textId="77777777" w:rsidR="002C211D" w:rsidRPr="0090143A" w:rsidRDefault="002C211D" w:rsidP="0090143A">
      <w:pPr>
        <w:spacing w:line="276" w:lineRule="auto"/>
        <w:jc w:val="both"/>
        <w:rPr>
          <w:rFonts w:ascii="Arial" w:hAnsi="Arial" w:cs="Arial"/>
        </w:rPr>
      </w:pPr>
    </w:p>
    <w:p w14:paraId="4415EAD1" w14:textId="6B353200" w:rsidR="003325B1" w:rsidRPr="000776E9" w:rsidRDefault="002C211D" w:rsidP="000776E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nebo jeho servisní partner provede o každém servisním zásahu písemný záznam, který kupujícímu po jeho odsouhlasení potvrdí. Jedno vyhotovení písemného záznamu bude předáno kupujícímu. </w:t>
      </w:r>
    </w:p>
    <w:p w14:paraId="0F9032AF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29F5115B" w14:textId="77777777" w:rsidR="00F2258F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X. </w:t>
      </w:r>
      <w:r w:rsidR="00F2258F" w:rsidRPr="00611B1E">
        <w:rPr>
          <w:rFonts w:ascii="Arial" w:hAnsi="Arial" w:cs="Arial"/>
          <w:sz w:val="22"/>
          <w:szCs w:val="22"/>
          <w:lang w:eastAsia="ja-JP"/>
        </w:rPr>
        <w:t>Sankční ujednání</w:t>
      </w:r>
    </w:p>
    <w:p w14:paraId="39A7A939" w14:textId="77777777" w:rsidR="00673B60" w:rsidRPr="00611B1E" w:rsidRDefault="00673B60" w:rsidP="00611B1E">
      <w:pPr>
        <w:spacing w:line="276" w:lineRule="auto"/>
        <w:rPr>
          <w:rFonts w:ascii="Arial" w:hAnsi="Arial" w:cs="Arial"/>
        </w:rPr>
      </w:pPr>
    </w:p>
    <w:p w14:paraId="65FC186F" w14:textId="7C7FEB85" w:rsidR="00FA4700" w:rsidRPr="000036FD" w:rsidRDefault="00FA4700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V případě prodlení prodávajícího s dodáním předmětu plnění dle čl. IV odst. 2 této smlouvy, je kupující oprávněn účtovat prodávajícímu smluvní pokutu ve výši 0,0</w:t>
      </w:r>
      <w:r w:rsidR="0005462D" w:rsidRPr="000036FD">
        <w:rPr>
          <w:rFonts w:ascii="Arial" w:hAnsi="Arial" w:cs="Arial"/>
        </w:rPr>
        <w:t>5</w:t>
      </w:r>
      <w:r w:rsidRPr="000036FD">
        <w:rPr>
          <w:rFonts w:ascii="Arial" w:hAnsi="Arial" w:cs="Arial"/>
        </w:rPr>
        <w:t>% z kupní ceny včetně DPH za každý i započatý kalendářní den prodlení.</w:t>
      </w:r>
    </w:p>
    <w:p w14:paraId="3961B5A6" w14:textId="046AF9AF" w:rsidR="006B7F81" w:rsidRPr="000036FD" w:rsidRDefault="006B7F81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0205F3AC" w14:textId="3CDE4E00" w:rsidR="006B7F81" w:rsidRPr="000036FD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V případě prodlení prodávajícího s odstraněním záruční vady </w:t>
      </w:r>
      <w:r w:rsidR="00A27FE9" w:rsidRPr="000036FD">
        <w:rPr>
          <w:rFonts w:ascii="Arial" w:hAnsi="Arial" w:cs="Arial"/>
        </w:rPr>
        <w:t>j</w:t>
      </w:r>
      <w:r w:rsidRPr="000036FD">
        <w:rPr>
          <w:rFonts w:ascii="Arial" w:hAnsi="Arial" w:cs="Arial"/>
        </w:rPr>
        <w:t>e prodávající povinen zaplatit kupujícímu smluvní pokutu ve výši 5.000,- Kč za každý i započatý kalendářní den prodlení.</w:t>
      </w:r>
    </w:p>
    <w:p w14:paraId="49086BCA" w14:textId="77777777" w:rsidR="006B7F81" w:rsidRPr="00611B1E" w:rsidRDefault="006B7F81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B2BD8D0" w14:textId="01B32249" w:rsidR="006B7F81" w:rsidRPr="00611B1E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se zavazuje zaplatit kupujícímu smluvní pokutu ve výši 500 000,- Kč (slovy: pět set tisíc korun českých) pro případ, že dodá předmět plnění, jež svými vlastnostmi nebo technickými parametry nebude odpovídat vlastnostem a technickým parametrům deklarovaným prodávajícím, viz čl. III. odst. 3. Smluvní pokuta dle tohoto odstavce se vztahuje na případy, kdy by rozpor mezi deklarovanými a skutečnými vlastnostmi nebo technickými parametry předmětu plnění (technickou specifikací přístroje) současně znamenal rozpor s Technickou specifikací, jež byla přílohou Výzvy k podání nabídky ze dne</w:t>
      </w:r>
      <w:r w:rsidRPr="00611B1E">
        <w:rPr>
          <w:rFonts w:ascii="Arial" w:hAnsi="Arial" w:cs="Arial"/>
          <w:color w:val="FF0000"/>
        </w:rPr>
        <w:t xml:space="preserve"> </w:t>
      </w:r>
      <w:r w:rsidR="00586F27" w:rsidRPr="00586F27">
        <w:rPr>
          <w:rFonts w:ascii="Arial" w:hAnsi="Arial" w:cs="Arial"/>
          <w:color w:val="000000" w:themeColor="text1"/>
        </w:rPr>
        <w:t>14. 11. 2018</w:t>
      </w:r>
      <w:r w:rsidRPr="00611B1E">
        <w:rPr>
          <w:rFonts w:ascii="Arial" w:hAnsi="Arial" w:cs="Arial"/>
        </w:rPr>
        <w:t>.</w:t>
      </w:r>
    </w:p>
    <w:p w14:paraId="4000BE51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779202F6" w14:textId="16F9680C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Uplatněním smluvní</w:t>
      </w:r>
      <w:r w:rsidR="00FA4700" w:rsidRPr="00611B1E">
        <w:rPr>
          <w:rFonts w:ascii="Arial" w:hAnsi="Arial" w:cs="Arial"/>
        </w:rPr>
        <w:t>ch</w:t>
      </w:r>
      <w:r w:rsidRPr="00611B1E">
        <w:rPr>
          <w:rFonts w:ascii="Arial" w:hAnsi="Arial" w:cs="Arial"/>
        </w:rPr>
        <w:t xml:space="preserve"> pokut není dotčeno právo kupujícího na náhradu škody způsobené porušením povinnosti, na kterou se smluvní pokuta vztahuje.</w:t>
      </w:r>
    </w:p>
    <w:p w14:paraId="378899E5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0E84A9DB" w14:textId="77777777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Smluvní pokuta je splatná do 30 (slovy: třiceti) kalendářních dnů ode dne doručení oznámení o uložení smluvní pokuty prodávajícímu. V případě prodlení s úhradou smluvní pokuty uhradí prodávající kupujícímu úrok z prodlení podle nařízení Vlády č. 351/2013 Sb., kterým se určuje výše úroků z prodlení a nákladů spojených s uplatněním pohledávky, určuje odměna likvidátora, likvidačního správce a člena </w:t>
      </w:r>
      <w:r w:rsidRPr="00611B1E">
        <w:rPr>
          <w:rFonts w:ascii="Arial" w:hAnsi="Arial" w:cs="Arial"/>
        </w:rPr>
        <w:lastRenderedPageBreak/>
        <w:t>orgánu právnické osoby jmenovaného soudem a upravují některé otázky Obchodního věstníku a veřejných rejstříků právnických a fyzických osob, ve znění platném a účinném (dále jen „Nařízení“).</w:t>
      </w:r>
    </w:p>
    <w:p w14:paraId="1274EADD" w14:textId="77777777" w:rsidR="003A7638" w:rsidRPr="00611B1E" w:rsidRDefault="003A7638" w:rsidP="00611B1E">
      <w:pPr>
        <w:spacing w:line="276" w:lineRule="auto"/>
        <w:rPr>
          <w:rFonts w:ascii="Arial" w:hAnsi="Arial" w:cs="Arial"/>
        </w:rPr>
      </w:pPr>
    </w:p>
    <w:p w14:paraId="0DA8931D" w14:textId="3890F844" w:rsidR="006B7F81" w:rsidRPr="00611B1E" w:rsidRDefault="00F2258F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XI. </w:t>
      </w:r>
      <w:r w:rsidR="006B7F81" w:rsidRPr="00611B1E">
        <w:rPr>
          <w:rFonts w:ascii="Arial" w:hAnsi="Arial" w:cs="Arial"/>
          <w:sz w:val="22"/>
          <w:szCs w:val="22"/>
          <w:lang w:eastAsia="ja-JP"/>
        </w:rPr>
        <w:t>Platnost, odstoupení od smlouvy a zánik smlouvy</w:t>
      </w:r>
    </w:p>
    <w:p w14:paraId="37157E0C" w14:textId="77777777" w:rsidR="006B7F81" w:rsidRPr="00611B1E" w:rsidRDefault="006B7F81" w:rsidP="00611B1E">
      <w:pPr>
        <w:spacing w:line="276" w:lineRule="auto"/>
        <w:rPr>
          <w:rFonts w:ascii="Arial" w:hAnsi="Arial" w:cs="Arial"/>
        </w:rPr>
      </w:pPr>
    </w:p>
    <w:p w14:paraId="5E1DBC7B" w14:textId="1C92E0F6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5" w:name="_Ref168554457"/>
      <w:r w:rsidRPr="0090143A">
        <w:rPr>
          <w:rFonts w:ascii="Arial" w:hAnsi="Arial" w:cs="Arial"/>
        </w:rPr>
        <w:t>Tato Smlouva nabývá platnosti dnem podpisu zástupců obou smluvních stran a končí dnem splnění závazků obou smluvních stran této Smlouvy.</w:t>
      </w:r>
    </w:p>
    <w:p w14:paraId="25EFA729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738CB84" w14:textId="547C12AE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6" w:name="_Ref168554733"/>
      <w:bookmarkEnd w:id="5"/>
      <w:r w:rsidRPr="0090143A">
        <w:rPr>
          <w:rFonts w:ascii="Arial" w:hAnsi="Arial" w:cs="Arial"/>
        </w:rPr>
        <w:t>Ukončit tuto Smlouvu lze písemnou dohodou smluvních stran.</w:t>
      </w:r>
      <w:bookmarkEnd w:id="6"/>
    </w:p>
    <w:p w14:paraId="6E246FFE" w14:textId="77777777" w:rsidR="0090143A" w:rsidRPr="0090143A" w:rsidRDefault="0090143A" w:rsidP="0090143A">
      <w:pPr>
        <w:spacing w:line="276" w:lineRule="auto"/>
        <w:jc w:val="both"/>
        <w:rPr>
          <w:rFonts w:ascii="Arial" w:hAnsi="Arial" w:cs="Arial"/>
        </w:rPr>
      </w:pPr>
    </w:p>
    <w:p w14:paraId="7D7C12BE" w14:textId="77777777" w:rsidR="00300E84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90143A">
        <w:rPr>
          <w:rFonts w:ascii="Arial" w:eastAsia="Calibri" w:hAnsi="Arial" w:cs="Arial"/>
          <w:color w:val="000000"/>
          <w:lang w:eastAsia="en-US"/>
        </w:rPr>
        <w:t>Kupující má právo odstoupit od Smlouvy v případě, že</w:t>
      </w:r>
      <w:r w:rsidR="00300E84" w:rsidRPr="0090143A">
        <w:rPr>
          <w:rFonts w:ascii="Arial" w:eastAsia="Calibri" w:hAnsi="Arial" w:cs="Arial"/>
          <w:color w:val="000000"/>
          <w:lang w:eastAsia="en-US"/>
        </w:rPr>
        <w:t>:</w:t>
      </w:r>
    </w:p>
    <w:p w14:paraId="18E45F12" w14:textId="1277DF7A" w:rsidR="006B7F81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>p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rodávající bude v prodlení s dodáním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 delším než 30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kalendářních 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>dn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ů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0BBF65F8" w14:textId="763D118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v průběhu záruční lhůty dojde během 12ti po sobě jdoucích kalendářních měsíců k opakovanému výskytu 3 a více stejných závad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42EAD0E2" w14:textId="0540D316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odstranění závady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bude delší než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30 </w:t>
      </w:r>
      <w:r w:rsidRPr="000036FD">
        <w:rPr>
          <w:rFonts w:ascii="Arial" w:eastAsia="Calibri" w:hAnsi="Arial" w:cs="Arial"/>
          <w:color w:val="000000"/>
          <w:lang w:eastAsia="en-US"/>
        </w:rPr>
        <w:t>kalendářních dnů ode dne uplatnění reklamace,</w:t>
      </w:r>
    </w:p>
    <w:p w14:paraId="604BE386" w14:textId="06A6CB4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celková cena odstávky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pro záruční závadu bude za dobu 12ti po sobě jdoucích kalendářních měsíců delší než 3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0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kalendářních dnů.  </w:t>
      </w:r>
    </w:p>
    <w:p w14:paraId="11F2A395" w14:textId="535A2151" w:rsidR="00300E84" w:rsidRDefault="00300E84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lang w:eastAsia="en-US"/>
        </w:rPr>
        <w:t>Prodávajícímu v těchto případech nevzniká nárok na úhradu jakýchkoliv nákladů spojených s přípravou realizace anebo s realizací předmětu smlouvy.</w:t>
      </w:r>
    </w:p>
    <w:p w14:paraId="211FEA3A" w14:textId="77777777" w:rsidR="0090143A" w:rsidRPr="00611B1E" w:rsidRDefault="0090143A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</w:p>
    <w:p w14:paraId="0C200065" w14:textId="77777777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Prodávající má právo odstoupit od Smlouvy v případě, že Kupující bude v prodlení se zaplacením faktury delším než 30 dnů.</w:t>
      </w:r>
      <w:bookmarkStart w:id="7" w:name="_Ref168555347"/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60696558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42BBE7C7" w14:textId="77777777" w:rsidR="006B7F81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Kterákoliv ze smluvních stran je oprávněna odstoupit od smlouvy, jestliže:</w:t>
      </w:r>
      <w:bookmarkEnd w:id="7"/>
    </w:p>
    <w:p w14:paraId="3DB782E7" w14:textId="55F23FB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neplní hrubě podmínky smlouvy, byla na tuto skutečnost upozorněna a nezjednala nápravu ani v dodatečně poskytnuté přiměřené lhůtě,</w:t>
      </w:r>
    </w:p>
    <w:p w14:paraId="4425A7F1" w14:textId="500295F1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druhá smluvní strana je v insolvenčním řízení </w:t>
      </w:r>
      <w:r w:rsidR="007B7430" w:rsidRPr="00611B1E">
        <w:rPr>
          <w:rFonts w:ascii="Arial" w:eastAsia="Calibri" w:hAnsi="Arial" w:cs="Arial"/>
          <w:color w:val="000000"/>
          <w:lang w:eastAsia="en-US"/>
        </w:rPr>
        <w:t>nebo ztratila oprávnění k </w:t>
      </w:r>
      <w:r w:rsidRPr="00611B1E">
        <w:rPr>
          <w:rFonts w:ascii="Arial" w:eastAsia="Calibri" w:hAnsi="Arial" w:cs="Arial"/>
          <w:color w:val="000000"/>
          <w:lang w:eastAsia="en-US"/>
        </w:rPr>
        <w:t>podnikatelské činnosti podle platných předpisů (o této skutečnosti je povinnost podat informaci neprodleně),</w:t>
      </w:r>
    </w:p>
    <w:p w14:paraId="73A8A216" w14:textId="05A624F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na majetek druhé smluvní strany byly zahájeny úkony, které nasvědčují zahájení exekučního řízení (o této skutečnosti je povinnost podat informaci neprodleně),</w:t>
      </w:r>
    </w:p>
    <w:p w14:paraId="275F2885" w14:textId="3C834BDB" w:rsidR="006B7F81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se vůči ní dopustila jednání vykazujícího znaky nekalé soutěže.</w:t>
      </w:r>
    </w:p>
    <w:p w14:paraId="2458FF24" w14:textId="77777777" w:rsidR="0090143A" w:rsidRPr="0090143A" w:rsidRDefault="0090143A" w:rsidP="0090143A">
      <w:pPr>
        <w:pStyle w:val="Odstavecseseznamem"/>
        <w:spacing w:line="276" w:lineRule="auto"/>
        <w:ind w:left="1440"/>
        <w:jc w:val="both"/>
        <w:rPr>
          <w:rFonts w:ascii="Arial" w:eastAsia="Calibri" w:hAnsi="Arial" w:cs="Arial"/>
          <w:color w:val="000000"/>
          <w:lang w:eastAsia="en-US"/>
        </w:rPr>
      </w:pPr>
    </w:p>
    <w:p w14:paraId="5261F1D7" w14:textId="5B681A99" w:rsidR="006B7F81" w:rsidRPr="00611B1E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b/>
          <w:color w:val="000000"/>
        </w:rPr>
      </w:pPr>
      <w:r w:rsidRPr="0090143A">
        <w:rPr>
          <w:rFonts w:ascii="Arial" w:eastAsia="Calibri" w:hAnsi="Arial" w:cs="Arial"/>
          <w:color w:val="000000"/>
          <w:lang w:eastAsia="en-US"/>
        </w:rPr>
        <w:t>Odstoupení nabývá účinnosti dnem doručení písemného oznám</w:t>
      </w:r>
      <w:r w:rsidR="003F7B94" w:rsidRPr="0090143A">
        <w:rPr>
          <w:rFonts w:ascii="Arial" w:eastAsia="Calibri" w:hAnsi="Arial" w:cs="Arial"/>
          <w:color w:val="000000"/>
          <w:lang w:eastAsia="en-US"/>
        </w:rPr>
        <w:t xml:space="preserve">ení o odstoupení druhé </w:t>
      </w:r>
      <w:r w:rsidRPr="0090143A">
        <w:rPr>
          <w:rFonts w:ascii="Arial" w:eastAsia="Calibri" w:hAnsi="Arial" w:cs="Arial"/>
          <w:color w:val="000000"/>
          <w:lang w:eastAsia="en-US"/>
        </w:rPr>
        <w:t xml:space="preserve">smluvní straně. </w:t>
      </w:r>
      <w:r w:rsidRPr="00611B1E">
        <w:rPr>
          <w:rFonts w:ascii="Arial" w:eastAsia="Calibri" w:hAnsi="Arial" w:cs="Arial"/>
          <w:color w:val="000000"/>
          <w:lang w:eastAsia="en-US"/>
        </w:rPr>
        <w:t>Smluvní strany jsou povinny vzájemnou dohodou písemně vypořádat dosavadní smluvní plnění nejpozději do 1 měsíce od ukončení Smlouvy odstoupením</w:t>
      </w:r>
      <w:r w:rsidRPr="00611B1E">
        <w:rPr>
          <w:rFonts w:ascii="Arial" w:eastAsia="Calibri" w:hAnsi="Arial" w:cs="Arial"/>
          <w:color w:val="000000"/>
        </w:rPr>
        <w:t>.</w:t>
      </w:r>
    </w:p>
    <w:p w14:paraId="1287A05F" w14:textId="77777777" w:rsidR="006B7F81" w:rsidRPr="00611B1E" w:rsidRDefault="006B7F81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2A62CB85" w14:textId="44B7B74E" w:rsidR="002C211D" w:rsidRPr="00611B1E" w:rsidRDefault="006B7F81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XII. </w:t>
      </w:r>
      <w:r w:rsidR="002C211D" w:rsidRPr="00611B1E">
        <w:rPr>
          <w:rFonts w:ascii="Arial" w:hAnsi="Arial" w:cs="Arial"/>
          <w:sz w:val="22"/>
          <w:szCs w:val="22"/>
          <w:lang w:eastAsia="ja-JP"/>
        </w:rPr>
        <w:t>Ostatní podmínky smlouvy</w:t>
      </w:r>
    </w:p>
    <w:p w14:paraId="2B267FB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7423A22" w14:textId="19198CD8" w:rsidR="006879AF" w:rsidRDefault="002C211D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lastRenderedPageBreak/>
        <w:t>Ve věcech touto smlouvou neupravených se tato smlouva řídí příslušnými ustanoveními zákona č. 89/2012 Sb., občanského zákoníku, v platném a účinném znění.</w:t>
      </w:r>
    </w:p>
    <w:p w14:paraId="239EC326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09D0BE0" w14:textId="120889A2" w:rsidR="006879AF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se zavazují nepostoupit závazky nebo pohledávky z této smlouvy třetí osobě bez písemného souhlasu druhé strany.</w:t>
      </w:r>
    </w:p>
    <w:p w14:paraId="1CB14DD1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8335182" w14:textId="28EEB7CD" w:rsidR="006879AF" w:rsidRPr="00611B1E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Vzhledem k veřejnoprávnímu charakteru Objednatele si smluvní strany výslovně sjednávají, že Poskytovatel je obeznámen a souhlasí se zveřejněním této smlouvy v rozsahu a za podmínek vyplývajících z příslušných právních předpisů (zejména zákon č. 340/2015</w:t>
      </w:r>
      <w:r w:rsidR="006B7F81" w:rsidRPr="00611B1E">
        <w:rPr>
          <w:rFonts w:ascii="Arial" w:eastAsia="Calibri" w:hAnsi="Arial" w:cs="Arial"/>
          <w:color w:val="000000"/>
          <w:lang w:eastAsia="en-US"/>
        </w:rPr>
        <w:t xml:space="preserve"> </w:t>
      </w:r>
      <w:r w:rsidRPr="00611B1E">
        <w:rPr>
          <w:rFonts w:ascii="Arial" w:eastAsia="Calibri" w:hAnsi="Arial" w:cs="Arial"/>
          <w:color w:val="000000"/>
          <w:lang w:eastAsia="en-US"/>
        </w:rPr>
        <w:t>Sb., o registru smluv).</w:t>
      </w:r>
    </w:p>
    <w:p w14:paraId="11048D6A" w14:textId="77777777" w:rsidR="00586F27" w:rsidRPr="00611B1E" w:rsidRDefault="00586F27" w:rsidP="000776E9">
      <w:p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color w:val="000000"/>
          <w:lang w:eastAsia="en-US"/>
        </w:rPr>
      </w:pPr>
    </w:p>
    <w:p w14:paraId="03FC3492" w14:textId="570006E6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7F7BA1">
        <w:rPr>
          <w:rFonts w:ascii="Arial" w:hAnsi="Arial" w:cs="Arial"/>
          <w:sz w:val="22"/>
          <w:szCs w:val="22"/>
          <w:lang w:eastAsia="ja-JP"/>
        </w:rPr>
        <w:t>X</w:t>
      </w:r>
      <w:r w:rsidR="006B7F81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I</w:t>
      </w:r>
      <w:r w:rsidR="00F2258F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. Závěrečná</w:t>
      </w:r>
      <w:r w:rsidRPr="00611B1E">
        <w:rPr>
          <w:rFonts w:ascii="Arial" w:hAnsi="Arial" w:cs="Arial"/>
          <w:sz w:val="22"/>
          <w:szCs w:val="22"/>
          <w:lang w:eastAsia="ja-JP"/>
        </w:rPr>
        <w:t xml:space="preserve"> ustanovení</w:t>
      </w:r>
    </w:p>
    <w:p w14:paraId="7D79691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5C10C44" w14:textId="4A7C190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souhlasí s tím, že všechny přílohy této smlouvy jsou její nedílnou součástí.</w:t>
      </w:r>
    </w:p>
    <w:p w14:paraId="706617F7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D172C69" w14:textId="69970414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Tuto smlouvu lze měnit a doplňovat pouze formou písemných vzestupně číslovaných dodatků, podepsaných oprávněnými zástupci obou smluvních stran.</w:t>
      </w:r>
    </w:p>
    <w:p w14:paraId="17B25113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66BFA07B" w14:textId="25D172D3" w:rsidR="002C211D" w:rsidRDefault="005F4713" w:rsidP="005F471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5F4713">
        <w:rPr>
          <w:rFonts w:ascii="Arial" w:eastAsia="Calibri" w:hAnsi="Arial" w:cs="Arial"/>
          <w:color w:val="000000"/>
          <w:lang w:eastAsia="en-US"/>
        </w:rPr>
        <w:t>Tato kupní smlouva nabývá účinnost dnem jejího uveřejnění v registru smluv dle zákona č. 340/2015, o zvláštních podmínkách účinnosti některých smluv, uveřejňování těchto smluv a o registru smluv (zákon o registru smluv). Odeslání této smlouvy správci registru smluv k uveřejnění zajistí kupující.</w:t>
      </w:r>
    </w:p>
    <w:p w14:paraId="533C65A0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07AA614" w14:textId="7777777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Tato smlouva se vyhotovuje ve 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dvou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vyhotoveních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,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včetně všech příloh.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 xml:space="preserve"> Každá ze stran obdrží jeden originál.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C7A8A5E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2A4D99C" w14:textId="723BC6EB" w:rsidR="006879AF" w:rsidRPr="00611B1E" w:rsidRDefault="006879AF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Nedílnou součástí této smlouvy je příloha:</w:t>
      </w:r>
    </w:p>
    <w:p w14:paraId="1C420517" w14:textId="4ECB5C94" w:rsidR="002C211D" w:rsidRPr="00611B1E" w:rsidRDefault="006879AF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Příloha č. 1 – Technická specifikace předmětu plnění</w:t>
      </w:r>
      <w:r w:rsidR="00611B1E"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8D5D78B" w14:textId="77777777" w:rsidR="005C6101" w:rsidRPr="00611B1E" w:rsidRDefault="005C6101" w:rsidP="00611B1E">
      <w:pPr>
        <w:spacing w:line="276" w:lineRule="auto"/>
        <w:jc w:val="both"/>
        <w:rPr>
          <w:rFonts w:ascii="Arial" w:hAnsi="Arial" w:cs="Arial"/>
        </w:rPr>
      </w:pPr>
    </w:p>
    <w:p w14:paraId="5EBAACF0" w14:textId="2F36824C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Datum:</w:t>
      </w:r>
      <w:r w:rsidRPr="00611B1E">
        <w:rPr>
          <w:rFonts w:ascii="Arial" w:hAnsi="Arial" w:cs="Arial"/>
        </w:rPr>
        <w:tab/>
        <w:t>Datum:</w:t>
      </w:r>
      <w:r w:rsidR="00586F27">
        <w:rPr>
          <w:rFonts w:ascii="Arial" w:hAnsi="Arial" w:cs="Arial"/>
        </w:rPr>
        <w:t xml:space="preserve"> </w:t>
      </w:r>
    </w:p>
    <w:p w14:paraId="35059D6F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199C171C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Kupující:  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  <w:t xml:space="preserve">Prodávající: </w:t>
      </w:r>
    </w:p>
    <w:p w14:paraId="142F399B" w14:textId="77777777" w:rsidR="002C211D" w:rsidRPr="00611B1E" w:rsidRDefault="002C211D" w:rsidP="00611B1E">
      <w:pPr>
        <w:tabs>
          <w:tab w:val="left" w:pos="4320"/>
        </w:tabs>
        <w:spacing w:line="276" w:lineRule="auto"/>
        <w:ind w:left="3540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</w:p>
    <w:p w14:paraId="72CC0902" w14:textId="77777777" w:rsidR="000776E9" w:rsidRPr="00611B1E" w:rsidRDefault="000776E9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0DA7FB7E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______________________</w:t>
      </w:r>
      <w:r w:rsidRPr="00611B1E">
        <w:rPr>
          <w:rFonts w:ascii="Arial" w:hAnsi="Arial" w:cs="Arial"/>
          <w:color w:val="000000"/>
        </w:rPr>
        <w:tab/>
        <w:t>_______________________</w:t>
      </w:r>
    </w:p>
    <w:p w14:paraId="0067BBDD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              </w:t>
      </w:r>
      <w:r w:rsidRPr="00611B1E">
        <w:rPr>
          <w:rFonts w:ascii="Arial" w:hAnsi="Arial" w:cs="Arial"/>
          <w:color w:val="000000"/>
        </w:rPr>
        <w:tab/>
      </w:r>
      <w:r w:rsidRPr="00611B1E">
        <w:rPr>
          <w:rFonts w:ascii="Arial" w:hAnsi="Arial" w:cs="Arial"/>
          <w:color w:val="000000"/>
        </w:rPr>
        <w:tab/>
        <w:t xml:space="preserve"> </w:t>
      </w:r>
      <w:bookmarkStart w:id="8" w:name="_Hlt413729516"/>
      <w:bookmarkStart w:id="9" w:name="_Hlt415560808"/>
      <w:bookmarkStart w:id="10" w:name="_Hlt413729504"/>
      <w:bookmarkEnd w:id="8"/>
      <w:bookmarkEnd w:id="9"/>
      <w:bookmarkEnd w:id="10"/>
    </w:p>
    <w:p w14:paraId="269EAB69" w14:textId="73D1A7BD" w:rsidR="002C211D" w:rsidRPr="00586F27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11B1E">
        <w:rPr>
          <w:rFonts w:ascii="Arial" w:hAnsi="Arial" w:cs="Arial"/>
        </w:rPr>
        <w:t xml:space="preserve">         </w:t>
      </w:r>
      <w:r w:rsidRPr="00611B1E">
        <w:rPr>
          <w:rFonts w:ascii="Arial" w:hAnsi="Arial" w:cs="Arial"/>
          <w:color w:val="000000"/>
        </w:rPr>
        <w:t>Ing. Martin Klanica,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="003B2E8D">
        <w:rPr>
          <w:rFonts w:ascii="Arial" w:hAnsi="Arial" w:cs="Arial"/>
        </w:rPr>
        <w:t>XXXXXXXXXXX</w:t>
      </w:r>
      <w:bookmarkStart w:id="11" w:name="_GoBack"/>
      <w:bookmarkEnd w:id="11"/>
    </w:p>
    <w:p w14:paraId="30228F5F" w14:textId="1A4FBDEA" w:rsidR="002C211D" w:rsidRPr="00586F27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586F27">
        <w:rPr>
          <w:rFonts w:ascii="Arial" w:hAnsi="Arial" w:cs="Arial"/>
          <w:color w:val="000000" w:themeColor="text1"/>
        </w:rPr>
        <w:t xml:space="preserve">        ústřední ředitel SZPI</w:t>
      </w:r>
      <w:r w:rsidRPr="00586F27">
        <w:rPr>
          <w:rFonts w:ascii="Arial" w:hAnsi="Arial" w:cs="Arial"/>
          <w:color w:val="000000" w:themeColor="text1"/>
        </w:rPr>
        <w:tab/>
      </w:r>
      <w:r w:rsidRPr="00586F27">
        <w:rPr>
          <w:rFonts w:ascii="Arial" w:hAnsi="Arial" w:cs="Arial"/>
          <w:color w:val="000000" w:themeColor="text1"/>
        </w:rPr>
        <w:tab/>
      </w:r>
      <w:r w:rsidRPr="00586F27">
        <w:rPr>
          <w:rFonts w:ascii="Arial" w:hAnsi="Arial" w:cs="Arial"/>
          <w:color w:val="000000" w:themeColor="text1"/>
        </w:rPr>
        <w:tab/>
      </w:r>
      <w:r w:rsidR="00586F27" w:rsidRPr="00586F27">
        <w:rPr>
          <w:rFonts w:ascii="Arial" w:hAnsi="Arial" w:cs="Arial"/>
          <w:color w:val="000000" w:themeColor="text1"/>
        </w:rPr>
        <w:t>jednatel společnosti RMI, s.r.o.</w:t>
      </w:r>
    </w:p>
    <w:p w14:paraId="0E9828C7" w14:textId="77777777" w:rsidR="0002590C" w:rsidRDefault="0002590C" w:rsidP="000776E9">
      <w:pPr>
        <w:tabs>
          <w:tab w:val="left" w:pos="4320"/>
        </w:tabs>
        <w:spacing w:line="276" w:lineRule="auto"/>
        <w:jc w:val="both"/>
        <w:rPr>
          <w:rFonts w:ascii="Arial" w:hAnsi="Arial" w:cs="Arial"/>
          <w:caps/>
          <w:sz w:val="32"/>
          <w:szCs w:val="32"/>
        </w:rPr>
      </w:pPr>
    </w:p>
    <w:p w14:paraId="7E611F73" w14:textId="77777777" w:rsidR="0002590C" w:rsidRDefault="0002590C" w:rsidP="000776E9">
      <w:pPr>
        <w:tabs>
          <w:tab w:val="left" w:pos="4320"/>
        </w:tabs>
        <w:spacing w:line="276" w:lineRule="auto"/>
        <w:jc w:val="both"/>
        <w:rPr>
          <w:rFonts w:ascii="Arial" w:hAnsi="Arial" w:cs="Arial"/>
          <w:caps/>
          <w:sz w:val="32"/>
          <w:szCs w:val="32"/>
        </w:rPr>
      </w:pPr>
    </w:p>
    <w:p w14:paraId="6F0071B7" w14:textId="77777777" w:rsidR="0002590C" w:rsidRDefault="0002590C" w:rsidP="000776E9">
      <w:pPr>
        <w:tabs>
          <w:tab w:val="left" w:pos="4320"/>
        </w:tabs>
        <w:spacing w:line="276" w:lineRule="auto"/>
        <w:jc w:val="both"/>
        <w:rPr>
          <w:rFonts w:ascii="Arial" w:hAnsi="Arial" w:cs="Arial"/>
          <w:caps/>
          <w:sz w:val="32"/>
          <w:szCs w:val="32"/>
        </w:rPr>
      </w:pPr>
    </w:p>
    <w:p w14:paraId="7DC86C4D" w14:textId="2BEAF8C4" w:rsidR="00611B1E" w:rsidRPr="000776E9" w:rsidRDefault="00611B1E" w:rsidP="000776E9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aps/>
          <w:sz w:val="32"/>
          <w:szCs w:val="32"/>
        </w:rPr>
        <w:lastRenderedPageBreak/>
        <w:t>Příloha č. 1 Kupní smlouvy - Technická specifikace předmětu plnění</w:t>
      </w:r>
    </w:p>
    <w:p w14:paraId="0BD64DF7" w14:textId="77777777" w:rsidR="00611B1E" w:rsidRPr="00611B1E" w:rsidRDefault="00611B1E" w:rsidP="00611B1E">
      <w:pPr>
        <w:tabs>
          <w:tab w:val="left" w:pos="567"/>
        </w:tabs>
        <w:jc w:val="center"/>
        <w:rPr>
          <w:rFonts w:ascii="Arial" w:hAnsi="Arial" w:cs="Arial"/>
        </w:rPr>
      </w:pPr>
    </w:p>
    <w:p w14:paraId="3779BA19" w14:textId="77777777" w:rsidR="00611B1E" w:rsidRPr="000776E9" w:rsidRDefault="00611B1E" w:rsidP="005B665E">
      <w:pPr>
        <w:tabs>
          <w:tab w:val="left" w:pos="567"/>
        </w:tabs>
        <w:jc w:val="both"/>
        <w:rPr>
          <w:rFonts w:ascii="Arial" w:hAnsi="Arial" w:cs="Arial"/>
        </w:rPr>
      </w:pPr>
    </w:p>
    <w:p w14:paraId="7613E286" w14:textId="292BBE38" w:rsidR="000776E9" w:rsidRPr="000776E9" w:rsidRDefault="000776E9" w:rsidP="000776E9">
      <w:pPr>
        <w:suppressAutoHyphens/>
        <w:spacing w:after="120"/>
        <w:jc w:val="center"/>
        <w:rPr>
          <w:rFonts w:ascii="Arial" w:hAnsi="Arial" w:cs="Arial"/>
          <w:b/>
        </w:rPr>
      </w:pPr>
      <w:r w:rsidRPr="000776E9">
        <w:rPr>
          <w:rFonts w:ascii="Arial" w:hAnsi="Arial" w:cs="Arial"/>
          <w:b/>
        </w:rPr>
        <w:t>Technická specifikace předmětu plnění</w:t>
      </w:r>
    </w:p>
    <w:p w14:paraId="73E62477" w14:textId="77777777" w:rsidR="000776E9" w:rsidRPr="000776E9" w:rsidRDefault="000776E9" w:rsidP="000776E9">
      <w:pPr>
        <w:tabs>
          <w:tab w:val="left" w:pos="686"/>
          <w:tab w:val="left" w:pos="5387"/>
        </w:tabs>
        <w:spacing w:line="288" w:lineRule="auto"/>
        <w:jc w:val="both"/>
        <w:rPr>
          <w:rFonts w:ascii="Arial" w:hAnsi="Arial" w:cs="Arial"/>
          <w:iCs/>
        </w:rPr>
      </w:pPr>
    </w:p>
    <w:p w14:paraId="5F11D7C0" w14:textId="7B33FE82" w:rsidR="000776E9" w:rsidRPr="000776E9" w:rsidRDefault="000776E9" w:rsidP="00FD73A4">
      <w:pPr>
        <w:pStyle w:val="a"/>
        <w:spacing w:line="288" w:lineRule="auto"/>
        <w:rPr>
          <w:rFonts w:ascii="Arial" w:hAnsi="Arial" w:cs="Arial"/>
          <w:b/>
          <w:sz w:val="22"/>
          <w:szCs w:val="22"/>
        </w:rPr>
      </w:pPr>
      <w:r w:rsidRPr="000776E9">
        <w:rPr>
          <w:rFonts w:ascii="Arial" w:hAnsi="Arial" w:cs="Arial"/>
          <w:sz w:val="22"/>
          <w:szCs w:val="22"/>
        </w:rPr>
        <w:t>Předmětem nabídky firmy RMI, s.r.o. je mlýn/homogenizátor/extraktor GenoGrinder 2010 firmy SPEX</w:t>
      </w:r>
      <w:r w:rsidR="00D01175">
        <w:rPr>
          <w:rFonts w:ascii="Arial" w:hAnsi="Arial" w:cs="Arial"/>
          <w:sz w:val="22"/>
          <w:szCs w:val="22"/>
        </w:rPr>
        <w:t xml:space="preserve"> SamplePrep</w:t>
      </w:r>
      <w:r w:rsidRPr="000776E9">
        <w:rPr>
          <w:rFonts w:ascii="Arial" w:hAnsi="Arial" w:cs="Arial"/>
          <w:sz w:val="22"/>
          <w:szCs w:val="22"/>
        </w:rPr>
        <w:t>, který splňuje veškeré požadavky uvedené v zadávací dokumentaci na straně č. 1 v odstavci s názvem: Stručný popis předmětu VZ.</w:t>
      </w:r>
    </w:p>
    <w:p w14:paraId="3FE1269A" w14:textId="77777777" w:rsidR="00611B1E" w:rsidRDefault="00611B1E" w:rsidP="00FD73A4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</w:p>
    <w:p w14:paraId="04B24EAB" w14:textId="7C58E7D0" w:rsidR="000776E9" w:rsidRDefault="000776E9" w:rsidP="00FD73A4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  <w:r w:rsidRPr="00485B27">
        <w:rPr>
          <w:rFonts w:ascii="Arial" w:hAnsi="Arial" w:cs="Arial"/>
          <w:b/>
        </w:rPr>
        <w:t>GenoGrinder 2010</w:t>
      </w:r>
      <w:r w:rsidR="00FD73A4">
        <w:rPr>
          <w:rFonts w:ascii="Arial" w:hAnsi="Arial" w:cs="Arial"/>
          <w:b/>
        </w:rPr>
        <w:t xml:space="preserve"> </w:t>
      </w:r>
      <w:r w:rsidR="00FD73A4" w:rsidRPr="00FD73A4">
        <w:rPr>
          <w:rFonts w:ascii="Arial" w:hAnsi="Arial" w:cs="Arial"/>
        </w:rPr>
        <w:t>je</w:t>
      </w:r>
      <w:r w:rsidR="00FD73A4">
        <w:rPr>
          <w:rFonts w:ascii="Arial" w:hAnsi="Arial" w:cs="Arial"/>
        </w:rPr>
        <w:t xml:space="preserve"> </w:t>
      </w:r>
      <w:r w:rsidRPr="00485B27">
        <w:rPr>
          <w:rFonts w:ascii="Arial" w:hAnsi="Arial" w:cs="Arial"/>
        </w:rPr>
        <w:t>speciálně navržený přístroj pro mletí zejména rostlinných a</w:t>
      </w:r>
      <w:r w:rsidR="00FD73A4">
        <w:rPr>
          <w:rFonts w:ascii="Arial" w:hAnsi="Arial" w:cs="Arial"/>
        </w:rPr>
        <w:t> </w:t>
      </w:r>
      <w:r w:rsidRPr="00485B27">
        <w:rPr>
          <w:rFonts w:ascii="Arial" w:hAnsi="Arial" w:cs="Arial"/>
        </w:rPr>
        <w:t xml:space="preserve">živočišných tkání za účelem rozrušení buněk a následnou extrakci </w:t>
      </w:r>
      <w:r>
        <w:rPr>
          <w:rFonts w:ascii="Arial" w:hAnsi="Arial" w:cs="Arial"/>
        </w:rPr>
        <w:t xml:space="preserve">nejčastěji </w:t>
      </w:r>
      <w:r w:rsidRPr="00485B27">
        <w:rPr>
          <w:rFonts w:ascii="Arial" w:hAnsi="Arial" w:cs="Arial"/>
        </w:rPr>
        <w:t>DNA/RNA, proteinů nebo reziduální analýzu pesticidů. Vhodný je pro metodu QuEChERS. Vyznačuje se vysokou propustností vzorků. Unikátní je vertikální pohyb. Je vybaven nastavitelnými svorkami, pomocí kterých lze zpracovávat vzorky jak v titračních destičkách, tak v nádobkách různých velikostí, od 0,6 až do 50 ml. Konstrukce zabraňuje rozlití vzorku a</w:t>
      </w:r>
      <w:r w:rsidR="00FD73A4">
        <w:rPr>
          <w:rFonts w:ascii="Arial" w:hAnsi="Arial" w:cs="Arial"/>
        </w:rPr>
        <w:t> </w:t>
      </w:r>
      <w:r w:rsidRPr="00485B27">
        <w:rPr>
          <w:rFonts w:ascii="Arial" w:hAnsi="Arial" w:cs="Arial"/>
        </w:rPr>
        <w:t>vzájemným kontaminacím. Frekvence mletí je nastavitelná v rozsahu 500-1750 kmitů/min. Vlastní proces trvá do dvou minut. Víko má bezpečnostní pojistku a je vybaveno okénkem pro sledování mlecího procesu. Pro vzorky citlivé na teplotu je k dispozici kryogenní příslušenství. Jedná se o světově nejrozšířenější zařízení na přípravu vzorků pro následnou analýzu DNA/RNA.</w:t>
      </w:r>
    </w:p>
    <w:p w14:paraId="4780A088" w14:textId="77777777" w:rsidR="000776E9" w:rsidRPr="000776E9" w:rsidRDefault="000776E9" w:rsidP="00FD73A4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</w:p>
    <w:p w14:paraId="3B92CB12" w14:textId="232EF291" w:rsidR="00611B1E" w:rsidRPr="000776E9" w:rsidRDefault="00611B1E" w:rsidP="005B665E">
      <w:pPr>
        <w:tabs>
          <w:tab w:val="left" w:pos="567"/>
        </w:tabs>
        <w:jc w:val="both"/>
        <w:rPr>
          <w:rFonts w:ascii="Arial" w:hAnsi="Arial" w:cs="Arial"/>
        </w:rPr>
      </w:pPr>
    </w:p>
    <w:p w14:paraId="56AADB7C" w14:textId="5B1C6C9B" w:rsidR="000776E9" w:rsidRPr="000776E9" w:rsidRDefault="00FD73A4" w:rsidP="005B665E">
      <w:pPr>
        <w:tabs>
          <w:tab w:val="left" w:pos="567"/>
        </w:tabs>
        <w:jc w:val="both"/>
        <w:rPr>
          <w:rFonts w:ascii="Arial" w:hAnsi="Arial" w:cs="Arial"/>
        </w:rPr>
      </w:pPr>
      <w:r w:rsidRPr="000776E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06CDBB2" wp14:editId="431FF3DE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619375" cy="4287520"/>
            <wp:effectExtent l="0" t="0" r="9525" b="0"/>
            <wp:wrapTight wrapText="bothSides">
              <wp:wrapPolygon edited="0">
                <wp:start x="0" y="0"/>
                <wp:lineTo x="0" y="21498"/>
                <wp:lineTo x="21521" y="21498"/>
                <wp:lineTo x="2152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2FBC9" w14:textId="77777777" w:rsidR="000776E9" w:rsidRPr="000776E9" w:rsidRDefault="000776E9" w:rsidP="005B665E">
      <w:pPr>
        <w:tabs>
          <w:tab w:val="left" w:pos="567"/>
        </w:tabs>
        <w:jc w:val="both"/>
        <w:rPr>
          <w:rFonts w:ascii="Arial" w:hAnsi="Arial" w:cs="Arial"/>
        </w:rPr>
      </w:pPr>
    </w:p>
    <w:p w14:paraId="23481E2D" w14:textId="5E7E5474" w:rsidR="000776E9" w:rsidRDefault="00FD73A4" w:rsidP="005B665E">
      <w:pPr>
        <w:tabs>
          <w:tab w:val="left" w:pos="567"/>
        </w:tabs>
        <w:jc w:val="both"/>
        <w:rPr>
          <w:rFonts w:ascii="Arial" w:hAnsi="Arial" w:cs="Arial"/>
        </w:rPr>
      </w:pPr>
      <w:r w:rsidRPr="000776E9">
        <w:rPr>
          <w:rFonts w:ascii="Arial" w:hAnsi="Arial" w:cs="Arial"/>
          <w:noProof/>
          <w:lang w:eastAsia="cs-CZ"/>
        </w:rPr>
        <w:drawing>
          <wp:inline distT="0" distB="0" distL="0" distR="0" wp14:anchorId="2F7AD350" wp14:editId="1609707E">
            <wp:extent cx="2375615" cy="2171700"/>
            <wp:effectExtent l="0" t="0" r="571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55" cy="217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B12B1" w14:textId="77777777" w:rsidR="00FD73A4" w:rsidRPr="000776E9" w:rsidRDefault="00FD73A4" w:rsidP="00FD73A4">
      <w:pPr>
        <w:ind w:left="4536" w:hanging="1984"/>
        <w:jc w:val="both"/>
        <w:rPr>
          <w:rFonts w:ascii="Arial" w:hAnsi="Arial" w:cs="Arial"/>
        </w:rPr>
      </w:pPr>
    </w:p>
    <w:p w14:paraId="7472A252" w14:textId="77777777" w:rsidR="000776E9" w:rsidRPr="000776E9" w:rsidRDefault="000776E9" w:rsidP="005B665E">
      <w:pPr>
        <w:tabs>
          <w:tab w:val="left" w:pos="567"/>
        </w:tabs>
        <w:jc w:val="both"/>
        <w:rPr>
          <w:rFonts w:ascii="Arial" w:hAnsi="Arial" w:cs="Arial"/>
        </w:rPr>
      </w:pPr>
    </w:p>
    <w:p w14:paraId="24E757B2" w14:textId="69719C28" w:rsidR="000776E9" w:rsidRPr="000776E9" w:rsidRDefault="000776E9" w:rsidP="00FD73A4">
      <w:pPr>
        <w:tabs>
          <w:tab w:val="left" w:pos="4678"/>
        </w:tabs>
        <w:ind w:left="4536"/>
        <w:jc w:val="both"/>
        <w:rPr>
          <w:rFonts w:ascii="Arial" w:hAnsi="Arial" w:cs="Arial"/>
        </w:rPr>
      </w:pPr>
    </w:p>
    <w:sectPr w:rsidR="000776E9" w:rsidRPr="000776E9" w:rsidSect="001F4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BBFD" w14:textId="77777777" w:rsidR="00813BA4" w:rsidRDefault="00813BA4" w:rsidP="00AD3E8D">
      <w:r>
        <w:separator/>
      </w:r>
    </w:p>
  </w:endnote>
  <w:endnote w:type="continuationSeparator" w:id="0">
    <w:p w14:paraId="77E5510D" w14:textId="77777777" w:rsidR="00813BA4" w:rsidRDefault="00813BA4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z Patky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56C83FF7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544E4C6D" w14:textId="47CA68CA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  <w:tcBorders>
            <w:top w:val="single" w:sz="2" w:space="0" w:color="211F5E"/>
          </w:tcBorders>
        </w:tcPr>
        <w:p w14:paraId="5AD6C897" w14:textId="77777777" w:rsidR="002C211D" w:rsidRPr="00E13133" w:rsidRDefault="002C211D" w:rsidP="005237D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7CDA1E45" w14:textId="77777777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E13133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sz w:val="16"/>
              <w:szCs w:val="16"/>
            </w:rPr>
            <w:fldChar w:fldCharType="separate"/>
          </w:r>
          <w:r w:rsidR="003B2E8D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E1313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B4ACD28" w14:textId="77777777" w:rsidR="002C211D" w:rsidRDefault="002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12770DFF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02E158BA" w14:textId="63E07E2B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3B2E8D">
            <w:rPr>
              <w:rFonts w:ascii="Arial" w:hAnsi="Arial" w:cs="Arial"/>
              <w:noProof/>
              <w:color w:val="211F5E"/>
              <w:sz w:val="16"/>
              <w:szCs w:val="16"/>
            </w:rPr>
            <w:t>14.12.2018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  <w:tcBorders>
            <w:top w:val="single" w:sz="2" w:space="0" w:color="211F5E"/>
          </w:tcBorders>
        </w:tcPr>
        <w:p w14:paraId="1A159A56" w14:textId="77777777" w:rsidR="002C211D" w:rsidRPr="00E13133" w:rsidRDefault="002C211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49CE82A7" w14:textId="77777777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Pr="00E1313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14:paraId="7C60B47E" w14:textId="77777777" w:rsidR="002C211D" w:rsidRDefault="002C211D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2744F" w14:textId="77777777" w:rsidR="00813BA4" w:rsidRDefault="00813BA4" w:rsidP="00AD3E8D">
      <w:r>
        <w:separator/>
      </w:r>
    </w:p>
  </w:footnote>
  <w:footnote w:type="continuationSeparator" w:id="0">
    <w:p w14:paraId="3F3E5208" w14:textId="77777777" w:rsidR="00813BA4" w:rsidRDefault="00813BA4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0A43F" w14:textId="6EE1B4C3" w:rsidR="0090143A" w:rsidRDefault="0090143A" w:rsidP="0090143A">
    <w:pPr>
      <w:pStyle w:val="Zhlav"/>
    </w:pPr>
    <w:r>
      <w:t xml:space="preserve"> </w:t>
    </w:r>
  </w:p>
  <w:p w14:paraId="295E33E6" w14:textId="77777777" w:rsidR="0090143A" w:rsidRDefault="0090143A" w:rsidP="0090143A">
    <w:pPr>
      <w:pStyle w:val="Zhlav"/>
    </w:pPr>
  </w:p>
  <w:p w14:paraId="6700B8CC" w14:textId="022C49C4" w:rsidR="0090143A" w:rsidRPr="0090143A" w:rsidRDefault="0090143A" w:rsidP="0090143A">
    <w:pPr>
      <w:pStyle w:val="Zhlav"/>
      <w:rPr>
        <w:rFonts w:ascii="Arial" w:hAnsi="Arial" w:cs="Arial"/>
        <w:b/>
      </w:rPr>
    </w:pPr>
    <w:r>
      <w:tab/>
    </w:r>
    <w:r>
      <w:tab/>
    </w:r>
    <w:r w:rsidRPr="00F76C8B">
      <w:rPr>
        <w:rFonts w:ascii="Arial" w:hAnsi="Arial" w:cs="Arial"/>
        <w:b/>
      </w:rPr>
      <w:t xml:space="preserve">Číslo smlouvy: </w:t>
    </w:r>
    <w:r w:rsidR="00F76C8B" w:rsidRPr="00F76C8B">
      <w:rPr>
        <w:rFonts w:ascii="Arial" w:hAnsi="Arial" w:cs="Arial"/>
        <w:b/>
      </w:rPr>
      <w:t>SML/196/18/038</w:t>
    </w:r>
  </w:p>
  <w:p w14:paraId="376A6B11" w14:textId="5688E835" w:rsidR="001D57AC" w:rsidRDefault="00590973" w:rsidP="00590973">
    <w:pPr>
      <w:pStyle w:val="Zhlav"/>
      <w:tabs>
        <w:tab w:val="clear" w:pos="4536"/>
        <w:tab w:val="clear" w:pos="9072"/>
        <w:tab w:val="left" w:pos="626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113" w:type="dxa"/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78"/>
      <w:gridCol w:w="284"/>
      <w:gridCol w:w="2478"/>
      <w:gridCol w:w="284"/>
      <w:gridCol w:w="2481"/>
    </w:tblGrid>
    <w:tr w:rsidR="002C211D" w:rsidRPr="00E13133" w14:paraId="3D2645DC" w14:textId="77777777" w:rsidTr="00E13133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18D5072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HPST, s.r.o</w:t>
          </w:r>
        </w:p>
        <w:p w14:paraId="3F7FB08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14:paraId="20A399E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14:paraId="3F535C73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14:paraId="7C0E9073" w14:textId="77777777" w:rsidR="002C211D" w:rsidRPr="00E13133" w:rsidRDefault="002C211D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55C88276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0841DE49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14:paraId="61F93BD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317945C1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14:paraId="1475BBC2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14:paraId="03B0AF4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2C40502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3A4F54C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Citibank a.s., Praha 6</w:t>
          </w:r>
        </w:p>
        <w:p w14:paraId="107394F5" w14:textId="77777777" w:rsidR="002C211D" w:rsidRPr="00E13133" w:rsidRDefault="002C211D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č.ú.: 2504270118/2600</w:t>
          </w:r>
        </w:p>
      </w:tc>
    </w:tr>
    <w:tr w:rsidR="002C211D" w:rsidRPr="00E13133" w14:paraId="121A479E" w14:textId="77777777" w:rsidTr="00E13133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14:paraId="0052CE03" w14:textId="77777777" w:rsidR="002C211D" w:rsidRPr="00E13133" w:rsidRDefault="002C211D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Xyz</w:t>
          </w:r>
        </w:p>
      </w:tc>
      <w:tc>
        <w:tcPr>
          <w:tcW w:w="284" w:type="dxa"/>
        </w:tcPr>
        <w:p w14:paraId="03B5E857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14:paraId="749EFB44" w14:textId="77777777" w:rsidR="002C211D" w:rsidRPr="00E13133" w:rsidRDefault="00140810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D9481F4" wp14:editId="154A25C4">
                <wp:extent cx="1171575" cy="323850"/>
                <wp:effectExtent l="0" t="0" r="9525" b="0"/>
                <wp:docPr id="1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A38EA" w14:textId="77777777" w:rsidR="002C211D" w:rsidRDefault="001408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897858D" wp14:editId="47EB58A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185" cy="972185"/>
          <wp:effectExtent l="0" t="0" r="0" b="0"/>
          <wp:wrapNone/>
          <wp:docPr id="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1389D0A"/>
    <w:lvl w:ilvl="0">
      <w:start w:val="1"/>
      <w:numFmt w:val="decimal"/>
      <w:lvlText w:val="%1."/>
      <w:lvlJc w:val="left"/>
      <w:pPr>
        <w:ind w:left="708" w:hanging="70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/>
        <w:color w:val="000000"/>
      </w:rPr>
    </w:lvl>
  </w:abstractNum>
  <w:abstractNum w:abstractNumId="1" w15:restartNumberingAfterBreak="0">
    <w:nsid w:val="0355099E"/>
    <w:multiLevelType w:val="hybridMultilevel"/>
    <w:tmpl w:val="2778A5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E5EBF"/>
    <w:multiLevelType w:val="hybridMultilevel"/>
    <w:tmpl w:val="8848A92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326B86"/>
    <w:multiLevelType w:val="hybridMultilevel"/>
    <w:tmpl w:val="8B2457E4"/>
    <w:lvl w:ilvl="0" w:tplc="D5BE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930"/>
    <w:multiLevelType w:val="hybridMultilevel"/>
    <w:tmpl w:val="EB142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E53DE8"/>
    <w:multiLevelType w:val="hybridMultilevel"/>
    <w:tmpl w:val="4F922D30"/>
    <w:lvl w:ilvl="0" w:tplc="6D58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7E95"/>
    <w:multiLevelType w:val="hybridMultilevel"/>
    <w:tmpl w:val="CABC05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14562F"/>
    <w:multiLevelType w:val="hybridMultilevel"/>
    <w:tmpl w:val="246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2B7F26"/>
    <w:multiLevelType w:val="hybridMultilevel"/>
    <w:tmpl w:val="50543AAE"/>
    <w:lvl w:ilvl="0" w:tplc="8752E784">
      <w:start w:val="1"/>
      <w:numFmt w:val="decimal"/>
      <w:lvlText w:val="%1."/>
      <w:lvlJc w:val="left"/>
      <w:pPr>
        <w:ind w:left="1364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0" w15:restartNumberingAfterBreak="0">
    <w:nsid w:val="267336FC"/>
    <w:multiLevelType w:val="hybridMultilevel"/>
    <w:tmpl w:val="3AA2C6BA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0247D"/>
    <w:multiLevelType w:val="hybridMultilevel"/>
    <w:tmpl w:val="0A3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7B0C"/>
    <w:multiLevelType w:val="hybridMultilevel"/>
    <w:tmpl w:val="85A2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BC3EE2"/>
    <w:multiLevelType w:val="hybridMultilevel"/>
    <w:tmpl w:val="6BE80C8C"/>
    <w:lvl w:ilvl="0" w:tplc="4B06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3435F"/>
    <w:multiLevelType w:val="hybridMultilevel"/>
    <w:tmpl w:val="A95E0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4588D"/>
    <w:multiLevelType w:val="hybridMultilevel"/>
    <w:tmpl w:val="C7FE0A56"/>
    <w:lvl w:ilvl="0" w:tplc="FF864094">
      <w:start w:val="150"/>
      <w:numFmt w:val="decimal"/>
      <w:lvlText w:val="%1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9" w15:restartNumberingAfterBreak="0">
    <w:nsid w:val="3AC269B7"/>
    <w:multiLevelType w:val="hybridMultilevel"/>
    <w:tmpl w:val="C1BE49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52C5B"/>
    <w:multiLevelType w:val="hybridMultilevel"/>
    <w:tmpl w:val="ED265B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856D7D"/>
    <w:multiLevelType w:val="hybridMultilevel"/>
    <w:tmpl w:val="283E5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7BEC"/>
    <w:multiLevelType w:val="multilevel"/>
    <w:tmpl w:val="2C66A16A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25" w15:restartNumberingAfterBreak="0">
    <w:nsid w:val="432F30DD"/>
    <w:multiLevelType w:val="hybridMultilevel"/>
    <w:tmpl w:val="9BD4AC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D04FCD"/>
    <w:multiLevelType w:val="hybridMultilevel"/>
    <w:tmpl w:val="42066962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11E6"/>
    <w:multiLevelType w:val="multilevel"/>
    <w:tmpl w:val="741E3DBA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28" w15:restartNumberingAfterBreak="0">
    <w:nsid w:val="4974381F"/>
    <w:multiLevelType w:val="hybridMultilevel"/>
    <w:tmpl w:val="8CA661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E65455"/>
    <w:multiLevelType w:val="hybridMultilevel"/>
    <w:tmpl w:val="36C8F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8C72F5"/>
    <w:multiLevelType w:val="hybridMultilevel"/>
    <w:tmpl w:val="C772D9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8656F8"/>
    <w:multiLevelType w:val="hybridMultilevel"/>
    <w:tmpl w:val="6636A8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95829"/>
    <w:multiLevelType w:val="multilevel"/>
    <w:tmpl w:val="CD2A4D38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34" w15:restartNumberingAfterBreak="0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E8F3E38"/>
    <w:multiLevelType w:val="hybridMultilevel"/>
    <w:tmpl w:val="A82C0D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4AF44E">
      <w:start w:val="150"/>
      <w:numFmt w:val="bullet"/>
      <w:lvlText w:val=""/>
      <w:lvlJc w:val="left"/>
      <w:pPr>
        <w:ind w:left="1440" w:hanging="360"/>
      </w:pPr>
      <w:rPr>
        <w:rFonts w:ascii="Symbol" w:eastAsia="MS Mincho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4"/>
  </w:num>
  <w:num w:numId="3">
    <w:abstractNumId w:val="5"/>
  </w:num>
  <w:num w:numId="4">
    <w:abstractNumId w:val="32"/>
  </w:num>
  <w:num w:numId="5">
    <w:abstractNumId w:val="12"/>
  </w:num>
  <w:num w:numId="6">
    <w:abstractNumId w:val="14"/>
  </w:num>
  <w:num w:numId="7">
    <w:abstractNumId w:val="23"/>
  </w:num>
  <w:num w:numId="8">
    <w:abstractNumId w:val="20"/>
  </w:num>
  <w:num w:numId="9">
    <w:abstractNumId w:val="2"/>
  </w:num>
  <w:num w:numId="10">
    <w:abstractNumId w:val="21"/>
  </w:num>
  <w:num w:numId="11">
    <w:abstractNumId w:val="9"/>
  </w:num>
  <w:num w:numId="12">
    <w:abstractNumId w:val="29"/>
  </w:num>
  <w:num w:numId="13">
    <w:abstractNumId w:val="19"/>
  </w:num>
  <w:num w:numId="14">
    <w:abstractNumId w:val="30"/>
  </w:num>
  <w:num w:numId="15">
    <w:abstractNumId w:val="35"/>
  </w:num>
  <w:num w:numId="16">
    <w:abstractNumId w:val="18"/>
  </w:num>
  <w:num w:numId="17">
    <w:abstractNumId w:val="15"/>
  </w:num>
  <w:num w:numId="18">
    <w:abstractNumId w:val="31"/>
  </w:num>
  <w:num w:numId="19">
    <w:abstractNumId w:val="17"/>
  </w:num>
  <w:num w:numId="20">
    <w:abstractNumId w:val="28"/>
  </w:num>
  <w:num w:numId="21">
    <w:abstractNumId w:val="0"/>
  </w:num>
  <w:num w:numId="22">
    <w:abstractNumId w:val="24"/>
  </w:num>
  <w:num w:numId="23">
    <w:abstractNumId w:val="8"/>
  </w:num>
  <w:num w:numId="24">
    <w:abstractNumId w:val="25"/>
  </w:num>
  <w:num w:numId="25">
    <w:abstractNumId w:val="7"/>
  </w:num>
  <w:num w:numId="26">
    <w:abstractNumId w:val="13"/>
  </w:num>
  <w:num w:numId="27">
    <w:abstractNumId w:val="1"/>
  </w:num>
  <w:num w:numId="28">
    <w:abstractNumId w:val="4"/>
  </w:num>
  <w:num w:numId="29">
    <w:abstractNumId w:val="10"/>
  </w:num>
  <w:num w:numId="30">
    <w:abstractNumId w:val="26"/>
  </w:num>
  <w:num w:numId="31">
    <w:abstractNumId w:val="33"/>
  </w:num>
  <w:num w:numId="32">
    <w:abstractNumId w:val="27"/>
  </w:num>
  <w:num w:numId="33">
    <w:abstractNumId w:val="16"/>
  </w:num>
  <w:num w:numId="34">
    <w:abstractNumId w:val="22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036FD"/>
    <w:rsid w:val="00014755"/>
    <w:rsid w:val="000155B0"/>
    <w:rsid w:val="0002590C"/>
    <w:rsid w:val="00040C0E"/>
    <w:rsid w:val="0005462D"/>
    <w:rsid w:val="000645F6"/>
    <w:rsid w:val="000776E9"/>
    <w:rsid w:val="000810BC"/>
    <w:rsid w:val="00083E25"/>
    <w:rsid w:val="00091F33"/>
    <w:rsid w:val="000A224E"/>
    <w:rsid w:val="000B72E5"/>
    <w:rsid w:val="000D368D"/>
    <w:rsid w:val="000E4B3A"/>
    <w:rsid w:val="000E4BCF"/>
    <w:rsid w:val="000F0152"/>
    <w:rsid w:val="000F3A2F"/>
    <w:rsid w:val="000F64ED"/>
    <w:rsid w:val="001004DC"/>
    <w:rsid w:val="00102D8C"/>
    <w:rsid w:val="001178B6"/>
    <w:rsid w:val="00130559"/>
    <w:rsid w:val="001307D0"/>
    <w:rsid w:val="00140810"/>
    <w:rsid w:val="00156468"/>
    <w:rsid w:val="00160DFD"/>
    <w:rsid w:val="00172672"/>
    <w:rsid w:val="00183311"/>
    <w:rsid w:val="00184C1D"/>
    <w:rsid w:val="00186592"/>
    <w:rsid w:val="0019350B"/>
    <w:rsid w:val="001C2258"/>
    <w:rsid w:val="001C24FC"/>
    <w:rsid w:val="001C702A"/>
    <w:rsid w:val="001D44A5"/>
    <w:rsid w:val="001D57AC"/>
    <w:rsid w:val="001E632C"/>
    <w:rsid w:val="001E6449"/>
    <w:rsid w:val="001E6519"/>
    <w:rsid w:val="001F340D"/>
    <w:rsid w:val="001F3719"/>
    <w:rsid w:val="001F4C65"/>
    <w:rsid w:val="0020567C"/>
    <w:rsid w:val="00223BD1"/>
    <w:rsid w:val="00235A26"/>
    <w:rsid w:val="00242DD2"/>
    <w:rsid w:val="002629AC"/>
    <w:rsid w:val="00274717"/>
    <w:rsid w:val="002772C2"/>
    <w:rsid w:val="00284094"/>
    <w:rsid w:val="00284544"/>
    <w:rsid w:val="0028566C"/>
    <w:rsid w:val="002A39C3"/>
    <w:rsid w:val="002C211D"/>
    <w:rsid w:val="002D3188"/>
    <w:rsid w:val="002D5625"/>
    <w:rsid w:val="002E373B"/>
    <w:rsid w:val="002F0D80"/>
    <w:rsid w:val="002F26F5"/>
    <w:rsid w:val="002F39CE"/>
    <w:rsid w:val="00300E84"/>
    <w:rsid w:val="00302B0A"/>
    <w:rsid w:val="003159B5"/>
    <w:rsid w:val="00321610"/>
    <w:rsid w:val="003325B1"/>
    <w:rsid w:val="00336CFE"/>
    <w:rsid w:val="003440E1"/>
    <w:rsid w:val="003542E3"/>
    <w:rsid w:val="003650E2"/>
    <w:rsid w:val="00371571"/>
    <w:rsid w:val="00382DC1"/>
    <w:rsid w:val="00387B47"/>
    <w:rsid w:val="003A4EC9"/>
    <w:rsid w:val="003A7638"/>
    <w:rsid w:val="003A7EBD"/>
    <w:rsid w:val="003B05D4"/>
    <w:rsid w:val="003B0FEE"/>
    <w:rsid w:val="003B1868"/>
    <w:rsid w:val="003B2E8D"/>
    <w:rsid w:val="003C07A5"/>
    <w:rsid w:val="003C4D28"/>
    <w:rsid w:val="003D4918"/>
    <w:rsid w:val="003E1CB7"/>
    <w:rsid w:val="003F2093"/>
    <w:rsid w:val="003F5E16"/>
    <w:rsid w:val="003F7B94"/>
    <w:rsid w:val="00400160"/>
    <w:rsid w:val="00415D53"/>
    <w:rsid w:val="00417505"/>
    <w:rsid w:val="00425A1D"/>
    <w:rsid w:val="00440160"/>
    <w:rsid w:val="004450DC"/>
    <w:rsid w:val="00445BFE"/>
    <w:rsid w:val="00474272"/>
    <w:rsid w:val="00477ABB"/>
    <w:rsid w:val="0048083B"/>
    <w:rsid w:val="004A3976"/>
    <w:rsid w:val="004A67FC"/>
    <w:rsid w:val="004B16CC"/>
    <w:rsid w:val="004B1F52"/>
    <w:rsid w:val="004C2641"/>
    <w:rsid w:val="004C4A42"/>
    <w:rsid w:val="004D42B6"/>
    <w:rsid w:val="004E03A9"/>
    <w:rsid w:val="004F6FCA"/>
    <w:rsid w:val="0050095C"/>
    <w:rsid w:val="00505C1F"/>
    <w:rsid w:val="005136FD"/>
    <w:rsid w:val="005158F3"/>
    <w:rsid w:val="005166E3"/>
    <w:rsid w:val="005237DD"/>
    <w:rsid w:val="005237E6"/>
    <w:rsid w:val="00530B44"/>
    <w:rsid w:val="00531CBE"/>
    <w:rsid w:val="00532EEE"/>
    <w:rsid w:val="00537840"/>
    <w:rsid w:val="005518D6"/>
    <w:rsid w:val="00551EFC"/>
    <w:rsid w:val="0056363C"/>
    <w:rsid w:val="00566010"/>
    <w:rsid w:val="00586EF2"/>
    <w:rsid w:val="00586F27"/>
    <w:rsid w:val="00590973"/>
    <w:rsid w:val="005A668D"/>
    <w:rsid w:val="005B26F2"/>
    <w:rsid w:val="005B611C"/>
    <w:rsid w:val="005B665E"/>
    <w:rsid w:val="005C6101"/>
    <w:rsid w:val="005D1F41"/>
    <w:rsid w:val="005D4CB8"/>
    <w:rsid w:val="005D725A"/>
    <w:rsid w:val="005F4713"/>
    <w:rsid w:val="00604766"/>
    <w:rsid w:val="00606935"/>
    <w:rsid w:val="00611B1E"/>
    <w:rsid w:val="0061699C"/>
    <w:rsid w:val="0064147D"/>
    <w:rsid w:val="00643EE9"/>
    <w:rsid w:val="0064447D"/>
    <w:rsid w:val="00657146"/>
    <w:rsid w:val="006670F7"/>
    <w:rsid w:val="00671A1D"/>
    <w:rsid w:val="00673B60"/>
    <w:rsid w:val="006879AF"/>
    <w:rsid w:val="00693E2D"/>
    <w:rsid w:val="006A58E1"/>
    <w:rsid w:val="006A6D6F"/>
    <w:rsid w:val="006B3E5C"/>
    <w:rsid w:val="006B7F81"/>
    <w:rsid w:val="006C492F"/>
    <w:rsid w:val="00703587"/>
    <w:rsid w:val="0071755C"/>
    <w:rsid w:val="00763242"/>
    <w:rsid w:val="00763CEB"/>
    <w:rsid w:val="00767659"/>
    <w:rsid w:val="00775C3F"/>
    <w:rsid w:val="0078506D"/>
    <w:rsid w:val="00790870"/>
    <w:rsid w:val="00791D2B"/>
    <w:rsid w:val="007B343A"/>
    <w:rsid w:val="007B7430"/>
    <w:rsid w:val="007C2897"/>
    <w:rsid w:val="007C2B1C"/>
    <w:rsid w:val="007D29C1"/>
    <w:rsid w:val="007E119C"/>
    <w:rsid w:val="007F7BA1"/>
    <w:rsid w:val="00813BA4"/>
    <w:rsid w:val="00821EB2"/>
    <w:rsid w:val="00823D57"/>
    <w:rsid w:val="008277F6"/>
    <w:rsid w:val="00834A81"/>
    <w:rsid w:val="0083522B"/>
    <w:rsid w:val="00870B2E"/>
    <w:rsid w:val="008B05B5"/>
    <w:rsid w:val="008B17EA"/>
    <w:rsid w:val="008B2D79"/>
    <w:rsid w:val="008C19FD"/>
    <w:rsid w:val="008D41DC"/>
    <w:rsid w:val="008D73C4"/>
    <w:rsid w:val="008E3500"/>
    <w:rsid w:val="0090143A"/>
    <w:rsid w:val="009022A1"/>
    <w:rsid w:val="009063B2"/>
    <w:rsid w:val="00916A5D"/>
    <w:rsid w:val="009551EE"/>
    <w:rsid w:val="00957F21"/>
    <w:rsid w:val="009758AB"/>
    <w:rsid w:val="009A00FD"/>
    <w:rsid w:val="009A405A"/>
    <w:rsid w:val="009A4070"/>
    <w:rsid w:val="009B7BBF"/>
    <w:rsid w:val="009D2EA5"/>
    <w:rsid w:val="009D4453"/>
    <w:rsid w:val="009E2D28"/>
    <w:rsid w:val="009F1747"/>
    <w:rsid w:val="00A0002F"/>
    <w:rsid w:val="00A1144A"/>
    <w:rsid w:val="00A11F4C"/>
    <w:rsid w:val="00A23EA9"/>
    <w:rsid w:val="00A24A32"/>
    <w:rsid w:val="00A25DB2"/>
    <w:rsid w:val="00A27FE9"/>
    <w:rsid w:val="00A3338C"/>
    <w:rsid w:val="00A440E3"/>
    <w:rsid w:val="00A67628"/>
    <w:rsid w:val="00A71ADB"/>
    <w:rsid w:val="00A72F1F"/>
    <w:rsid w:val="00A76CEB"/>
    <w:rsid w:val="00A82D9E"/>
    <w:rsid w:val="00A90F21"/>
    <w:rsid w:val="00A97A49"/>
    <w:rsid w:val="00AA35C4"/>
    <w:rsid w:val="00AA5A83"/>
    <w:rsid w:val="00AA7C00"/>
    <w:rsid w:val="00AD3E8D"/>
    <w:rsid w:val="00AD50C5"/>
    <w:rsid w:val="00AE6D1E"/>
    <w:rsid w:val="00B01F59"/>
    <w:rsid w:val="00B037A9"/>
    <w:rsid w:val="00B05E31"/>
    <w:rsid w:val="00B13F0E"/>
    <w:rsid w:val="00B17525"/>
    <w:rsid w:val="00B32988"/>
    <w:rsid w:val="00B5046E"/>
    <w:rsid w:val="00B52739"/>
    <w:rsid w:val="00B55403"/>
    <w:rsid w:val="00B56CF9"/>
    <w:rsid w:val="00B73CF7"/>
    <w:rsid w:val="00B96A19"/>
    <w:rsid w:val="00B97571"/>
    <w:rsid w:val="00BA4EED"/>
    <w:rsid w:val="00BA7DC6"/>
    <w:rsid w:val="00BB7384"/>
    <w:rsid w:val="00BE138B"/>
    <w:rsid w:val="00BF4C2C"/>
    <w:rsid w:val="00BF6ECC"/>
    <w:rsid w:val="00C11B3E"/>
    <w:rsid w:val="00C17B50"/>
    <w:rsid w:val="00C22102"/>
    <w:rsid w:val="00C336E9"/>
    <w:rsid w:val="00C348C3"/>
    <w:rsid w:val="00C3551E"/>
    <w:rsid w:val="00C36759"/>
    <w:rsid w:val="00C62AA7"/>
    <w:rsid w:val="00C67B7E"/>
    <w:rsid w:val="00C820E1"/>
    <w:rsid w:val="00C84B79"/>
    <w:rsid w:val="00CC06EE"/>
    <w:rsid w:val="00CC29C1"/>
    <w:rsid w:val="00CE047A"/>
    <w:rsid w:val="00CE1DAC"/>
    <w:rsid w:val="00CE76ED"/>
    <w:rsid w:val="00CF29B5"/>
    <w:rsid w:val="00D01175"/>
    <w:rsid w:val="00D03BF3"/>
    <w:rsid w:val="00D03EE1"/>
    <w:rsid w:val="00D049FB"/>
    <w:rsid w:val="00D30092"/>
    <w:rsid w:val="00D34FEC"/>
    <w:rsid w:val="00D4350D"/>
    <w:rsid w:val="00D50475"/>
    <w:rsid w:val="00D60C13"/>
    <w:rsid w:val="00D743F2"/>
    <w:rsid w:val="00DA390D"/>
    <w:rsid w:val="00DB4649"/>
    <w:rsid w:val="00DC0373"/>
    <w:rsid w:val="00DD0B59"/>
    <w:rsid w:val="00DD5492"/>
    <w:rsid w:val="00DE2A66"/>
    <w:rsid w:val="00DF0784"/>
    <w:rsid w:val="00DF7034"/>
    <w:rsid w:val="00E00133"/>
    <w:rsid w:val="00E0462E"/>
    <w:rsid w:val="00E13133"/>
    <w:rsid w:val="00E149A2"/>
    <w:rsid w:val="00E36DFD"/>
    <w:rsid w:val="00E41B9D"/>
    <w:rsid w:val="00E5325F"/>
    <w:rsid w:val="00E66188"/>
    <w:rsid w:val="00ED285D"/>
    <w:rsid w:val="00ED3FA2"/>
    <w:rsid w:val="00EE3426"/>
    <w:rsid w:val="00EF660F"/>
    <w:rsid w:val="00F01E0C"/>
    <w:rsid w:val="00F12CCB"/>
    <w:rsid w:val="00F1765E"/>
    <w:rsid w:val="00F2258F"/>
    <w:rsid w:val="00F63583"/>
    <w:rsid w:val="00F659F2"/>
    <w:rsid w:val="00F76C8B"/>
    <w:rsid w:val="00F776EA"/>
    <w:rsid w:val="00F856AC"/>
    <w:rsid w:val="00F96B4D"/>
    <w:rsid w:val="00FA4700"/>
    <w:rsid w:val="00FD3503"/>
    <w:rsid w:val="00FD43D7"/>
    <w:rsid w:val="00FD73A4"/>
    <w:rsid w:val="00FE20A4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6D9FB"/>
  <w15:docId w15:val="{9412257F-5672-4D83-B088-CA0C7B7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0A4"/>
    <w:rPr>
      <w:sz w:val="22"/>
      <w:szCs w:val="22"/>
      <w:lang w:eastAsia="ja-JP"/>
    </w:rPr>
  </w:style>
  <w:style w:type="paragraph" w:styleId="Nadpis3">
    <w:name w:val="heading 3"/>
    <w:basedOn w:val="Normln"/>
    <w:next w:val="Normln"/>
    <w:link w:val="Nadpis3Char"/>
    <w:uiPriority w:val="99"/>
    <w:qFormat/>
    <w:rsid w:val="008277F6"/>
    <w:pPr>
      <w:keepNext/>
      <w:outlineLvl w:val="2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8277F6"/>
    <w:pPr>
      <w:keepNext/>
      <w:outlineLvl w:val="3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8277F6"/>
    <w:rPr>
      <w:rFonts w:ascii="Times New Roman" w:hAnsi="Times New Roman" w:cs="Times New Roman"/>
      <w:b/>
      <w:sz w:val="20"/>
      <w:szCs w:val="20"/>
      <w:u w:val="single"/>
      <w:lang w:eastAsia="en-US"/>
    </w:rPr>
  </w:style>
  <w:style w:type="character" w:customStyle="1" w:styleId="Nadpis4Char">
    <w:name w:val="Nadpis 4 Char"/>
    <w:link w:val="Nadpis4"/>
    <w:uiPriority w:val="99"/>
    <w:locked/>
    <w:rsid w:val="008277F6"/>
    <w:rPr>
      <w:rFonts w:ascii="Times New Roman" w:hAnsi="Times New Roman" w:cs="Times New Roman"/>
      <w:b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D3E8D"/>
    <w:rPr>
      <w:rFonts w:cs="Times New Roman"/>
    </w:rPr>
  </w:style>
  <w:style w:type="paragraph" w:styleId="Zpat">
    <w:name w:val="footer"/>
    <w:basedOn w:val="Normln"/>
    <w:link w:val="Zpat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3E8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AD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7C2B1C"/>
    <w:pPr>
      <w:ind w:left="720"/>
      <w:contextualSpacing/>
    </w:pPr>
  </w:style>
  <w:style w:type="paragraph" w:customStyle="1" w:styleId="Style1">
    <w:name w:val="Style1"/>
    <w:basedOn w:val="Normln"/>
    <w:uiPriority w:val="99"/>
    <w:rsid w:val="008277F6"/>
    <w:rPr>
      <w:rFonts w:ascii="Times New Roman" w:hAnsi="Times New Roman"/>
      <w:sz w:val="24"/>
      <w:szCs w:val="20"/>
      <w:lang w:eastAsia="en-US"/>
    </w:rPr>
  </w:style>
  <w:style w:type="character" w:styleId="Hypertextovodkaz">
    <w:name w:val="Hyperlink"/>
    <w:uiPriority w:val="99"/>
    <w:rsid w:val="008277F6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823D57"/>
    <w:rPr>
      <w:rFonts w:cs="Times New Roman"/>
    </w:rPr>
  </w:style>
  <w:style w:type="paragraph" w:customStyle="1" w:styleId="Standard">
    <w:name w:val="Standard"/>
    <w:uiPriority w:val="99"/>
    <w:rsid w:val="00CE76ED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629AC"/>
    <w:pPr>
      <w:overflowPunct w:val="0"/>
      <w:autoSpaceDE w:val="0"/>
      <w:autoSpaceDN w:val="0"/>
      <w:adjustRightInd w:val="0"/>
      <w:spacing w:before="73"/>
      <w:textAlignment w:val="baseline"/>
    </w:pPr>
    <w:rPr>
      <w:rFonts w:ascii="Bez Patky" w:hAnsi="Bez Patky"/>
      <w:noProof/>
      <w:sz w:val="1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2629AC"/>
    <w:rPr>
      <w:rFonts w:ascii="Bez Patky" w:hAnsi="Bez Patky" w:cs="Times New Roman"/>
      <w:noProof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C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CFE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CFE"/>
    <w:rPr>
      <w:b/>
      <w:bCs/>
      <w:lang w:eastAsia="ja-JP"/>
    </w:rPr>
  </w:style>
  <w:style w:type="paragraph" w:styleId="Revize">
    <w:name w:val="Revision"/>
    <w:hidden/>
    <w:uiPriority w:val="99"/>
    <w:semiHidden/>
    <w:rsid w:val="00336CFE"/>
    <w:rPr>
      <w:sz w:val="22"/>
      <w:szCs w:val="22"/>
      <w:lang w:eastAsia="ja-JP"/>
    </w:rPr>
  </w:style>
  <w:style w:type="paragraph" w:customStyle="1" w:styleId="a">
    <w:name w:val="Îáű÷íűé"/>
    <w:rsid w:val="000776E9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podatelna@szpi.gov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SZPI</Company>
  <LinksUpToDate>false</LinksUpToDate>
  <CharactersWithSpaces>15652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FRVR</dc:creator>
  <cp:lastModifiedBy>Hlína Vojtěch, Mgr.</cp:lastModifiedBy>
  <cp:revision>2</cp:revision>
  <cp:lastPrinted>2018-11-14T09:49:00Z</cp:lastPrinted>
  <dcterms:created xsi:type="dcterms:W3CDTF">2018-12-14T08:57:00Z</dcterms:created>
  <dcterms:modified xsi:type="dcterms:W3CDTF">2018-12-14T08:57:00Z</dcterms:modified>
</cp:coreProperties>
</file>