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27" w:rsidRDefault="00ED2E9A">
      <w:pPr>
        <w:keepNext/>
        <w:keepLines/>
        <w:spacing w:before="120"/>
        <w:jc w:val="center"/>
        <w:rPr>
          <w:b/>
          <w:sz w:val="24"/>
        </w:rPr>
      </w:pPr>
      <w:r>
        <w:rPr>
          <w:b/>
          <w:sz w:val="24"/>
        </w:rPr>
        <w:t>Dodatek č.</w:t>
      </w:r>
      <w:r w:rsidR="00E371D8">
        <w:rPr>
          <w:b/>
          <w:sz w:val="24"/>
        </w:rPr>
        <w:t xml:space="preserve"> </w:t>
      </w:r>
      <w:r w:rsidR="005C69ED">
        <w:rPr>
          <w:b/>
          <w:sz w:val="24"/>
        </w:rPr>
        <w:t>6</w:t>
      </w:r>
      <w:r w:rsidR="00B92A77">
        <w:rPr>
          <w:b/>
          <w:sz w:val="24"/>
        </w:rPr>
        <w:t>1</w:t>
      </w:r>
      <w:r w:rsidR="00836308">
        <w:rPr>
          <w:b/>
          <w:sz w:val="24"/>
        </w:rPr>
        <w:t xml:space="preserve"> </w:t>
      </w:r>
      <w:r>
        <w:rPr>
          <w:b/>
          <w:sz w:val="24"/>
        </w:rPr>
        <w:t>R</w:t>
      </w:r>
      <w:r w:rsidR="00953227">
        <w:rPr>
          <w:b/>
          <w:sz w:val="24"/>
        </w:rPr>
        <w:t>ámcov</w:t>
      </w:r>
      <w:r>
        <w:rPr>
          <w:b/>
          <w:sz w:val="24"/>
        </w:rPr>
        <w:t>é</w:t>
      </w:r>
      <w:r w:rsidR="00953227">
        <w:rPr>
          <w:b/>
          <w:sz w:val="24"/>
        </w:rPr>
        <w:t xml:space="preserve"> smlouv</w:t>
      </w:r>
      <w:r>
        <w:rPr>
          <w:b/>
          <w:sz w:val="24"/>
        </w:rPr>
        <w:t xml:space="preserve">y </w:t>
      </w:r>
      <w:r w:rsidR="00953227">
        <w:rPr>
          <w:b/>
          <w:sz w:val="24"/>
        </w:rPr>
        <w:t>o řešení projektu</w:t>
      </w:r>
    </w:p>
    <w:p w:rsidR="00953227" w:rsidRDefault="00953227">
      <w:pPr>
        <w:keepNext/>
        <w:spacing w:before="120"/>
        <w:jc w:val="center"/>
        <w:rPr>
          <w:b/>
          <w:sz w:val="24"/>
        </w:rPr>
      </w:pPr>
      <w:r>
        <w:rPr>
          <w:b/>
          <w:sz w:val="24"/>
        </w:rPr>
        <w:t>Portál zdravotních pojišťoven, Portál ZP</w:t>
      </w:r>
    </w:p>
    <w:p w:rsidR="00953227" w:rsidRDefault="00953227">
      <w:pPr>
        <w:keepNext/>
        <w:tabs>
          <w:tab w:val="left" w:pos="284"/>
          <w:tab w:val="left" w:pos="5670"/>
        </w:tabs>
        <w:spacing w:line="240" w:lineRule="atLeast"/>
        <w:ind w:left="2835"/>
        <w:rPr>
          <w:b/>
        </w:rPr>
      </w:pPr>
    </w:p>
    <w:p w:rsidR="00A6167C" w:rsidRDefault="00A6167C">
      <w:pPr>
        <w:keepNext/>
        <w:tabs>
          <w:tab w:val="left" w:pos="284"/>
          <w:tab w:val="left" w:pos="5670"/>
        </w:tabs>
        <w:spacing w:line="240" w:lineRule="atLeast"/>
        <w:ind w:left="2835"/>
        <w:rPr>
          <w:b/>
        </w:rPr>
      </w:pPr>
    </w:p>
    <w:p w:rsidR="00953227" w:rsidRDefault="00953227">
      <w:pPr>
        <w:tabs>
          <w:tab w:val="left" w:pos="70"/>
        </w:tabs>
        <w:spacing w:line="240" w:lineRule="atLeast"/>
        <w:jc w:val="center"/>
      </w:pPr>
      <w:r>
        <w:rPr>
          <w:b/>
        </w:rPr>
        <w:t>Článek 1</w:t>
      </w:r>
    </w:p>
    <w:p w:rsidR="00953227" w:rsidRDefault="00953227" w:rsidP="00C03BD1">
      <w:pPr>
        <w:jc w:val="center"/>
        <w:rPr>
          <w:b/>
        </w:rPr>
      </w:pPr>
      <w:r>
        <w:rPr>
          <w:b/>
        </w:rPr>
        <w:t>Smluvní strany</w:t>
      </w:r>
    </w:p>
    <w:p w:rsidR="00953227" w:rsidRDefault="00953227">
      <w:pPr>
        <w:tabs>
          <w:tab w:val="left" w:pos="70"/>
        </w:tabs>
        <w:spacing w:line="240" w:lineRule="atLeast"/>
        <w:jc w:val="center"/>
      </w:pPr>
      <w:r>
        <w:t xml:space="preserve">                                    </w:t>
      </w:r>
    </w:p>
    <w:p w:rsidR="00117466" w:rsidRDefault="00117466" w:rsidP="00117466">
      <w:pPr>
        <w:tabs>
          <w:tab w:val="left" w:pos="70"/>
        </w:tabs>
        <w:spacing w:line="240" w:lineRule="atLeast"/>
        <w:ind w:left="1416"/>
        <w:rPr>
          <w:b/>
          <w:sz w:val="24"/>
        </w:rPr>
      </w:pPr>
      <w:r>
        <w:rPr>
          <w:b/>
          <w:sz w:val="24"/>
        </w:rPr>
        <w:t>Zdravotní pojišťovna</w:t>
      </w:r>
      <w:r>
        <w:rPr>
          <w:b/>
          <w:sz w:val="24"/>
        </w:rPr>
        <w:tab/>
        <w:t xml:space="preserve">Zaměstnanecká pojišťovna Škoda </w:t>
      </w:r>
    </w:p>
    <w:p w:rsidR="00117466" w:rsidRDefault="00117466" w:rsidP="00117466">
      <w:pPr>
        <w:tabs>
          <w:tab w:val="left" w:pos="70"/>
        </w:tabs>
        <w:spacing w:line="240" w:lineRule="atLeast"/>
        <w:ind w:left="1416"/>
        <w:rPr>
          <w:b/>
          <w:sz w:val="24"/>
        </w:rPr>
      </w:pPr>
    </w:p>
    <w:p w:rsidR="00117466" w:rsidRDefault="00117466" w:rsidP="00117466">
      <w:pPr>
        <w:ind w:left="1416"/>
      </w:pPr>
      <w:r>
        <w:t>Se sídlem</w:t>
      </w:r>
      <w:r>
        <w:tab/>
      </w:r>
      <w:r>
        <w:tab/>
        <w:t>Husova 302, 293 01 Mladá Boleslav</w:t>
      </w:r>
    </w:p>
    <w:p w:rsidR="00117466" w:rsidRDefault="00117466" w:rsidP="00117466">
      <w:pPr>
        <w:tabs>
          <w:tab w:val="left" w:pos="70"/>
        </w:tabs>
        <w:spacing w:line="240" w:lineRule="atLeast"/>
        <w:ind w:left="1416"/>
      </w:pPr>
      <w:r>
        <w:t xml:space="preserve">IČ : </w:t>
      </w:r>
      <w:r>
        <w:tab/>
      </w:r>
      <w:r>
        <w:tab/>
      </w:r>
      <w:r>
        <w:tab/>
      </w:r>
      <w:r w:rsidR="00913D0E">
        <w:t>XXXXXXXXXXXX</w:t>
      </w:r>
      <w:r>
        <w:tab/>
      </w:r>
    </w:p>
    <w:p w:rsidR="00117466" w:rsidRDefault="00117466" w:rsidP="00117466">
      <w:pPr>
        <w:tabs>
          <w:tab w:val="left" w:pos="70"/>
        </w:tabs>
        <w:spacing w:line="240" w:lineRule="atLeast"/>
        <w:ind w:left="1416"/>
      </w:pPr>
      <w:r>
        <w:t xml:space="preserve">DIČ: </w:t>
      </w:r>
      <w:r>
        <w:tab/>
      </w:r>
      <w:r>
        <w:tab/>
      </w:r>
      <w:r>
        <w:tab/>
      </w:r>
      <w:r w:rsidR="00913D0E">
        <w:t>XXXXXXXXXXXX</w:t>
      </w:r>
    </w:p>
    <w:p w:rsidR="00117466" w:rsidRDefault="00117466" w:rsidP="00117466">
      <w:pPr>
        <w:tabs>
          <w:tab w:val="left" w:pos="70"/>
        </w:tabs>
        <w:spacing w:line="240" w:lineRule="atLeast"/>
        <w:ind w:left="1416"/>
      </w:pPr>
      <w:r>
        <w:t xml:space="preserve">Bankovní spojení: </w:t>
      </w:r>
      <w:r>
        <w:tab/>
      </w:r>
      <w:r w:rsidR="00913D0E">
        <w:t>XXXXXXXXXXXX</w:t>
      </w:r>
    </w:p>
    <w:p w:rsidR="00117466" w:rsidRDefault="00117466" w:rsidP="00117466">
      <w:pPr>
        <w:tabs>
          <w:tab w:val="left" w:pos="70"/>
        </w:tabs>
        <w:spacing w:line="240" w:lineRule="atLeast"/>
        <w:ind w:left="1416"/>
      </w:pPr>
    </w:p>
    <w:p w:rsidR="00117466" w:rsidRDefault="00220153" w:rsidP="00117466">
      <w:pPr>
        <w:tabs>
          <w:tab w:val="left" w:pos="70"/>
        </w:tabs>
        <w:spacing w:line="240" w:lineRule="atLeast"/>
        <w:ind w:left="1416"/>
        <w:rPr>
          <w:b/>
        </w:rPr>
      </w:pPr>
      <w:r>
        <w:t>kterou zastupuje</w:t>
      </w:r>
      <w:r w:rsidR="00117466">
        <w:t>:</w:t>
      </w:r>
      <w:r w:rsidR="00117466">
        <w:tab/>
      </w:r>
      <w:r w:rsidR="00117466" w:rsidRPr="003668AE">
        <w:rPr>
          <w:b/>
        </w:rPr>
        <w:t>Ing. Darina Ulmanová, MBA, statutární zástupce</w:t>
      </w:r>
    </w:p>
    <w:p w:rsidR="00117466" w:rsidRDefault="00117466" w:rsidP="00117466">
      <w:pPr>
        <w:tabs>
          <w:tab w:val="left" w:pos="70"/>
        </w:tabs>
        <w:spacing w:line="240" w:lineRule="atLeast"/>
        <w:ind w:left="1416"/>
      </w:pPr>
      <w:r>
        <w:tab/>
      </w:r>
      <w:r>
        <w:tab/>
      </w:r>
      <w:r>
        <w:tab/>
      </w:r>
    </w:p>
    <w:p w:rsidR="00117466" w:rsidRDefault="00117466" w:rsidP="00117466">
      <w:pPr>
        <w:tabs>
          <w:tab w:val="left" w:pos="70"/>
        </w:tabs>
        <w:spacing w:line="240" w:lineRule="atLeast"/>
        <w:ind w:left="1416"/>
      </w:pPr>
      <w:r>
        <w:t>Společnost je zapsaná v obchodním rejstříku: Městský soud v Praze, oddíl A, vložka 7541, datum zápisu 21. 12. 1992</w:t>
      </w:r>
    </w:p>
    <w:p w:rsidR="00953227" w:rsidRDefault="00953227">
      <w:pPr>
        <w:tabs>
          <w:tab w:val="left" w:pos="70"/>
        </w:tabs>
        <w:spacing w:line="240" w:lineRule="atLeast"/>
        <w:ind w:left="1416"/>
      </w:pPr>
    </w:p>
    <w:p w:rsidR="00953227" w:rsidRDefault="00953227">
      <w:pPr>
        <w:tabs>
          <w:tab w:val="left" w:pos="70"/>
        </w:tabs>
        <w:spacing w:line="240" w:lineRule="atLeast"/>
        <w:ind w:left="1416"/>
        <w:rPr>
          <w:b/>
        </w:rPr>
      </w:pPr>
      <w:r>
        <w:t xml:space="preserve">dále jen:         </w:t>
      </w:r>
      <w:r>
        <w:tab/>
      </w:r>
      <w:r>
        <w:tab/>
      </w:r>
      <w:r>
        <w:rPr>
          <w:b/>
        </w:rPr>
        <w:t xml:space="preserve"> „Zadavatel“  </w:t>
      </w:r>
    </w:p>
    <w:p w:rsidR="00953227" w:rsidRDefault="00953227">
      <w:pPr>
        <w:tabs>
          <w:tab w:val="left" w:pos="70"/>
        </w:tabs>
        <w:spacing w:line="240" w:lineRule="atLeast"/>
        <w:ind w:left="1416"/>
        <w:rPr>
          <w:b/>
        </w:rPr>
      </w:pPr>
    </w:p>
    <w:p w:rsidR="00953227" w:rsidRDefault="00953227">
      <w:pPr>
        <w:tabs>
          <w:tab w:val="left" w:pos="70"/>
        </w:tabs>
        <w:spacing w:line="240" w:lineRule="atLeast"/>
        <w:ind w:left="1416"/>
        <w:rPr>
          <w:b/>
        </w:rPr>
      </w:pPr>
      <w:r>
        <w:rPr>
          <w:b/>
        </w:rPr>
        <w:t>a</w:t>
      </w:r>
    </w:p>
    <w:p w:rsidR="00953227" w:rsidRDefault="00953227">
      <w:pPr>
        <w:tabs>
          <w:tab w:val="left" w:pos="70"/>
        </w:tabs>
        <w:spacing w:line="240" w:lineRule="atLeast"/>
        <w:ind w:left="1416"/>
        <w:rPr>
          <w:b/>
        </w:rPr>
      </w:pPr>
    </w:p>
    <w:p w:rsidR="00953227" w:rsidRDefault="003979FF">
      <w:pPr>
        <w:tabs>
          <w:tab w:val="left" w:pos="70"/>
        </w:tabs>
        <w:spacing w:line="240" w:lineRule="atLeast"/>
        <w:ind w:left="1416"/>
        <w:rPr>
          <w:b/>
          <w:sz w:val="24"/>
        </w:rPr>
      </w:pPr>
      <w:proofErr w:type="spellStart"/>
      <w:r>
        <w:rPr>
          <w:b/>
          <w:sz w:val="24"/>
        </w:rPr>
        <w:t>Asseco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</w:t>
      </w:r>
      <w:r w:rsidR="009C3D94">
        <w:rPr>
          <w:b/>
          <w:sz w:val="24"/>
        </w:rPr>
        <w:t>entral</w:t>
      </w:r>
      <w:proofErr w:type="spellEnd"/>
      <w:r w:rsidR="009C3D94">
        <w:rPr>
          <w:b/>
          <w:sz w:val="24"/>
        </w:rPr>
        <w:t xml:space="preserve"> </w:t>
      </w:r>
      <w:proofErr w:type="spellStart"/>
      <w:r w:rsidR="009C3D94">
        <w:rPr>
          <w:b/>
          <w:sz w:val="24"/>
        </w:rPr>
        <w:t>Europe</w:t>
      </w:r>
      <w:proofErr w:type="spellEnd"/>
      <w:r w:rsidR="00953227">
        <w:rPr>
          <w:b/>
          <w:sz w:val="24"/>
        </w:rPr>
        <w:t>, a. s.</w:t>
      </w:r>
    </w:p>
    <w:p w:rsidR="00953227" w:rsidRDefault="00953227">
      <w:pPr>
        <w:tabs>
          <w:tab w:val="left" w:pos="70"/>
        </w:tabs>
        <w:spacing w:line="240" w:lineRule="atLeast"/>
        <w:ind w:left="1416"/>
        <w:rPr>
          <w:b/>
          <w:sz w:val="24"/>
        </w:rPr>
      </w:pPr>
    </w:p>
    <w:p w:rsidR="00953227" w:rsidRDefault="00953227">
      <w:pPr>
        <w:tabs>
          <w:tab w:val="left" w:pos="70"/>
        </w:tabs>
        <w:spacing w:line="240" w:lineRule="atLeast"/>
        <w:ind w:left="1416"/>
      </w:pPr>
      <w:r>
        <w:t>Se sídlem</w:t>
      </w:r>
      <w:r w:rsidR="0013001B">
        <w:t>:</w:t>
      </w:r>
      <w:r>
        <w:t xml:space="preserve">                      </w:t>
      </w:r>
      <w:r w:rsidR="0089429A" w:rsidRPr="0089429A">
        <w:t>Budějovická 778/3a, Michle, 140 00 Praha 4</w:t>
      </w:r>
    </w:p>
    <w:p w:rsidR="00953227" w:rsidRDefault="00953227">
      <w:pPr>
        <w:tabs>
          <w:tab w:val="left" w:pos="70"/>
        </w:tabs>
        <w:spacing w:line="240" w:lineRule="atLeast"/>
        <w:ind w:left="1416"/>
      </w:pPr>
      <w:r>
        <w:t>IČ :</w:t>
      </w:r>
      <w:r>
        <w:tab/>
      </w:r>
      <w:r>
        <w:tab/>
      </w:r>
      <w:r>
        <w:tab/>
      </w:r>
      <w:r w:rsidR="00913D0E">
        <w:t>XXXXXXXXXX</w:t>
      </w:r>
    </w:p>
    <w:p w:rsidR="00953227" w:rsidRDefault="00953227">
      <w:pPr>
        <w:tabs>
          <w:tab w:val="left" w:pos="70"/>
        </w:tabs>
        <w:spacing w:line="240" w:lineRule="atLeast"/>
        <w:ind w:left="1416"/>
      </w:pPr>
      <w:r>
        <w:t>DIČ:</w:t>
      </w:r>
      <w:r>
        <w:tab/>
      </w:r>
      <w:r>
        <w:tab/>
      </w:r>
      <w:r>
        <w:tab/>
      </w:r>
      <w:r w:rsidR="00913D0E">
        <w:t>XXXXXXXXXX</w:t>
      </w:r>
    </w:p>
    <w:p w:rsidR="00953227" w:rsidRDefault="00953227">
      <w:pPr>
        <w:pStyle w:val="PVTosoby"/>
        <w:ind w:hanging="567"/>
        <w:rPr>
          <w:rFonts w:ascii="Arial" w:hAnsi="Arial"/>
          <w:sz w:val="20"/>
        </w:rPr>
      </w:pPr>
      <w:r>
        <w:tab/>
      </w:r>
      <w:r>
        <w:rPr>
          <w:rFonts w:ascii="Arial" w:hAnsi="Arial"/>
          <w:sz w:val="20"/>
        </w:rPr>
        <w:t>Bankovní spojení:</w:t>
      </w:r>
      <w:r>
        <w:rPr>
          <w:rFonts w:ascii="Arial" w:hAnsi="Arial"/>
          <w:sz w:val="20"/>
        </w:rPr>
        <w:tab/>
      </w:r>
      <w:r w:rsidR="00913D0E">
        <w:rPr>
          <w:rFonts w:ascii="Arial" w:hAnsi="Arial" w:cs="Arial"/>
          <w:sz w:val="20"/>
        </w:rPr>
        <w:t>XXXXXXXXXXXXXX</w:t>
      </w:r>
      <w:bookmarkStart w:id="0" w:name="_GoBack"/>
      <w:bookmarkEnd w:id="0"/>
    </w:p>
    <w:p w:rsidR="00953227" w:rsidRDefault="00953227">
      <w:pPr>
        <w:tabs>
          <w:tab w:val="left" w:pos="70"/>
        </w:tabs>
        <w:spacing w:line="240" w:lineRule="atLeast"/>
        <w:ind w:left="1416"/>
      </w:pPr>
    </w:p>
    <w:p w:rsidR="00EB4732" w:rsidRPr="00486C60" w:rsidRDefault="00EB4732" w:rsidP="00BC46DB">
      <w:pPr>
        <w:tabs>
          <w:tab w:val="left" w:pos="70"/>
        </w:tabs>
        <w:spacing w:line="240" w:lineRule="atLeast"/>
        <w:ind w:left="3540" w:hanging="3540"/>
        <w:rPr>
          <w:rFonts w:cs="Arial"/>
          <w:b/>
        </w:rPr>
      </w:pPr>
      <w:r>
        <w:tab/>
      </w:r>
      <w:r w:rsidR="00BC46DB">
        <w:t xml:space="preserve">                         </w:t>
      </w:r>
      <w:r w:rsidR="00220153">
        <w:t>které zastupují</w:t>
      </w:r>
      <w:r w:rsidR="00E371D8">
        <w:t>:</w:t>
      </w:r>
      <w:r w:rsidR="00953227">
        <w:tab/>
      </w:r>
      <w:r w:rsidR="00B92A77">
        <w:t xml:space="preserve">Ing. David </w:t>
      </w:r>
      <w:proofErr w:type="spellStart"/>
      <w:r w:rsidR="00B92A77">
        <w:t>Stoppani</w:t>
      </w:r>
      <w:proofErr w:type="spellEnd"/>
      <w:r w:rsidR="00B92A77">
        <w:t>,</w:t>
      </w:r>
      <w:r w:rsidR="00B92A77" w:rsidRPr="0069611B">
        <w:t xml:space="preserve"> </w:t>
      </w:r>
      <w:r w:rsidR="00B92A77">
        <w:t>místopředseda</w:t>
      </w:r>
      <w:r w:rsidR="00B92A77" w:rsidRPr="0069611B">
        <w:rPr>
          <w:rFonts w:cs="Arial"/>
        </w:rPr>
        <w:t xml:space="preserve"> představenstva</w:t>
      </w:r>
      <w:r w:rsidRPr="00486C60">
        <w:rPr>
          <w:rFonts w:cs="Arial"/>
        </w:rPr>
        <w:br/>
      </w:r>
      <w:r w:rsidR="00E649D7" w:rsidRPr="00E649D7">
        <w:rPr>
          <w:rFonts w:cs="Arial"/>
        </w:rPr>
        <w:t xml:space="preserve">Ing. Marek </w:t>
      </w:r>
      <w:proofErr w:type="spellStart"/>
      <w:r w:rsidR="00E649D7" w:rsidRPr="00E649D7">
        <w:rPr>
          <w:rFonts w:cs="Arial"/>
        </w:rPr>
        <w:t>Grác</w:t>
      </w:r>
      <w:proofErr w:type="spellEnd"/>
      <w:r w:rsidR="00E649D7" w:rsidRPr="00E649D7">
        <w:rPr>
          <w:rFonts w:cs="Arial"/>
        </w:rPr>
        <w:t>, člen představenstva</w:t>
      </w:r>
      <w:r w:rsidRPr="00486C60">
        <w:rPr>
          <w:rFonts w:cs="Arial"/>
          <w:b/>
        </w:rPr>
        <w:br/>
      </w:r>
    </w:p>
    <w:p w:rsidR="00953227" w:rsidRDefault="00953227">
      <w:pPr>
        <w:tabs>
          <w:tab w:val="left" w:pos="70"/>
        </w:tabs>
        <w:spacing w:line="240" w:lineRule="atLeast"/>
        <w:ind w:left="2975" w:hanging="1559"/>
      </w:pPr>
      <w:r>
        <w:rPr>
          <w:b/>
        </w:rPr>
        <w:tab/>
      </w:r>
    </w:p>
    <w:p w:rsidR="00953227" w:rsidRDefault="00953227">
      <w:pPr>
        <w:tabs>
          <w:tab w:val="left" w:pos="70"/>
        </w:tabs>
        <w:spacing w:line="240" w:lineRule="atLeast"/>
        <w:ind w:left="1416"/>
      </w:pPr>
      <w:r>
        <w:t xml:space="preserve">Společnost je zapsaná v obchodním rejstříku vedeném u Městského soudu v Praze, oddíl B, vložka </w:t>
      </w:r>
      <w:r w:rsidR="009A0AE6">
        <w:t>8525</w:t>
      </w:r>
    </w:p>
    <w:p w:rsidR="00953227" w:rsidRDefault="00953227">
      <w:pPr>
        <w:tabs>
          <w:tab w:val="left" w:pos="70"/>
        </w:tabs>
        <w:spacing w:line="240" w:lineRule="atLeast"/>
      </w:pPr>
    </w:p>
    <w:p w:rsidR="00953227" w:rsidRDefault="00953227">
      <w:pPr>
        <w:tabs>
          <w:tab w:val="left" w:pos="70"/>
        </w:tabs>
        <w:spacing w:line="240" w:lineRule="atLeast"/>
      </w:pPr>
      <w:r>
        <w:tab/>
      </w:r>
      <w:r>
        <w:tab/>
      </w:r>
      <w:r>
        <w:tab/>
        <w:t xml:space="preserve">dále jen          </w:t>
      </w:r>
      <w:r>
        <w:tab/>
      </w:r>
      <w:r>
        <w:tab/>
      </w:r>
      <w:r>
        <w:rPr>
          <w:b/>
        </w:rPr>
        <w:t xml:space="preserve"> „Zhotovitel“  </w:t>
      </w:r>
    </w:p>
    <w:p w:rsidR="00953227" w:rsidRDefault="00953227">
      <w:pPr>
        <w:pStyle w:val="Zpat"/>
        <w:tabs>
          <w:tab w:val="clear" w:pos="4536"/>
          <w:tab w:val="clear" w:pos="9072"/>
        </w:tabs>
      </w:pPr>
    </w:p>
    <w:p w:rsidR="00B05822" w:rsidRDefault="00B05822" w:rsidP="00120BD8">
      <w:pPr>
        <w:tabs>
          <w:tab w:val="left" w:pos="70"/>
          <w:tab w:val="left" w:pos="426"/>
        </w:tabs>
        <w:spacing w:line="240" w:lineRule="atLeast"/>
        <w:jc w:val="center"/>
        <w:rPr>
          <w:b/>
        </w:rPr>
      </w:pPr>
    </w:p>
    <w:p w:rsidR="00B05822" w:rsidRPr="00812272" w:rsidRDefault="00B05822" w:rsidP="00B05822">
      <w:pPr>
        <w:tabs>
          <w:tab w:val="left" w:pos="70"/>
          <w:tab w:val="left" w:pos="426"/>
        </w:tabs>
        <w:spacing w:line="240" w:lineRule="atLeast"/>
        <w:jc w:val="center"/>
      </w:pPr>
      <w:r w:rsidRPr="00812272">
        <w:rPr>
          <w:b/>
        </w:rPr>
        <w:t xml:space="preserve">Článek </w:t>
      </w:r>
      <w:r>
        <w:rPr>
          <w:b/>
        </w:rPr>
        <w:t>2</w:t>
      </w:r>
    </w:p>
    <w:p w:rsidR="00B05822" w:rsidRPr="00812272" w:rsidRDefault="004A3D07" w:rsidP="00B05822">
      <w:pPr>
        <w:jc w:val="center"/>
        <w:rPr>
          <w:b/>
        </w:rPr>
      </w:pPr>
      <w:r>
        <w:rPr>
          <w:b/>
        </w:rPr>
        <w:t xml:space="preserve">Zadavatelé řešení </w:t>
      </w:r>
    </w:p>
    <w:p w:rsidR="004A3D07" w:rsidRDefault="004A3D07" w:rsidP="004A3D07">
      <w:pPr>
        <w:pStyle w:val="Nadpis2"/>
        <w:keepNext w:val="0"/>
        <w:numPr>
          <w:ilvl w:val="0"/>
          <w:numId w:val="1"/>
        </w:numPr>
      </w:pPr>
      <w:r>
        <w:t xml:space="preserve">Zadavateli řešení dle tohoto dodatku Rámcové smlouvy jsou následující zdravotní pojišťovny, účastnící se řešení a provozu projektu Portál ZP, které podle projednání na Řídící radě jednají ve shodě a hradí zadání stejným </w:t>
      </w:r>
      <w:r w:rsidR="004B564C">
        <w:t>po</w:t>
      </w:r>
      <w:r>
        <w:t>dílem</w:t>
      </w:r>
      <w:r w:rsidR="00F63AA9">
        <w:t>,</w:t>
      </w:r>
      <w:r>
        <w:t xml:space="preserve"> viz článek 4 </w:t>
      </w:r>
      <w:r w:rsidR="00F63AA9">
        <w:t xml:space="preserve">– </w:t>
      </w:r>
      <w:r>
        <w:t>Cena a splatnost daňových dokladů:</w:t>
      </w:r>
    </w:p>
    <w:p w:rsidR="004A3D07" w:rsidRDefault="004A3D07" w:rsidP="004A3D07"/>
    <w:p w:rsidR="004A3D07" w:rsidRDefault="004A3D07" w:rsidP="001A7ADE">
      <w:pPr>
        <w:numPr>
          <w:ilvl w:val="0"/>
          <w:numId w:val="5"/>
        </w:numPr>
        <w:tabs>
          <w:tab w:val="left" w:pos="364"/>
        </w:tabs>
        <w:spacing w:line="240" w:lineRule="atLeast"/>
        <w:jc w:val="both"/>
      </w:pPr>
      <w:r>
        <w:t xml:space="preserve">Česká </w:t>
      </w:r>
      <w:r w:rsidR="00BC46DB">
        <w:t>průmyslová</w:t>
      </w:r>
      <w:r>
        <w:t xml:space="preserve"> zdravotní pojišťovna</w:t>
      </w:r>
    </w:p>
    <w:p w:rsidR="004A3D07" w:rsidRDefault="004A3D07" w:rsidP="001A7ADE">
      <w:pPr>
        <w:numPr>
          <w:ilvl w:val="0"/>
          <w:numId w:val="5"/>
        </w:numPr>
        <w:tabs>
          <w:tab w:val="left" w:pos="364"/>
        </w:tabs>
        <w:spacing w:line="240" w:lineRule="atLeast"/>
        <w:jc w:val="both"/>
      </w:pPr>
      <w:r>
        <w:t>Oborová zdravotní pojišťovna zaměstnanců bank, pojišťoven a stavebnictví</w:t>
      </w:r>
    </w:p>
    <w:p w:rsidR="004A3D07" w:rsidRDefault="004A3D07" w:rsidP="001A7ADE">
      <w:pPr>
        <w:numPr>
          <w:ilvl w:val="0"/>
          <w:numId w:val="5"/>
        </w:numPr>
        <w:tabs>
          <w:tab w:val="left" w:pos="364"/>
        </w:tabs>
        <w:spacing w:line="240" w:lineRule="atLeast"/>
        <w:jc w:val="both"/>
      </w:pPr>
      <w:r>
        <w:t>Revírní bratrská pokladna, zdravotní pojišťovna</w:t>
      </w:r>
    </w:p>
    <w:p w:rsidR="00D72091" w:rsidRDefault="00D72091" w:rsidP="001A7ADE">
      <w:pPr>
        <w:numPr>
          <w:ilvl w:val="0"/>
          <w:numId w:val="5"/>
        </w:numPr>
        <w:tabs>
          <w:tab w:val="left" w:pos="364"/>
        </w:tabs>
        <w:spacing w:line="240" w:lineRule="atLeast"/>
        <w:jc w:val="both"/>
      </w:pPr>
      <w:r>
        <w:t>Vojenská zdravotní pojišťovna</w:t>
      </w:r>
    </w:p>
    <w:p w:rsidR="004A3D07" w:rsidRDefault="004A3D07" w:rsidP="001A7ADE">
      <w:pPr>
        <w:numPr>
          <w:ilvl w:val="0"/>
          <w:numId w:val="5"/>
        </w:numPr>
        <w:tabs>
          <w:tab w:val="left" w:pos="364"/>
        </w:tabs>
        <w:spacing w:line="240" w:lineRule="atLeast"/>
        <w:jc w:val="both"/>
      </w:pPr>
      <w:r>
        <w:t>Zaměstnanecká pojišťovna Škoda</w:t>
      </w:r>
    </w:p>
    <w:p w:rsidR="004A3D07" w:rsidRPr="004A3D07" w:rsidRDefault="004A3D07" w:rsidP="004A3D07">
      <w:pPr>
        <w:ind w:left="360"/>
      </w:pPr>
    </w:p>
    <w:p w:rsidR="004A3D07" w:rsidRPr="004A3D07" w:rsidRDefault="000F2998" w:rsidP="000F2998">
      <w:pPr>
        <w:ind w:left="406"/>
      </w:pPr>
      <w:r>
        <w:t xml:space="preserve">Smluvní vztahy vyplývající z této </w:t>
      </w:r>
      <w:r w:rsidR="003A687A">
        <w:t>smlouvy se týkají vždy jednoho Z</w:t>
      </w:r>
      <w:r>
        <w:t>adavatele uvedeného v článku 1. – Smluvní strany</w:t>
      </w:r>
      <w:r w:rsidR="00CB284C">
        <w:t>.</w:t>
      </w:r>
    </w:p>
    <w:p w:rsidR="00117466" w:rsidRDefault="00117466" w:rsidP="00120BD8">
      <w:pPr>
        <w:tabs>
          <w:tab w:val="left" w:pos="70"/>
          <w:tab w:val="left" w:pos="426"/>
        </w:tabs>
        <w:spacing w:line="240" w:lineRule="atLeast"/>
        <w:jc w:val="center"/>
        <w:rPr>
          <w:b/>
        </w:rPr>
      </w:pPr>
    </w:p>
    <w:p w:rsidR="00AD546C" w:rsidRPr="00812272" w:rsidRDefault="00AD546C" w:rsidP="00AD546C">
      <w:pPr>
        <w:tabs>
          <w:tab w:val="left" w:pos="70"/>
          <w:tab w:val="left" w:pos="426"/>
        </w:tabs>
        <w:spacing w:line="240" w:lineRule="atLeast"/>
        <w:jc w:val="center"/>
      </w:pPr>
      <w:r w:rsidRPr="00812272">
        <w:rPr>
          <w:b/>
        </w:rPr>
        <w:lastRenderedPageBreak/>
        <w:t xml:space="preserve">Článek </w:t>
      </w:r>
      <w:r>
        <w:rPr>
          <w:b/>
        </w:rPr>
        <w:t>3</w:t>
      </w:r>
    </w:p>
    <w:p w:rsidR="00AD546C" w:rsidRPr="00812272" w:rsidRDefault="00AD546C" w:rsidP="00AD546C">
      <w:pPr>
        <w:jc w:val="center"/>
        <w:rPr>
          <w:b/>
        </w:rPr>
      </w:pPr>
      <w:r w:rsidRPr="00812272">
        <w:rPr>
          <w:b/>
        </w:rPr>
        <w:t xml:space="preserve">Předmět dodatku </w:t>
      </w:r>
    </w:p>
    <w:p w:rsidR="008E5CEB" w:rsidRPr="00812272" w:rsidRDefault="008E5CEB" w:rsidP="008E5CEB">
      <w:pPr>
        <w:pStyle w:val="Nadpis2"/>
        <w:keepNext w:val="0"/>
        <w:numPr>
          <w:ilvl w:val="0"/>
          <w:numId w:val="10"/>
        </w:numPr>
      </w:pPr>
      <w:r w:rsidRPr="00812272">
        <w:t>Předmětem tohoto dodatku ke smlouvě o vývoji projektu „Internetový Portál zdravotních pojišť</w:t>
      </w:r>
      <w:r w:rsidRPr="00812272">
        <w:t>o</w:t>
      </w:r>
      <w:r w:rsidRPr="00812272">
        <w:t xml:space="preserve">ven, Portál ZP“, je řešení dalších </w:t>
      </w:r>
      <w:r>
        <w:t>částí</w:t>
      </w:r>
      <w:r w:rsidRPr="00812272">
        <w:t> Portálu ZP podle konkrétně zadaných požadavků zdravo</w:t>
      </w:r>
      <w:r w:rsidRPr="00812272">
        <w:t>t</w:t>
      </w:r>
      <w:r w:rsidRPr="00812272">
        <w:t>ních pojišťoven</w:t>
      </w:r>
      <w:r>
        <w:t xml:space="preserve"> uvedených v tomto dodatku – viz článek 2 – Zadavatelé řešení</w:t>
      </w:r>
      <w:r w:rsidRPr="00812272">
        <w:t xml:space="preserve">. </w:t>
      </w:r>
      <w:r>
        <w:t>Obsah řešení byl projednán a schválen na jednáních Řídící rady Portálu ZP, podle svého významu i na jednáních Rady ředitelů.</w:t>
      </w:r>
    </w:p>
    <w:p w:rsidR="005C69ED" w:rsidRPr="007F7648" w:rsidRDefault="005C69ED" w:rsidP="005C69ED">
      <w:pPr>
        <w:pStyle w:val="Nadpis2"/>
        <w:keepNext w:val="0"/>
        <w:numPr>
          <w:ilvl w:val="0"/>
          <w:numId w:val="10"/>
        </w:numPr>
      </w:pPr>
      <w:r w:rsidRPr="007F7648">
        <w:t xml:space="preserve">Předmětem řešení je (podle schváleného znění </w:t>
      </w:r>
      <w:r>
        <w:t>níže uvedených kapitol</w:t>
      </w:r>
      <w:r w:rsidRPr="007F7648">
        <w:t xml:space="preserve"> objednan</w:t>
      </w:r>
      <w:r>
        <w:t>ých</w:t>
      </w:r>
      <w:r w:rsidRPr="007F7648">
        <w:t xml:space="preserve"> na základě </w:t>
      </w:r>
      <w:r>
        <w:t>54.</w:t>
      </w:r>
      <w:r w:rsidRPr="007F7648">
        <w:t xml:space="preserve"> jednání Rady portálu ZP) – </w:t>
      </w:r>
      <w:bookmarkStart w:id="1" w:name="_Toc217293947"/>
      <w:r w:rsidRPr="007F7648">
        <w:t>Dopracování</w:t>
      </w:r>
      <w:bookmarkEnd w:id="1"/>
      <w:r w:rsidRPr="007F7648">
        <w:t xml:space="preserve"> funkcionality Portálu ZP v rozsahu:</w:t>
      </w:r>
    </w:p>
    <w:p w:rsidR="005C69ED" w:rsidRDefault="005C69ED" w:rsidP="005C69ED">
      <w:pPr>
        <w:pStyle w:val="odrky"/>
        <w:tabs>
          <w:tab w:val="clear" w:pos="360"/>
          <w:tab w:val="num" w:pos="709"/>
        </w:tabs>
        <w:ind w:left="709"/>
        <w:rPr>
          <w:b/>
        </w:rPr>
      </w:pPr>
      <w:r w:rsidRPr="00B34910">
        <w:rPr>
          <w:b/>
        </w:rPr>
        <w:t xml:space="preserve">TP 40 ver. 7.0; kapitola </w:t>
      </w:r>
      <w:r w:rsidR="00B92A77">
        <w:rPr>
          <w:b/>
        </w:rPr>
        <w:t>3</w:t>
      </w:r>
      <w:r w:rsidRPr="00B34910">
        <w:rPr>
          <w:b/>
        </w:rPr>
        <w:t xml:space="preserve">: </w:t>
      </w:r>
      <w:r w:rsidR="00B92A77">
        <w:rPr>
          <w:b/>
        </w:rPr>
        <w:t>Náhrada výkonů</w:t>
      </w:r>
    </w:p>
    <w:p w:rsidR="005C69ED" w:rsidRPr="0003778C" w:rsidRDefault="005C69ED" w:rsidP="005C69ED">
      <w:pPr>
        <w:pStyle w:val="odrky"/>
        <w:numPr>
          <w:ilvl w:val="0"/>
          <w:numId w:val="0"/>
        </w:numPr>
        <w:ind w:left="491"/>
        <w:rPr>
          <w:b/>
          <w:highlight w:val="yellow"/>
        </w:rPr>
      </w:pPr>
    </w:p>
    <w:p w:rsidR="005C69ED" w:rsidRPr="0069611B" w:rsidRDefault="005C69ED" w:rsidP="005C69ED">
      <w:pPr>
        <w:pStyle w:val="odrky"/>
        <w:numPr>
          <w:ilvl w:val="0"/>
          <w:numId w:val="0"/>
        </w:numPr>
        <w:ind w:left="360" w:hanging="360"/>
        <w:rPr>
          <w:b/>
          <w:u w:val="single"/>
        </w:rPr>
      </w:pPr>
    </w:p>
    <w:p w:rsidR="008E5CEB" w:rsidRPr="00812272" w:rsidRDefault="008E5CEB" w:rsidP="008E5CEB">
      <w:pPr>
        <w:keepLines/>
        <w:numPr>
          <w:ilvl w:val="0"/>
          <w:numId w:val="10"/>
        </w:numPr>
        <w:jc w:val="both"/>
      </w:pPr>
      <w:r w:rsidRPr="00F110EC">
        <w:t>Součásti předmětu zpracování</w:t>
      </w:r>
      <w:r w:rsidRPr="00812272">
        <w:t>.</w:t>
      </w:r>
    </w:p>
    <w:p w:rsidR="008E5CEB" w:rsidRPr="00812272" w:rsidRDefault="008E5CEB" w:rsidP="008E5CEB">
      <w:pPr>
        <w:keepLines/>
        <w:jc w:val="both"/>
      </w:pPr>
    </w:p>
    <w:p w:rsidR="008E5CEB" w:rsidRPr="00812272" w:rsidRDefault="008E5CEB" w:rsidP="008E5CEB">
      <w:pPr>
        <w:keepLines/>
        <w:ind w:firstLine="360"/>
        <w:jc w:val="both"/>
      </w:pPr>
      <w:r w:rsidRPr="00812272">
        <w:t>Ke každé části předmětu řešení tohoto dodatku smlouvy náleží (pokud se týká předmětu řešení):</w:t>
      </w:r>
    </w:p>
    <w:p w:rsidR="008E5CEB" w:rsidRPr="00812272" w:rsidRDefault="008E5CEB" w:rsidP="008E5CEB">
      <w:pPr>
        <w:keepLines/>
        <w:ind w:firstLine="360"/>
        <w:jc w:val="both"/>
      </w:pPr>
    </w:p>
    <w:p w:rsidR="008E5CEB" w:rsidRPr="00812272" w:rsidRDefault="008E5CEB" w:rsidP="008E5CEB">
      <w:pPr>
        <w:keepLines/>
        <w:numPr>
          <w:ilvl w:val="0"/>
          <w:numId w:val="9"/>
        </w:numPr>
        <w:jc w:val="both"/>
      </w:pPr>
      <w:r>
        <w:t>technický projekt</w:t>
      </w:r>
    </w:p>
    <w:p w:rsidR="008E5CEB" w:rsidRPr="00812272" w:rsidRDefault="008E5CEB" w:rsidP="008E5CEB">
      <w:pPr>
        <w:keepLines/>
        <w:numPr>
          <w:ilvl w:val="0"/>
          <w:numId w:val="9"/>
        </w:numPr>
        <w:jc w:val="both"/>
      </w:pPr>
      <w:r w:rsidRPr="00812272">
        <w:t>programová dokumentace</w:t>
      </w:r>
    </w:p>
    <w:p w:rsidR="008E5CEB" w:rsidRPr="00812272" w:rsidRDefault="008E5CEB" w:rsidP="008E5CEB">
      <w:pPr>
        <w:keepLines/>
        <w:numPr>
          <w:ilvl w:val="0"/>
          <w:numId w:val="9"/>
        </w:numPr>
        <w:jc w:val="both"/>
      </w:pPr>
      <w:r w:rsidRPr="00812272">
        <w:t xml:space="preserve">provozní dokumentace </w:t>
      </w:r>
    </w:p>
    <w:p w:rsidR="008E5CEB" w:rsidRPr="00812272" w:rsidRDefault="008E5CEB" w:rsidP="008E5CEB">
      <w:pPr>
        <w:keepLines/>
        <w:numPr>
          <w:ilvl w:val="0"/>
          <w:numId w:val="9"/>
        </w:numPr>
        <w:jc w:val="both"/>
      </w:pPr>
      <w:r w:rsidRPr="00812272">
        <w:t xml:space="preserve">uživatelská dokumentace ve formě </w:t>
      </w:r>
      <w:proofErr w:type="spellStart"/>
      <w:r w:rsidRPr="00812272">
        <w:t>helpu</w:t>
      </w:r>
      <w:proofErr w:type="spellEnd"/>
      <w:r w:rsidRPr="00812272">
        <w:t xml:space="preserve"> (nápovědy)</w:t>
      </w:r>
    </w:p>
    <w:p w:rsidR="00AD546C" w:rsidRDefault="00AD546C" w:rsidP="00AD546C">
      <w:pPr>
        <w:keepLines/>
      </w:pPr>
    </w:p>
    <w:p w:rsidR="00AD546C" w:rsidRPr="00812272" w:rsidRDefault="00AD546C" w:rsidP="00AD546C">
      <w:pPr>
        <w:keepLines/>
      </w:pPr>
    </w:p>
    <w:p w:rsidR="00AD546C" w:rsidRPr="00812272" w:rsidRDefault="00AD546C" w:rsidP="00AD546C">
      <w:pPr>
        <w:tabs>
          <w:tab w:val="left" w:pos="70"/>
        </w:tabs>
        <w:spacing w:line="240" w:lineRule="atLeast"/>
        <w:jc w:val="center"/>
      </w:pPr>
      <w:r w:rsidRPr="00812272">
        <w:rPr>
          <w:b/>
        </w:rPr>
        <w:t xml:space="preserve">Článek </w:t>
      </w:r>
      <w:r>
        <w:rPr>
          <w:b/>
        </w:rPr>
        <w:t>4</w:t>
      </w:r>
    </w:p>
    <w:p w:rsidR="00AD546C" w:rsidRPr="00812272" w:rsidRDefault="00AD546C" w:rsidP="00AD546C">
      <w:pPr>
        <w:jc w:val="center"/>
        <w:rPr>
          <w:b/>
        </w:rPr>
      </w:pPr>
      <w:r w:rsidRPr="00812272">
        <w:rPr>
          <w:b/>
        </w:rPr>
        <w:t xml:space="preserve">Cena a splatnost daňových dokladů </w:t>
      </w:r>
    </w:p>
    <w:p w:rsidR="00AD546C" w:rsidRPr="00812272" w:rsidRDefault="00AD546C" w:rsidP="00AD546C">
      <w:pPr>
        <w:jc w:val="center"/>
        <w:rPr>
          <w:b/>
        </w:rPr>
      </w:pPr>
    </w:p>
    <w:p w:rsidR="00B92A77" w:rsidRPr="00E011EB" w:rsidRDefault="00B92A77" w:rsidP="00B92A77">
      <w:pPr>
        <w:keepLines/>
        <w:numPr>
          <w:ilvl w:val="0"/>
          <w:numId w:val="6"/>
        </w:numPr>
        <w:tabs>
          <w:tab w:val="right" w:pos="9072"/>
        </w:tabs>
        <w:jc w:val="both"/>
      </w:pPr>
      <w:r w:rsidRPr="00E011EB">
        <w:t xml:space="preserve">Celková smluvní cena předmětu dodatku pro Zadavatele činí: </w:t>
      </w:r>
    </w:p>
    <w:p w:rsidR="00B92A77" w:rsidRPr="007F7648" w:rsidRDefault="008E6A60" w:rsidP="00B92A77">
      <w:pPr>
        <w:keepLines/>
        <w:ind w:left="360"/>
        <w:jc w:val="both"/>
      </w:pPr>
      <w:r>
        <w:rPr>
          <w:b/>
        </w:rPr>
        <w:t>60 032</w:t>
      </w:r>
      <w:r w:rsidRPr="00E011EB">
        <w:rPr>
          <w:b/>
        </w:rPr>
        <w:t>,00 Kč bez DPH</w:t>
      </w:r>
      <w:r w:rsidRPr="00E011EB">
        <w:t xml:space="preserve"> (slovy </w:t>
      </w:r>
      <w:r>
        <w:t>šedesát tisíc</w:t>
      </w:r>
      <w:r w:rsidRPr="00E011EB">
        <w:t xml:space="preserve"> </w:t>
      </w:r>
      <w:r>
        <w:t xml:space="preserve">třicet dva </w:t>
      </w:r>
      <w:r w:rsidRPr="00E011EB">
        <w:t>korun česk</w:t>
      </w:r>
      <w:r>
        <w:t>ých</w:t>
      </w:r>
      <w:r w:rsidRPr="00E011EB">
        <w:t xml:space="preserve"> bez DPH) za provedené p</w:t>
      </w:r>
      <w:r w:rsidRPr="00E011EB">
        <w:t>l</w:t>
      </w:r>
      <w:r w:rsidRPr="00E011EB">
        <w:t>nění Zhotovitele</w:t>
      </w:r>
      <w:r>
        <w:t>.</w:t>
      </w:r>
    </w:p>
    <w:p w:rsidR="00B92A77" w:rsidRPr="007F7648" w:rsidRDefault="00B92A77" w:rsidP="00B92A77">
      <w:pPr>
        <w:keepLines/>
        <w:tabs>
          <w:tab w:val="right" w:pos="9072"/>
        </w:tabs>
        <w:ind w:left="360"/>
        <w:jc w:val="both"/>
      </w:pPr>
    </w:p>
    <w:p w:rsidR="00806B95" w:rsidRPr="007F7648" w:rsidRDefault="00806B95" w:rsidP="00806B95">
      <w:pPr>
        <w:keepLines/>
        <w:numPr>
          <w:ilvl w:val="0"/>
          <w:numId w:val="6"/>
        </w:numPr>
        <w:tabs>
          <w:tab w:val="right" w:pos="9072"/>
        </w:tabs>
        <w:jc w:val="both"/>
      </w:pPr>
      <w:r w:rsidRPr="007F7648">
        <w:t>Smluvní cena (dle čl. 4, odst. 1) + DPH bude uhrazena po ukončení díla a jeho předání do rutinn</w:t>
      </w:r>
      <w:r w:rsidRPr="007F7648">
        <w:t>í</w:t>
      </w:r>
      <w:r w:rsidRPr="007F7648">
        <w:t xml:space="preserve">ho provozu. </w:t>
      </w:r>
    </w:p>
    <w:p w:rsidR="00806B95" w:rsidRDefault="00806B95" w:rsidP="00806B95">
      <w:pPr>
        <w:pStyle w:val="Nadpis2"/>
        <w:keepNext w:val="0"/>
        <w:numPr>
          <w:ilvl w:val="0"/>
          <w:numId w:val="6"/>
        </w:numPr>
      </w:pPr>
      <w:r w:rsidRPr="007F7648">
        <w:t>Splatnost daňového dokladu vystaveného Zhotovitelem je 15 dní.</w:t>
      </w:r>
    </w:p>
    <w:p w:rsidR="008770C1" w:rsidRDefault="008770C1" w:rsidP="00AD546C">
      <w:pPr>
        <w:tabs>
          <w:tab w:val="left" w:pos="70"/>
        </w:tabs>
        <w:spacing w:line="240" w:lineRule="atLeast"/>
        <w:jc w:val="center"/>
        <w:rPr>
          <w:b/>
        </w:rPr>
      </w:pPr>
    </w:p>
    <w:p w:rsidR="00AB786E" w:rsidRPr="00812272" w:rsidRDefault="00AB786E" w:rsidP="00AB786E">
      <w:pPr>
        <w:tabs>
          <w:tab w:val="left" w:pos="70"/>
        </w:tabs>
        <w:spacing w:line="240" w:lineRule="atLeast"/>
        <w:jc w:val="center"/>
      </w:pPr>
      <w:r w:rsidRPr="00812272">
        <w:rPr>
          <w:b/>
        </w:rPr>
        <w:t xml:space="preserve">Článek </w:t>
      </w:r>
      <w:r>
        <w:rPr>
          <w:b/>
        </w:rPr>
        <w:t>5</w:t>
      </w:r>
    </w:p>
    <w:p w:rsidR="00AB786E" w:rsidRPr="00812272" w:rsidRDefault="00AB786E" w:rsidP="00AB786E">
      <w:pPr>
        <w:jc w:val="center"/>
        <w:rPr>
          <w:b/>
        </w:rPr>
      </w:pPr>
      <w:r w:rsidRPr="00812272">
        <w:rPr>
          <w:b/>
        </w:rPr>
        <w:t xml:space="preserve">Doba řešení – harmonogram </w:t>
      </w:r>
    </w:p>
    <w:p w:rsidR="00816EB9" w:rsidRPr="007F7648" w:rsidRDefault="00816EB9" w:rsidP="00816EB9">
      <w:pPr>
        <w:numPr>
          <w:ilvl w:val="0"/>
          <w:numId w:val="7"/>
        </w:numPr>
        <w:spacing w:before="240" w:after="60"/>
        <w:ind w:left="357" w:hanging="357"/>
        <w:jc w:val="both"/>
      </w:pPr>
      <w:r w:rsidRPr="007F7648">
        <w:t>Řešení dle článku 3 – Předmět dodatku – bude realizováno v těchto termínech:</w:t>
      </w:r>
    </w:p>
    <w:p w:rsidR="00816EB9" w:rsidRPr="00244C87" w:rsidRDefault="00816EB9" w:rsidP="00816EB9">
      <w:pPr>
        <w:numPr>
          <w:ilvl w:val="0"/>
          <w:numId w:val="8"/>
        </w:numPr>
        <w:tabs>
          <w:tab w:val="clear" w:pos="360"/>
          <w:tab w:val="num" w:pos="993"/>
          <w:tab w:val="right" w:pos="9071"/>
        </w:tabs>
        <w:spacing w:before="120"/>
        <w:ind w:left="720" w:hanging="153"/>
      </w:pPr>
      <w:r w:rsidRPr="00244C87">
        <w:t>zahájení realizace další etapy řešení projektu Portál ZP</w:t>
      </w:r>
      <w:r w:rsidRPr="00244C87">
        <w:tab/>
      </w:r>
      <w:proofErr w:type="gramStart"/>
      <w:r w:rsidR="00B92A77">
        <w:t>24</w:t>
      </w:r>
      <w:r>
        <w:t>.1</w:t>
      </w:r>
      <w:r w:rsidR="00B92A77">
        <w:t>1</w:t>
      </w:r>
      <w:r>
        <w:t>.2016</w:t>
      </w:r>
      <w:proofErr w:type="gramEnd"/>
    </w:p>
    <w:p w:rsidR="00816EB9" w:rsidRPr="00244C87" w:rsidRDefault="00816EB9" w:rsidP="00816EB9">
      <w:pPr>
        <w:numPr>
          <w:ilvl w:val="0"/>
          <w:numId w:val="8"/>
        </w:numPr>
        <w:tabs>
          <w:tab w:val="clear" w:pos="360"/>
          <w:tab w:val="num" w:pos="993"/>
          <w:tab w:val="right" w:pos="9071"/>
        </w:tabs>
        <w:spacing w:before="120"/>
        <w:ind w:left="720" w:hanging="153"/>
      </w:pPr>
      <w:r w:rsidRPr="00244C87">
        <w:t xml:space="preserve">zahájení pilotního provozu a testování </w:t>
      </w:r>
      <w:r w:rsidRPr="00244C87">
        <w:tab/>
      </w:r>
      <w:proofErr w:type="gramStart"/>
      <w:r>
        <w:t>12.12.2016</w:t>
      </w:r>
      <w:proofErr w:type="gramEnd"/>
    </w:p>
    <w:p w:rsidR="00816EB9" w:rsidRPr="00244C87" w:rsidRDefault="00816EB9" w:rsidP="00816EB9">
      <w:pPr>
        <w:numPr>
          <w:ilvl w:val="0"/>
          <w:numId w:val="8"/>
        </w:numPr>
        <w:tabs>
          <w:tab w:val="clear" w:pos="360"/>
          <w:tab w:val="num" w:pos="993"/>
          <w:tab w:val="right" w:pos="9071"/>
        </w:tabs>
        <w:spacing w:before="120"/>
        <w:ind w:left="720" w:hanging="153"/>
      </w:pPr>
      <w:r w:rsidRPr="00244C87">
        <w:t>ukončení celého řešení a fakturace</w:t>
      </w:r>
      <w:r w:rsidRPr="00244C87">
        <w:tab/>
      </w:r>
      <w:proofErr w:type="gramStart"/>
      <w:r>
        <w:t>30.12.2016</w:t>
      </w:r>
      <w:proofErr w:type="gramEnd"/>
    </w:p>
    <w:p w:rsidR="00816EB9" w:rsidRPr="00E24E0E" w:rsidRDefault="00816EB9" w:rsidP="00816EB9">
      <w:pPr>
        <w:tabs>
          <w:tab w:val="right" w:pos="9071"/>
        </w:tabs>
        <w:spacing w:before="120"/>
      </w:pPr>
    </w:p>
    <w:p w:rsidR="00AB786E" w:rsidRPr="00812272" w:rsidRDefault="00AB786E" w:rsidP="00AB786E">
      <w:pPr>
        <w:numPr>
          <w:ilvl w:val="0"/>
          <w:numId w:val="7"/>
        </w:numPr>
        <w:tabs>
          <w:tab w:val="right" w:pos="9071"/>
        </w:tabs>
        <w:spacing w:before="240" w:after="60"/>
        <w:jc w:val="both"/>
      </w:pPr>
      <w:r w:rsidRPr="003B1D98">
        <w:t>V případě vzniku nových skutečností a v zájmu kvalitního řešení Projektu jsou Zmocněnci pro věcná</w:t>
      </w:r>
      <w:r w:rsidRPr="00812272">
        <w:t xml:space="preserve"> jednání nebo jejich zástupci</w:t>
      </w:r>
      <w:r>
        <w:t xml:space="preserve">, uvedení v Rámcové smlouvě, </w:t>
      </w:r>
      <w:r w:rsidRPr="00812272">
        <w:t xml:space="preserve">oprávněni upravit výše uvedené termíny </w:t>
      </w:r>
      <w:r>
        <w:t xml:space="preserve">v bodě 1. </w:t>
      </w:r>
      <w:r w:rsidRPr="00812272">
        <w:t xml:space="preserve">tak, aby vyhovovaly potřebám řešení Projektu. </w:t>
      </w:r>
      <w:r w:rsidRPr="00812272">
        <w:rPr>
          <w:color w:val="000000"/>
        </w:rPr>
        <w:t xml:space="preserve">Případná úprava termínů musí být provedena písemnou formou a musí být podepsána </w:t>
      </w:r>
      <w:r w:rsidRPr="00812272">
        <w:t>Zmocněnci pro věcná jednání nebo jejich zástupci.</w:t>
      </w:r>
    </w:p>
    <w:p w:rsidR="00D84C77" w:rsidRPr="00812272" w:rsidRDefault="00D84C77" w:rsidP="00120BD8">
      <w:pPr>
        <w:tabs>
          <w:tab w:val="left" w:pos="70"/>
        </w:tabs>
        <w:spacing w:line="240" w:lineRule="atLeast"/>
        <w:jc w:val="center"/>
        <w:rPr>
          <w:b/>
        </w:rPr>
      </w:pPr>
    </w:p>
    <w:p w:rsidR="00120BD8" w:rsidRPr="00812272" w:rsidRDefault="00120BD8" w:rsidP="00120BD8">
      <w:pPr>
        <w:tabs>
          <w:tab w:val="left" w:pos="70"/>
        </w:tabs>
        <w:spacing w:line="240" w:lineRule="atLeast"/>
        <w:jc w:val="center"/>
      </w:pPr>
      <w:r w:rsidRPr="00812272">
        <w:rPr>
          <w:b/>
        </w:rPr>
        <w:t xml:space="preserve">Článek </w:t>
      </w:r>
      <w:r w:rsidR="00B05822">
        <w:rPr>
          <w:b/>
        </w:rPr>
        <w:t>6</w:t>
      </w:r>
    </w:p>
    <w:p w:rsidR="00120BD8" w:rsidRPr="00812272" w:rsidRDefault="00120BD8" w:rsidP="00120BD8">
      <w:pPr>
        <w:jc w:val="center"/>
        <w:rPr>
          <w:b/>
        </w:rPr>
      </w:pPr>
      <w:r w:rsidRPr="00812272">
        <w:rPr>
          <w:b/>
        </w:rPr>
        <w:t>Závěrečná ustanovení</w:t>
      </w:r>
    </w:p>
    <w:p w:rsidR="00120BD8" w:rsidRPr="00812272" w:rsidRDefault="00120BD8" w:rsidP="00120BD8">
      <w:pPr>
        <w:pStyle w:val="Nadpis2"/>
        <w:keepNext w:val="0"/>
        <w:numPr>
          <w:ilvl w:val="0"/>
          <w:numId w:val="3"/>
        </w:numPr>
      </w:pPr>
      <w:r w:rsidRPr="00812272">
        <w:t xml:space="preserve">Dodatek </w:t>
      </w:r>
      <w:r w:rsidR="004B564C">
        <w:t>Rámcové smlouv</w:t>
      </w:r>
      <w:r w:rsidR="00F3057D">
        <w:t>y</w:t>
      </w:r>
      <w:r w:rsidR="004B564C">
        <w:t xml:space="preserve"> </w:t>
      </w:r>
      <w:r w:rsidRPr="00812272">
        <w:t xml:space="preserve">se vyhotovuje ve </w:t>
      </w:r>
      <w:r w:rsidR="00B81465">
        <w:t>2</w:t>
      </w:r>
      <w:r w:rsidRPr="00812272">
        <w:t xml:space="preserve"> výtiscích s platností originálu, z nichž každá ze smluvních stran obdrží </w:t>
      </w:r>
      <w:r w:rsidR="00926376">
        <w:t>jeden</w:t>
      </w:r>
      <w:r w:rsidRPr="00812272">
        <w:t xml:space="preserve"> </w:t>
      </w:r>
      <w:r w:rsidR="00926376">
        <w:t>výtisk</w:t>
      </w:r>
      <w:r w:rsidRPr="00812272">
        <w:t>.</w:t>
      </w:r>
    </w:p>
    <w:p w:rsidR="00120BD8" w:rsidRPr="00812272" w:rsidRDefault="00120BD8" w:rsidP="00120BD8">
      <w:pPr>
        <w:pStyle w:val="Nadpis2"/>
        <w:keepNext w:val="0"/>
        <w:numPr>
          <w:ilvl w:val="0"/>
          <w:numId w:val="3"/>
        </w:numPr>
      </w:pPr>
      <w:r w:rsidRPr="00812272">
        <w:lastRenderedPageBreak/>
        <w:t>Dodatek nabývá platnosti a účinnosti dnem podpisu zástupci obou smluvních stran.</w:t>
      </w:r>
    </w:p>
    <w:p w:rsidR="00120BD8" w:rsidRPr="00812272" w:rsidRDefault="00120BD8" w:rsidP="00120BD8">
      <w:pPr>
        <w:jc w:val="both"/>
      </w:pPr>
    </w:p>
    <w:p w:rsidR="00120BD8" w:rsidRPr="00812272" w:rsidRDefault="00120BD8" w:rsidP="00120BD8">
      <w:pPr>
        <w:numPr>
          <w:ilvl w:val="0"/>
          <w:numId w:val="3"/>
        </w:numPr>
        <w:jc w:val="both"/>
      </w:pPr>
      <w:r w:rsidRPr="00812272">
        <w:t>Dodatek se uzavírá svobodně, vážně, určitě a srozumitelně, obě smluvní strany jsou plně způsob</w:t>
      </w:r>
      <w:r w:rsidRPr="00812272">
        <w:t>i</w:t>
      </w:r>
      <w:r w:rsidRPr="00812272">
        <w:t>lé k právním úkonům, souhlasí s výše uvedeným dodatkem a na důkaz svého souhlasu jej pod</w:t>
      </w:r>
      <w:r w:rsidRPr="00812272">
        <w:t>e</w:t>
      </w:r>
      <w:r w:rsidRPr="00812272">
        <w:t>pisují.</w:t>
      </w:r>
    </w:p>
    <w:p w:rsidR="00953227" w:rsidRDefault="00953227">
      <w:pPr>
        <w:keepLines/>
        <w:widowControl w:val="0"/>
      </w:pPr>
    </w:p>
    <w:p w:rsidR="008770C1" w:rsidRDefault="008770C1">
      <w:pPr>
        <w:keepLines/>
        <w:widowControl w:val="0"/>
      </w:pPr>
    </w:p>
    <w:p w:rsidR="008770C1" w:rsidRDefault="008770C1">
      <w:pPr>
        <w:keepLines/>
        <w:widowControl w:val="0"/>
      </w:pPr>
    </w:p>
    <w:p w:rsidR="008770C1" w:rsidRDefault="008770C1">
      <w:pPr>
        <w:keepLines/>
        <w:widowControl w:val="0"/>
      </w:pPr>
    </w:p>
    <w:p w:rsidR="00953227" w:rsidRDefault="00953227" w:rsidP="00855E17">
      <w:pPr>
        <w:tabs>
          <w:tab w:val="left" w:pos="4536"/>
        </w:tabs>
      </w:pPr>
      <w:r>
        <w:t>V Praze dne</w:t>
      </w:r>
      <w:r w:rsidR="007A01D0">
        <w:t xml:space="preserve"> </w:t>
      </w:r>
      <w:proofErr w:type="gramStart"/>
      <w:r w:rsidR="00B92A77">
        <w:t>23</w:t>
      </w:r>
      <w:r w:rsidR="00855E17">
        <w:t>.</w:t>
      </w:r>
      <w:r w:rsidR="005C69ED">
        <w:t>1</w:t>
      </w:r>
      <w:r w:rsidR="00B92A77">
        <w:t>1</w:t>
      </w:r>
      <w:r w:rsidR="00855E17">
        <w:t>.201</w:t>
      </w:r>
      <w:r w:rsidR="008E29A3">
        <w:t>6</w:t>
      </w:r>
      <w:proofErr w:type="gramEnd"/>
      <w:r w:rsidR="00855E17">
        <w:tab/>
      </w:r>
      <w:r>
        <w:t>V</w:t>
      </w:r>
      <w:r w:rsidR="00117466">
        <w:t> Mladé Boleslavi</w:t>
      </w:r>
      <w:r>
        <w:t xml:space="preserve">  dne </w:t>
      </w:r>
    </w:p>
    <w:p w:rsidR="00953227" w:rsidRDefault="00953227" w:rsidP="00855E17">
      <w:pPr>
        <w:pStyle w:val="Textpoznpodarou"/>
        <w:tabs>
          <w:tab w:val="left" w:pos="4536"/>
        </w:tabs>
        <w:rPr>
          <w:rFonts w:ascii="Arial" w:hAnsi="Arial"/>
        </w:rPr>
      </w:pPr>
    </w:p>
    <w:p w:rsidR="00953227" w:rsidRDefault="00953227" w:rsidP="00855E17">
      <w:pPr>
        <w:tabs>
          <w:tab w:val="left" w:pos="4536"/>
        </w:tabs>
      </w:pPr>
      <w:r>
        <w:t xml:space="preserve">Za </w:t>
      </w:r>
      <w:proofErr w:type="spellStart"/>
      <w:r w:rsidR="003979FF">
        <w:t>Asseco</w:t>
      </w:r>
      <w:proofErr w:type="spellEnd"/>
      <w:r>
        <w:t xml:space="preserve"> </w:t>
      </w:r>
      <w:proofErr w:type="spellStart"/>
      <w:r w:rsidR="003979FF">
        <w:t>C</w:t>
      </w:r>
      <w:r w:rsidR="002A4E72">
        <w:t>entral</w:t>
      </w:r>
      <w:proofErr w:type="spellEnd"/>
      <w:r w:rsidR="002A4E72">
        <w:t xml:space="preserve"> </w:t>
      </w:r>
      <w:proofErr w:type="spellStart"/>
      <w:r w:rsidR="002A4E72">
        <w:t>Europe</w:t>
      </w:r>
      <w:proofErr w:type="spellEnd"/>
      <w:r w:rsidR="002A4E72">
        <w:t>, a.s.</w:t>
      </w:r>
      <w:r w:rsidR="003979FF">
        <w:tab/>
      </w:r>
      <w:r>
        <w:t>Za ZP</w:t>
      </w:r>
    </w:p>
    <w:p w:rsidR="00953227" w:rsidRDefault="00953227" w:rsidP="00855E17">
      <w:pPr>
        <w:tabs>
          <w:tab w:val="left" w:pos="4536"/>
        </w:tabs>
      </w:pPr>
    </w:p>
    <w:p w:rsidR="00953227" w:rsidRDefault="00953227"/>
    <w:p w:rsidR="00953227" w:rsidRDefault="00953227">
      <w:pPr>
        <w:pStyle w:val="Zpat"/>
        <w:tabs>
          <w:tab w:val="clear" w:pos="4536"/>
          <w:tab w:val="clear" w:pos="9072"/>
        </w:tabs>
      </w:pPr>
    </w:p>
    <w:p w:rsidR="00953227" w:rsidRDefault="00953227" w:rsidP="00855E17">
      <w:pPr>
        <w:tabs>
          <w:tab w:val="left" w:pos="4536"/>
        </w:tabs>
      </w:pPr>
      <w:r>
        <w:t>………………………………………..</w:t>
      </w:r>
      <w:r>
        <w:tab/>
        <w:t>………………………………………..</w:t>
      </w:r>
    </w:p>
    <w:p w:rsidR="00BC46DB" w:rsidRDefault="00B92A77" w:rsidP="00855E17">
      <w:pPr>
        <w:tabs>
          <w:tab w:val="left" w:pos="70"/>
          <w:tab w:val="left" w:pos="4536"/>
        </w:tabs>
        <w:spacing w:line="240" w:lineRule="atLeast"/>
        <w:rPr>
          <w:rFonts w:cs="Arial"/>
        </w:rPr>
      </w:pPr>
      <w:r w:rsidRPr="00B92A77">
        <w:t xml:space="preserve">Ing. David </w:t>
      </w:r>
      <w:proofErr w:type="spellStart"/>
      <w:r w:rsidRPr="00B92A77">
        <w:t>Stoppani</w:t>
      </w:r>
      <w:proofErr w:type="spellEnd"/>
      <w:r w:rsidRPr="00B92A77">
        <w:t>, místopředseda</w:t>
      </w:r>
      <w:r w:rsidR="00117466">
        <w:rPr>
          <w:rFonts w:cs="Arial"/>
        </w:rPr>
        <w:tab/>
      </w:r>
      <w:r w:rsidR="00117466" w:rsidRPr="0035466B">
        <w:t>Ing. Darina Ulmanová, MBA, statutární zástupce</w:t>
      </w:r>
    </w:p>
    <w:p w:rsidR="00BC46DB" w:rsidRDefault="00B92A77" w:rsidP="00C86BFF">
      <w:pPr>
        <w:tabs>
          <w:tab w:val="left" w:pos="70"/>
        </w:tabs>
        <w:spacing w:line="240" w:lineRule="atLeast"/>
        <w:rPr>
          <w:rFonts w:cs="Arial"/>
        </w:rPr>
      </w:pPr>
      <w:r w:rsidRPr="00B92A77">
        <w:t>představenstva</w:t>
      </w:r>
    </w:p>
    <w:p w:rsidR="00BC46DB" w:rsidRDefault="00BC46DB" w:rsidP="00C86BFF">
      <w:pPr>
        <w:tabs>
          <w:tab w:val="left" w:pos="70"/>
        </w:tabs>
        <w:spacing w:line="240" w:lineRule="atLeast"/>
        <w:rPr>
          <w:rFonts w:cs="Arial"/>
        </w:rPr>
      </w:pPr>
    </w:p>
    <w:p w:rsidR="00BC46DB" w:rsidRDefault="00BC46DB" w:rsidP="00C86BFF">
      <w:pPr>
        <w:tabs>
          <w:tab w:val="left" w:pos="70"/>
        </w:tabs>
        <w:spacing w:line="240" w:lineRule="atLeast"/>
        <w:rPr>
          <w:rFonts w:cs="Arial"/>
        </w:rPr>
      </w:pPr>
    </w:p>
    <w:p w:rsidR="00B92A77" w:rsidRDefault="00B92A77" w:rsidP="00C86BFF">
      <w:pPr>
        <w:tabs>
          <w:tab w:val="left" w:pos="70"/>
        </w:tabs>
        <w:spacing w:line="240" w:lineRule="atLeast"/>
        <w:rPr>
          <w:rFonts w:cs="Arial"/>
        </w:rPr>
      </w:pPr>
    </w:p>
    <w:p w:rsidR="00C86BFF" w:rsidRPr="00C86BFF" w:rsidRDefault="00BC46DB" w:rsidP="00C86BFF">
      <w:pPr>
        <w:tabs>
          <w:tab w:val="left" w:pos="70"/>
        </w:tabs>
        <w:spacing w:line="240" w:lineRule="atLeast"/>
      </w:pPr>
      <w:r>
        <w:rPr>
          <w:rFonts w:cs="Arial"/>
        </w:rPr>
        <w:t>…………………………………………</w:t>
      </w:r>
      <w:r w:rsidR="00C86BFF" w:rsidRPr="00C86BFF">
        <w:rPr>
          <w:rFonts w:cs="Arial"/>
        </w:rPr>
        <w:br/>
      </w:r>
      <w:r w:rsidR="00816EB9">
        <w:t xml:space="preserve">Ing. Marek </w:t>
      </w:r>
      <w:proofErr w:type="spellStart"/>
      <w:r w:rsidR="00816EB9">
        <w:t>Grác</w:t>
      </w:r>
      <w:proofErr w:type="spellEnd"/>
      <w:r w:rsidR="00816EB9" w:rsidRPr="00486C60">
        <w:rPr>
          <w:rFonts w:cs="Arial"/>
        </w:rPr>
        <w:t xml:space="preserve">, </w:t>
      </w:r>
      <w:r w:rsidR="00816EB9">
        <w:rPr>
          <w:rFonts w:cs="Arial"/>
        </w:rPr>
        <w:t>člen</w:t>
      </w:r>
      <w:r w:rsidR="00816EB9" w:rsidRPr="00486C60">
        <w:rPr>
          <w:rFonts w:cs="Arial"/>
        </w:rPr>
        <w:t xml:space="preserve"> představenstva</w:t>
      </w:r>
    </w:p>
    <w:sectPr w:rsidR="00C86BFF" w:rsidRPr="00C86BFF" w:rsidSect="0042616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708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B4C" w:rsidRDefault="00A54B4C">
      <w:r>
        <w:separator/>
      </w:r>
    </w:p>
  </w:endnote>
  <w:endnote w:type="continuationSeparator" w:id="0">
    <w:p w:rsidR="00A54B4C" w:rsidRDefault="00A5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ItcTEELi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DC" w:rsidRDefault="00D81E0A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D71D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13D0E">
      <w:rPr>
        <w:rStyle w:val="slostrnky"/>
        <w:noProof/>
      </w:rPr>
      <w:t>3</w:t>
    </w:r>
    <w:r>
      <w:rPr>
        <w:rStyle w:val="slostrnky"/>
      </w:rPr>
      <w:fldChar w:fldCharType="end"/>
    </w:r>
  </w:p>
  <w:p w:rsidR="00ED71DC" w:rsidRDefault="00ED71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DC" w:rsidRDefault="00D81E0A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D71D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13D0E">
      <w:rPr>
        <w:rStyle w:val="slostrnky"/>
        <w:noProof/>
      </w:rPr>
      <w:t>1</w:t>
    </w:r>
    <w:r>
      <w:rPr>
        <w:rStyle w:val="slostrnky"/>
      </w:rPr>
      <w:fldChar w:fldCharType="end"/>
    </w:r>
  </w:p>
  <w:p w:rsidR="00ED71DC" w:rsidRDefault="00ED71DC">
    <w:pPr>
      <w:pStyle w:val="Zpat"/>
    </w:pPr>
    <w:r>
      <w:tab/>
    </w:r>
    <w:r w:rsidR="00D81E0A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D81E0A">
      <w:rPr>
        <w:rStyle w:val="slostrnky"/>
      </w:rPr>
      <w:fldChar w:fldCharType="separate"/>
    </w:r>
    <w:r w:rsidR="00913D0E">
      <w:rPr>
        <w:rStyle w:val="slostrnky"/>
        <w:noProof/>
      </w:rPr>
      <w:t>1</w:t>
    </w:r>
    <w:r w:rsidR="00D81E0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B4C" w:rsidRDefault="00A54B4C">
      <w:r>
        <w:separator/>
      </w:r>
    </w:p>
  </w:footnote>
  <w:footnote w:type="continuationSeparator" w:id="0">
    <w:p w:rsidR="00A54B4C" w:rsidRDefault="00A54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4678"/>
      <w:gridCol w:w="2054"/>
    </w:tblGrid>
    <w:tr w:rsidR="00ED71DC">
      <w:trPr>
        <w:cantSplit/>
      </w:trPr>
      <w:tc>
        <w:tcPr>
          <w:tcW w:w="9212" w:type="dxa"/>
          <w:gridSpan w:val="3"/>
          <w:tcBorders>
            <w:top w:val="single" w:sz="4" w:space="0" w:color="auto"/>
            <w:bottom w:val="single" w:sz="4" w:space="0" w:color="auto"/>
          </w:tcBorders>
        </w:tcPr>
        <w:p w:rsidR="00ED71DC" w:rsidRDefault="00ED71DC" w:rsidP="00B92A77">
          <w:pPr>
            <w:pStyle w:val="Zhlav"/>
          </w:pPr>
          <w:r>
            <w:t xml:space="preserve">Evidenční číslo smlouvy </w:t>
          </w:r>
          <w:proofErr w:type="spellStart"/>
          <w:r w:rsidR="009C3D94">
            <w:t>Asseco</w:t>
          </w:r>
          <w:proofErr w:type="spellEnd"/>
          <w:r w:rsidR="009C3D94">
            <w:t xml:space="preserve"> </w:t>
          </w:r>
          <w:proofErr w:type="spellStart"/>
          <w:r w:rsidR="009C3D94">
            <w:t>Central</w:t>
          </w:r>
          <w:proofErr w:type="spellEnd"/>
          <w:r w:rsidR="009C3D94">
            <w:t xml:space="preserve"> </w:t>
          </w:r>
          <w:proofErr w:type="spellStart"/>
          <w:r w:rsidR="009C3D94">
            <w:t>Europe</w:t>
          </w:r>
          <w:proofErr w:type="spellEnd"/>
          <w:r>
            <w:t xml:space="preserve">: </w:t>
          </w:r>
          <w:r w:rsidR="00371F36" w:rsidRPr="00371F36">
            <w:t>15040078/</w:t>
          </w:r>
          <w:r w:rsidR="005C69ED">
            <w:t>6</w:t>
          </w:r>
          <w:r w:rsidR="00B92A77">
            <w:t>1</w:t>
          </w:r>
        </w:p>
      </w:tc>
    </w:tr>
    <w:tr w:rsidR="00ED71DC">
      <w:tc>
        <w:tcPr>
          <w:tcW w:w="2480" w:type="dxa"/>
          <w:tcBorders>
            <w:top w:val="nil"/>
          </w:tcBorders>
        </w:tcPr>
        <w:p w:rsidR="00ED71DC" w:rsidRDefault="00ED71DC">
          <w:pPr>
            <w:pStyle w:val="Zhlav"/>
          </w:pPr>
          <w:r>
            <w:t>Strana č.:</w:t>
          </w:r>
          <w:r w:rsidR="00D81E0A"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 w:rsidR="00D81E0A">
            <w:rPr>
              <w:rStyle w:val="slostrnky"/>
            </w:rPr>
            <w:fldChar w:fldCharType="separate"/>
          </w:r>
          <w:r w:rsidR="00913D0E">
            <w:rPr>
              <w:rStyle w:val="slostrnky"/>
              <w:noProof/>
            </w:rPr>
            <w:t>3</w:t>
          </w:r>
          <w:r w:rsidR="00D81E0A">
            <w:rPr>
              <w:rStyle w:val="slostrnky"/>
            </w:rPr>
            <w:fldChar w:fldCharType="end"/>
          </w:r>
        </w:p>
      </w:tc>
      <w:tc>
        <w:tcPr>
          <w:tcW w:w="4678" w:type="dxa"/>
          <w:tcBorders>
            <w:top w:val="nil"/>
          </w:tcBorders>
        </w:tcPr>
        <w:p w:rsidR="00ED71DC" w:rsidRDefault="00ED71DC">
          <w:pPr>
            <w:pStyle w:val="Zhlav"/>
          </w:pPr>
          <w:r>
            <w:t>Počet stran v dokumentu:</w:t>
          </w:r>
          <w:r w:rsidR="00D81E0A"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 w:rsidR="00D81E0A">
            <w:rPr>
              <w:rStyle w:val="slostrnky"/>
            </w:rPr>
            <w:fldChar w:fldCharType="separate"/>
          </w:r>
          <w:r w:rsidR="00913D0E">
            <w:rPr>
              <w:rStyle w:val="slostrnky"/>
              <w:noProof/>
            </w:rPr>
            <w:t>3</w:t>
          </w:r>
          <w:r w:rsidR="00D81E0A">
            <w:rPr>
              <w:rStyle w:val="slostrnky"/>
            </w:rPr>
            <w:fldChar w:fldCharType="end"/>
          </w:r>
        </w:p>
      </w:tc>
      <w:tc>
        <w:tcPr>
          <w:tcW w:w="2054" w:type="dxa"/>
          <w:tcBorders>
            <w:top w:val="nil"/>
          </w:tcBorders>
        </w:tcPr>
        <w:p w:rsidR="00ED71DC" w:rsidRDefault="00ED71DC">
          <w:pPr>
            <w:pStyle w:val="Zhlav"/>
          </w:pPr>
          <w:r>
            <w:t>Počet příloh: 0</w:t>
          </w:r>
        </w:p>
      </w:tc>
    </w:tr>
  </w:tbl>
  <w:p w:rsidR="00ED71DC" w:rsidRDefault="00ED71D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678"/>
      <w:gridCol w:w="2054"/>
    </w:tblGrid>
    <w:tr w:rsidR="00ED71DC">
      <w:trPr>
        <w:cantSplit/>
      </w:trPr>
      <w:tc>
        <w:tcPr>
          <w:tcW w:w="914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D71DC" w:rsidRDefault="00ED71DC" w:rsidP="00B92A77">
          <w:pPr>
            <w:pStyle w:val="Zhlav"/>
          </w:pPr>
          <w:r>
            <w:t xml:space="preserve">Evidenční číslo smlouvy </w:t>
          </w:r>
          <w:proofErr w:type="spellStart"/>
          <w:r>
            <w:t>Asseco</w:t>
          </w:r>
          <w:proofErr w:type="spellEnd"/>
          <w:r>
            <w:t xml:space="preserve"> </w:t>
          </w:r>
          <w:proofErr w:type="spellStart"/>
          <w:r>
            <w:t>C</w:t>
          </w:r>
          <w:r w:rsidR="009C3D94">
            <w:t>entral</w:t>
          </w:r>
          <w:proofErr w:type="spellEnd"/>
          <w:r w:rsidR="009C3D94">
            <w:t xml:space="preserve"> </w:t>
          </w:r>
          <w:proofErr w:type="spellStart"/>
          <w:r w:rsidR="009C3D94">
            <w:t>Europe</w:t>
          </w:r>
          <w:proofErr w:type="spellEnd"/>
          <w:r>
            <w:t xml:space="preserve">: </w:t>
          </w:r>
          <w:r w:rsidR="00371F36" w:rsidRPr="00371F36">
            <w:t>15040078/</w:t>
          </w:r>
          <w:r w:rsidR="005C69ED">
            <w:t>6</w:t>
          </w:r>
          <w:r w:rsidR="00B92A77">
            <w:t>1</w:t>
          </w:r>
        </w:p>
      </w:tc>
    </w:tr>
    <w:tr w:rsidR="00ED71DC">
      <w:tc>
        <w:tcPr>
          <w:tcW w:w="2410" w:type="dxa"/>
          <w:tcBorders>
            <w:top w:val="nil"/>
          </w:tcBorders>
        </w:tcPr>
        <w:p w:rsidR="00ED71DC" w:rsidRDefault="00ED71DC">
          <w:pPr>
            <w:pStyle w:val="Zhlav"/>
          </w:pPr>
          <w:r>
            <w:t>Strana č.:</w:t>
          </w:r>
          <w:r w:rsidR="00D81E0A"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 w:rsidR="00D81E0A">
            <w:rPr>
              <w:rStyle w:val="slostrnky"/>
            </w:rPr>
            <w:fldChar w:fldCharType="separate"/>
          </w:r>
          <w:r w:rsidR="00913D0E">
            <w:rPr>
              <w:rStyle w:val="slostrnky"/>
              <w:noProof/>
            </w:rPr>
            <w:t>1</w:t>
          </w:r>
          <w:r w:rsidR="00D81E0A">
            <w:rPr>
              <w:rStyle w:val="slostrnky"/>
            </w:rPr>
            <w:fldChar w:fldCharType="end"/>
          </w:r>
        </w:p>
      </w:tc>
      <w:tc>
        <w:tcPr>
          <w:tcW w:w="4678" w:type="dxa"/>
          <w:tcBorders>
            <w:top w:val="nil"/>
          </w:tcBorders>
        </w:tcPr>
        <w:p w:rsidR="00ED71DC" w:rsidRDefault="00ED71DC">
          <w:pPr>
            <w:pStyle w:val="Zhlav"/>
          </w:pPr>
          <w:r>
            <w:t>Počet stran v dokumentu:</w:t>
          </w:r>
          <w:r w:rsidR="00D81E0A"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 w:rsidR="00D81E0A">
            <w:rPr>
              <w:rStyle w:val="slostrnky"/>
            </w:rPr>
            <w:fldChar w:fldCharType="separate"/>
          </w:r>
          <w:r w:rsidR="00913D0E">
            <w:rPr>
              <w:rStyle w:val="slostrnky"/>
              <w:noProof/>
            </w:rPr>
            <w:t>3</w:t>
          </w:r>
          <w:r w:rsidR="00D81E0A">
            <w:rPr>
              <w:rStyle w:val="slostrnky"/>
            </w:rPr>
            <w:fldChar w:fldCharType="end"/>
          </w:r>
        </w:p>
      </w:tc>
      <w:tc>
        <w:tcPr>
          <w:tcW w:w="2054" w:type="dxa"/>
          <w:tcBorders>
            <w:top w:val="nil"/>
          </w:tcBorders>
        </w:tcPr>
        <w:p w:rsidR="00ED71DC" w:rsidRDefault="00ED71DC">
          <w:pPr>
            <w:pStyle w:val="Zhlav"/>
          </w:pPr>
          <w:r>
            <w:t>Počet příloh: 0</w:t>
          </w:r>
        </w:p>
      </w:tc>
    </w:tr>
  </w:tbl>
  <w:p w:rsidR="00ED71DC" w:rsidRDefault="00ED71D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11A"/>
    <w:multiLevelType w:val="hybridMultilevel"/>
    <w:tmpl w:val="33D87660"/>
    <w:lvl w:ilvl="0" w:tplc="05BC528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37AC24AA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F53A359A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AC28EC5E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68365860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EE0A918E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6F0C9CAE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32D0D316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73969EF0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">
    <w:nsid w:val="127714C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67966C6"/>
    <w:multiLevelType w:val="hybridMultilevel"/>
    <w:tmpl w:val="08D2DD88"/>
    <w:lvl w:ilvl="0" w:tplc="04050001">
      <w:start w:val="1"/>
      <w:numFmt w:val="bullet"/>
      <w:lvlText w:val=""/>
      <w:lvlJc w:val="left"/>
      <w:pPr>
        <w:tabs>
          <w:tab w:val="num" w:pos="1396"/>
        </w:tabs>
        <w:ind w:left="13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16"/>
        </w:tabs>
        <w:ind w:left="2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36"/>
        </w:tabs>
        <w:ind w:left="2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</w:abstractNum>
  <w:abstractNum w:abstractNumId="3">
    <w:nsid w:val="1C563BDD"/>
    <w:multiLevelType w:val="singleLevel"/>
    <w:tmpl w:val="66EE46A8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050AB6"/>
    <w:multiLevelType w:val="hybridMultilevel"/>
    <w:tmpl w:val="2AE62AC8"/>
    <w:lvl w:ilvl="0" w:tplc="3DF2FD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4602AC"/>
    <w:multiLevelType w:val="hybridMultilevel"/>
    <w:tmpl w:val="62408E58"/>
    <w:lvl w:ilvl="0" w:tplc="931C0D3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D5D5B93"/>
    <w:multiLevelType w:val="multilevel"/>
    <w:tmpl w:val="A9C207BE"/>
    <w:lvl w:ilvl="0">
      <w:start w:val="1"/>
      <w:numFmt w:val="upperRoman"/>
      <w:pStyle w:val="PVTrove1slovanodstavce"/>
      <w:suff w:val="space"/>
      <w:lvlText w:val="%1."/>
      <w:lvlJc w:val="left"/>
      <w:pPr>
        <w:ind w:left="708" w:hanging="708"/>
      </w:pPr>
    </w:lvl>
    <w:lvl w:ilvl="1">
      <w:start w:val="1"/>
      <w:numFmt w:val="decimal"/>
      <w:pStyle w:val="PVTrove2slovanodstavce"/>
      <w:lvlText w:val="%2."/>
      <w:lvlJc w:val="left"/>
      <w:pPr>
        <w:tabs>
          <w:tab w:val="num" w:pos="1416"/>
        </w:tabs>
        <w:ind w:left="1416" w:hanging="708"/>
      </w:pPr>
      <w:rPr>
        <w:b w:val="0"/>
        <w:i w:val="0"/>
      </w:rPr>
    </w:lvl>
    <w:lvl w:ilvl="2">
      <w:start w:val="1"/>
      <w:numFmt w:val="lowerLetter"/>
      <w:pStyle w:val="PVTrove3slovanodstavce"/>
      <w:lvlText w:val="%3)"/>
      <w:lvlJc w:val="left"/>
      <w:pPr>
        <w:tabs>
          <w:tab w:val="num" w:pos="2124"/>
        </w:tabs>
        <w:ind w:left="2124" w:hanging="708"/>
      </w:pPr>
    </w:lvl>
    <w:lvl w:ilvl="3">
      <w:start w:val="1"/>
      <w:numFmt w:val="lowerLetter"/>
      <w:pStyle w:val="PVTrove4slovanodstavce"/>
      <w:lvlText w:val="%3%4)"/>
      <w:lvlJc w:val="left"/>
      <w:pPr>
        <w:tabs>
          <w:tab w:val="num" w:pos="2832"/>
        </w:tabs>
        <w:ind w:left="2832" w:hanging="708"/>
      </w:pPr>
    </w:lvl>
    <w:lvl w:ilvl="4">
      <w:start w:val="1"/>
      <w:numFmt w:val="decimal"/>
      <w:pStyle w:val="PVTrove5slovanodstavce"/>
      <w:lvlText w:val="%3%4%5)"/>
      <w:lvlJc w:val="left"/>
      <w:pPr>
        <w:tabs>
          <w:tab w:val="num" w:pos="354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6372" w:hanging="708"/>
      </w:pPr>
    </w:lvl>
  </w:abstractNum>
  <w:abstractNum w:abstractNumId="7">
    <w:nsid w:val="48AC42AA"/>
    <w:multiLevelType w:val="singleLevel"/>
    <w:tmpl w:val="E2BAAE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EEA1B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67F7F5A"/>
    <w:multiLevelType w:val="hybridMultilevel"/>
    <w:tmpl w:val="2286E6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0C2DB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9BE25FC"/>
    <w:multiLevelType w:val="hybridMultilevel"/>
    <w:tmpl w:val="CE8ECE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E96CC1"/>
    <w:multiLevelType w:val="hybridMultilevel"/>
    <w:tmpl w:val="DC9E36A8"/>
    <w:lvl w:ilvl="0" w:tplc="3DF2FD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34602A"/>
    <w:multiLevelType w:val="hybridMultilevel"/>
    <w:tmpl w:val="612A1F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65A95B5B"/>
    <w:multiLevelType w:val="hybridMultilevel"/>
    <w:tmpl w:val="E72C1C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63E1260"/>
    <w:multiLevelType w:val="hybridMultilevel"/>
    <w:tmpl w:val="127EB040"/>
    <w:lvl w:ilvl="0" w:tplc="FFFFFFFF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6A1B59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15E7E89"/>
    <w:multiLevelType w:val="singleLevel"/>
    <w:tmpl w:val="E2BAAE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6CE7BFE"/>
    <w:multiLevelType w:val="hybridMultilevel"/>
    <w:tmpl w:val="2AEAD2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7"/>
  </w:num>
  <w:num w:numId="9">
    <w:abstractNumId w:val="14"/>
  </w:num>
  <w:num w:numId="10">
    <w:abstractNumId w:val="9"/>
  </w:num>
  <w:num w:numId="11">
    <w:abstractNumId w:val="2"/>
  </w:num>
  <w:num w:numId="12">
    <w:abstractNumId w:val="11"/>
  </w:num>
  <w:num w:numId="13">
    <w:abstractNumId w:val="4"/>
  </w:num>
  <w:num w:numId="14">
    <w:abstractNumId w:val="13"/>
  </w:num>
  <w:num w:numId="15">
    <w:abstractNumId w:val="10"/>
  </w:num>
  <w:num w:numId="16">
    <w:abstractNumId w:val="1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</w:num>
  <w:num w:numId="19">
    <w:abstractNumId w:val="16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D1"/>
    <w:rsid w:val="00001311"/>
    <w:rsid w:val="0001010A"/>
    <w:rsid w:val="00031775"/>
    <w:rsid w:val="000422D4"/>
    <w:rsid w:val="00054294"/>
    <w:rsid w:val="0006117D"/>
    <w:rsid w:val="00063FAE"/>
    <w:rsid w:val="00081B1F"/>
    <w:rsid w:val="00093715"/>
    <w:rsid w:val="00097D60"/>
    <w:rsid w:val="000A5112"/>
    <w:rsid w:val="000B19CF"/>
    <w:rsid w:val="000C76C3"/>
    <w:rsid w:val="000D02D2"/>
    <w:rsid w:val="000E41CA"/>
    <w:rsid w:val="000F1194"/>
    <w:rsid w:val="000F2998"/>
    <w:rsid w:val="00102331"/>
    <w:rsid w:val="00104A2D"/>
    <w:rsid w:val="00117466"/>
    <w:rsid w:val="00120BD8"/>
    <w:rsid w:val="001228EA"/>
    <w:rsid w:val="0013001B"/>
    <w:rsid w:val="00131068"/>
    <w:rsid w:val="00135B1D"/>
    <w:rsid w:val="00147E2E"/>
    <w:rsid w:val="001A31A6"/>
    <w:rsid w:val="001A7ADE"/>
    <w:rsid w:val="001D2DAC"/>
    <w:rsid w:val="001D3EFC"/>
    <w:rsid w:val="001D732B"/>
    <w:rsid w:val="001E4763"/>
    <w:rsid w:val="001F14BE"/>
    <w:rsid w:val="001F4477"/>
    <w:rsid w:val="002015B1"/>
    <w:rsid w:val="0021427A"/>
    <w:rsid w:val="00214A85"/>
    <w:rsid w:val="00217CD4"/>
    <w:rsid w:val="00220153"/>
    <w:rsid w:val="002242C1"/>
    <w:rsid w:val="00237B57"/>
    <w:rsid w:val="002416AA"/>
    <w:rsid w:val="002426D8"/>
    <w:rsid w:val="00242C5A"/>
    <w:rsid w:val="002452D8"/>
    <w:rsid w:val="00274980"/>
    <w:rsid w:val="00282672"/>
    <w:rsid w:val="002A07AD"/>
    <w:rsid w:val="002A1823"/>
    <w:rsid w:val="002A4E72"/>
    <w:rsid w:val="002A7977"/>
    <w:rsid w:val="002B354B"/>
    <w:rsid w:val="002B64F6"/>
    <w:rsid w:val="002D0D49"/>
    <w:rsid w:val="002D4DB8"/>
    <w:rsid w:val="002D6546"/>
    <w:rsid w:val="002E4C51"/>
    <w:rsid w:val="002E5CDE"/>
    <w:rsid w:val="002F1AEE"/>
    <w:rsid w:val="002F67A7"/>
    <w:rsid w:val="00335327"/>
    <w:rsid w:val="0034614A"/>
    <w:rsid w:val="00356A49"/>
    <w:rsid w:val="003625BF"/>
    <w:rsid w:val="00362EF1"/>
    <w:rsid w:val="00371F36"/>
    <w:rsid w:val="00376E92"/>
    <w:rsid w:val="003878B0"/>
    <w:rsid w:val="003979FF"/>
    <w:rsid w:val="003A18EF"/>
    <w:rsid w:val="003A33D0"/>
    <w:rsid w:val="003A3424"/>
    <w:rsid w:val="003A687A"/>
    <w:rsid w:val="003A6E87"/>
    <w:rsid w:val="003B1D98"/>
    <w:rsid w:val="003B25A4"/>
    <w:rsid w:val="003B34B9"/>
    <w:rsid w:val="003B3802"/>
    <w:rsid w:val="003B492A"/>
    <w:rsid w:val="003B6786"/>
    <w:rsid w:val="003C42D8"/>
    <w:rsid w:val="003C7F01"/>
    <w:rsid w:val="003D4DD9"/>
    <w:rsid w:val="003E0587"/>
    <w:rsid w:val="003F2A73"/>
    <w:rsid w:val="00426161"/>
    <w:rsid w:val="004276EA"/>
    <w:rsid w:val="00441717"/>
    <w:rsid w:val="0045512C"/>
    <w:rsid w:val="00473374"/>
    <w:rsid w:val="00480255"/>
    <w:rsid w:val="00483E89"/>
    <w:rsid w:val="004A2CB0"/>
    <w:rsid w:val="004A36C8"/>
    <w:rsid w:val="004A3D07"/>
    <w:rsid w:val="004A56BB"/>
    <w:rsid w:val="004B564C"/>
    <w:rsid w:val="004B7761"/>
    <w:rsid w:val="004C00A1"/>
    <w:rsid w:val="004C77A9"/>
    <w:rsid w:val="004D4DD9"/>
    <w:rsid w:val="004F174B"/>
    <w:rsid w:val="004F6EB0"/>
    <w:rsid w:val="004F75AC"/>
    <w:rsid w:val="0051000A"/>
    <w:rsid w:val="0052354B"/>
    <w:rsid w:val="00527211"/>
    <w:rsid w:val="00534E85"/>
    <w:rsid w:val="00537589"/>
    <w:rsid w:val="00541CE4"/>
    <w:rsid w:val="00557D71"/>
    <w:rsid w:val="00562BAF"/>
    <w:rsid w:val="00567A1C"/>
    <w:rsid w:val="00594CF8"/>
    <w:rsid w:val="005A570D"/>
    <w:rsid w:val="005C69ED"/>
    <w:rsid w:val="005C7384"/>
    <w:rsid w:val="005D4BB0"/>
    <w:rsid w:val="005D6C87"/>
    <w:rsid w:val="005E412C"/>
    <w:rsid w:val="005E76B2"/>
    <w:rsid w:val="006201A2"/>
    <w:rsid w:val="00621067"/>
    <w:rsid w:val="0062624B"/>
    <w:rsid w:val="00647D24"/>
    <w:rsid w:val="006666B0"/>
    <w:rsid w:val="00675EB2"/>
    <w:rsid w:val="00693667"/>
    <w:rsid w:val="006A658B"/>
    <w:rsid w:val="006C0077"/>
    <w:rsid w:val="006D1137"/>
    <w:rsid w:val="006D22C0"/>
    <w:rsid w:val="006D5CA5"/>
    <w:rsid w:val="006F11CE"/>
    <w:rsid w:val="00722E5D"/>
    <w:rsid w:val="007409E6"/>
    <w:rsid w:val="007503E8"/>
    <w:rsid w:val="007548F8"/>
    <w:rsid w:val="00765554"/>
    <w:rsid w:val="00766296"/>
    <w:rsid w:val="007720E3"/>
    <w:rsid w:val="007874C8"/>
    <w:rsid w:val="007A01D0"/>
    <w:rsid w:val="007D1D7B"/>
    <w:rsid w:val="007E0E11"/>
    <w:rsid w:val="007E18C5"/>
    <w:rsid w:val="00803591"/>
    <w:rsid w:val="00806B95"/>
    <w:rsid w:val="00816EB9"/>
    <w:rsid w:val="008178F8"/>
    <w:rsid w:val="00820B7B"/>
    <w:rsid w:val="00821931"/>
    <w:rsid w:val="0082695B"/>
    <w:rsid w:val="0083019C"/>
    <w:rsid w:val="00836308"/>
    <w:rsid w:val="008525B1"/>
    <w:rsid w:val="00855E17"/>
    <w:rsid w:val="00861FE8"/>
    <w:rsid w:val="008770C1"/>
    <w:rsid w:val="0088060F"/>
    <w:rsid w:val="00887553"/>
    <w:rsid w:val="00893CF0"/>
    <w:rsid w:val="0089429A"/>
    <w:rsid w:val="008A2447"/>
    <w:rsid w:val="008A6668"/>
    <w:rsid w:val="008B1FC0"/>
    <w:rsid w:val="008B61E4"/>
    <w:rsid w:val="008B67CD"/>
    <w:rsid w:val="008C478B"/>
    <w:rsid w:val="008C5290"/>
    <w:rsid w:val="008D3988"/>
    <w:rsid w:val="008E29A3"/>
    <w:rsid w:val="008E5CEB"/>
    <w:rsid w:val="008E6A60"/>
    <w:rsid w:val="008F6183"/>
    <w:rsid w:val="00901E83"/>
    <w:rsid w:val="00906F2E"/>
    <w:rsid w:val="00910606"/>
    <w:rsid w:val="00913D0E"/>
    <w:rsid w:val="00926376"/>
    <w:rsid w:val="0094046C"/>
    <w:rsid w:val="00941F61"/>
    <w:rsid w:val="00947B89"/>
    <w:rsid w:val="00953227"/>
    <w:rsid w:val="009705E9"/>
    <w:rsid w:val="00987058"/>
    <w:rsid w:val="009925D3"/>
    <w:rsid w:val="009A0AE6"/>
    <w:rsid w:val="009A1751"/>
    <w:rsid w:val="009A6ED9"/>
    <w:rsid w:val="009C1E62"/>
    <w:rsid w:val="009C2F07"/>
    <w:rsid w:val="009C3D94"/>
    <w:rsid w:val="009D069B"/>
    <w:rsid w:val="009D27E5"/>
    <w:rsid w:val="009D4DBA"/>
    <w:rsid w:val="009D6D1E"/>
    <w:rsid w:val="009F45CC"/>
    <w:rsid w:val="009F528B"/>
    <w:rsid w:val="00A10E4C"/>
    <w:rsid w:val="00A14E30"/>
    <w:rsid w:val="00A30AD2"/>
    <w:rsid w:val="00A36A0E"/>
    <w:rsid w:val="00A421D6"/>
    <w:rsid w:val="00A466A4"/>
    <w:rsid w:val="00A54B4C"/>
    <w:rsid w:val="00A6167C"/>
    <w:rsid w:val="00A81965"/>
    <w:rsid w:val="00A86194"/>
    <w:rsid w:val="00A923D7"/>
    <w:rsid w:val="00AA6218"/>
    <w:rsid w:val="00AA69F1"/>
    <w:rsid w:val="00AA6A86"/>
    <w:rsid w:val="00AB57B1"/>
    <w:rsid w:val="00AB786E"/>
    <w:rsid w:val="00AC5546"/>
    <w:rsid w:val="00AD546C"/>
    <w:rsid w:val="00AD6905"/>
    <w:rsid w:val="00AF174D"/>
    <w:rsid w:val="00AF3662"/>
    <w:rsid w:val="00B05822"/>
    <w:rsid w:val="00B05EAB"/>
    <w:rsid w:val="00B06911"/>
    <w:rsid w:val="00B17FE8"/>
    <w:rsid w:val="00B20B53"/>
    <w:rsid w:val="00B266A9"/>
    <w:rsid w:val="00B27A46"/>
    <w:rsid w:val="00B46F45"/>
    <w:rsid w:val="00B51D90"/>
    <w:rsid w:val="00B5258D"/>
    <w:rsid w:val="00B54AC5"/>
    <w:rsid w:val="00B551DD"/>
    <w:rsid w:val="00B60E53"/>
    <w:rsid w:val="00B742A2"/>
    <w:rsid w:val="00B81465"/>
    <w:rsid w:val="00B81490"/>
    <w:rsid w:val="00B92A77"/>
    <w:rsid w:val="00B9330D"/>
    <w:rsid w:val="00BA293D"/>
    <w:rsid w:val="00BC46DB"/>
    <w:rsid w:val="00BC58F6"/>
    <w:rsid w:val="00BC7883"/>
    <w:rsid w:val="00BE50D3"/>
    <w:rsid w:val="00BF4CDC"/>
    <w:rsid w:val="00C027DA"/>
    <w:rsid w:val="00C03BD1"/>
    <w:rsid w:val="00C27AF7"/>
    <w:rsid w:val="00C33966"/>
    <w:rsid w:val="00C61083"/>
    <w:rsid w:val="00C64930"/>
    <w:rsid w:val="00C66B01"/>
    <w:rsid w:val="00C67F62"/>
    <w:rsid w:val="00C80A68"/>
    <w:rsid w:val="00C82EE3"/>
    <w:rsid w:val="00C86BFF"/>
    <w:rsid w:val="00C913B3"/>
    <w:rsid w:val="00CB284C"/>
    <w:rsid w:val="00CB67F3"/>
    <w:rsid w:val="00CC30DD"/>
    <w:rsid w:val="00CC3C33"/>
    <w:rsid w:val="00CC478E"/>
    <w:rsid w:val="00CC4E4B"/>
    <w:rsid w:val="00CC4F1A"/>
    <w:rsid w:val="00CC5853"/>
    <w:rsid w:val="00CC7AC8"/>
    <w:rsid w:val="00CD190E"/>
    <w:rsid w:val="00CD2C03"/>
    <w:rsid w:val="00CD36AC"/>
    <w:rsid w:val="00CD4000"/>
    <w:rsid w:val="00CD44FA"/>
    <w:rsid w:val="00CF20AA"/>
    <w:rsid w:val="00D02950"/>
    <w:rsid w:val="00D037B6"/>
    <w:rsid w:val="00D05427"/>
    <w:rsid w:val="00D164F6"/>
    <w:rsid w:val="00D22760"/>
    <w:rsid w:val="00D37811"/>
    <w:rsid w:val="00D61CB5"/>
    <w:rsid w:val="00D70890"/>
    <w:rsid w:val="00D72091"/>
    <w:rsid w:val="00D72E74"/>
    <w:rsid w:val="00D72F9F"/>
    <w:rsid w:val="00D81282"/>
    <w:rsid w:val="00D81E0A"/>
    <w:rsid w:val="00D8206B"/>
    <w:rsid w:val="00D84C77"/>
    <w:rsid w:val="00D94F8E"/>
    <w:rsid w:val="00DC40FC"/>
    <w:rsid w:val="00DD5CA5"/>
    <w:rsid w:val="00DF049A"/>
    <w:rsid w:val="00DF3A6F"/>
    <w:rsid w:val="00E00BC4"/>
    <w:rsid w:val="00E1161F"/>
    <w:rsid w:val="00E22F12"/>
    <w:rsid w:val="00E24FD9"/>
    <w:rsid w:val="00E30856"/>
    <w:rsid w:val="00E35B82"/>
    <w:rsid w:val="00E371D8"/>
    <w:rsid w:val="00E649D7"/>
    <w:rsid w:val="00E66B9D"/>
    <w:rsid w:val="00E72295"/>
    <w:rsid w:val="00E726CF"/>
    <w:rsid w:val="00E83110"/>
    <w:rsid w:val="00E871C8"/>
    <w:rsid w:val="00E8766E"/>
    <w:rsid w:val="00E9329F"/>
    <w:rsid w:val="00EA30C4"/>
    <w:rsid w:val="00EA3CA1"/>
    <w:rsid w:val="00EB4732"/>
    <w:rsid w:val="00EC511B"/>
    <w:rsid w:val="00EC5B55"/>
    <w:rsid w:val="00ED2E9A"/>
    <w:rsid w:val="00ED71DC"/>
    <w:rsid w:val="00EE1E7C"/>
    <w:rsid w:val="00EE4680"/>
    <w:rsid w:val="00EF5470"/>
    <w:rsid w:val="00EF568B"/>
    <w:rsid w:val="00F05B25"/>
    <w:rsid w:val="00F110EC"/>
    <w:rsid w:val="00F253D3"/>
    <w:rsid w:val="00F3057D"/>
    <w:rsid w:val="00F317A8"/>
    <w:rsid w:val="00F63AA9"/>
    <w:rsid w:val="00F70287"/>
    <w:rsid w:val="00F725DD"/>
    <w:rsid w:val="00F7604C"/>
    <w:rsid w:val="00F81D2A"/>
    <w:rsid w:val="00F95A76"/>
    <w:rsid w:val="00FA7783"/>
    <w:rsid w:val="00FB2490"/>
    <w:rsid w:val="00FB3622"/>
    <w:rsid w:val="00FC0E90"/>
    <w:rsid w:val="00FC113A"/>
    <w:rsid w:val="00FE23CC"/>
    <w:rsid w:val="00FE5E8E"/>
    <w:rsid w:val="00FE73DD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6161"/>
    <w:rPr>
      <w:rFonts w:ascii="Arial" w:hAnsi="Arial"/>
    </w:rPr>
  </w:style>
  <w:style w:type="paragraph" w:styleId="Nadpis1">
    <w:name w:val="heading 1"/>
    <w:basedOn w:val="Normln"/>
    <w:next w:val="Normln"/>
    <w:autoRedefine/>
    <w:qFormat/>
    <w:rsid w:val="00426161"/>
    <w:pPr>
      <w:keepNext/>
      <w:keepLines/>
      <w:widowControl w:val="0"/>
      <w:spacing w:before="240" w:after="60"/>
      <w:outlineLvl w:val="0"/>
    </w:pPr>
    <w:rPr>
      <w:b/>
      <w:kern w:val="28"/>
      <w:sz w:val="22"/>
      <w:u w:val="single"/>
    </w:rPr>
  </w:style>
  <w:style w:type="paragraph" w:styleId="Nadpis2">
    <w:name w:val="heading 2"/>
    <w:basedOn w:val="Normln"/>
    <w:next w:val="Normln"/>
    <w:link w:val="Nadpis2Char"/>
    <w:qFormat/>
    <w:rsid w:val="00426161"/>
    <w:pPr>
      <w:keepNext/>
      <w:keepLines/>
      <w:widowControl w:val="0"/>
      <w:spacing w:before="240" w:after="60"/>
      <w:jc w:val="both"/>
      <w:outlineLvl w:val="1"/>
    </w:pPr>
  </w:style>
  <w:style w:type="paragraph" w:styleId="Nadpis3">
    <w:name w:val="heading 3"/>
    <w:basedOn w:val="Normln"/>
    <w:next w:val="Normln"/>
    <w:qFormat/>
    <w:rsid w:val="00426161"/>
    <w:pPr>
      <w:keepNext/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26161"/>
    <w:pPr>
      <w:keepNext/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426161"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426161"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426161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426161"/>
    <w:p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426161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3">
    <w:name w:val="Odrážka 3"/>
    <w:basedOn w:val="Normln"/>
    <w:rsid w:val="00426161"/>
    <w:pPr>
      <w:tabs>
        <w:tab w:val="left" w:pos="720"/>
      </w:tabs>
      <w:spacing w:before="60"/>
      <w:ind w:left="624" w:hanging="284"/>
      <w:jc w:val="both"/>
    </w:pPr>
    <w:rPr>
      <w:sz w:val="24"/>
    </w:rPr>
  </w:style>
  <w:style w:type="paragraph" w:styleId="Zpat">
    <w:name w:val="footer"/>
    <w:basedOn w:val="Normln"/>
    <w:rsid w:val="0042616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26161"/>
  </w:style>
  <w:style w:type="paragraph" w:styleId="Zhlav">
    <w:name w:val="header"/>
    <w:basedOn w:val="Normln"/>
    <w:rsid w:val="00426161"/>
    <w:pPr>
      <w:tabs>
        <w:tab w:val="center" w:pos="4536"/>
        <w:tab w:val="right" w:pos="9072"/>
      </w:tabs>
    </w:pPr>
  </w:style>
  <w:style w:type="paragraph" w:styleId="Seznam2">
    <w:name w:val="List 2"/>
    <w:basedOn w:val="Normln"/>
    <w:rsid w:val="00426161"/>
    <w:pPr>
      <w:ind w:left="566" w:hanging="283"/>
    </w:pPr>
  </w:style>
  <w:style w:type="paragraph" w:styleId="Seznamsodrkami">
    <w:name w:val="List Bullet"/>
    <w:basedOn w:val="Normln"/>
    <w:autoRedefine/>
    <w:rsid w:val="00426161"/>
    <w:pPr>
      <w:ind w:left="283" w:hanging="283"/>
    </w:pPr>
  </w:style>
  <w:style w:type="paragraph" w:styleId="Seznamsodrkami2">
    <w:name w:val="List Bullet 2"/>
    <w:basedOn w:val="Normln"/>
    <w:autoRedefine/>
    <w:rsid w:val="00426161"/>
    <w:pPr>
      <w:ind w:left="566" w:hanging="283"/>
    </w:pPr>
  </w:style>
  <w:style w:type="paragraph" w:styleId="Zkladntext">
    <w:name w:val="Body Text"/>
    <w:basedOn w:val="Normln"/>
    <w:rsid w:val="00426161"/>
    <w:pPr>
      <w:spacing w:after="120"/>
    </w:pPr>
  </w:style>
  <w:style w:type="paragraph" w:styleId="Zkladntextodsazen">
    <w:name w:val="Body Text Indent"/>
    <w:basedOn w:val="Normln"/>
    <w:rsid w:val="00426161"/>
    <w:pPr>
      <w:tabs>
        <w:tab w:val="left" w:pos="-426"/>
      </w:tabs>
      <w:jc w:val="both"/>
    </w:pPr>
  </w:style>
  <w:style w:type="paragraph" w:styleId="Zkladntext3">
    <w:name w:val="Body Text 3"/>
    <w:basedOn w:val="Zkladntextodsazen"/>
    <w:rsid w:val="00426161"/>
    <w:pPr>
      <w:tabs>
        <w:tab w:val="clear" w:pos="-426"/>
      </w:tabs>
      <w:spacing w:after="120"/>
      <w:ind w:left="283"/>
      <w:jc w:val="left"/>
    </w:pPr>
  </w:style>
  <w:style w:type="paragraph" w:customStyle="1" w:styleId="NormlnOdstavec">
    <w:name w:val="Normální.Odstavec"/>
    <w:rsid w:val="00426161"/>
    <w:pPr>
      <w:keepLines/>
      <w:spacing w:after="200" w:line="280" w:lineRule="atLeast"/>
    </w:pPr>
    <w:rPr>
      <w:rFonts w:ascii="GaramondItcTEELig" w:hAnsi="GaramondItcTEELig"/>
    </w:rPr>
  </w:style>
  <w:style w:type="paragraph" w:customStyle="1" w:styleId="pismena">
    <w:name w:val="pismena"/>
    <w:basedOn w:val="Normln"/>
    <w:rsid w:val="00426161"/>
    <w:pPr>
      <w:spacing w:after="120"/>
      <w:ind w:left="680" w:right="-113" w:hanging="283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426161"/>
    <w:rPr>
      <w:sz w:val="16"/>
    </w:rPr>
  </w:style>
  <w:style w:type="paragraph" w:styleId="Textkomente">
    <w:name w:val="annotation text"/>
    <w:basedOn w:val="Normln"/>
    <w:semiHidden/>
    <w:rsid w:val="00426161"/>
  </w:style>
  <w:style w:type="paragraph" w:styleId="Zkladntextodsazen2">
    <w:name w:val="Body Text Indent 2"/>
    <w:basedOn w:val="Normln"/>
    <w:rsid w:val="00426161"/>
    <w:pPr>
      <w:tabs>
        <w:tab w:val="left" w:pos="360"/>
      </w:tabs>
      <w:ind w:left="360" w:hanging="360"/>
      <w:jc w:val="both"/>
    </w:pPr>
    <w:rPr>
      <w:lang w:val="en-US"/>
    </w:rPr>
  </w:style>
  <w:style w:type="paragraph" w:styleId="Zkladntextodsazen3">
    <w:name w:val="Body Text Indent 3"/>
    <w:basedOn w:val="Normln"/>
    <w:rsid w:val="00426161"/>
    <w:pPr>
      <w:tabs>
        <w:tab w:val="left" w:pos="-426"/>
      </w:tabs>
      <w:ind w:left="709" w:hanging="567"/>
      <w:jc w:val="both"/>
    </w:pPr>
  </w:style>
  <w:style w:type="paragraph" w:styleId="Nzev">
    <w:name w:val="Title"/>
    <w:basedOn w:val="Normln"/>
    <w:qFormat/>
    <w:rsid w:val="00426161"/>
    <w:pPr>
      <w:jc w:val="center"/>
    </w:pPr>
    <w:rPr>
      <w:sz w:val="24"/>
    </w:rPr>
  </w:style>
  <w:style w:type="paragraph" w:styleId="Rozloendokumentu">
    <w:name w:val="Document Map"/>
    <w:basedOn w:val="Normln"/>
    <w:semiHidden/>
    <w:rsid w:val="00426161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rsid w:val="00426161"/>
    <w:pPr>
      <w:keepLines/>
      <w:jc w:val="both"/>
    </w:pPr>
  </w:style>
  <w:style w:type="paragraph" w:customStyle="1" w:styleId="odrky">
    <w:name w:val="odrážky"/>
    <w:basedOn w:val="Normln"/>
    <w:rsid w:val="00426161"/>
    <w:pPr>
      <w:numPr>
        <w:numId w:val="2"/>
      </w:numPr>
    </w:pPr>
  </w:style>
  <w:style w:type="paragraph" w:styleId="Textpoznpodarou">
    <w:name w:val="footnote text"/>
    <w:basedOn w:val="Normln"/>
    <w:semiHidden/>
    <w:rsid w:val="00426161"/>
    <w:rPr>
      <w:rFonts w:ascii="Times New Roman" w:hAnsi="Times New Roman"/>
    </w:rPr>
  </w:style>
  <w:style w:type="paragraph" w:customStyle="1" w:styleId="Default">
    <w:name w:val="Default"/>
    <w:rsid w:val="00426161"/>
    <w:pPr>
      <w:widowControl w:val="0"/>
    </w:pPr>
    <w:rPr>
      <w:snapToGrid w:val="0"/>
    </w:rPr>
  </w:style>
  <w:style w:type="paragraph" w:customStyle="1" w:styleId="PVTosoby">
    <w:name w:val="PVT osoby"/>
    <w:basedOn w:val="Normln"/>
    <w:next w:val="Normln"/>
    <w:rsid w:val="00426161"/>
    <w:pPr>
      <w:tabs>
        <w:tab w:val="right" w:pos="1701"/>
        <w:tab w:val="left" w:pos="1985"/>
      </w:tabs>
      <w:suppressAutoHyphens/>
      <w:ind w:left="1985" w:hanging="1985"/>
    </w:pPr>
    <w:rPr>
      <w:rFonts w:ascii="Times New Roman" w:hAnsi="Times New Roman"/>
      <w:sz w:val="24"/>
    </w:rPr>
  </w:style>
  <w:style w:type="paragraph" w:customStyle="1" w:styleId="PVTrove1slovanodstavce">
    <w:name w:val="PVT úroveň 1 číslované odstavce"/>
    <w:basedOn w:val="Normln"/>
    <w:rsid w:val="00426161"/>
    <w:pPr>
      <w:numPr>
        <w:numId w:val="4"/>
      </w:numPr>
      <w:spacing w:before="240" w:after="120"/>
      <w:jc w:val="center"/>
      <w:outlineLvl w:val="0"/>
    </w:pPr>
    <w:rPr>
      <w:rFonts w:ascii="Times New Roman" w:hAnsi="Times New Roman"/>
      <w:b/>
      <w:smallCaps/>
      <w:sz w:val="28"/>
    </w:rPr>
  </w:style>
  <w:style w:type="paragraph" w:customStyle="1" w:styleId="PVTrove2slovanodstavce">
    <w:name w:val="PVT úroveň 2 číslované odstavce"/>
    <w:basedOn w:val="Normln"/>
    <w:rsid w:val="00426161"/>
    <w:pPr>
      <w:numPr>
        <w:ilvl w:val="1"/>
        <w:numId w:val="4"/>
      </w:numPr>
      <w:tabs>
        <w:tab w:val="clear" w:pos="1416"/>
        <w:tab w:val="num" w:pos="426"/>
      </w:tabs>
      <w:spacing w:after="120"/>
      <w:ind w:left="426" w:hanging="425"/>
      <w:jc w:val="both"/>
      <w:outlineLvl w:val="1"/>
    </w:pPr>
    <w:rPr>
      <w:rFonts w:ascii="Times New Roman" w:hAnsi="Times New Roman"/>
      <w:sz w:val="24"/>
    </w:rPr>
  </w:style>
  <w:style w:type="paragraph" w:customStyle="1" w:styleId="PVTrove3slovanodstavce">
    <w:name w:val="PVT úroveň 3 číslované odstavce"/>
    <w:basedOn w:val="Normln"/>
    <w:rsid w:val="00426161"/>
    <w:pPr>
      <w:numPr>
        <w:ilvl w:val="2"/>
        <w:numId w:val="4"/>
      </w:numPr>
      <w:tabs>
        <w:tab w:val="clear" w:pos="2124"/>
        <w:tab w:val="num" w:pos="851"/>
      </w:tabs>
      <w:spacing w:after="120"/>
      <w:ind w:left="851" w:hanging="425"/>
      <w:jc w:val="both"/>
      <w:outlineLvl w:val="2"/>
    </w:pPr>
    <w:rPr>
      <w:rFonts w:ascii="Times New Roman" w:hAnsi="Times New Roman"/>
      <w:sz w:val="24"/>
    </w:rPr>
  </w:style>
  <w:style w:type="paragraph" w:customStyle="1" w:styleId="PVTrove4slovanodstavce">
    <w:name w:val="PVT úroveň 4 číslované odstavce"/>
    <w:basedOn w:val="Normln"/>
    <w:rsid w:val="00426161"/>
    <w:pPr>
      <w:numPr>
        <w:ilvl w:val="3"/>
        <w:numId w:val="4"/>
      </w:numPr>
      <w:tabs>
        <w:tab w:val="clear" w:pos="2832"/>
        <w:tab w:val="num" w:pos="1276"/>
      </w:tabs>
      <w:spacing w:after="120"/>
      <w:ind w:left="1276" w:hanging="425"/>
      <w:jc w:val="both"/>
      <w:outlineLvl w:val="3"/>
    </w:pPr>
    <w:rPr>
      <w:rFonts w:ascii="Times New Roman" w:hAnsi="Times New Roman"/>
      <w:sz w:val="24"/>
    </w:rPr>
  </w:style>
  <w:style w:type="paragraph" w:customStyle="1" w:styleId="PVTrove5slovanodstavce">
    <w:name w:val="PVT úroveň 5 číslované odstavce"/>
    <w:basedOn w:val="Normln"/>
    <w:rsid w:val="00426161"/>
    <w:pPr>
      <w:numPr>
        <w:ilvl w:val="4"/>
        <w:numId w:val="4"/>
      </w:numPr>
      <w:tabs>
        <w:tab w:val="clear" w:pos="3540"/>
        <w:tab w:val="num" w:pos="1701"/>
      </w:tabs>
      <w:spacing w:after="120"/>
      <w:ind w:left="1701" w:hanging="425"/>
      <w:jc w:val="both"/>
      <w:outlineLvl w:val="4"/>
    </w:pPr>
    <w:rPr>
      <w:rFonts w:ascii="Times New Roman" w:hAnsi="Times New Roman"/>
      <w:sz w:val="24"/>
    </w:rPr>
  </w:style>
  <w:style w:type="paragraph" w:styleId="Obsah2">
    <w:name w:val="toc 2"/>
    <w:basedOn w:val="Normln"/>
    <w:next w:val="Normln"/>
    <w:autoRedefine/>
    <w:semiHidden/>
    <w:rsid w:val="006D5CA5"/>
    <w:pPr>
      <w:ind w:left="200"/>
    </w:pPr>
  </w:style>
  <w:style w:type="character" w:customStyle="1" w:styleId="Nadpis2Char">
    <w:name w:val="Nadpis 2 Char"/>
    <w:basedOn w:val="Standardnpsmoodstavce"/>
    <w:link w:val="Nadpis2"/>
    <w:rsid w:val="00855E17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6161"/>
    <w:rPr>
      <w:rFonts w:ascii="Arial" w:hAnsi="Arial"/>
    </w:rPr>
  </w:style>
  <w:style w:type="paragraph" w:styleId="Nadpis1">
    <w:name w:val="heading 1"/>
    <w:basedOn w:val="Normln"/>
    <w:next w:val="Normln"/>
    <w:autoRedefine/>
    <w:qFormat/>
    <w:rsid w:val="00426161"/>
    <w:pPr>
      <w:keepNext/>
      <w:keepLines/>
      <w:widowControl w:val="0"/>
      <w:spacing w:before="240" w:after="60"/>
      <w:outlineLvl w:val="0"/>
    </w:pPr>
    <w:rPr>
      <w:b/>
      <w:kern w:val="28"/>
      <w:sz w:val="22"/>
      <w:u w:val="single"/>
    </w:rPr>
  </w:style>
  <w:style w:type="paragraph" w:styleId="Nadpis2">
    <w:name w:val="heading 2"/>
    <w:basedOn w:val="Normln"/>
    <w:next w:val="Normln"/>
    <w:link w:val="Nadpis2Char"/>
    <w:qFormat/>
    <w:rsid w:val="00426161"/>
    <w:pPr>
      <w:keepNext/>
      <w:keepLines/>
      <w:widowControl w:val="0"/>
      <w:spacing w:before="240" w:after="60"/>
      <w:jc w:val="both"/>
      <w:outlineLvl w:val="1"/>
    </w:pPr>
  </w:style>
  <w:style w:type="paragraph" w:styleId="Nadpis3">
    <w:name w:val="heading 3"/>
    <w:basedOn w:val="Normln"/>
    <w:next w:val="Normln"/>
    <w:qFormat/>
    <w:rsid w:val="00426161"/>
    <w:pPr>
      <w:keepNext/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26161"/>
    <w:pPr>
      <w:keepNext/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426161"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426161"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426161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426161"/>
    <w:p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426161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3">
    <w:name w:val="Odrážka 3"/>
    <w:basedOn w:val="Normln"/>
    <w:rsid w:val="00426161"/>
    <w:pPr>
      <w:tabs>
        <w:tab w:val="left" w:pos="720"/>
      </w:tabs>
      <w:spacing w:before="60"/>
      <w:ind w:left="624" w:hanging="284"/>
      <w:jc w:val="both"/>
    </w:pPr>
    <w:rPr>
      <w:sz w:val="24"/>
    </w:rPr>
  </w:style>
  <w:style w:type="paragraph" w:styleId="Zpat">
    <w:name w:val="footer"/>
    <w:basedOn w:val="Normln"/>
    <w:rsid w:val="0042616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26161"/>
  </w:style>
  <w:style w:type="paragraph" w:styleId="Zhlav">
    <w:name w:val="header"/>
    <w:basedOn w:val="Normln"/>
    <w:rsid w:val="00426161"/>
    <w:pPr>
      <w:tabs>
        <w:tab w:val="center" w:pos="4536"/>
        <w:tab w:val="right" w:pos="9072"/>
      </w:tabs>
    </w:pPr>
  </w:style>
  <w:style w:type="paragraph" w:styleId="Seznam2">
    <w:name w:val="List 2"/>
    <w:basedOn w:val="Normln"/>
    <w:rsid w:val="00426161"/>
    <w:pPr>
      <w:ind w:left="566" w:hanging="283"/>
    </w:pPr>
  </w:style>
  <w:style w:type="paragraph" w:styleId="Seznamsodrkami">
    <w:name w:val="List Bullet"/>
    <w:basedOn w:val="Normln"/>
    <w:autoRedefine/>
    <w:rsid w:val="00426161"/>
    <w:pPr>
      <w:ind w:left="283" w:hanging="283"/>
    </w:pPr>
  </w:style>
  <w:style w:type="paragraph" w:styleId="Seznamsodrkami2">
    <w:name w:val="List Bullet 2"/>
    <w:basedOn w:val="Normln"/>
    <w:autoRedefine/>
    <w:rsid w:val="00426161"/>
    <w:pPr>
      <w:ind w:left="566" w:hanging="283"/>
    </w:pPr>
  </w:style>
  <w:style w:type="paragraph" w:styleId="Zkladntext">
    <w:name w:val="Body Text"/>
    <w:basedOn w:val="Normln"/>
    <w:rsid w:val="00426161"/>
    <w:pPr>
      <w:spacing w:after="120"/>
    </w:pPr>
  </w:style>
  <w:style w:type="paragraph" w:styleId="Zkladntextodsazen">
    <w:name w:val="Body Text Indent"/>
    <w:basedOn w:val="Normln"/>
    <w:rsid w:val="00426161"/>
    <w:pPr>
      <w:tabs>
        <w:tab w:val="left" w:pos="-426"/>
      </w:tabs>
      <w:jc w:val="both"/>
    </w:pPr>
  </w:style>
  <w:style w:type="paragraph" w:styleId="Zkladntext3">
    <w:name w:val="Body Text 3"/>
    <w:basedOn w:val="Zkladntextodsazen"/>
    <w:rsid w:val="00426161"/>
    <w:pPr>
      <w:tabs>
        <w:tab w:val="clear" w:pos="-426"/>
      </w:tabs>
      <w:spacing w:after="120"/>
      <w:ind w:left="283"/>
      <w:jc w:val="left"/>
    </w:pPr>
  </w:style>
  <w:style w:type="paragraph" w:customStyle="1" w:styleId="NormlnOdstavec">
    <w:name w:val="Normální.Odstavec"/>
    <w:rsid w:val="00426161"/>
    <w:pPr>
      <w:keepLines/>
      <w:spacing w:after="200" w:line="280" w:lineRule="atLeast"/>
    </w:pPr>
    <w:rPr>
      <w:rFonts w:ascii="GaramondItcTEELig" w:hAnsi="GaramondItcTEELig"/>
    </w:rPr>
  </w:style>
  <w:style w:type="paragraph" w:customStyle="1" w:styleId="pismena">
    <w:name w:val="pismena"/>
    <w:basedOn w:val="Normln"/>
    <w:rsid w:val="00426161"/>
    <w:pPr>
      <w:spacing w:after="120"/>
      <w:ind w:left="680" w:right="-113" w:hanging="283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426161"/>
    <w:rPr>
      <w:sz w:val="16"/>
    </w:rPr>
  </w:style>
  <w:style w:type="paragraph" w:styleId="Textkomente">
    <w:name w:val="annotation text"/>
    <w:basedOn w:val="Normln"/>
    <w:semiHidden/>
    <w:rsid w:val="00426161"/>
  </w:style>
  <w:style w:type="paragraph" w:styleId="Zkladntextodsazen2">
    <w:name w:val="Body Text Indent 2"/>
    <w:basedOn w:val="Normln"/>
    <w:rsid w:val="00426161"/>
    <w:pPr>
      <w:tabs>
        <w:tab w:val="left" w:pos="360"/>
      </w:tabs>
      <w:ind w:left="360" w:hanging="360"/>
      <w:jc w:val="both"/>
    </w:pPr>
    <w:rPr>
      <w:lang w:val="en-US"/>
    </w:rPr>
  </w:style>
  <w:style w:type="paragraph" w:styleId="Zkladntextodsazen3">
    <w:name w:val="Body Text Indent 3"/>
    <w:basedOn w:val="Normln"/>
    <w:rsid w:val="00426161"/>
    <w:pPr>
      <w:tabs>
        <w:tab w:val="left" w:pos="-426"/>
      </w:tabs>
      <w:ind w:left="709" w:hanging="567"/>
      <w:jc w:val="both"/>
    </w:pPr>
  </w:style>
  <w:style w:type="paragraph" w:styleId="Nzev">
    <w:name w:val="Title"/>
    <w:basedOn w:val="Normln"/>
    <w:qFormat/>
    <w:rsid w:val="00426161"/>
    <w:pPr>
      <w:jc w:val="center"/>
    </w:pPr>
    <w:rPr>
      <w:sz w:val="24"/>
    </w:rPr>
  </w:style>
  <w:style w:type="paragraph" w:styleId="Rozloendokumentu">
    <w:name w:val="Document Map"/>
    <w:basedOn w:val="Normln"/>
    <w:semiHidden/>
    <w:rsid w:val="00426161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rsid w:val="00426161"/>
    <w:pPr>
      <w:keepLines/>
      <w:jc w:val="both"/>
    </w:pPr>
  </w:style>
  <w:style w:type="paragraph" w:customStyle="1" w:styleId="odrky">
    <w:name w:val="odrážky"/>
    <w:basedOn w:val="Normln"/>
    <w:rsid w:val="00426161"/>
    <w:pPr>
      <w:numPr>
        <w:numId w:val="2"/>
      </w:numPr>
    </w:pPr>
  </w:style>
  <w:style w:type="paragraph" w:styleId="Textpoznpodarou">
    <w:name w:val="footnote text"/>
    <w:basedOn w:val="Normln"/>
    <w:semiHidden/>
    <w:rsid w:val="00426161"/>
    <w:rPr>
      <w:rFonts w:ascii="Times New Roman" w:hAnsi="Times New Roman"/>
    </w:rPr>
  </w:style>
  <w:style w:type="paragraph" w:customStyle="1" w:styleId="Default">
    <w:name w:val="Default"/>
    <w:rsid w:val="00426161"/>
    <w:pPr>
      <w:widowControl w:val="0"/>
    </w:pPr>
    <w:rPr>
      <w:snapToGrid w:val="0"/>
    </w:rPr>
  </w:style>
  <w:style w:type="paragraph" w:customStyle="1" w:styleId="PVTosoby">
    <w:name w:val="PVT osoby"/>
    <w:basedOn w:val="Normln"/>
    <w:next w:val="Normln"/>
    <w:rsid w:val="00426161"/>
    <w:pPr>
      <w:tabs>
        <w:tab w:val="right" w:pos="1701"/>
        <w:tab w:val="left" w:pos="1985"/>
      </w:tabs>
      <w:suppressAutoHyphens/>
      <w:ind w:left="1985" w:hanging="1985"/>
    </w:pPr>
    <w:rPr>
      <w:rFonts w:ascii="Times New Roman" w:hAnsi="Times New Roman"/>
      <w:sz w:val="24"/>
    </w:rPr>
  </w:style>
  <w:style w:type="paragraph" w:customStyle="1" w:styleId="PVTrove1slovanodstavce">
    <w:name w:val="PVT úroveň 1 číslované odstavce"/>
    <w:basedOn w:val="Normln"/>
    <w:rsid w:val="00426161"/>
    <w:pPr>
      <w:numPr>
        <w:numId w:val="4"/>
      </w:numPr>
      <w:spacing w:before="240" w:after="120"/>
      <w:jc w:val="center"/>
      <w:outlineLvl w:val="0"/>
    </w:pPr>
    <w:rPr>
      <w:rFonts w:ascii="Times New Roman" w:hAnsi="Times New Roman"/>
      <w:b/>
      <w:smallCaps/>
      <w:sz w:val="28"/>
    </w:rPr>
  </w:style>
  <w:style w:type="paragraph" w:customStyle="1" w:styleId="PVTrove2slovanodstavce">
    <w:name w:val="PVT úroveň 2 číslované odstavce"/>
    <w:basedOn w:val="Normln"/>
    <w:rsid w:val="00426161"/>
    <w:pPr>
      <w:numPr>
        <w:ilvl w:val="1"/>
        <w:numId w:val="4"/>
      </w:numPr>
      <w:tabs>
        <w:tab w:val="clear" w:pos="1416"/>
        <w:tab w:val="num" w:pos="426"/>
      </w:tabs>
      <w:spacing w:after="120"/>
      <w:ind w:left="426" w:hanging="425"/>
      <w:jc w:val="both"/>
      <w:outlineLvl w:val="1"/>
    </w:pPr>
    <w:rPr>
      <w:rFonts w:ascii="Times New Roman" w:hAnsi="Times New Roman"/>
      <w:sz w:val="24"/>
    </w:rPr>
  </w:style>
  <w:style w:type="paragraph" w:customStyle="1" w:styleId="PVTrove3slovanodstavce">
    <w:name w:val="PVT úroveň 3 číslované odstavce"/>
    <w:basedOn w:val="Normln"/>
    <w:rsid w:val="00426161"/>
    <w:pPr>
      <w:numPr>
        <w:ilvl w:val="2"/>
        <w:numId w:val="4"/>
      </w:numPr>
      <w:tabs>
        <w:tab w:val="clear" w:pos="2124"/>
        <w:tab w:val="num" w:pos="851"/>
      </w:tabs>
      <w:spacing w:after="120"/>
      <w:ind w:left="851" w:hanging="425"/>
      <w:jc w:val="both"/>
      <w:outlineLvl w:val="2"/>
    </w:pPr>
    <w:rPr>
      <w:rFonts w:ascii="Times New Roman" w:hAnsi="Times New Roman"/>
      <w:sz w:val="24"/>
    </w:rPr>
  </w:style>
  <w:style w:type="paragraph" w:customStyle="1" w:styleId="PVTrove4slovanodstavce">
    <w:name w:val="PVT úroveň 4 číslované odstavce"/>
    <w:basedOn w:val="Normln"/>
    <w:rsid w:val="00426161"/>
    <w:pPr>
      <w:numPr>
        <w:ilvl w:val="3"/>
        <w:numId w:val="4"/>
      </w:numPr>
      <w:tabs>
        <w:tab w:val="clear" w:pos="2832"/>
        <w:tab w:val="num" w:pos="1276"/>
      </w:tabs>
      <w:spacing w:after="120"/>
      <w:ind w:left="1276" w:hanging="425"/>
      <w:jc w:val="both"/>
      <w:outlineLvl w:val="3"/>
    </w:pPr>
    <w:rPr>
      <w:rFonts w:ascii="Times New Roman" w:hAnsi="Times New Roman"/>
      <w:sz w:val="24"/>
    </w:rPr>
  </w:style>
  <w:style w:type="paragraph" w:customStyle="1" w:styleId="PVTrove5slovanodstavce">
    <w:name w:val="PVT úroveň 5 číslované odstavce"/>
    <w:basedOn w:val="Normln"/>
    <w:rsid w:val="00426161"/>
    <w:pPr>
      <w:numPr>
        <w:ilvl w:val="4"/>
        <w:numId w:val="4"/>
      </w:numPr>
      <w:tabs>
        <w:tab w:val="clear" w:pos="3540"/>
        <w:tab w:val="num" w:pos="1701"/>
      </w:tabs>
      <w:spacing w:after="120"/>
      <w:ind w:left="1701" w:hanging="425"/>
      <w:jc w:val="both"/>
      <w:outlineLvl w:val="4"/>
    </w:pPr>
    <w:rPr>
      <w:rFonts w:ascii="Times New Roman" w:hAnsi="Times New Roman"/>
      <w:sz w:val="24"/>
    </w:rPr>
  </w:style>
  <w:style w:type="paragraph" w:styleId="Obsah2">
    <w:name w:val="toc 2"/>
    <w:basedOn w:val="Normln"/>
    <w:next w:val="Normln"/>
    <w:autoRedefine/>
    <w:semiHidden/>
    <w:rsid w:val="006D5CA5"/>
    <w:pPr>
      <w:ind w:left="200"/>
    </w:pPr>
  </w:style>
  <w:style w:type="character" w:customStyle="1" w:styleId="Nadpis2Char">
    <w:name w:val="Nadpis 2 Char"/>
    <w:basedOn w:val="Standardnpsmoodstavce"/>
    <w:link w:val="Nadpis2"/>
    <w:rsid w:val="00855E1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0213A9CD20F40B6FDB56640625702" ma:contentTypeVersion="4" ma:contentTypeDescription="Create a new document." ma:contentTypeScope="" ma:versionID="2c2e023668267cd80bd5e68eaafd5b30">
  <xsd:schema xmlns:xsd="http://www.w3.org/2001/XMLSchema" xmlns:xs="http://www.w3.org/2001/XMLSchema" xmlns:p="http://schemas.microsoft.com/office/2006/metadata/properties" xmlns:ns2="1882eec1-5964-4a2b-a4c5-48454c5d5045" xmlns:ns3="7ce04e4b-19b3-4591-8409-81286805aa98" targetNamespace="http://schemas.microsoft.com/office/2006/metadata/properties" ma:root="true" ma:fieldsID="863611bad06111a621aa5d8f7de4cc30" ns2:_="" ns3:_="">
    <xsd:import namespace="1882eec1-5964-4a2b-a4c5-48454c5d5045"/>
    <xsd:import namespace="7ce04e4b-19b3-4591-8409-81286805aa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2eec1-5964-4a2b-a4c5-48454c5d50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04e4b-19b3-4591-8409-81286805aa98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A74D5B9-95A2-450B-A320-0674CCE9E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2eec1-5964-4a2b-a4c5-48454c5d5045"/>
    <ds:schemaRef ds:uri="7ce04e4b-19b3-4591-8409-81286805a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D8B13-598F-4F18-81BC-898BA17E4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EC05C-609B-41F5-A3F2-2CD63C920C8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5190E4B-E423-4124-B0F4-29805FAF38A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7ce04e4b-19b3-4591-8409-81286805aa98"/>
    <ds:schemaRef ds:uri="1882eec1-5964-4a2b-a4c5-48454c5d504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 37 RS-Portál ZP - 2011-verze ZPS - TP20A1 a A2</vt:lpstr>
      <vt:lpstr>Dodatek č 37 RS-Portál ZP - 2011-verze ZPS - TP20A1 a A2</vt:lpstr>
    </vt:vector>
  </TitlesOfParts>
  <Company>IPB, a. s.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 37 RS-Portál ZP - 2011-verze ZPS - TP20A1 a A2</dc:title>
  <dc:creator>Setničková Ilona</dc:creator>
  <cp:lastModifiedBy>Vávrová, Vlasta</cp:lastModifiedBy>
  <cp:revision>3</cp:revision>
  <cp:lastPrinted>2013-04-16T11:06:00Z</cp:lastPrinted>
  <dcterms:created xsi:type="dcterms:W3CDTF">2016-11-29T09:21:00Z</dcterms:created>
  <dcterms:modified xsi:type="dcterms:W3CDTF">2016-11-29T09:25:00Z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0x010100F310213A9CD20F40B6FDB56640625702</vt:lpwstr>
  </property>
</Properties>
</file>