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855DE2" w:rsidRPr="00855DE2">
        <w:rPr>
          <w:rFonts w:cs="Arial"/>
          <w:b/>
          <w:sz w:val="28"/>
          <w:szCs w:val="28"/>
        </w:rPr>
        <w:t>SUA-MN-31/2018</w:t>
      </w:r>
      <w:r w:rsidR="009229C4" w:rsidRPr="00915663">
        <w:rPr>
          <w:rFonts w:cs="Arial"/>
          <w:b/>
          <w:sz w:val="28"/>
          <w:szCs w:val="28"/>
        </w:rPr>
        <w:t xml:space="preserve"> </w:t>
      </w:r>
      <w:r w:rsidR="00EB2C35" w:rsidRPr="005C0B2C">
        <w:rPr>
          <w:szCs w:val="20"/>
        </w:rPr>
        <w:t xml:space="preserve">/ </w:t>
      </w:r>
      <w:r w:rsidR="00E048F2" w:rsidRPr="005C0B2C">
        <w:rPr>
          <w:szCs w:val="20"/>
        </w:rPr>
        <w:t>reg. </w:t>
      </w:r>
      <w:r w:rsidR="009229C4" w:rsidRPr="005C0B2C">
        <w:rPr>
          <w:szCs w:val="20"/>
        </w:rPr>
        <w:t>č.</w:t>
      </w:r>
      <w:r w:rsidR="00EB2C35" w:rsidRPr="005C0B2C">
        <w:rPr>
          <w:szCs w:val="20"/>
        </w:rPr>
        <w:t> </w:t>
      </w:r>
      <w:r w:rsidR="009229C4" w:rsidRPr="005C0B2C">
        <w:rPr>
          <w:szCs w:val="20"/>
        </w:rPr>
        <w:t xml:space="preserve">proj. </w:t>
      </w:r>
      <w:r w:rsidR="00855DE2" w:rsidRPr="005C0B2C">
        <w:rPr>
          <w:szCs w:val="20"/>
        </w:rPr>
        <w:t>CZ.03</w:t>
      </w:r>
      <w:r w:rsidR="00855DE2">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5C0B2C" w:rsidRDefault="000E23BB" w:rsidP="00F97C90">
      <w:pPr>
        <w:tabs>
          <w:tab w:val="left" w:pos="2977"/>
        </w:tabs>
        <w:ind w:left="2977" w:hanging="2977"/>
        <w:rPr>
          <w:rFonts w:cs="Arial"/>
          <w:szCs w:val="20"/>
        </w:rPr>
      </w:pPr>
      <w:r w:rsidRPr="004521C7">
        <w:rPr>
          <w:rFonts w:cs="Arial"/>
          <w:szCs w:val="20"/>
        </w:rPr>
        <w:t>zastupující osoba:</w:t>
      </w:r>
      <w:r w:rsidRPr="004521C7">
        <w:rPr>
          <w:rFonts w:cs="Arial"/>
          <w:szCs w:val="20"/>
        </w:rPr>
        <w:tab/>
      </w:r>
      <w:r w:rsidR="005C0B2C">
        <w:rPr>
          <w:rFonts w:cs="Arial"/>
          <w:szCs w:val="20"/>
        </w:rPr>
        <w:t>Ing. Bořivoj Novotný, ředitel Odboru zaměstnanosti Krajské pobočky v Olomouci</w:t>
      </w:r>
      <w:r w:rsidR="005C0B2C" w:rsidRPr="004521C7">
        <w:rPr>
          <w:rFonts w:cs="Arial"/>
          <w:szCs w:val="20"/>
        </w:rPr>
        <w:t xml:space="preserve"> </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55DE2" w:rsidRPr="00855DE2">
        <w:t>Dobrovského 1278</w:t>
      </w:r>
      <w:r w:rsidR="00855DE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55DE2" w:rsidRPr="00855DE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55DE2" w:rsidRPr="00855DE2">
        <w:t>Úřad práce</w:t>
      </w:r>
      <w:r w:rsidR="00855DE2">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C3A22">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55DE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55DE2" w:rsidRPr="00855DE2">
        <w:t>Morava Wood</w:t>
      </w:r>
      <w:r w:rsidR="00855DE2">
        <w:rPr>
          <w:szCs w:val="20"/>
        </w:rPr>
        <w:t xml:space="preserve"> Products s.r.o.</w:t>
      </w:r>
    </w:p>
    <w:p w:rsidR="000E23BB" w:rsidRPr="004521C7" w:rsidRDefault="00855DE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55DE2">
        <w:rPr>
          <w:noProof/>
        </w:rPr>
        <w:t>Ing. Jan</w:t>
      </w:r>
      <w:r>
        <w:rPr>
          <w:noProof/>
          <w:szCs w:val="20"/>
        </w:rPr>
        <w:t xml:space="preserve"> Chromý, prokurista</w:t>
      </w:r>
    </w:p>
    <w:p w:rsidR="000E23BB" w:rsidRPr="004521C7" w:rsidRDefault="00855DE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55DE2">
        <w:t>U Pily</w:t>
      </w:r>
      <w:r>
        <w:rPr>
          <w:szCs w:val="20"/>
        </w:rPr>
        <w:t xml:space="preserve"> č.p. 918, 783 91 Uničov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55DE2" w:rsidRPr="00855DE2">
        <w:t>26835894</w:t>
      </w:r>
    </w:p>
    <w:p w:rsidR="00C2620A" w:rsidRPr="004521C7" w:rsidRDefault="00855DE2" w:rsidP="00C2620A">
      <w:pPr>
        <w:tabs>
          <w:tab w:val="left" w:pos="2977"/>
        </w:tabs>
        <w:ind w:left="2977" w:hanging="2977"/>
        <w:rPr>
          <w:rFonts w:cs="Arial"/>
          <w:szCs w:val="20"/>
        </w:rPr>
      </w:pPr>
      <w:r w:rsidRPr="00855DE2">
        <w:rPr>
          <w:rFonts w:cs="Arial"/>
          <w:noProof/>
          <w:szCs w:val="20"/>
        </w:rPr>
        <w:t>adresa provozovny:</w:t>
      </w:r>
      <w:r w:rsidR="00C2620A" w:rsidRPr="004521C7">
        <w:rPr>
          <w:rFonts w:cs="Arial"/>
          <w:szCs w:val="20"/>
        </w:rPr>
        <w:tab/>
      </w:r>
      <w:r w:rsidRPr="00855DE2">
        <w:t>U Pily</w:t>
      </w:r>
      <w:r>
        <w:rPr>
          <w:szCs w:val="20"/>
        </w:rPr>
        <w:t xml:space="preserve"> č.p. 918, 783 91 Uničov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C3A22">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55DE2" w:rsidRPr="00855DE2">
        <w:rPr>
          <w:bCs/>
        </w:rPr>
        <w:t>Podpora odborného</w:t>
      </w:r>
      <w:r w:rsidR="00855DE2">
        <w:rPr>
          <w:szCs w:val="20"/>
        </w:rPr>
        <w:t xml:space="preserve"> vzdělávání zaměstnanců II (POVEZ II)</w:t>
      </w:r>
      <w:r>
        <w:t>“ (dále jen „POVEZ II“),</w:t>
      </w:r>
      <w:r w:rsidRPr="00A21F7C">
        <w:t xml:space="preserve"> r</w:t>
      </w:r>
      <w:r>
        <w:t>eg. </w:t>
      </w:r>
      <w:r w:rsidRPr="00544217">
        <w:t>č.</w:t>
      </w:r>
      <w:r>
        <w:t> </w:t>
      </w:r>
      <w:r w:rsidR="00855DE2" w:rsidRPr="00855DE2">
        <w:rPr>
          <w:bCs/>
        </w:rPr>
        <w:t>CZ.03</w:t>
      </w:r>
      <w:r w:rsidR="00855DE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5C0B2C"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855DE2" w:rsidRPr="005C0B2C">
        <w:rPr>
          <w:b/>
        </w:rPr>
        <w:t>Odborná angličtina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C0B2C">
        <w:t>96</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C0B2C">
        <w:t>84</w:t>
      </w:r>
      <w:r>
        <w:rPr>
          <w:lang w:val="en-US"/>
        </w:rPr>
        <w:tab/>
      </w:r>
      <w:r w:rsidR="00E53B1B" w:rsidRPr="00E53B1B">
        <w:t>vyučovacích</w:t>
      </w:r>
      <w:r w:rsidR="00E53B1B">
        <w:t> </w:t>
      </w:r>
      <w:r w:rsidRPr="00B75BEF">
        <w:t>hodin</w:t>
      </w:r>
      <w:r w:rsidR="005C0B2C">
        <w:t>y</w:t>
      </w:r>
      <w:r w:rsidRPr="00B75BEF">
        <w:br/>
      </w:r>
      <w:r w:rsidRPr="00B75BEF">
        <w:lastRenderedPageBreak/>
        <w:tab/>
        <w:t>- praktická příprava:</w:t>
      </w:r>
      <w:r>
        <w:tab/>
      </w:r>
      <w:r w:rsidR="005C0B2C">
        <w:t>8</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C0B2C">
        <w:t>4</w:t>
      </w:r>
      <w:r>
        <w:tab/>
      </w:r>
      <w:r w:rsidR="00E53B1B" w:rsidRPr="00E53B1B">
        <w:t>vyuč</w:t>
      </w:r>
      <w:r w:rsidR="005C0B2C">
        <w:t>ovací hodiny</w:t>
      </w:r>
    </w:p>
    <w:p w:rsidR="005E6F04" w:rsidRDefault="005E6F04" w:rsidP="001F74BF">
      <w:pPr>
        <w:pStyle w:val="BoddohodyIII"/>
        <w:tabs>
          <w:tab w:val="left" w:pos="3969"/>
        </w:tabs>
      </w:pPr>
      <w:r>
        <w:t>Dodavatel vzdělávací aktivity:</w:t>
      </w:r>
      <w:r w:rsidR="001F74BF">
        <w:tab/>
      </w:r>
      <w:r w:rsidR="007C3A22">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5C0B2C">
        <w:rPr>
          <w:b/>
        </w:rPr>
        <w:t xml:space="preserve"> </w:t>
      </w:r>
      <w:r w:rsidR="00855DE2" w:rsidRPr="005C0B2C">
        <w:rPr>
          <w:b/>
        </w:rPr>
        <w:t>2.1</w:t>
      </w:r>
      <w:r w:rsidR="00855DE2" w:rsidRPr="005C0B2C">
        <w:rPr>
          <w:b/>
          <w:szCs w:val="20"/>
        </w:rPr>
        <w:t>.2019</w:t>
      </w:r>
      <w:r w:rsidR="000E23BB" w:rsidRPr="009218DC">
        <w:br/>
      </w:r>
      <w:r w:rsidRPr="009218DC">
        <w:t xml:space="preserve">Datum </w:t>
      </w:r>
      <w:r w:rsidR="005579D7">
        <w:t>ukončení</w:t>
      </w:r>
      <w:r w:rsidR="00AA5674">
        <w:t>:</w:t>
      </w:r>
      <w:r w:rsidR="00113907">
        <w:tab/>
      </w:r>
      <w:r w:rsidR="00943374" w:rsidRPr="005C0B2C">
        <w:rPr>
          <w:b/>
        </w:rPr>
        <w:t xml:space="preserve"> </w:t>
      </w:r>
      <w:r w:rsidR="00855DE2" w:rsidRPr="005C0B2C">
        <w:rPr>
          <w:b/>
        </w:rPr>
        <w:t>1.7</w:t>
      </w:r>
      <w:r w:rsidR="00855DE2" w:rsidRPr="005C0B2C">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55DE2" w:rsidRPr="00855DE2">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55DE2" w:rsidRPr="005C0B2C">
        <w:rPr>
          <w:b/>
        </w:rPr>
        <w:t>10</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855DE2" w:rsidRPr="00855DE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855DE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855DE2" w:rsidRPr="00855DE2">
        <w:rPr>
          <w:b/>
          <w:szCs w:val="20"/>
        </w:rPr>
        <w:t>247 200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855DE2" w:rsidRPr="005C0B2C">
        <w:rPr>
          <w:b/>
          <w:szCs w:val="20"/>
        </w:rPr>
        <w:t>190 080</w:t>
      </w:r>
      <w:r w:rsidR="00C13AD5" w:rsidRPr="005C0B2C">
        <w:rPr>
          <w:rFonts w:cs="Arial"/>
          <w:b/>
          <w:szCs w:val="20"/>
        </w:rPr>
        <w:t xml:space="preserve"> </w:t>
      </w:r>
      <w:r w:rsidR="00C13AD5" w:rsidRPr="005C0B2C">
        <w:rPr>
          <w:b/>
        </w:rPr>
        <w:t>Kč</w:t>
      </w:r>
      <w:r w:rsidR="00C13AD5" w:rsidRPr="00556278">
        <w:t xml:space="preserve"> a maximální výše příspěvku na vzdělávací aktivit</w:t>
      </w:r>
      <w:r w:rsidR="005C0B2C">
        <w:t>u</w:t>
      </w:r>
      <w:r w:rsidR="00C13AD5" w:rsidRPr="00556278">
        <w:t xml:space="preserve"> činí </w:t>
      </w:r>
      <w:r w:rsidR="00855DE2" w:rsidRPr="005C0B2C">
        <w:rPr>
          <w:b/>
          <w:bCs/>
          <w:lang w:val="en-US"/>
        </w:rPr>
        <w:t>57 120</w:t>
      </w:r>
      <w:r w:rsidR="00C13AD5" w:rsidRPr="005C0B2C">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855DE2" w:rsidRPr="00855DE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55DE2" w:rsidRPr="00855DE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855DE2" w:rsidP="001C4C77">
      <w:pPr>
        <w:pStyle w:val="BoddohodyII"/>
        <w:keepNext/>
        <w:numPr>
          <w:ilvl w:val="0"/>
          <w:numId w:val="0"/>
        </w:numPr>
      </w:pPr>
      <w:r w:rsidRPr="00855DE2">
        <w:t>Úřad práce</w:t>
      </w:r>
      <w:r>
        <w:rPr>
          <w:szCs w:val="20"/>
        </w:rPr>
        <w:t xml:space="preserve"> České republiky - kontaktní pracoviště Šumperk</w:t>
      </w:r>
      <w:r w:rsidR="005D3993">
        <w:t xml:space="preserve"> dne </w:t>
      </w:r>
      <w:r w:rsidR="001D4769">
        <w:t>14.12.2018</w:t>
      </w:r>
    </w:p>
    <w:p w:rsidR="005D3993" w:rsidRDefault="005D3993" w:rsidP="001C4C77">
      <w:pPr>
        <w:keepNext/>
        <w:keepLines/>
        <w:tabs>
          <w:tab w:val="left" w:pos="2520"/>
        </w:tabs>
        <w:rPr>
          <w:rFonts w:cs="Arial"/>
          <w:szCs w:val="20"/>
        </w:rPr>
      </w:pPr>
    </w:p>
    <w:p w:rsidR="005C0B2C" w:rsidRDefault="005C0B2C" w:rsidP="001C4C77">
      <w:pPr>
        <w:keepNext/>
        <w:keepLines/>
        <w:tabs>
          <w:tab w:val="left" w:pos="2520"/>
        </w:tabs>
        <w:rPr>
          <w:rFonts w:cs="Arial"/>
          <w:szCs w:val="20"/>
        </w:rPr>
      </w:pPr>
    </w:p>
    <w:p w:rsidR="005C0B2C" w:rsidRPr="008F1A38" w:rsidRDefault="005C0B2C" w:rsidP="001C4C77">
      <w:pPr>
        <w:keepNext/>
        <w:keepLines/>
        <w:tabs>
          <w:tab w:val="left" w:pos="2520"/>
        </w:tabs>
        <w:rPr>
          <w:rFonts w:cs="Arial"/>
          <w:szCs w:val="20"/>
        </w:rPr>
      </w:pPr>
      <w:bookmarkStart w:id="0" w:name="_GoBack"/>
      <w:bookmarkEnd w:id="0"/>
    </w:p>
    <w:p w:rsidR="005C0B2C" w:rsidRDefault="005C0B2C"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855DE2" w:rsidP="001C4C77">
      <w:pPr>
        <w:keepNext/>
        <w:keepLines/>
        <w:jc w:val="center"/>
        <w:rPr>
          <w:rFonts w:cs="Arial"/>
          <w:szCs w:val="20"/>
        </w:rPr>
      </w:pPr>
      <w:r w:rsidRPr="00855DE2">
        <w:t>Ing. Jan</w:t>
      </w:r>
      <w:r>
        <w:rPr>
          <w:szCs w:val="20"/>
        </w:rPr>
        <w:t xml:space="preserve"> Chromý</w:t>
      </w:r>
      <w:r>
        <w:rPr>
          <w:szCs w:val="20"/>
        </w:rPr>
        <w:tab/>
      </w:r>
      <w:r>
        <w:rPr>
          <w:szCs w:val="20"/>
        </w:rPr>
        <w:br/>
        <w:t>prokurista</w:t>
      </w:r>
      <w:r>
        <w:rPr>
          <w:szCs w:val="20"/>
        </w:rPr>
        <w:tab/>
      </w:r>
      <w:r>
        <w:rPr>
          <w:szCs w:val="20"/>
        </w:rPr>
        <w:br/>
        <w:t>Morava Wood Products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5C0B2C" w:rsidRDefault="005C0B2C" w:rsidP="005C0B2C">
      <w:pPr>
        <w:tabs>
          <w:tab w:val="center" w:pos="1800"/>
          <w:tab w:val="center" w:pos="7200"/>
        </w:tabs>
        <w:jc w:val="center"/>
      </w:pPr>
      <w:r>
        <w:rPr>
          <w:rFonts w:cs="Arial"/>
          <w:szCs w:val="20"/>
        </w:rPr>
        <w:t>Ing. Bořivoj Novotný, ředitel Odboru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C3A22">
        <w:t>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C3A22">
        <w:t>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E2" w:rsidRDefault="00855DE2">
      <w:r>
        <w:separator/>
      </w:r>
    </w:p>
  </w:endnote>
  <w:endnote w:type="continuationSeparator" w:id="0">
    <w:p w:rsidR="00855DE2" w:rsidRDefault="0085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55DE2" w:rsidRPr="00855DE2">
      <w:rPr>
        <w:i/>
      </w:rPr>
      <w:t>SUA-MN-31/2018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D4769">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D476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55DE2" w:rsidRPr="00855DE2">
      <w:rPr>
        <w:i/>
      </w:rPr>
      <w:t>SUA-MN-31/2018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D476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D476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E2" w:rsidRDefault="00855DE2">
      <w:r>
        <w:separator/>
      </w:r>
    </w:p>
  </w:footnote>
  <w:footnote w:type="continuationSeparator" w:id="0">
    <w:p w:rsidR="00855DE2" w:rsidRDefault="0085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D476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769"/>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0B2C"/>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C3A22"/>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55DE2"/>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3D93-AFA4-447F-AFE2-7CA108E6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4137</Words>
  <Characters>24412</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28493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3</cp:revision>
  <cp:lastPrinted>2011-08-12T08:22:00Z</cp:lastPrinted>
  <dcterms:created xsi:type="dcterms:W3CDTF">2018-12-13T09:33:00Z</dcterms:created>
  <dcterms:modified xsi:type="dcterms:W3CDTF">2018-12-13T12:43:00Z</dcterms:modified>
</cp:coreProperties>
</file>