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8EA93" w14:textId="77777777" w:rsidR="00D265D2" w:rsidRDefault="00D265D2" w:rsidP="00746944">
      <w:pPr>
        <w:autoSpaceDE w:val="0"/>
        <w:autoSpaceDN w:val="0"/>
        <w:adjustRightInd w:val="0"/>
        <w:spacing w:after="0" w:line="240" w:lineRule="auto"/>
        <w:jc w:val="center"/>
        <w:rPr>
          <w:rFonts w:ascii="Arial" w:hAnsi="Arial" w:cs="Arial"/>
          <w:b/>
          <w:bCs/>
          <w:sz w:val="35"/>
          <w:szCs w:val="35"/>
        </w:rPr>
      </w:pPr>
    </w:p>
    <w:p w14:paraId="38EBD442" w14:textId="77777777" w:rsidR="001D27A7" w:rsidRPr="00651A71" w:rsidRDefault="001D27A7" w:rsidP="00746944">
      <w:pPr>
        <w:autoSpaceDE w:val="0"/>
        <w:autoSpaceDN w:val="0"/>
        <w:adjustRightInd w:val="0"/>
        <w:spacing w:after="0" w:line="240" w:lineRule="auto"/>
        <w:jc w:val="center"/>
        <w:rPr>
          <w:rFonts w:ascii="Arial" w:hAnsi="Arial" w:cs="Arial"/>
          <w:b/>
          <w:bCs/>
          <w:sz w:val="35"/>
          <w:szCs w:val="35"/>
        </w:rPr>
      </w:pPr>
      <w:r w:rsidRPr="00651A71">
        <w:rPr>
          <w:rFonts w:ascii="Arial" w:hAnsi="Arial" w:cs="Arial"/>
          <w:b/>
          <w:bCs/>
          <w:sz w:val="35"/>
          <w:szCs w:val="35"/>
        </w:rPr>
        <w:t>Kupní smlouva</w:t>
      </w:r>
    </w:p>
    <w:p w14:paraId="4A3AAD0F" w14:textId="77777777" w:rsidR="00651A71" w:rsidRDefault="00746944" w:rsidP="00746944">
      <w:pPr>
        <w:spacing w:line="276" w:lineRule="auto"/>
        <w:jc w:val="center"/>
        <w:rPr>
          <w:rFonts w:ascii="Arial" w:hAnsi="Arial" w:cs="Arial"/>
        </w:rPr>
      </w:pPr>
      <w:r w:rsidRPr="00651A71">
        <w:rPr>
          <w:rFonts w:ascii="Arial" w:hAnsi="Arial" w:cs="Arial"/>
        </w:rPr>
        <w:t xml:space="preserve">uzavřená dle § 2079 a násl. zákona č. 89/2012 Sb. občanského zákoníku v platném znění </w:t>
      </w:r>
    </w:p>
    <w:p w14:paraId="480E046C" w14:textId="77777777" w:rsidR="001D27A7" w:rsidRPr="00651A71" w:rsidRDefault="001D27A7" w:rsidP="00746944">
      <w:pPr>
        <w:spacing w:line="276" w:lineRule="auto"/>
        <w:jc w:val="center"/>
        <w:rPr>
          <w:rFonts w:ascii="Arial" w:hAnsi="Arial" w:cs="Arial"/>
        </w:rPr>
      </w:pPr>
      <w:r w:rsidRPr="00651A71">
        <w:rPr>
          <w:rFonts w:ascii="Arial" w:hAnsi="Arial" w:cs="Arial"/>
        </w:rPr>
        <w:t xml:space="preserve">(dále jen </w:t>
      </w:r>
      <w:r w:rsidRPr="00651A71">
        <w:rPr>
          <w:rFonts w:ascii="Arial" w:hAnsi="Arial" w:cs="Arial"/>
          <w:bCs/>
        </w:rPr>
        <w:t>„smlouva“</w:t>
      </w:r>
      <w:r w:rsidRPr="00651A71">
        <w:rPr>
          <w:rFonts w:ascii="Arial" w:hAnsi="Arial" w:cs="Arial"/>
        </w:rPr>
        <w:t>)</w:t>
      </w:r>
    </w:p>
    <w:p w14:paraId="5CCC7342" w14:textId="77777777" w:rsidR="001D27A7" w:rsidRPr="00651A71" w:rsidRDefault="001D27A7" w:rsidP="001D27A7">
      <w:pPr>
        <w:autoSpaceDE w:val="0"/>
        <w:autoSpaceDN w:val="0"/>
        <w:adjustRightInd w:val="0"/>
        <w:spacing w:after="0" w:line="240" w:lineRule="auto"/>
        <w:rPr>
          <w:rFonts w:ascii="Arial" w:hAnsi="Arial" w:cs="Arial"/>
        </w:rPr>
      </w:pPr>
    </w:p>
    <w:p w14:paraId="2A6E8484" w14:textId="77777777" w:rsidR="001D27A7" w:rsidRPr="00651A71" w:rsidRDefault="001D27A7" w:rsidP="001D27A7">
      <w:pPr>
        <w:autoSpaceDE w:val="0"/>
        <w:autoSpaceDN w:val="0"/>
        <w:adjustRightInd w:val="0"/>
        <w:spacing w:after="0" w:line="240" w:lineRule="auto"/>
        <w:rPr>
          <w:rFonts w:ascii="Arial" w:hAnsi="Arial" w:cs="Arial"/>
          <w:b/>
          <w:bCs/>
        </w:rPr>
      </w:pPr>
      <w:r w:rsidRPr="00651A71">
        <w:rPr>
          <w:rFonts w:ascii="Arial" w:hAnsi="Arial" w:cs="Arial"/>
          <w:b/>
          <w:bCs/>
        </w:rPr>
        <w:t>SMLUVNÍ STRANY</w:t>
      </w:r>
    </w:p>
    <w:p w14:paraId="6CDE981D" w14:textId="77777777" w:rsidR="001D27A7" w:rsidRPr="00651A71" w:rsidRDefault="001D27A7" w:rsidP="001D27A7">
      <w:pPr>
        <w:autoSpaceDE w:val="0"/>
        <w:autoSpaceDN w:val="0"/>
        <w:adjustRightInd w:val="0"/>
        <w:spacing w:after="0" w:line="240" w:lineRule="auto"/>
        <w:rPr>
          <w:rFonts w:ascii="Arial" w:hAnsi="Arial" w:cs="Arial"/>
        </w:rPr>
      </w:pPr>
    </w:p>
    <w:p w14:paraId="327E7A69"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b/>
          <w:bCs/>
        </w:rPr>
        <w:t>Olomoucký kraj</w:t>
      </w:r>
    </w:p>
    <w:p w14:paraId="392ADAF2"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rPr>
        <w:t xml:space="preserve">Sídlem: Jeremenkova 40a, </w:t>
      </w:r>
      <w:r w:rsidR="00487250" w:rsidRPr="00651A71">
        <w:rPr>
          <w:rFonts w:ascii="Arial" w:hAnsi="Arial" w:cs="Arial"/>
        </w:rPr>
        <w:t xml:space="preserve">779 </w:t>
      </w:r>
      <w:r w:rsidR="00760D90" w:rsidRPr="002E2755">
        <w:rPr>
          <w:rFonts w:ascii="Arial" w:hAnsi="Arial" w:cs="Arial"/>
        </w:rPr>
        <w:t>11</w:t>
      </w:r>
      <w:r w:rsidR="00487250" w:rsidRPr="00651A71">
        <w:rPr>
          <w:rFonts w:ascii="Arial" w:hAnsi="Arial" w:cs="Arial"/>
        </w:rPr>
        <w:t xml:space="preserve"> Olomouc</w:t>
      </w:r>
      <w:r w:rsidRPr="00651A71">
        <w:rPr>
          <w:rFonts w:ascii="Arial" w:hAnsi="Arial" w:cs="Arial"/>
        </w:rPr>
        <w:t xml:space="preserve"> </w:t>
      </w:r>
    </w:p>
    <w:p w14:paraId="3C1E56B9"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rPr>
        <w:t>IČ: 60609460</w:t>
      </w:r>
    </w:p>
    <w:p w14:paraId="72F1C4C1"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rPr>
        <w:t>DIČ: CZ60609460</w:t>
      </w:r>
    </w:p>
    <w:p w14:paraId="4016203E"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rPr>
        <w:t xml:space="preserve">Zastoupený: </w:t>
      </w:r>
      <w:r w:rsidR="00CD65E2" w:rsidRPr="00651A71">
        <w:rPr>
          <w:rFonts w:ascii="Arial" w:hAnsi="Arial" w:cs="Arial"/>
        </w:rPr>
        <w:t>Ladislavem Oklešťkem, hejtmanem Olomouckého kraje</w:t>
      </w:r>
    </w:p>
    <w:p w14:paraId="2BDFB561" w14:textId="29F93C48" w:rsidR="00CD65E2" w:rsidRPr="00651A71" w:rsidRDefault="00CD65E2" w:rsidP="001D27A7">
      <w:pPr>
        <w:autoSpaceDE w:val="0"/>
        <w:autoSpaceDN w:val="0"/>
        <w:adjustRightInd w:val="0"/>
        <w:spacing w:after="0" w:line="240" w:lineRule="auto"/>
        <w:rPr>
          <w:rFonts w:ascii="Arial" w:hAnsi="Arial" w:cs="Arial"/>
        </w:rPr>
      </w:pPr>
      <w:r w:rsidRPr="00651A71">
        <w:rPr>
          <w:rFonts w:ascii="Arial" w:hAnsi="Arial" w:cs="Arial"/>
        </w:rPr>
        <w:t xml:space="preserve">bankovní spojení: </w:t>
      </w:r>
    </w:p>
    <w:p w14:paraId="403E0F53"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rPr>
        <w:t>(dále jen "</w:t>
      </w:r>
      <w:r w:rsidRPr="00651A71">
        <w:rPr>
          <w:rFonts w:ascii="Arial" w:hAnsi="Arial" w:cs="Arial"/>
          <w:b/>
          <w:bCs/>
        </w:rPr>
        <w:t>kupující</w:t>
      </w:r>
      <w:r w:rsidRPr="00651A71">
        <w:rPr>
          <w:rFonts w:ascii="Arial" w:hAnsi="Arial" w:cs="Arial"/>
        </w:rPr>
        <w:t>")</w:t>
      </w:r>
    </w:p>
    <w:p w14:paraId="27DEA8C3" w14:textId="77777777" w:rsidR="001D27A7" w:rsidRPr="00651A71" w:rsidRDefault="001D27A7" w:rsidP="001D27A7">
      <w:pPr>
        <w:autoSpaceDE w:val="0"/>
        <w:autoSpaceDN w:val="0"/>
        <w:adjustRightInd w:val="0"/>
        <w:spacing w:after="0" w:line="240" w:lineRule="auto"/>
        <w:rPr>
          <w:rFonts w:ascii="Arial" w:hAnsi="Arial" w:cs="Arial"/>
        </w:rPr>
      </w:pPr>
    </w:p>
    <w:p w14:paraId="23FD10DE" w14:textId="77777777" w:rsidR="001D27A7" w:rsidRPr="00651A71" w:rsidRDefault="001D27A7" w:rsidP="001D27A7">
      <w:pPr>
        <w:autoSpaceDE w:val="0"/>
        <w:autoSpaceDN w:val="0"/>
        <w:adjustRightInd w:val="0"/>
        <w:spacing w:after="0" w:line="240" w:lineRule="auto"/>
        <w:rPr>
          <w:rFonts w:ascii="Arial" w:hAnsi="Arial" w:cs="Arial"/>
        </w:rPr>
      </w:pPr>
      <w:r w:rsidRPr="00651A71">
        <w:rPr>
          <w:rFonts w:ascii="Arial" w:hAnsi="Arial" w:cs="Arial"/>
        </w:rPr>
        <w:t>a</w:t>
      </w:r>
    </w:p>
    <w:p w14:paraId="3E7CC7D3" w14:textId="77777777" w:rsidR="00DC355B" w:rsidRPr="00651A71" w:rsidRDefault="00DC355B" w:rsidP="001D27A7">
      <w:pPr>
        <w:autoSpaceDE w:val="0"/>
        <w:autoSpaceDN w:val="0"/>
        <w:adjustRightInd w:val="0"/>
        <w:spacing w:after="0" w:line="240" w:lineRule="auto"/>
        <w:rPr>
          <w:rFonts w:ascii="Arial" w:hAnsi="Arial" w:cs="Arial"/>
        </w:rPr>
      </w:pPr>
    </w:p>
    <w:p w14:paraId="540AC5D0" w14:textId="374CD1F7" w:rsidR="001D27A7" w:rsidRPr="008D5522" w:rsidRDefault="008D5522" w:rsidP="008D5522">
      <w:pPr>
        <w:autoSpaceDE w:val="0"/>
        <w:autoSpaceDN w:val="0"/>
        <w:adjustRightInd w:val="0"/>
        <w:spacing w:after="0" w:line="240" w:lineRule="auto"/>
        <w:rPr>
          <w:rFonts w:ascii="Arial" w:hAnsi="Arial" w:cs="Arial"/>
          <w:b/>
          <w:bCs/>
        </w:rPr>
      </w:pPr>
      <w:r w:rsidRPr="008D5522">
        <w:rPr>
          <w:rFonts w:ascii="Arial" w:hAnsi="Arial" w:cs="Arial"/>
          <w:b/>
          <w:bCs/>
        </w:rPr>
        <w:t>MERIDIAN ITS, s.r.o.</w:t>
      </w:r>
    </w:p>
    <w:p w14:paraId="3C53A670" w14:textId="55EF085F" w:rsidR="006D2784" w:rsidRDefault="00913D78" w:rsidP="00913D78">
      <w:pPr>
        <w:autoSpaceDE w:val="0"/>
        <w:autoSpaceDN w:val="0"/>
        <w:adjustRightInd w:val="0"/>
        <w:spacing w:after="0" w:line="240" w:lineRule="auto"/>
        <w:rPr>
          <w:rFonts w:ascii="Arial" w:hAnsi="Arial" w:cs="Arial"/>
        </w:rPr>
      </w:pPr>
      <w:r w:rsidRPr="00651A71">
        <w:rPr>
          <w:rFonts w:ascii="Arial" w:hAnsi="Arial" w:cs="Arial"/>
        </w:rPr>
        <w:t xml:space="preserve">Sídlem: </w:t>
      </w:r>
      <w:r w:rsidR="008D5522" w:rsidRPr="008D5522">
        <w:rPr>
          <w:rFonts w:ascii="Arial" w:hAnsi="Arial" w:cs="Arial"/>
        </w:rPr>
        <w:t>Olomoucká 1290/5, 785 01 Šternberk</w:t>
      </w:r>
    </w:p>
    <w:p w14:paraId="7024E369" w14:textId="57BA3A0A" w:rsidR="006D2784" w:rsidRPr="008D5522" w:rsidRDefault="006D2784" w:rsidP="00913D78">
      <w:pPr>
        <w:autoSpaceDE w:val="0"/>
        <w:autoSpaceDN w:val="0"/>
        <w:adjustRightInd w:val="0"/>
        <w:spacing w:after="0" w:line="240" w:lineRule="auto"/>
        <w:rPr>
          <w:rFonts w:ascii="Arial" w:hAnsi="Arial" w:cs="Arial"/>
        </w:rPr>
      </w:pPr>
      <w:r w:rsidRPr="009B0971">
        <w:rPr>
          <w:rFonts w:ascii="Arial" w:hAnsi="Arial" w:cs="Arial"/>
        </w:rPr>
        <w:t>I</w:t>
      </w:r>
      <w:r w:rsidR="00913D78" w:rsidRPr="009B0971">
        <w:rPr>
          <w:rFonts w:ascii="Arial" w:hAnsi="Arial" w:cs="Arial"/>
        </w:rPr>
        <w:t xml:space="preserve">Č: </w:t>
      </w:r>
      <w:r w:rsidR="008D5522" w:rsidRPr="008D5522">
        <w:rPr>
          <w:rStyle w:val="nowrap"/>
          <w:rFonts w:ascii="Arial" w:hAnsi="Arial" w:cs="Arial"/>
        </w:rPr>
        <w:t>25843681</w:t>
      </w:r>
    </w:p>
    <w:p w14:paraId="52353359" w14:textId="0D72E72D" w:rsidR="006D2784" w:rsidRPr="008D5522" w:rsidRDefault="00913D78" w:rsidP="00913D78">
      <w:pPr>
        <w:autoSpaceDE w:val="0"/>
        <w:autoSpaceDN w:val="0"/>
        <w:adjustRightInd w:val="0"/>
        <w:spacing w:after="0" w:line="240" w:lineRule="auto"/>
        <w:rPr>
          <w:rStyle w:val="nowrap"/>
        </w:rPr>
      </w:pPr>
      <w:r w:rsidRPr="008D5522">
        <w:rPr>
          <w:rStyle w:val="nowrap"/>
        </w:rPr>
        <w:t xml:space="preserve">DIČ: </w:t>
      </w:r>
      <w:r w:rsidR="008D5522" w:rsidRPr="008D5522">
        <w:rPr>
          <w:rStyle w:val="nowrap"/>
          <w:rFonts w:ascii="Arial" w:hAnsi="Arial" w:cs="Arial"/>
        </w:rPr>
        <w:t>25843681</w:t>
      </w:r>
    </w:p>
    <w:p w14:paraId="5DFFAF14" w14:textId="045A7D76" w:rsidR="006D2784" w:rsidRDefault="00913D78" w:rsidP="00913D78">
      <w:pPr>
        <w:autoSpaceDE w:val="0"/>
        <w:autoSpaceDN w:val="0"/>
        <w:adjustRightInd w:val="0"/>
        <w:spacing w:after="0" w:line="240" w:lineRule="auto"/>
        <w:rPr>
          <w:rFonts w:ascii="Arial" w:hAnsi="Arial" w:cs="Arial"/>
        </w:rPr>
      </w:pPr>
      <w:r w:rsidRPr="00651A71">
        <w:rPr>
          <w:rFonts w:ascii="Arial" w:hAnsi="Arial" w:cs="Arial"/>
        </w:rPr>
        <w:t xml:space="preserve">Zastoupený: </w:t>
      </w:r>
      <w:r w:rsidR="008D5522">
        <w:rPr>
          <w:rFonts w:ascii="Arial" w:hAnsi="Arial" w:cs="Arial"/>
        </w:rPr>
        <w:t xml:space="preserve">Ing. Josefem </w:t>
      </w:r>
      <w:proofErr w:type="spellStart"/>
      <w:r w:rsidR="008D5522">
        <w:rPr>
          <w:rFonts w:ascii="Arial" w:hAnsi="Arial" w:cs="Arial"/>
        </w:rPr>
        <w:t>Koryčánkem</w:t>
      </w:r>
      <w:proofErr w:type="spellEnd"/>
      <w:r w:rsidR="008D5522">
        <w:rPr>
          <w:rFonts w:ascii="Arial" w:hAnsi="Arial" w:cs="Arial"/>
        </w:rPr>
        <w:t>, jednatelem</w:t>
      </w:r>
    </w:p>
    <w:p w14:paraId="2459CAE2" w14:textId="61465090" w:rsidR="008D5522" w:rsidRPr="008D5522" w:rsidRDefault="00AD5F1D" w:rsidP="008D5522">
      <w:pPr>
        <w:keepNext/>
        <w:rPr>
          <w:rFonts w:ascii="Arial" w:hAnsi="Arial" w:cs="Arial"/>
        </w:rPr>
      </w:pPr>
      <w:r w:rsidRPr="00651A71">
        <w:rPr>
          <w:rFonts w:ascii="Arial" w:hAnsi="Arial" w:cs="Arial"/>
        </w:rPr>
        <w:t xml:space="preserve">zapsaná v Obchodním rejstříku </w:t>
      </w:r>
      <w:r w:rsidR="008D5522">
        <w:rPr>
          <w:rFonts w:ascii="Arial" w:hAnsi="Arial" w:cs="Arial"/>
        </w:rPr>
        <w:t xml:space="preserve">pod </w:t>
      </w:r>
      <w:proofErr w:type="spellStart"/>
      <w:r w:rsidR="008D5522">
        <w:rPr>
          <w:rFonts w:ascii="Arial" w:hAnsi="Arial" w:cs="Arial"/>
        </w:rPr>
        <w:t>sp</w:t>
      </w:r>
      <w:proofErr w:type="spellEnd"/>
      <w:r w:rsidR="008D5522">
        <w:rPr>
          <w:rFonts w:ascii="Arial" w:hAnsi="Arial" w:cs="Arial"/>
        </w:rPr>
        <w:t>.</w:t>
      </w:r>
      <w:r w:rsidR="00842469">
        <w:rPr>
          <w:rFonts w:ascii="Arial" w:hAnsi="Arial" w:cs="Arial"/>
        </w:rPr>
        <w:t xml:space="preserve"> </w:t>
      </w:r>
      <w:r w:rsidR="008D5522">
        <w:rPr>
          <w:rFonts w:ascii="Arial" w:hAnsi="Arial" w:cs="Arial"/>
        </w:rPr>
        <w:t xml:space="preserve">zn. </w:t>
      </w:r>
      <w:r w:rsidR="008D5522" w:rsidRPr="008D5522">
        <w:rPr>
          <w:rFonts w:ascii="Arial" w:hAnsi="Arial" w:cs="Arial"/>
        </w:rPr>
        <w:t>C 21179 vedená u Krajského soudu v Ostravě</w:t>
      </w:r>
    </w:p>
    <w:p w14:paraId="6DF62E3A" w14:textId="7907BA81" w:rsidR="006D2784" w:rsidRPr="00D265D2" w:rsidRDefault="00AD5F1D" w:rsidP="00DC355B">
      <w:pPr>
        <w:autoSpaceDE w:val="0"/>
        <w:autoSpaceDN w:val="0"/>
        <w:adjustRightInd w:val="0"/>
        <w:spacing w:after="0" w:line="240" w:lineRule="auto"/>
        <w:rPr>
          <w:rFonts w:ascii="Arial" w:hAnsi="Arial" w:cs="Arial"/>
        </w:rPr>
      </w:pPr>
      <w:r w:rsidRPr="00651A71">
        <w:rPr>
          <w:rFonts w:ascii="Arial" w:hAnsi="Arial" w:cs="Arial"/>
        </w:rPr>
        <w:t>bankovní spojení:</w:t>
      </w:r>
      <w:r w:rsidR="004720C7">
        <w:rPr>
          <w:rFonts w:ascii="Arial" w:hAnsi="Arial" w:cs="Arial"/>
        </w:rPr>
        <w:t xml:space="preserve"> </w:t>
      </w:r>
      <w:proofErr w:type="spellStart"/>
      <w:proofErr w:type="gramStart"/>
      <w:r w:rsidR="00D265D2">
        <w:rPr>
          <w:rFonts w:ascii="Arial" w:hAnsi="Arial" w:cs="Arial"/>
        </w:rPr>
        <w:t>č.ú</w:t>
      </w:r>
      <w:proofErr w:type="spellEnd"/>
      <w:r w:rsidR="00D265D2">
        <w:rPr>
          <w:rFonts w:ascii="Arial" w:hAnsi="Arial" w:cs="Arial"/>
        </w:rPr>
        <w:t>.:</w:t>
      </w:r>
      <w:proofErr w:type="gramEnd"/>
      <w:r w:rsidR="00D265D2">
        <w:rPr>
          <w:rFonts w:ascii="Arial" w:hAnsi="Arial" w:cs="Arial"/>
        </w:rPr>
        <w:t xml:space="preserve"> </w:t>
      </w:r>
    </w:p>
    <w:p w14:paraId="18585990" w14:textId="77777777" w:rsidR="00BC2980" w:rsidRPr="00651A71" w:rsidRDefault="001D27A7" w:rsidP="00DC355B">
      <w:pPr>
        <w:autoSpaceDE w:val="0"/>
        <w:autoSpaceDN w:val="0"/>
        <w:adjustRightInd w:val="0"/>
        <w:spacing w:after="0" w:line="240" w:lineRule="auto"/>
        <w:rPr>
          <w:rFonts w:ascii="Arial" w:hAnsi="Arial" w:cs="Arial"/>
        </w:rPr>
      </w:pPr>
      <w:r w:rsidRPr="00651A71">
        <w:rPr>
          <w:rFonts w:ascii="Arial" w:hAnsi="Arial" w:cs="Arial"/>
        </w:rPr>
        <w:t>(dále jen "</w:t>
      </w:r>
      <w:r w:rsidRPr="00651A71">
        <w:rPr>
          <w:rFonts w:ascii="Arial" w:hAnsi="Arial" w:cs="Arial"/>
          <w:b/>
          <w:bCs/>
        </w:rPr>
        <w:t>prodávající</w:t>
      </w:r>
      <w:r w:rsidR="00DC355B" w:rsidRPr="00651A71">
        <w:rPr>
          <w:rFonts w:ascii="Arial" w:hAnsi="Arial" w:cs="Arial"/>
        </w:rPr>
        <w:t>"),</w:t>
      </w:r>
    </w:p>
    <w:p w14:paraId="1070B1C5" w14:textId="77777777" w:rsidR="00DC355B" w:rsidRPr="00651A71" w:rsidRDefault="00DC355B" w:rsidP="00DC355B">
      <w:pPr>
        <w:autoSpaceDE w:val="0"/>
        <w:autoSpaceDN w:val="0"/>
        <w:adjustRightInd w:val="0"/>
        <w:spacing w:after="0" w:line="240" w:lineRule="auto"/>
        <w:rPr>
          <w:rFonts w:ascii="Arial" w:hAnsi="Arial" w:cs="Arial"/>
        </w:rPr>
      </w:pPr>
    </w:p>
    <w:p w14:paraId="4E609ED8" w14:textId="1DC922AA" w:rsidR="00DC355B" w:rsidRDefault="00DC355B" w:rsidP="001D27A7">
      <w:pPr>
        <w:rPr>
          <w:rFonts w:ascii="Arial" w:hAnsi="Arial" w:cs="Arial"/>
        </w:rPr>
      </w:pPr>
      <w:r w:rsidRPr="00651A71">
        <w:rPr>
          <w:rFonts w:ascii="Arial" w:hAnsi="Arial" w:cs="Arial"/>
        </w:rPr>
        <w:t xml:space="preserve">uzavírají níže uvedeného </w:t>
      </w:r>
      <w:proofErr w:type="gramStart"/>
      <w:r w:rsidRPr="00651A71">
        <w:rPr>
          <w:rFonts w:ascii="Arial" w:hAnsi="Arial" w:cs="Arial"/>
        </w:rPr>
        <w:t>dne , měsíce</w:t>
      </w:r>
      <w:proofErr w:type="gramEnd"/>
      <w:r w:rsidRPr="00651A71">
        <w:rPr>
          <w:rFonts w:ascii="Arial" w:hAnsi="Arial" w:cs="Arial"/>
        </w:rPr>
        <w:t xml:space="preserve"> a roku tuto kupní smlouvu: </w:t>
      </w:r>
    </w:p>
    <w:p w14:paraId="48439253" w14:textId="77777777" w:rsidR="00B7661D" w:rsidRPr="00651A71" w:rsidRDefault="00B7661D" w:rsidP="001D27A7">
      <w:pPr>
        <w:rPr>
          <w:rFonts w:ascii="Arial" w:hAnsi="Arial" w:cs="Arial"/>
        </w:rPr>
      </w:pPr>
    </w:p>
    <w:p w14:paraId="6BBA9ADC" w14:textId="77777777" w:rsidR="00DC355B" w:rsidRPr="00651A71" w:rsidRDefault="00DC355B" w:rsidP="001D27A7">
      <w:pPr>
        <w:rPr>
          <w:rFonts w:ascii="Arial" w:hAnsi="Arial" w:cs="Arial"/>
        </w:rPr>
      </w:pPr>
      <w:r w:rsidRPr="00651A71">
        <w:rPr>
          <w:rFonts w:ascii="Arial" w:hAnsi="Arial" w:cs="Arial"/>
        </w:rPr>
        <w:t xml:space="preserve"> </w:t>
      </w:r>
    </w:p>
    <w:p w14:paraId="70D3D451" w14:textId="77777777" w:rsidR="00DC355B" w:rsidRPr="00651A71" w:rsidRDefault="004B22C3" w:rsidP="00651A71">
      <w:pPr>
        <w:jc w:val="center"/>
        <w:rPr>
          <w:rFonts w:ascii="Arial" w:hAnsi="Arial" w:cs="Arial"/>
        </w:rPr>
      </w:pPr>
      <w:r w:rsidRPr="00651A71">
        <w:rPr>
          <w:rFonts w:ascii="Arial" w:hAnsi="Arial" w:cs="Arial"/>
          <w:b/>
          <w:bCs/>
        </w:rPr>
        <w:t>I</w:t>
      </w:r>
      <w:r w:rsidR="004B099F" w:rsidRPr="00651A71">
        <w:rPr>
          <w:rFonts w:ascii="Arial" w:hAnsi="Arial" w:cs="Arial"/>
          <w:b/>
          <w:bCs/>
        </w:rPr>
        <w:t xml:space="preserve">. </w:t>
      </w:r>
      <w:r w:rsidR="00DC355B" w:rsidRPr="00651A71">
        <w:rPr>
          <w:rFonts w:ascii="Arial" w:hAnsi="Arial" w:cs="Arial"/>
          <w:b/>
          <w:bCs/>
        </w:rPr>
        <w:t>ZÁKLADNÍ USTANOVENÍ</w:t>
      </w:r>
    </w:p>
    <w:p w14:paraId="098524EF" w14:textId="77777777" w:rsidR="004B099F" w:rsidRPr="00651A71" w:rsidRDefault="004B22C3" w:rsidP="004B099F">
      <w:pPr>
        <w:pStyle w:val="Odstavec"/>
        <w:numPr>
          <w:ilvl w:val="0"/>
          <w:numId w:val="0"/>
        </w:numPr>
        <w:spacing w:before="0" w:line="276" w:lineRule="auto"/>
        <w:rPr>
          <w:rFonts w:ascii="Arial" w:hAnsi="Arial" w:cs="Arial"/>
          <w:sz w:val="22"/>
        </w:rPr>
      </w:pPr>
      <w:r w:rsidRPr="00651A71">
        <w:rPr>
          <w:rFonts w:ascii="Arial" w:hAnsi="Arial" w:cs="Arial"/>
          <w:sz w:val="22"/>
        </w:rPr>
        <w:t xml:space="preserve">1. </w:t>
      </w:r>
      <w:r w:rsidR="004B099F" w:rsidRPr="00651A71">
        <w:rPr>
          <w:rFonts w:ascii="Arial" w:hAnsi="Arial" w:cs="Arial"/>
          <w:sz w:val="22"/>
        </w:rPr>
        <w:t>Zúčastněné smluvní strany si navzájem prohlašují, že jsou oprávněny tuto smlouvu uzavřít a řádně plnit závazky v ní obsažené, a že splňují veškeré podmínky a požadavky stanovené zákonem a touto smlouvou.</w:t>
      </w:r>
    </w:p>
    <w:p w14:paraId="53E6A1E4" w14:textId="77777777" w:rsidR="004B099F" w:rsidRPr="00651A71" w:rsidRDefault="004B099F" w:rsidP="004B099F">
      <w:pPr>
        <w:pStyle w:val="Odstavec"/>
        <w:numPr>
          <w:ilvl w:val="0"/>
          <w:numId w:val="0"/>
        </w:numPr>
        <w:spacing w:before="0" w:line="276" w:lineRule="auto"/>
        <w:rPr>
          <w:rFonts w:ascii="Arial" w:hAnsi="Arial" w:cs="Arial"/>
          <w:sz w:val="22"/>
        </w:rPr>
      </w:pPr>
    </w:p>
    <w:p w14:paraId="51DD8317" w14:textId="77777777" w:rsidR="004B099F" w:rsidRPr="00737A89" w:rsidRDefault="004B22C3" w:rsidP="004B099F">
      <w:pPr>
        <w:pStyle w:val="Odstavec"/>
        <w:numPr>
          <w:ilvl w:val="0"/>
          <w:numId w:val="0"/>
        </w:numPr>
        <w:spacing w:before="0" w:line="276" w:lineRule="auto"/>
        <w:rPr>
          <w:rFonts w:ascii="Arial" w:hAnsi="Arial" w:cs="Arial"/>
          <w:sz w:val="22"/>
        </w:rPr>
      </w:pPr>
      <w:r w:rsidRPr="00651A71">
        <w:rPr>
          <w:rFonts w:ascii="Arial" w:hAnsi="Arial" w:cs="Arial"/>
          <w:sz w:val="22"/>
        </w:rPr>
        <w:t>2</w:t>
      </w:r>
      <w:r w:rsidRPr="00DE3F2D">
        <w:rPr>
          <w:rFonts w:ascii="Arial" w:hAnsi="Arial" w:cs="Arial"/>
          <w:color w:val="FF0000"/>
          <w:sz w:val="22"/>
        </w:rPr>
        <w:t xml:space="preserve">. </w:t>
      </w:r>
      <w:r w:rsidR="004B099F" w:rsidRPr="00737A89">
        <w:rPr>
          <w:rFonts w:ascii="Arial" w:hAnsi="Arial" w:cs="Arial"/>
          <w:sz w:val="22"/>
        </w:rPr>
        <w:t xml:space="preserve">Tato smlouva je uzavírána na základě výsledků </w:t>
      </w:r>
      <w:r w:rsidR="00F11898" w:rsidRPr="00737A89">
        <w:rPr>
          <w:rFonts w:ascii="Arial" w:hAnsi="Arial" w:cs="Arial"/>
          <w:sz w:val="22"/>
        </w:rPr>
        <w:t>veřejné zakázky malého rozsahu</w:t>
      </w:r>
      <w:r w:rsidR="004B099F" w:rsidRPr="00737A89">
        <w:rPr>
          <w:rFonts w:ascii="Arial" w:hAnsi="Arial" w:cs="Arial"/>
          <w:sz w:val="22"/>
        </w:rPr>
        <w:t xml:space="preserve"> zahájeného kupujícím jako veřejným zadavatelem s názvem „</w:t>
      </w:r>
      <w:r w:rsidR="00737A89" w:rsidRPr="00737A89">
        <w:rPr>
          <w:rFonts w:ascii="Arial" w:hAnsi="Arial" w:cs="Arial"/>
          <w:sz w:val="22"/>
        </w:rPr>
        <w:t xml:space="preserve">Dodávka disků pro zvýšení výkonu </w:t>
      </w:r>
      <w:proofErr w:type="spellStart"/>
      <w:r w:rsidR="00737A89" w:rsidRPr="00737A89">
        <w:rPr>
          <w:rFonts w:ascii="Arial" w:hAnsi="Arial" w:cs="Arial"/>
          <w:sz w:val="22"/>
        </w:rPr>
        <w:t>virtualizačního</w:t>
      </w:r>
      <w:proofErr w:type="spellEnd"/>
      <w:r w:rsidR="00737A89" w:rsidRPr="00737A89">
        <w:rPr>
          <w:rFonts w:ascii="Arial" w:hAnsi="Arial" w:cs="Arial"/>
          <w:sz w:val="22"/>
        </w:rPr>
        <w:t xml:space="preserve"> serveru </w:t>
      </w:r>
      <w:proofErr w:type="spellStart"/>
      <w:r w:rsidR="00737A89" w:rsidRPr="00737A89">
        <w:rPr>
          <w:rFonts w:ascii="Arial" w:hAnsi="Arial" w:cs="Arial"/>
          <w:sz w:val="22"/>
        </w:rPr>
        <w:t>VMware</w:t>
      </w:r>
      <w:proofErr w:type="spellEnd"/>
      <w:r w:rsidR="00737A89" w:rsidRPr="00737A89">
        <w:rPr>
          <w:rFonts w:ascii="Arial" w:hAnsi="Arial" w:cs="Arial"/>
          <w:sz w:val="22"/>
        </w:rPr>
        <w:t>“</w:t>
      </w:r>
      <w:r w:rsidR="00737A89">
        <w:rPr>
          <w:rFonts w:ascii="Arial" w:hAnsi="Arial" w:cs="Arial"/>
          <w:b/>
          <w:sz w:val="22"/>
        </w:rPr>
        <w:t xml:space="preserve"> </w:t>
      </w:r>
      <w:proofErr w:type="spellStart"/>
      <w:proofErr w:type="gramStart"/>
      <w:r w:rsidR="00F11898" w:rsidRPr="00737A89">
        <w:rPr>
          <w:rFonts w:ascii="Arial" w:hAnsi="Arial" w:cs="Arial"/>
          <w:sz w:val="22"/>
        </w:rPr>
        <w:t>č.sp</w:t>
      </w:r>
      <w:proofErr w:type="spellEnd"/>
      <w:r w:rsidR="00F11898" w:rsidRPr="00737A89">
        <w:rPr>
          <w:rFonts w:ascii="Arial" w:hAnsi="Arial" w:cs="Arial"/>
          <w:sz w:val="22"/>
        </w:rPr>
        <w:t>.</w:t>
      </w:r>
      <w:proofErr w:type="gramEnd"/>
      <w:r w:rsidR="00F11898" w:rsidRPr="00737A89">
        <w:rPr>
          <w:rFonts w:ascii="Arial" w:hAnsi="Arial" w:cs="Arial"/>
          <w:sz w:val="22"/>
        </w:rPr>
        <w:t>: KÚOK/121977/2018/OKŘ/7005 ze dne 23. 11. 2018</w:t>
      </w:r>
      <w:r w:rsidR="004B099F" w:rsidRPr="00737A89">
        <w:rPr>
          <w:rFonts w:ascii="Arial" w:hAnsi="Arial" w:cs="Arial"/>
          <w:sz w:val="22"/>
        </w:rPr>
        <w:t>. V případě, že je v této smlouvě odkazováno na zadávací dokumentaci, má se na mysli zadávací dokumentace vztahující se k uvedené veřejné zakázce.</w:t>
      </w:r>
    </w:p>
    <w:p w14:paraId="39FAEC56" w14:textId="120CB216" w:rsidR="001D27A7" w:rsidRDefault="001D27A7" w:rsidP="001D27A7">
      <w:pPr>
        <w:spacing w:line="276" w:lineRule="auto"/>
        <w:rPr>
          <w:rFonts w:ascii="Arial" w:hAnsi="Arial" w:cs="Arial"/>
          <w:sz w:val="24"/>
          <w:szCs w:val="24"/>
        </w:rPr>
      </w:pPr>
    </w:p>
    <w:p w14:paraId="0C18BFCD" w14:textId="77777777" w:rsidR="00B7661D" w:rsidRPr="00651A71" w:rsidRDefault="00B7661D" w:rsidP="001D27A7">
      <w:pPr>
        <w:spacing w:line="276" w:lineRule="auto"/>
        <w:rPr>
          <w:rFonts w:ascii="Arial" w:hAnsi="Arial" w:cs="Arial"/>
          <w:sz w:val="24"/>
          <w:szCs w:val="24"/>
        </w:rPr>
      </w:pPr>
    </w:p>
    <w:p w14:paraId="6A49770E" w14:textId="77777777" w:rsidR="004B099F" w:rsidRPr="00651A71" w:rsidRDefault="004B22C3" w:rsidP="00651A71">
      <w:pPr>
        <w:jc w:val="center"/>
        <w:rPr>
          <w:rFonts w:ascii="Arial" w:hAnsi="Arial" w:cs="Arial"/>
          <w:b/>
          <w:bCs/>
        </w:rPr>
      </w:pPr>
      <w:r w:rsidRPr="00651A71">
        <w:rPr>
          <w:rFonts w:ascii="Arial" w:hAnsi="Arial" w:cs="Arial"/>
          <w:b/>
          <w:bCs/>
        </w:rPr>
        <w:t>II</w:t>
      </w:r>
      <w:r w:rsidR="004B099F" w:rsidRPr="00651A71">
        <w:rPr>
          <w:rFonts w:ascii="Arial" w:hAnsi="Arial" w:cs="Arial"/>
          <w:b/>
          <w:bCs/>
          <w:caps/>
        </w:rPr>
        <w:t>. Předmět smlouvy</w:t>
      </w:r>
    </w:p>
    <w:p w14:paraId="1F694FCB" w14:textId="77777777" w:rsidR="004B099F" w:rsidRPr="00651A71" w:rsidRDefault="004B22C3" w:rsidP="004720C7">
      <w:pPr>
        <w:jc w:val="both"/>
        <w:rPr>
          <w:rFonts w:ascii="Arial" w:hAnsi="Arial" w:cs="Arial"/>
        </w:rPr>
      </w:pPr>
      <w:r w:rsidRPr="00651A71">
        <w:rPr>
          <w:rFonts w:ascii="Arial" w:hAnsi="Arial" w:cs="Arial"/>
        </w:rPr>
        <w:t xml:space="preserve">1. </w:t>
      </w:r>
      <w:r w:rsidR="004B099F" w:rsidRPr="00651A71">
        <w:rPr>
          <w:rFonts w:ascii="Arial" w:hAnsi="Arial" w:cs="Arial"/>
        </w:rPr>
        <w:t xml:space="preserve">Předmětem smlouvy je závazek prodávajícího dodat kupujícímu: </w:t>
      </w:r>
      <w:r w:rsidR="00F11898">
        <w:rPr>
          <w:rFonts w:ascii="Arial" w:hAnsi="Arial" w:cs="Arial"/>
          <w:b/>
          <w:lang w:eastAsia="x-none"/>
        </w:rPr>
        <w:t>4 ks</w:t>
      </w:r>
      <w:r w:rsidR="00F11898" w:rsidRPr="004D5DC2">
        <w:rPr>
          <w:rFonts w:ascii="Arial" w:hAnsi="Arial" w:cs="Arial"/>
          <w:b/>
          <w:lang w:eastAsia="x-none"/>
        </w:rPr>
        <w:t xml:space="preserve"> </w:t>
      </w:r>
      <w:r w:rsidR="00F11898" w:rsidRPr="004E0886">
        <w:rPr>
          <w:rFonts w:ascii="Arial" w:hAnsi="Arial" w:cs="Arial"/>
          <w:lang w:eastAsia="x-none"/>
        </w:rPr>
        <w:t xml:space="preserve">SSD disků pro zvýšení výkonu </w:t>
      </w:r>
      <w:proofErr w:type="spellStart"/>
      <w:r w:rsidR="00F11898" w:rsidRPr="004E0886">
        <w:rPr>
          <w:rFonts w:ascii="Arial" w:hAnsi="Arial" w:cs="Arial"/>
          <w:lang w:eastAsia="x-none"/>
        </w:rPr>
        <w:t>virtualizačního</w:t>
      </w:r>
      <w:proofErr w:type="spellEnd"/>
      <w:r w:rsidR="00F11898" w:rsidRPr="004E0886">
        <w:rPr>
          <w:rFonts w:ascii="Arial" w:hAnsi="Arial" w:cs="Arial"/>
          <w:lang w:eastAsia="x-none"/>
        </w:rPr>
        <w:t xml:space="preserve"> serveru </w:t>
      </w:r>
      <w:proofErr w:type="spellStart"/>
      <w:r w:rsidR="00F11898" w:rsidRPr="004E0886">
        <w:rPr>
          <w:rFonts w:ascii="Arial" w:hAnsi="Arial" w:cs="Arial"/>
          <w:lang w:eastAsia="x-none"/>
        </w:rPr>
        <w:t>VMware</w:t>
      </w:r>
      <w:proofErr w:type="spellEnd"/>
      <w:r w:rsidR="00F11898">
        <w:rPr>
          <w:rFonts w:ascii="Arial" w:hAnsi="Arial" w:cs="Arial"/>
          <w:lang w:eastAsia="x-none"/>
        </w:rPr>
        <w:t xml:space="preserve">: 1.6TB 12Gb SAS 2.5 </w:t>
      </w:r>
      <w:proofErr w:type="spellStart"/>
      <w:r w:rsidR="00F11898">
        <w:rPr>
          <w:rFonts w:ascii="Arial" w:hAnsi="Arial" w:cs="Arial"/>
          <w:lang w:eastAsia="x-none"/>
        </w:rPr>
        <w:t>Inch</w:t>
      </w:r>
      <w:proofErr w:type="spellEnd"/>
      <w:r w:rsidR="00F11898">
        <w:rPr>
          <w:rFonts w:ascii="Arial" w:hAnsi="Arial" w:cs="Arial"/>
          <w:lang w:eastAsia="x-none"/>
        </w:rPr>
        <w:t xml:space="preserve"> </w:t>
      </w:r>
      <w:proofErr w:type="spellStart"/>
      <w:r w:rsidR="00F11898">
        <w:rPr>
          <w:rFonts w:ascii="Arial" w:hAnsi="Arial" w:cs="Arial"/>
          <w:lang w:eastAsia="x-none"/>
        </w:rPr>
        <w:t>Flash</w:t>
      </w:r>
      <w:proofErr w:type="spellEnd"/>
      <w:r w:rsidR="00F11898">
        <w:rPr>
          <w:rFonts w:ascii="Arial" w:hAnsi="Arial" w:cs="Arial"/>
          <w:lang w:eastAsia="x-none"/>
        </w:rPr>
        <w:t xml:space="preserve"> Drive</w:t>
      </w:r>
      <w:r w:rsidR="00DB6334">
        <w:rPr>
          <w:rFonts w:ascii="Arial" w:hAnsi="Arial" w:cs="Arial"/>
        </w:rPr>
        <w:t xml:space="preserve"> dle specifikace v příloze </w:t>
      </w:r>
      <w:r w:rsidR="004B099F" w:rsidRPr="00651A71">
        <w:rPr>
          <w:rFonts w:ascii="Arial" w:hAnsi="Arial" w:cs="Arial"/>
        </w:rPr>
        <w:t>(dále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w:t>
      </w:r>
      <w:r w:rsidR="00B03BB8" w:rsidRPr="00651A71">
        <w:rPr>
          <w:rFonts w:ascii="Arial" w:hAnsi="Arial" w:cs="Arial"/>
        </w:rPr>
        <w:t xml:space="preserve"> užívání kupujícím.</w:t>
      </w:r>
    </w:p>
    <w:p w14:paraId="2626F451" w14:textId="77777777" w:rsidR="00B03BB8" w:rsidRPr="00651A71" w:rsidRDefault="004B22C3" w:rsidP="00B03BB8">
      <w:pPr>
        <w:spacing w:after="0"/>
        <w:rPr>
          <w:rFonts w:ascii="Arial" w:hAnsi="Arial" w:cs="Arial"/>
        </w:rPr>
      </w:pPr>
      <w:r w:rsidRPr="00651A71">
        <w:rPr>
          <w:rFonts w:ascii="Arial" w:hAnsi="Arial" w:cs="Arial"/>
        </w:rPr>
        <w:lastRenderedPageBreak/>
        <w:t xml:space="preserve">2. </w:t>
      </w:r>
      <w:r w:rsidR="004B099F" w:rsidRPr="00651A71">
        <w:rPr>
          <w:rFonts w:ascii="Arial" w:hAnsi="Arial" w:cs="Arial"/>
        </w:rPr>
        <w:t>So</w:t>
      </w:r>
      <w:r w:rsidR="00B03BB8" w:rsidRPr="00651A71">
        <w:rPr>
          <w:rFonts w:ascii="Arial" w:hAnsi="Arial" w:cs="Arial"/>
        </w:rPr>
        <w:t>učástí předmětu plnění je dále:</w:t>
      </w:r>
    </w:p>
    <w:p w14:paraId="3F778B89" w14:textId="77777777" w:rsidR="008341FC" w:rsidRPr="00651A71" w:rsidRDefault="00006C36" w:rsidP="004720C7">
      <w:pPr>
        <w:spacing w:after="0"/>
        <w:ind w:left="708"/>
        <w:jc w:val="both"/>
        <w:rPr>
          <w:rFonts w:ascii="Arial" w:hAnsi="Arial" w:cs="Arial"/>
        </w:rPr>
      </w:pPr>
      <w:r w:rsidRPr="00651A71">
        <w:rPr>
          <w:rFonts w:ascii="Arial" w:hAnsi="Arial" w:cs="Arial"/>
        </w:rPr>
        <w:t>d</w:t>
      </w:r>
      <w:r w:rsidR="008341FC" w:rsidRPr="00651A71">
        <w:rPr>
          <w:rFonts w:ascii="Arial" w:hAnsi="Arial" w:cs="Arial"/>
        </w:rPr>
        <w:t>oprava do místa plnění</w:t>
      </w:r>
      <w:r w:rsidRPr="00651A71">
        <w:rPr>
          <w:rFonts w:ascii="Arial" w:hAnsi="Arial" w:cs="Arial"/>
        </w:rPr>
        <w:t>,</w:t>
      </w:r>
    </w:p>
    <w:p w14:paraId="6830E4E1" w14:textId="77777777" w:rsidR="00016005" w:rsidRPr="00651A71" w:rsidRDefault="00006C36" w:rsidP="004720C7">
      <w:pPr>
        <w:spacing w:after="0"/>
        <w:ind w:left="708"/>
        <w:jc w:val="both"/>
        <w:rPr>
          <w:rFonts w:ascii="Arial" w:hAnsi="Arial" w:cs="Arial"/>
        </w:rPr>
      </w:pPr>
      <w:r w:rsidRPr="00651A71">
        <w:rPr>
          <w:rFonts w:ascii="Arial" w:hAnsi="Arial" w:cs="Arial"/>
        </w:rPr>
        <w:t>d</w:t>
      </w:r>
      <w:r w:rsidR="00016005" w:rsidRPr="00651A71">
        <w:rPr>
          <w:rFonts w:ascii="Arial" w:hAnsi="Arial" w:cs="Arial"/>
        </w:rPr>
        <w:t xml:space="preserve">odání potřebné kabeláže pro připojení </w:t>
      </w:r>
      <w:r w:rsidR="00AF574A">
        <w:rPr>
          <w:rFonts w:ascii="Arial" w:hAnsi="Arial" w:cs="Arial"/>
        </w:rPr>
        <w:t>do infrastruktury</w:t>
      </w:r>
      <w:r w:rsidRPr="00651A71">
        <w:rPr>
          <w:rFonts w:ascii="Arial" w:hAnsi="Arial" w:cs="Arial"/>
        </w:rPr>
        <w:t>,</w:t>
      </w:r>
    </w:p>
    <w:p w14:paraId="36C96AF9" w14:textId="77777777" w:rsidR="008341FC" w:rsidRPr="00651A71" w:rsidRDefault="00006C36" w:rsidP="004720C7">
      <w:pPr>
        <w:spacing w:after="0"/>
        <w:ind w:left="708"/>
        <w:jc w:val="both"/>
        <w:rPr>
          <w:rFonts w:ascii="Arial" w:hAnsi="Arial" w:cs="Arial"/>
        </w:rPr>
      </w:pPr>
      <w:r w:rsidRPr="00651A71">
        <w:rPr>
          <w:rFonts w:ascii="Arial" w:hAnsi="Arial" w:cs="Arial"/>
        </w:rPr>
        <w:t>i</w:t>
      </w:r>
      <w:r w:rsidR="008341FC" w:rsidRPr="00651A71">
        <w:rPr>
          <w:rFonts w:ascii="Arial" w:hAnsi="Arial" w:cs="Arial"/>
        </w:rPr>
        <w:t>nstalace</w:t>
      </w:r>
      <w:r w:rsidRPr="00651A71">
        <w:rPr>
          <w:rFonts w:ascii="Arial" w:hAnsi="Arial" w:cs="Arial"/>
        </w:rPr>
        <w:t>,</w:t>
      </w:r>
    </w:p>
    <w:p w14:paraId="6819A720" w14:textId="77777777" w:rsidR="00B03BB8" w:rsidRPr="00651A71" w:rsidRDefault="00006C36" w:rsidP="004720C7">
      <w:pPr>
        <w:spacing w:after="0"/>
        <w:ind w:left="708"/>
        <w:jc w:val="both"/>
        <w:rPr>
          <w:rFonts w:ascii="Arial" w:hAnsi="Arial" w:cs="Arial"/>
        </w:rPr>
      </w:pPr>
      <w:r w:rsidRPr="00651A71">
        <w:rPr>
          <w:rFonts w:ascii="Arial" w:hAnsi="Arial" w:cs="Arial"/>
        </w:rPr>
        <w:t>u</w:t>
      </w:r>
      <w:r w:rsidR="004B099F" w:rsidRPr="00651A71">
        <w:rPr>
          <w:rFonts w:ascii="Arial" w:hAnsi="Arial" w:cs="Arial"/>
        </w:rPr>
        <w:t>vedení do provozu</w:t>
      </w:r>
      <w:r w:rsidRPr="00651A71">
        <w:rPr>
          <w:rFonts w:ascii="Arial" w:hAnsi="Arial" w:cs="Arial"/>
        </w:rPr>
        <w:t>,</w:t>
      </w:r>
      <w:r w:rsidR="004B099F" w:rsidRPr="00651A71">
        <w:rPr>
          <w:rFonts w:ascii="Arial" w:hAnsi="Arial" w:cs="Arial"/>
        </w:rPr>
        <w:t xml:space="preserve"> </w:t>
      </w:r>
    </w:p>
    <w:p w14:paraId="55EA6617" w14:textId="77777777" w:rsidR="00B03BB8" w:rsidRDefault="00AF574A" w:rsidP="004720C7">
      <w:pPr>
        <w:spacing w:after="0"/>
        <w:ind w:left="708"/>
        <w:jc w:val="both"/>
        <w:rPr>
          <w:rFonts w:ascii="Arial" w:hAnsi="Arial" w:cs="Arial"/>
        </w:rPr>
      </w:pPr>
      <w:r>
        <w:rPr>
          <w:rFonts w:ascii="Arial" w:hAnsi="Arial" w:cs="Arial"/>
        </w:rPr>
        <w:t>i</w:t>
      </w:r>
      <w:r w:rsidR="00B03BB8" w:rsidRPr="00651A71">
        <w:rPr>
          <w:rFonts w:ascii="Arial" w:hAnsi="Arial" w:cs="Arial"/>
        </w:rPr>
        <w:t xml:space="preserve">ntegrace (propojení) se stávajícím </w:t>
      </w:r>
      <w:r>
        <w:rPr>
          <w:rFonts w:ascii="Arial" w:hAnsi="Arial" w:cs="Arial"/>
        </w:rPr>
        <w:t>řešením zálohování</w:t>
      </w:r>
      <w:r w:rsidR="00B03BB8" w:rsidRPr="00651A71">
        <w:rPr>
          <w:rFonts w:ascii="Arial" w:hAnsi="Arial" w:cs="Arial"/>
        </w:rPr>
        <w:t xml:space="preserve"> kupujícího</w:t>
      </w:r>
      <w:r w:rsidR="00006C36" w:rsidRPr="00651A71">
        <w:rPr>
          <w:rFonts w:ascii="Arial" w:hAnsi="Arial" w:cs="Arial"/>
        </w:rPr>
        <w:t>,</w:t>
      </w:r>
    </w:p>
    <w:p w14:paraId="1C5B5B19" w14:textId="77777777" w:rsidR="00457AE3" w:rsidRPr="00651A71" w:rsidRDefault="00457AE3" w:rsidP="004720C7">
      <w:pPr>
        <w:spacing w:after="0"/>
        <w:ind w:left="708"/>
        <w:jc w:val="both"/>
        <w:rPr>
          <w:rFonts w:ascii="Arial" w:hAnsi="Arial" w:cs="Arial"/>
        </w:rPr>
      </w:pPr>
      <w:r>
        <w:rPr>
          <w:rFonts w:ascii="Arial" w:hAnsi="Arial" w:cs="Arial"/>
        </w:rPr>
        <w:t>veškeré licence potřebné k plné integraci se stávající</w:t>
      </w:r>
      <w:r w:rsidR="00AF574A">
        <w:rPr>
          <w:rFonts w:ascii="Arial" w:hAnsi="Arial" w:cs="Arial"/>
        </w:rPr>
        <w:t xml:space="preserve"> IT infrastrukturou</w:t>
      </w:r>
      <w:r>
        <w:rPr>
          <w:rFonts w:ascii="Arial" w:hAnsi="Arial" w:cs="Arial"/>
        </w:rPr>
        <w:t xml:space="preserve"> kupujícího,</w:t>
      </w:r>
      <w:r w:rsidRPr="00651A71">
        <w:rPr>
          <w:rFonts w:ascii="Arial" w:hAnsi="Arial" w:cs="Arial"/>
        </w:rPr>
        <w:t xml:space="preserve"> </w:t>
      </w:r>
    </w:p>
    <w:p w14:paraId="77C28048" w14:textId="77777777" w:rsidR="00F94912" w:rsidRPr="00651A71" w:rsidRDefault="00006C36" w:rsidP="004720C7">
      <w:pPr>
        <w:autoSpaceDE w:val="0"/>
        <w:autoSpaceDN w:val="0"/>
        <w:adjustRightInd w:val="0"/>
        <w:spacing w:after="0" w:line="240" w:lineRule="auto"/>
        <w:ind w:left="708"/>
        <w:jc w:val="both"/>
        <w:rPr>
          <w:rFonts w:ascii="Arial" w:hAnsi="Arial" w:cs="Arial"/>
        </w:rPr>
      </w:pPr>
      <w:r w:rsidRPr="00651A71">
        <w:rPr>
          <w:rFonts w:ascii="Arial" w:hAnsi="Arial" w:cs="Arial"/>
        </w:rPr>
        <w:t>d</w:t>
      </w:r>
      <w:r w:rsidR="00F94912" w:rsidRPr="00651A71">
        <w:rPr>
          <w:rFonts w:ascii="Arial" w:hAnsi="Arial" w:cs="Arial"/>
        </w:rPr>
        <w:t>odání instrukcí a návodů k obsluze a údržbě zboží v českém jazyce kupujícímu,</w:t>
      </w:r>
    </w:p>
    <w:p w14:paraId="7BC03ED1" w14:textId="77777777" w:rsidR="00F94912" w:rsidRPr="00651A71" w:rsidRDefault="00F94912" w:rsidP="004720C7">
      <w:pPr>
        <w:autoSpaceDE w:val="0"/>
        <w:autoSpaceDN w:val="0"/>
        <w:adjustRightInd w:val="0"/>
        <w:spacing w:after="0" w:line="240" w:lineRule="auto"/>
        <w:ind w:left="708"/>
        <w:jc w:val="both"/>
        <w:rPr>
          <w:rFonts w:ascii="Arial" w:hAnsi="Arial" w:cs="Arial"/>
        </w:rPr>
      </w:pPr>
      <w:r w:rsidRPr="00651A71">
        <w:rPr>
          <w:rFonts w:ascii="Arial" w:hAnsi="Arial" w:cs="Arial"/>
        </w:rPr>
        <w:t>originál potvrzení výrobce, že dodávané zboží je určeno pro český trh a je podporováno</w:t>
      </w:r>
    </w:p>
    <w:p w14:paraId="1936D116" w14:textId="77777777" w:rsidR="00F94912" w:rsidRPr="00651A71" w:rsidRDefault="00F94912" w:rsidP="004720C7">
      <w:pPr>
        <w:spacing w:after="0"/>
        <w:ind w:left="708"/>
        <w:jc w:val="both"/>
        <w:rPr>
          <w:rFonts w:ascii="Arial" w:hAnsi="Arial" w:cs="Arial"/>
        </w:rPr>
      </w:pPr>
      <w:r w:rsidRPr="00651A71">
        <w:rPr>
          <w:rFonts w:ascii="Arial" w:hAnsi="Arial" w:cs="Arial"/>
        </w:rPr>
        <w:t>lokálním servisem výrobce v</w:t>
      </w:r>
      <w:r w:rsidR="00006C36" w:rsidRPr="00651A71">
        <w:rPr>
          <w:rFonts w:ascii="Arial" w:hAnsi="Arial" w:cs="Arial"/>
        </w:rPr>
        <w:t> </w:t>
      </w:r>
      <w:r w:rsidRPr="00651A71">
        <w:rPr>
          <w:rFonts w:ascii="Arial" w:hAnsi="Arial" w:cs="Arial"/>
        </w:rPr>
        <w:t>ČR</w:t>
      </w:r>
      <w:r w:rsidR="00006C36" w:rsidRPr="00651A71">
        <w:rPr>
          <w:rFonts w:ascii="Arial" w:hAnsi="Arial" w:cs="Arial"/>
        </w:rPr>
        <w:t>,</w:t>
      </w:r>
    </w:p>
    <w:p w14:paraId="670007E4" w14:textId="77777777" w:rsidR="00F94912" w:rsidRPr="00651A71" w:rsidRDefault="00006C36" w:rsidP="004720C7">
      <w:pPr>
        <w:spacing w:after="0"/>
        <w:ind w:left="708"/>
        <w:jc w:val="both"/>
        <w:rPr>
          <w:rFonts w:ascii="Arial" w:hAnsi="Arial" w:cs="Arial"/>
        </w:rPr>
      </w:pPr>
      <w:r w:rsidRPr="00651A71">
        <w:rPr>
          <w:rFonts w:ascii="Arial" w:hAnsi="Arial" w:cs="Arial"/>
        </w:rPr>
        <w:t>o</w:t>
      </w:r>
      <w:r w:rsidR="00F94912" w:rsidRPr="00651A71">
        <w:rPr>
          <w:rFonts w:ascii="Arial" w:hAnsi="Arial" w:cs="Arial"/>
        </w:rPr>
        <w:t>dvoz a likvidace nepotřebných obalů a dalších materiálů použitých prodávajícím při</w:t>
      </w:r>
    </w:p>
    <w:p w14:paraId="073B99F0" w14:textId="77777777" w:rsidR="00F94912" w:rsidRPr="00651A71" w:rsidRDefault="00006C36" w:rsidP="004720C7">
      <w:pPr>
        <w:spacing w:after="0"/>
        <w:ind w:left="708"/>
        <w:jc w:val="both"/>
        <w:rPr>
          <w:rFonts w:ascii="Arial" w:hAnsi="Arial" w:cs="Arial"/>
        </w:rPr>
      </w:pPr>
      <w:r w:rsidRPr="00651A71">
        <w:rPr>
          <w:rFonts w:ascii="Arial" w:hAnsi="Arial" w:cs="Arial"/>
        </w:rPr>
        <w:t>plnění této smlouvy,</w:t>
      </w:r>
    </w:p>
    <w:p w14:paraId="148D3314" w14:textId="77777777" w:rsidR="00006C36" w:rsidRPr="00EF40D0" w:rsidRDefault="00E975B6" w:rsidP="004720C7">
      <w:pPr>
        <w:spacing w:after="60"/>
        <w:ind w:left="709"/>
        <w:jc w:val="both"/>
        <w:rPr>
          <w:rFonts w:ascii="Arial" w:hAnsi="Arial" w:cs="Arial"/>
        </w:rPr>
      </w:pPr>
      <w:r>
        <w:rPr>
          <w:rFonts w:ascii="Arial" w:hAnsi="Arial" w:cs="Arial"/>
        </w:rPr>
        <w:t>p</w:t>
      </w:r>
      <w:r w:rsidRPr="00E975B6">
        <w:rPr>
          <w:rFonts w:ascii="Arial" w:hAnsi="Arial" w:cs="Arial"/>
        </w:rPr>
        <w:t>odpora obsahuje dodání a instalaci všech nových SW verzí a upgradů (nových funkcionalit) během záruční doby provedenou prodávajícím</w:t>
      </w:r>
      <w:r w:rsidR="00006C36" w:rsidRPr="00EF40D0">
        <w:rPr>
          <w:rFonts w:ascii="Arial" w:hAnsi="Arial" w:cs="Arial"/>
        </w:rPr>
        <w:t>.</w:t>
      </w:r>
    </w:p>
    <w:p w14:paraId="07ED4429" w14:textId="77777777" w:rsidR="00666D6F" w:rsidRPr="00EF40D0" w:rsidRDefault="00666D6F" w:rsidP="004720C7">
      <w:pPr>
        <w:spacing w:after="0"/>
        <w:ind w:left="426"/>
        <w:jc w:val="both"/>
        <w:rPr>
          <w:rFonts w:ascii="Arial" w:hAnsi="Arial" w:cs="Arial"/>
        </w:rPr>
      </w:pPr>
      <w:r w:rsidRPr="00EF40D0">
        <w:rPr>
          <w:rFonts w:ascii="Arial" w:hAnsi="Arial" w:cs="Arial"/>
        </w:rPr>
        <w:t>Tato pl</w:t>
      </w:r>
      <w:r w:rsidR="00693984" w:rsidRPr="00EF40D0">
        <w:rPr>
          <w:rFonts w:ascii="Arial" w:hAnsi="Arial" w:cs="Arial"/>
        </w:rPr>
        <w:t>nění, která jsou součástí předmětu plnění, jsou zahrnuta v kupní ceně uvedené v čl. IV této smlouvy.</w:t>
      </w:r>
    </w:p>
    <w:p w14:paraId="345C8DB8" w14:textId="77777777" w:rsidR="00B03BB8" w:rsidRPr="00651A71" w:rsidRDefault="00B03BB8" w:rsidP="00B03BB8">
      <w:pPr>
        <w:spacing w:after="0"/>
        <w:rPr>
          <w:rFonts w:ascii="Arial" w:hAnsi="Arial" w:cs="Arial"/>
        </w:rPr>
      </w:pPr>
    </w:p>
    <w:p w14:paraId="5DB5A7DB" w14:textId="18A62FB5" w:rsidR="00006C36" w:rsidRDefault="004B22C3" w:rsidP="00B03BB8">
      <w:pPr>
        <w:spacing w:after="0"/>
        <w:rPr>
          <w:rFonts w:ascii="Arial" w:hAnsi="Arial" w:cs="Arial"/>
        </w:rPr>
      </w:pPr>
      <w:r w:rsidRPr="00651A71">
        <w:rPr>
          <w:rFonts w:ascii="Arial" w:hAnsi="Arial" w:cs="Arial"/>
        </w:rPr>
        <w:t xml:space="preserve">3. </w:t>
      </w:r>
      <w:r w:rsidR="00006C36" w:rsidRPr="00651A71">
        <w:rPr>
          <w:rFonts w:ascii="Arial" w:hAnsi="Arial" w:cs="Arial"/>
        </w:rPr>
        <w:t>Předmět plnění je podrobně specifikován v přílo</w:t>
      </w:r>
      <w:r w:rsidR="00842469">
        <w:rPr>
          <w:rFonts w:ascii="Arial" w:hAnsi="Arial" w:cs="Arial"/>
        </w:rPr>
        <w:t>ze</w:t>
      </w:r>
      <w:r w:rsidR="00006C36" w:rsidRPr="00651A71">
        <w:rPr>
          <w:rFonts w:ascii="Arial" w:hAnsi="Arial" w:cs="Arial"/>
        </w:rPr>
        <w:t xml:space="preserve"> č. 1 </w:t>
      </w:r>
      <w:r w:rsidR="00DC0FF5" w:rsidRPr="00EF40D0">
        <w:rPr>
          <w:rFonts w:ascii="Arial" w:hAnsi="Arial" w:cs="Arial"/>
        </w:rPr>
        <w:t xml:space="preserve">této </w:t>
      </w:r>
      <w:r w:rsidR="00006C36" w:rsidRPr="00651A71">
        <w:rPr>
          <w:rFonts w:ascii="Arial" w:hAnsi="Arial" w:cs="Arial"/>
        </w:rPr>
        <w:t>smlouvy.</w:t>
      </w:r>
    </w:p>
    <w:p w14:paraId="3A8102A1" w14:textId="77777777" w:rsidR="00B7661D" w:rsidRPr="00651A71" w:rsidRDefault="00B7661D" w:rsidP="00B03BB8">
      <w:pPr>
        <w:spacing w:after="0"/>
        <w:rPr>
          <w:rFonts w:ascii="Arial" w:hAnsi="Arial" w:cs="Arial"/>
        </w:rPr>
      </w:pPr>
    </w:p>
    <w:p w14:paraId="1CF55880" w14:textId="77777777" w:rsidR="008341FC" w:rsidRPr="00651A71" w:rsidRDefault="008341FC" w:rsidP="008341FC">
      <w:pPr>
        <w:spacing w:after="0"/>
        <w:rPr>
          <w:rFonts w:ascii="Arial" w:hAnsi="Arial" w:cs="Arial"/>
        </w:rPr>
      </w:pPr>
    </w:p>
    <w:p w14:paraId="0B50D51C" w14:textId="77777777" w:rsidR="008341FC" w:rsidRDefault="004B22C3" w:rsidP="00651A71">
      <w:pPr>
        <w:spacing w:after="0"/>
        <w:jc w:val="center"/>
        <w:rPr>
          <w:rFonts w:ascii="Arial" w:hAnsi="Arial" w:cs="Arial"/>
          <w:b/>
          <w:bCs/>
          <w:caps/>
        </w:rPr>
      </w:pPr>
      <w:r w:rsidRPr="00651A71">
        <w:rPr>
          <w:rFonts w:ascii="Arial" w:hAnsi="Arial" w:cs="Arial"/>
          <w:b/>
          <w:bCs/>
          <w:caps/>
        </w:rPr>
        <w:t>III</w:t>
      </w:r>
      <w:r w:rsidR="008341FC" w:rsidRPr="00651A71">
        <w:rPr>
          <w:rFonts w:ascii="Arial" w:hAnsi="Arial" w:cs="Arial"/>
          <w:b/>
          <w:bCs/>
          <w:caps/>
        </w:rPr>
        <w:t>. Doba a místo plnění</w:t>
      </w:r>
    </w:p>
    <w:p w14:paraId="370C45E6" w14:textId="77777777" w:rsidR="00DE3F2D" w:rsidRPr="00651A71" w:rsidRDefault="00DE3F2D" w:rsidP="00651A71">
      <w:pPr>
        <w:spacing w:after="0"/>
        <w:jc w:val="center"/>
        <w:rPr>
          <w:rFonts w:ascii="Arial" w:hAnsi="Arial" w:cs="Arial"/>
          <w:b/>
          <w:bCs/>
          <w:caps/>
        </w:rPr>
      </w:pPr>
    </w:p>
    <w:p w14:paraId="6CE26144" w14:textId="32F9EA3B" w:rsidR="008341FC" w:rsidRPr="00651A71" w:rsidRDefault="004B22C3" w:rsidP="004720C7">
      <w:pPr>
        <w:spacing w:after="0"/>
        <w:jc w:val="both"/>
        <w:rPr>
          <w:rFonts w:ascii="Arial" w:hAnsi="Arial" w:cs="Arial"/>
        </w:rPr>
      </w:pPr>
      <w:r w:rsidRPr="00651A71">
        <w:rPr>
          <w:rFonts w:ascii="Arial" w:hAnsi="Arial" w:cs="Arial"/>
        </w:rPr>
        <w:t xml:space="preserve">1. </w:t>
      </w:r>
      <w:r w:rsidR="008341FC" w:rsidRPr="00651A71">
        <w:rPr>
          <w:rFonts w:ascii="Arial" w:hAnsi="Arial" w:cs="Arial"/>
        </w:rPr>
        <w:t xml:space="preserve">Prodávající je povinen předmět plnění kupujícímu dodat </w:t>
      </w:r>
      <w:r w:rsidR="008341FC" w:rsidRPr="00094185">
        <w:rPr>
          <w:rFonts w:ascii="Arial" w:hAnsi="Arial" w:cs="Arial"/>
        </w:rPr>
        <w:t xml:space="preserve">nejpozději do </w:t>
      </w:r>
      <w:r w:rsidR="00190D62">
        <w:rPr>
          <w:rFonts w:ascii="Arial" w:hAnsi="Arial" w:cs="Arial"/>
        </w:rPr>
        <w:t>31. 12. 2018</w:t>
      </w:r>
      <w:r w:rsidR="008341FC" w:rsidRPr="00094185">
        <w:rPr>
          <w:rFonts w:ascii="Arial" w:hAnsi="Arial" w:cs="Arial"/>
        </w:rPr>
        <w:t xml:space="preserve"> ode dne </w:t>
      </w:r>
      <w:r w:rsidR="00E0295E" w:rsidRPr="00EF40D0">
        <w:rPr>
          <w:rFonts w:ascii="Arial" w:hAnsi="Arial" w:cs="Arial"/>
        </w:rPr>
        <w:t>účinnosti</w:t>
      </w:r>
      <w:r w:rsidR="008341FC" w:rsidRPr="00EF40D0">
        <w:rPr>
          <w:rFonts w:ascii="Arial" w:hAnsi="Arial" w:cs="Arial"/>
        </w:rPr>
        <w:t xml:space="preserve"> </w:t>
      </w:r>
      <w:r w:rsidR="008341FC" w:rsidRPr="00094185">
        <w:rPr>
          <w:rFonts w:ascii="Arial" w:hAnsi="Arial" w:cs="Arial"/>
        </w:rPr>
        <w:t>této smlouvy</w:t>
      </w:r>
      <w:r w:rsidR="00386192" w:rsidRPr="00094185">
        <w:rPr>
          <w:rFonts w:ascii="Arial" w:hAnsi="Arial" w:cs="Arial"/>
        </w:rPr>
        <w:t>.</w:t>
      </w:r>
    </w:p>
    <w:p w14:paraId="43BA704E" w14:textId="77777777" w:rsidR="008341FC" w:rsidRPr="00651A71" w:rsidRDefault="008341FC" w:rsidP="008341FC">
      <w:pPr>
        <w:spacing w:after="0"/>
        <w:rPr>
          <w:rFonts w:ascii="Arial" w:hAnsi="Arial" w:cs="Arial"/>
        </w:rPr>
      </w:pPr>
    </w:p>
    <w:p w14:paraId="62732AE3" w14:textId="4BF92FD5" w:rsidR="008341FC" w:rsidRPr="00674095" w:rsidRDefault="004B22C3" w:rsidP="004720C7">
      <w:pPr>
        <w:spacing w:after="0"/>
        <w:jc w:val="both"/>
        <w:rPr>
          <w:rFonts w:ascii="Arial" w:hAnsi="Arial" w:cs="Arial"/>
          <w:color w:val="FF0000"/>
        </w:rPr>
      </w:pPr>
      <w:r w:rsidRPr="00651A71">
        <w:rPr>
          <w:rFonts w:ascii="Arial" w:hAnsi="Arial" w:cs="Arial"/>
        </w:rPr>
        <w:t xml:space="preserve">2. </w:t>
      </w:r>
      <w:r w:rsidR="008341FC" w:rsidRPr="00651A71">
        <w:rPr>
          <w:rFonts w:ascii="Arial" w:hAnsi="Arial" w:cs="Arial"/>
        </w:rPr>
        <w:t>Prodávající je</w:t>
      </w:r>
      <w:r w:rsidR="00F926C5">
        <w:rPr>
          <w:rFonts w:ascii="Arial" w:hAnsi="Arial" w:cs="Arial"/>
        </w:rPr>
        <w:t xml:space="preserve"> </w:t>
      </w:r>
      <w:r w:rsidR="00F926C5" w:rsidRPr="00194623">
        <w:rPr>
          <w:rFonts w:ascii="Arial" w:hAnsi="Arial" w:cs="Arial"/>
        </w:rPr>
        <w:t>v místě dodání předmětu plnění</w:t>
      </w:r>
      <w:r w:rsidR="008341FC" w:rsidRPr="00194623">
        <w:rPr>
          <w:rFonts w:ascii="Arial" w:hAnsi="Arial" w:cs="Arial"/>
        </w:rPr>
        <w:t xml:space="preserve"> </w:t>
      </w:r>
      <w:r w:rsidR="008341FC" w:rsidRPr="00651A71">
        <w:rPr>
          <w:rFonts w:ascii="Arial" w:hAnsi="Arial" w:cs="Arial"/>
        </w:rPr>
        <w:t>povinen uvést předmět plnění do provozu, předat veškeré</w:t>
      </w:r>
      <w:r w:rsidR="00016005" w:rsidRPr="00651A71">
        <w:rPr>
          <w:rFonts w:ascii="Arial" w:hAnsi="Arial" w:cs="Arial"/>
        </w:rPr>
        <w:t xml:space="preserve"> doklady k předmětu plnění </w:t>
      </w:r>
      <w:r w:rsidR="00016005" w:rsidRPr="006A4F9C">
        <w:rPr>
          <w:rFonts w:ascii="Arial" w:hAnsi="Arial" w:cs="Arial"/>
        </w:rPr>
        <w:t xml:space="preserve">vč. </w:t>
      </w:r>
      <w:r w:rsidR="008341FC" w:rsidRPr="006A4F9C">
        <w:rPr>
          <w:rFonts w:ascii="Arial" w:hAnsi="Arial" w:cs="Arial"/>
        </w:rPr>
        <w:t>dolože</w:t>
      </w:r>
      <w:r w:rsidR="00B7661D">
        <w:rPr>
          <w:rFonts w:ascii="Arial" w:hAnsi="Arial" w:cs="Arial"/>
        </w:rPr>
        <w:t xml:space="preserve">ní dodacího listu </w:t>
      </w:r>
      <w:r w:rsidR="008341FC" w:rsidRPr="00651A71">
        <w:rPr>
          <w:rFonts w:ascii="Arial" w:hAnsi="Arial" w:cs="Arial"/>
        </w:rPr>
        <w:t>a provést zaškolení resp. instruktáž k předmětu plnění</w:t>
      </w:r>
      <w:r w:rsidR="00577CCF">
        <w:rPr>
          <w:rFonts w:ascii="Arial" w:hAnsi="Arial" w:cs="Arial"/>
        </w:rPr>
        <w:t>.</w:t>
      </w:r>
    </w:p>
    <w:p w14:paraId="77413C66" w14:textId="77777777" w:rsidR="008341FC" w:rsidRPr="00651A71" w:rsidRDefault="008341FC" w:rsidP="008341FC">
      <w:pPr>
        <w:spacing w:after="0"/>
        <w:rPr>
          <w:rFonts w:ascii="Arial" w:hAnsi="Arial" w:cs="Arial"/>
        </w:rPr>
      </w:pPr>
    </w:p>
    <w:p w14:paraId="28C62909" w14:textId="194399D6" w:rsidR="00B302E7" w:rsidRPr="00651A71" w:rsidRDefault="004B22C3" w:rsidP="00E33E4C">
      <w:pPr>
        <w:spacing w:after="0"/>
        <w:jc w:val="both"/>
        <w:rPr>
          <w:rFonts w:ascii="Arial" w:hAnsi="Arial" w:cs="Arial"/>
        </w:rPr>
      </w:pPr>
      <w:r w:rsidRPr="00651A71">
        <w:rPr>
          <w:rFonts w:ascii="Arial" w:hAnsi="Arial" w:cs="Arial"/>
        </w:rPr>
        <w:t xml:space="preserve">3. </w:t>
      </w:r>
      <w:r w:rsidR="008341FC" w:rsidRPr="00651A71">
        <w:rPr>
          <w:rFonts w:ascii="Arial" w:hAnsi="Arial" w:cs="Arial"/>
        </w:rPr>
        <w:t>Místem dodání předmětu plnění je</w:t>
      </w:r>
      <w:r w:rsidR="0031207D">
        <w:rPr>
          <w:rFonts w:ascii="Arial" w:hAnsi="Arial" w:cs="Arial"/>
        </w:rPr>
        <w:t xml:space="preserve"> </w:t>
      </w:r>
      <w:r w:rsidR="008341FC" w:rsidRPr="00773817">
        <w:rPr>
          <w:rFonts w:ascii="Arial" w:hAnsi="Arial" w:cs="Arial"/>
        </w:rPr>
        <w:t xml:space="preserve">Krajský úřad Olomouckého kraje, </w:t>
      </w:r>
      <w:r w:rsidR="00B302E7">
        <w:rPr>
          <w:rFonts w:ascii="Arial" w:hAnsi="Arial" w:cs="Arial"/>
        </w:rPr>
        <w:t xml:space="preserve">Jeremenkova 40a, </w:t>
      </w:r>
      <w:r w:rsidR="007A005F">
        <w:rPr>
          <w:rFonts w:ascii="Arial" w:hAnsi="Arial" w:cs="Arial"/>
        </w:rPr>
        <w:t>Olomouc.</w:t>
      </w:r>
    </w:p>
    <w:p w14:paraId="5520F5A4" w14:textId="77777777" w:rsidR="00BA12D5" w:rsidRPr="00651A71" w:rsidRDefault="00BA12D5" w:rsidP="004720C7">
      <w:pPr>
        <w:spacing w:after="0"/>
        <w:jc w:val="both"/>
        <w:rPr>
          <w:rFonts w:ascii="Arial" w:hAnsi="Arial" w:cs="Arial"/>
        </w:rPr>
      </w:pPr>
    </w:p>
    <w:p w14:paraId="6C7C7755" w14:textId="77777777" w:rsidR="008341FC" w:rsidRPr="00651A71" w:rsidRDefault="00194623" w:rsidP="004720C7">
      <w:pPr>
        <w:spacing w:after="0"/>
        <w:jc w:val="both"/>
        <w:rPr>
          <w:rFonts w:ascii="Arial" w:hAnsi="Arial" w:cs="Arial"/>
        </w:rPr>
      </w:pPr>
      <w:r>
        <w:rPr>
          <w:rFonts w:ascii="Arial" w:hAnsi="Arial" w:cs="Arial"/>
        </w:rPr>
        <w:t>4</w:t>
      </w:r>
      <w:r w:rsidR="004B22C3" w:rsidRPr="00BB4B29">
        <w:rPr>
          <w:rFonts w:ascii="Arial" w:hAnsi="Arial" w:cs="Arial"/>
        </w:rPr>
        <w:t xml:space="preserve">. </w:t>
      </w:r>
      <w:r w:rsidR="008341FC" w:rsidRPr="00BB4B29">
        <w:rPr>
          <w:rFonts w:ascii="Arial" w:hAnsi="Arial" w:cs="Arial"/>
        </w:rPr>
        <w:t xml:space="preserve">K dodání předmětu plnění dochází okamžikem převzetí předmětu plnění v místě dodání kupujícím a potvrzením </w:t>
      </w:r>
      <w:r w:rsidR="006D15C8" w:rsidRPr="00194623">
        <w:rPr>
          <w:rFonts w:ascii="Arial" w:hAnsi="Arial" w:cs="Arial"/>
        </w:rPr>
        <w:t>tohoto převzetí kupujícím p</w:t>
      </w:r>
      <w:r w:rsidR="00577CCF">
        <w:rPr>
          <w:rFonts w:ascii="Arial" w:hAnsi="Arial" w:cs="Arial"/>
        </w:rPr>
        <w:t>odpisem</w:t>
      </w:r>
      <w:r w:rsidR="006D15C8" w:rsidRPr="00194623">
        <w:rPr>
          <w:rFonts w:ascii="Arial" w:hAnsi="Arial" w:cs="Arial"/>
        </w:rPr>
        <w:t xml:space="preserve"> </w:t>
      </w:r>
      <w:r w:rsidR="00DD154A" w:rsidRPr="00194623">
        <w:rPr>
          <w:rFonts w:ascii="Arial" w:hAnsi="Arial" w:cs="Arial"/>
        </w:rPr>
        <w:t>protokolu o předání</w:t>
      </w:r>
      <w:r w:rsidR="006D15C8" w:rsidRPr="00194623">
        <w:rPr>
          <w:rFonts w:ascii="Arial" w:hAnsi="Arial" w:cs="Arial"/>
        </w:rPr>
        <w:t xml:space="preserve"> a převzetí</w:t>
      </w:r>
      <w:r w:rsidR="00DD154A" w:rsidRPr="00194623">
        <w:rPr>
          <w:rFonts w:ascii="Arial" w:hAnsi="Arial" w:cs="Arial"/>
        </w:rPr>
        <w:t xml:space="preserve">. </w:t>
      </w:r>
      <w:r w:rsidR="00BA12D5" w:rsidRPr="00194623">
        <w:rPr>
          <w:rFonts w:ascii="Arial" w:hAnsi="Arial" w:cs="Arial"/>
        </w:rPr>
        <w:t xml:space="preserve">Součástí </w:t>
      </w:r>
      <w:r w:rsidR="00BA12D5" w:rsidRPr="00BB4B29">
        <w:rPr>
          <w:rFonts w:ascii="Arial" w:hAnsi="Arial" w:cs="Arial"/>
        </w:rPr>
        <w:t>protokolu o předání a převzetí je akceptace bezvadného provozního stavu</w:t>
      </w:r>
      <w:r w:rsidR="00DE3F2D">
        <w:rPr>
          <w:rFonts w:ascii="Arial" w:hAnsi="Arial" w:cs="Arial"/>
        </w:rPr>
        <w:t>.</w:t>
      </w:r>
    </w:p>
    <w:p w14:paraId="7DFAE126" w14:textId="77777777" w:rsidR="00DD154A" w:rsidRPr="00651A71" w:rsidRDefault="00DD154A" w:rsidP="004720C7">
      <w:pPr>
        <w:spacing w:after="0"/>
        <w:jc w:val="both"/>
        <w:rPr>
          <w:rFonts w:ascii="Arial" w:hAnsi="Arial" w:cs="Arial"/>
        </w:rPr>
      </w:pPr>
    </w:p>
    <w:p w14:paraId="1C9C76F4" w14:textId="77777777" w:rsidR="008341FC" w:rsidRPr="00651A71" w:rsidRDefault="00194623" w:rsidP="004720C7">
      <w:pPr>
        <w:spacing w:after="0"/>
        <w:jc w:val="both"/>
        <w:rPr>
          <w:rFonts w:ascii="Arial" w:hAnsi="Arial" w:cs="Arial"/>
        </w:rPr>
      </w:pPr>
      <w:r>
        <w:rPr>
          <w:rFonts w:ascii="Arial" w:hAnsi="Arial" w:cs="Arial"/>
        </w:rPr>
        <w:t>5</w:t>
      </w:r>
      <w:r w:rsidR="004B22C3" w:rsidRPr="008725D1">
        <w:rPr>
          <w:rFonts w:ascii="Arial" w:hAnsi="Arial" w:cs="Arial"/>
        </w:rPr>
        <w:t xml:space="preserve">. </w:t>
      </w:r>
      <w:r w:rsidR="008341FC" w:rsidRPr="008725D1">
        <w:rPr>
          <w:rFonts w:ascii="Arial" w:hAnsi="Arial" w:cs="Arial"/>
        </w:rPr>
        <w:t>Okamžikem protokolárního převzetí předmětu plnění přechází na kupujícího vlastnické právo ke zboží a nebezpečí škody na zboží. Kupující není povinen převzít zboží či jeho část, která je poškozená</w:t>
      </w:r>
      <w:r w:rsidR="008341FC" w:rsidRPr="00651A71">
        <w:rPr>
          <w:rFonts w:ascii="Arial" w:hAnsi="Arial" w:cs="Arial"/>
        </w:rPr>
        <w:t xml:space="preserve"> či která jinak nesplňuje podmínky této smlouvy, zejména pak jakost zboží.</w:t>
      </w:r>
    </w:p>
    <w:p w14:paraId="398C23C4" w14:textId="77777777" w:rsidR="008341FC" w:rsidRPr="00651A71" w:rsidRDefault="008341FC" w:rsidP="004720C7">
      <w:pPr>
        <w:spacing w:after="0"/>
        <w:jc w:val="both"/>
        <w:rPr>
          <w:rFonts w:ascii="Arial" w:hAnsi="Arial" w:cs="Arial"/>
        </w:rPr>
      </w:pPr>
    </w:p>
    <w:p w14:paraId="5044E7B9" w14:textId="77777777" w:rsidR="008341FC" w:rsidRPr="00651A71" w:rsidRDefault="00194623" w:rsidP="004720C7">
      <w:pPr>
        <w:spacing w:after="0"/>
        <w:jc w:val="both"/>
        <w:rPr>
          <w:rFonts w:ascii="Arial" w:hAnsi="Arial" w:cs="Arial"/>
        </w:rPr>
      </w:pPr>
      <w:r>
        <w:rPr>
          <w:rFonts w:ascii="Arial" w:hAnsi="Arial" w:cs="Arial"/>
        </w:rPr>
        <w:t>6</w:t>
      </w:r>
      <w:r w:rsidR="004B22C3" w:rsidRPr="00651A71">
        <w:rPr>
          <w:rFonts w:ascii="Arial" w:hAnsi="Arial" w:cs="Arial"/>
        </w:rPr>
        <w:t xml:space="preserve">. </w:t>
      </w:r>
      <w:r w:rsidR="008341FC" w:rsidRPr="00651A71">
        <w:rPr>
          <w:rFonts w:ascii="Arial" w:hAnsi="Arial" w:cs="Arial"/>
        </w:rPr>
        <w:t>V případě prodlení prodávajícího s dodávkou zboží, uvedením do provozu, předáním veškerých dokladů a provedením zaškolení resp. instruktáže je prodávající povinen zaplatit kupujícímu smluvní pokutu ve výši 0,5</w:t>
      </w:r>
      <w:r w:rsidR="007E36A5">
        <w:rPr>
          <w:rFonts w:ascii="Arial" w:hAnsi="Arial" w:cs="Arial"/>
        </w:rPr>
        <w:t xml:space="preserve"> </w:t>
      </w:r>
      <w:r w:rsidR="008341FC" w:rsidRPr="00651A71">
        <w:rPr>
          <w:rFonts w:ascii="Arial" w:hAnsi="Arial" w:cs="Arial"/>
        </w:rPr>
        <w:t>% ze sjednané kupní ceny předmětu plnění za každý den prodlení.</w:t>
      </w:r>
    </w:p>
    <w:p w14:paraId="7E7A9605" w14:textId="516C83CE" w:rsidR="008341FC" w:rsidRDefault="008341FC" w:rsidP="008341FC">
      <w:pPr>
        <w:spacing w:after="0"/>
        <w:rPr>
          <w:rFonts w:ascii="Arial" w:hAnsi="Arial" w:cs="Arial"/>
        </w:rPr>
      </w:pPr>
    </w:p>
    <w:p w14:paraId="4B09645B" w14:textId="77777777" w:rsidR="00DE173A" w:rsidRPr="00651A71" w:rsidRDefault="00DE173A" w:rsidP="008341FC">
      <w:pPr>
        <w:spacing w:after="0"/>
        <w:rPr>
          <w:rFonts w:ascii="Arial" w:hAnsi="Arial" w:cs="Arial"/>
        </w:rPr>
      </w:pPr>
    </w:p>
    <w:p w14:paraId="3FDA3AA6" w14:textId="77777777" w:rsidR="008341FC" w:rsidRPr="00651A71" w:rsidRDefault="004B22C3" w:rsidP="00651A71">
      <w:pPr>
        <w:spacing w:after="0"/>
        <w:jc w:val="center"/>
        <w:rPr>
          <w:rFonts w:ascii="Arial" w:hAnsi="Arial" w:cs="Arial"/>
          <w:b/>
          <w:bCs/>
          <w:caps/>
        </w:rPr>
      </w:pPr>
      <w:r w:rsidRPr="00651A71">
        <w:rPr>
          <w:rFonts w:ascii="Arial" w:hAnsi="Arial" w:cs="Arial"/>
          <w:b/>
          <w:bCs/>
          <w:caps/>
        </w:rPr>
        <w:t>IV</w:t>
      </w:r>
      <w:r w:rsidR="00DD154A" w:rsidRPr="00651A71">
        <w:rPr>
          <w:rFonts w:ascii="Arial" w:hAnsi="Arial" w:cs="Arial"/>
          <w:b/>
          <w:bCs/>
          <w:caps/>
        </w:rPr>
        <w:t xml:space="preserve">. </w:t>
      </w:r>
      <w:r w:rsidR="008341FC" w:rsidRPr="00651A71">
        <w:rPr>
          <w:rFonts w:ascii="Arial" w:hAnsi="Arial" w:cs="Arial"/>
          <w:b/>
          <w:bCs/>
          <w:caps/>
        </w:rPr>
        <w:t>Kupní cena</w:t>
      </w:r>
    </w:p>
    <w:p w14:paraId="3208BD75" w14:textId="77777777" w:rsidR="00DD154A" w:rsidRPr="00651A71" w:rsidRDefault="00DD154A" w:rsidP="008341FC">
      <w:pPr>
        <w:spacing w:after="0"/>
        <w:rPr>
          <w:rFonts w:ascii="Arial" w:hAnsi="Arial" w:cs="Arial"/>
        </w:rPr>
      </w:pPr>
    </w:p>
    <w:p w14:paraId="14591277" w14:textId="77777777" w:rsidR="00774F8C" w:rsidRDefault="004B22C3" w:rsidP="008341FC">
      <w:pPr>
        <w:spacing w:after="0"/>
        <w:rPr>
          <w:rFonts w:ascii="Arial" w:hAnsi="Arial" w:cs="Arial"/>
        </w:rPr>
      </w:pPr>
      <w:r w:rsidRPr="00651A71">
        <w:rPr>
          <w:rFonts w:ascii="Arial" w:hAnsi="Arial" w:cs="Arial"/>
        </w:rPr>
        <w:t xml:space="preserve">1. </w:t>
      </w:r>
      <w:r w:rsidR="008341FC" w:rsidRPr="00651A71">
        <w:rPr>
          <w:rFonts w:ascii="Arial" w:hAnsi="Arial" w:cs="Arial"/>
        </w:rPr>
        <w:t>Celková kupní cena za předmět plnění činí</w:t>
      </w:r>
    </w:p>
    <w:p w14:paraId="3826145B" w14:textId="7708739B" w:rsidR="008341FC" w:rsidRDefault="004720C7" w:rsidP="003357C1">
      <w:pPr>
        <w:tabs>
          <w:tab w:val="right" w:pos="0"/>
          <w:tab w:val="decimal" w:pos="4253"/>
        </w:tabs>
        <w:spacing w:after="0"/>
        <w:rPr>
          <w:rFonts w:ascii="Arial" w:hAnsi="Arial" w:cs="Arial"/>
        </w:rPr>
      </w:pPr>
      <w:r>
        <w:rPr>
          <w:rFonts w:ascii="Arial" w:hAnsi="Arial" w:cs="Arial"/>
        </w:rPr>
        <w:t>bez DPH</w:t>
      </w:r>
      <w:r>
        <w:rPr>
          <w:rFonts w:ascii="Arial" w:hAnsi="Arial" w:cs="Arial"/>
        </w:rPr>
        <w:tab/>
      </w:r>
      <w:r w:rsidR="008D5522">
        <w:rPr>
          <w:rFonts w:ascii="Arial" w:hAnsi="Arial" w:cs="Arial"/>
        </w:rPr>
        <w:t>572 592</w:t>
      </w:r>
      <w:r w:rsidR="00A54949">
        <w:rPr>
          <w:rFonts w:ascii="Arial" w:hAnsi="Arial" w:cs="Arial"/>
        </w:rPr>
        <w:t>,00</w:t>
      </w:r>
      <w:r w:rsidR="008341FC" w:rsidRPr="00651A71">
        <w:rPr>
          <w:rFonts w:ascii="Arial" w:hAnsi="Arial" w:cs="Arial"/>
        </w:rPr>
        <w:t xml:space="preserve"> Kč</w:t>
      </w:r>
    </w:p>
    <w:p w14:paraId="27E7B895" w14:textId="3DEB0B4E" w:rsidR="00774F8C" w:rsidRDefault="00774F8C" w:rsidP="003357C1">
      <w:pPr>
        <w:tabs>
          <w:tab w:val="right" w:pos="0"/>
          <w:tab w:val="decimal" w:pos="4253"/>
        </w:tabs>
        <w:spacing w:after="0"/>
        <w:rPr>
          <w:rFonts w:ascii="Arial" w:hAnsi="Arial" w:cs="Arial"/>
        </w:rPr>
      </w:pPr>
      <w:r>
        <w:rPr>
          <w:rFonts w:ascii="Arial" w:hAnsi="Arial" w:cs="Arial"/>
        </w:rPr>
        <w:t>DPH – 21%</w:t>
      </w:r>
      <w:r w:rsidR="004720C7">
        <w:rPr>
          <w:rFonts w:ascii="Arial" w:hAnsi="Arial" w:cs="Arial"/>
        </w:rPr>
        <w:tab/>
      </w:r>
      <w:r w:rsidR="008D5522" w:rsidRPr="008D5522">
        <w:rPr>
          <w:rFonts w:ascii="Arial" w:hAnsi="Arial" w:cs="Arial"/>
        </w:rPr>
        <w:t>120</w:t>
      </w:r>
      <w:r w:rsidR="008D5522">
        <w:rPr>
          <w:rFonts w:ascii="Arial" w:hAnsi="Arial" w:cs="Arial"/>
        </w:rPr>
        <w:t> </w:t>
      </w:r>
      <w:r w:rsidR="008D5522" w:rsidRPr="008D5522">
        <w:rPr>
          <w:rFonts w:ascii="Arial" w:hAnsi="Arial" w:cs="Arial"/>
        </w:rPr>
        <w:t>24</w:t>
      </w:r>
      <w:r w:rsidR="008D5522">
        <w:rPr>
          <w:rFonts w:ascii="Arial" w:hAnsi="Arial" w:cs="Arial"/>
        </w:rPr>
        <w:t>5</w:t>
      </w:r>
      <w:r w:rsidR="008D5522" w:rsidRPr="008D5522">
        <w:rPr>
          <w:rFonts w:ascii="Arial" w:hAnsi="Arial" w:cs="Arial"/>
        </w:rPr>
        <w:t>,</w:t>
      </w:r>
      <w:r w:rsidR="008D5522">
        <w:rPr>
          <w:rFonts w:ascii="Arial" w:hAnsi="Arial" w:cs="Arial"/>
        </w:rPr>
        <w:t>00</w:t>
      </w:r>
      <w:r>
        <w:rPr>
          <w:rFonts w:ascii="Arial" w:hAnsi="Arial" w:cs="Arial"/>
        </w:rPr>
        <w:t xml:space="preserve"> Kč</w:t>
      </w:r>
    </w:p>
    <w:p w14:paraId="7FA0F794" w14:textId="6724A41C" w:rsidR="00774F8C" w:rsidRDefault="00774F8C" w:rsidP="003357C1">
      <w:pPr>
        <w:tabs>
          <w:tab w:val="right" w:pos="0"/>
          <w:tab w:val="decimal" w:pos="4253"/>
        </w:tabs>
        <w:spacing w:after="0"/>
        <w:rPr>
          <w:rFonts w:ascii="Arial" w:hAnsi="Arial" w:cs="Arial"/>
        </w:rPr>
      </w:pPr>
      <w:r>
        <w:rPr>
          <w:rFonts w:ascii="Arial" w:hAnsi="Arial" w:cs="Arial"/>
        </w:rPr>
        <w:t>Celkem</w:t>
      </w:r>
      <w:r w:rsidR="004720C7">
        <w:rPr>
          <w:rFonts w:ascii="Arial" w:hAnsi="Arial" w:cs="Arial"/>
        </w:rPr>
        <w:tab/>
      </w:r>
      <w:r w:rsidR="008D5522" w:rsidRPr="008D5522">
        <w:rPr>
          <w:rFonts w:ascii="Arial" w:hAnsi="Arial" w:cs="Arial"/>
        </w:rPr>
        <w:t>692</w:t>
      </w:r>
      <w:r w:rsidR="008D5522">
        <w:rPr>
          <w:rFonts w:ascii="Arial" w:hAnsi="Arial" w:cs="Arial"/>
        </w:rPr>
        <w:t> 837</w:t>
      </w:r>
      <w:r w:rsidR="008D5522" w:rsidRPr="008D5522">
        <w:rPr>
          <w:rFonts w:ascii="Arial" w:hAnsi="Arial" w:cs="Arial"/>
        </w:rPr>
        <w:t>,</w:t>
      </w:r>
      <w:r w:rsidR="008D5522">
        <w:rPr>
          <w:rFonts w:ascii="Arial" w:hAnsi="Arial" w:cs="Arial"/>
        </w:rPr>
        <w:t>00</w:t>
      </w:r>
      <w:r>
        <w:rPr>
          <w:rFonts w:ascii="Arial" w:hAnsi="Arial" w:cs="Arial"/>
        </w:rPr>
        <w:t xml:space="preserve"> Kč včetně DPH</w:t>
      </w:r>
    </w:p>
    <w:p w14:paraId="5D46E598" w14:textId="77777777" w:rsidR="00774F8C" w:rsidRPr="00651A71" w:rsidRDefault="00774F8C" w:rsidP="008341FC">
      <w:pPr>
        <w:spacing w:after="0"/>
        <w:rPr>
          <w:rFonts w:ascii="Arial" w:hAnsi="Arial" w:cs="Arial"/>
        </w:rPr>
      </w:pPr>
    </w:p>
    <w:p w14:paraId="03E2E9BD" w14:textId="77777777" w:rsidR="008341FC" w:rsidRPr="00651A71" w:rsidRDefault="004B22C3" w:rsidP="004720C7">
      <w:pPr>
        <w:spacing w:after="0"/>
        <w:jc w:val="both"/>
        <w:rPr>
          <w:rFonts w:ascii="Arial" w:hAnsi="Arial" w:cs="Arial"/>
        </w:rPr>
      </w:pPr>
      <w:r w:rsidRPr="00651A71">
        <w:rPr>
          <w:rFonts w:ascii="Arial" w:hAnsi="Arial" w:cs="Arial"/>
        </w:rPr>
        <w:t xml:space="preserve">2. </w:t>
      </w:r>
      <w:r w:rsidR="008341FC" w:rsidRPr="00651A71">
        <w:rPr>
          <w:rFonts w:ascii="Arial" w:hAnsi="Arial" w:cs="Arial"/>
        </w:rPr>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w:t>
      </w:r>
      <w:r w:rsidR="008341FC" w:rsidRPr="00651A71">
        <w:rPr>
          <w:rFonts w:ascii="Arial" w:hAnsi="Arial" w:cs="Arial"/>
        </w:rPr>
        <w:lastRenderedPageBreak/>
        <w:t xml:space="preserve">schvalovací řízení, provedení předepsaných zkoušek, zabezpečení prohlášení o shodě, certifikátů a atestů, převod práv, pojištění, přepravních nákladů </w:t>
      </w:r>
      <w:r w:rsidR="00D96B76" w:rsidRPr="00651A71">
        <w:rPr>
          <w:rFonts w:ascii="Arial" w:hAnsi="Arial" w:cs="Arial"/>
        </w:rPr>
        <w:t>apod.</w:t>
      </w:r>
      <w:r w:rsidR="008341FC" w:rsidRPr="00651A71">
        <w:rPr>
          <w:rFonts w:ascii="Arial" w:hAnsi="Arial" w:cs="Arial"/>
        </w:rPr>
        <w:t>).</w:t>
      </w:r>
    </w:p>
    <w:p w14:paraId="332DB241" w14:textId="77777777" w:rsidR="008341FC" w:rsidRPr="00651A71" w:rsidRDefault="008341FC" w:rsidP="004720C7">
      <w:pPr>
        <w:spacing w:after="0"/>
        <w:jc w:val="both"/>
        <w:rPr>
          <w:rFonts w:ascii="Arial" w:hAnsi="Arial" w:cs="Arial"/>
        </w:rPr>
      </w:pPr>
    </w:p>
    <w:p w14:paraId="06470DF9" w14:textId="77777777" w:rsidR="008341FC" w:rsidRPr="00651A71" w:rsidRDefault="008341FC" w:rsidP="008341FC">
      <w:pPr>
        <w:spacing w:after="0"/>
        <w:rPr>
          <w:rFonts w:ascii="Arial" w:hAnsi="Arial" w:cs="Arial"/>
        </w:rPr>
      </w:pPr>
    </w:p>
    <w:p w14:paraId="6EEFAE8B" w14:textId="77777777" w:rsidR="008341FC" w:rsidRPr="00651A71" w:rsidRDefault="008341FC" w:rsidP="008341FC">
      <w:pPr>
        <w:spacing w:after="0"/>
        <w:rPr>
          <w:rFonts w:ascii="Arial" w:hAnsi="Arial" w:cs="Arial"/>
        </w:rPr>
      </w:pPr>
    </w:p>
    <w:p w14:paraId="7C080753" w14:textId="77777777" w:rsidR="008341FC" w:rsidRPr="00651A71" w:rsidRDefault="004B22C3" w:rsidP="00651A71">
      <w:pPr>
        <w:spacing w:after="0"/>
        <w:jc w:val="center"/>
        <w:rPr>
          <w:rFonts w:ascii="Arial" w:hAnsi="Arial" w:cs="Arial"/>
          <w:b/>
          <w:bCs/>
          <w:caps/>
        </w:rPr>
      </w:pPr>
      <w:r w:rsidRPr="00651A71">
        <w:rPr>
          <w:rFonts w:ascii="Arial" w:hAnsi="Arial" w:cs="Arial"/>
          <w:b/>
          <w:bCs/>
          <w:caps/>
        </w:rPr>
        <w:t>V</w:t>
      </w:r>
      <w:r w:rsidR="00AD5F1D" w:rsidRPr="00651A71">
        <w:rPr>
          <w:rFonts w:ascii="Arial" w:hAnsi="Arial" w:cs="Arial"/>
          <w:b/>
          <w:bCs/>
          <w:caps/>
        </w:rPr>
        <w:t xml:space="preserve">. </w:t>
      </w:r>
      <w:r w:rsidR="008341FC" w:rsidRPr="00651A71">
        <w:rPr>
          <w:rFonts w:ascii="Arial" w:hAnsi="Arial" w:cs="Arial"/>
          <w:b/>
          <w:bCs/>
          <w:caps/>
        </w:rPr>
        <w:t>Platební podmínky</w:t>
      </w:r>
    </w:p>
    <w:p w14:paraId="5B0DECAB" w14:textId="77777777" w:rsidR="008341FC" w:rsidRPr="00651A71" w:rsidRDefault="004B22C3" w:rsidP="004720C7">
      <w:pPr>
        <w:spacing w:after="0"/>
        <w:jc w:val="both"/>
        <w:rPr>
          <w:rFonts w:ascii="Arial" w:hAnsi="Arial" w:cs="Arial"/>
        </w:rPr>
      </w:pPr>
      <w:r w:rsidRPr="00374D50">
        <w:rPr>
          <w:rFonts w:ascii="Arial" w:hAnsi="Arial" w:cs="Arial"/>
        </w:rPr>
        <w:t xml:space="preserve">1. </w:t>
      </w:r>
      <w:r w:rsidR="008341FC" w:rsidRPr="00374D50">
        <w:rPr>
          <w:rFonts w:ascii="Arial" w:hAnsi="Arial" w:cs="Arial"/>
        </w:rPr>
        <w:t>Prodávající je oprávněn fakturu vystavit nejdříve po protokolárním předání a převzetí předmětu plnění kupujícím.</w:t>
      </w:r>
      <w:r w:rsidR="008341FC" w:rsidRPr="00651A71">
        <w:rPr>
          <w:rFonts w:ascii="Arial" w:hAnsi="Arial" w:cs="Arial"/>
        </w:rPr>
        <w:t xml:space="preserve"> </w:t>
      </w:r>
    </w:p>
    <w:p w14:paraId="403D3D27" w14:textId="77777777" w:rsidR="008341FC" w:rsidRPr="00651A71" w:rsidRDefault="008341FC" w:rsidP="004720C7">
      <w:pPr>
        <w:spacing w:after="0"/>
        <w:jc w:val="both"/>
        <w:rPr>
          <w:rFonts w:ascii="Arial" w:hAnsi="Arial" w:cs="Arial"/>
        </w:rPr>
      </w:pPr>
    </w:p>
    <w:p w14:paraId="085FE3A1" w14:textId="77777777" w:rsidR="001B7283" w:rsidRPr="00651A71" w:rsidRDefault="004B22C3" w:rsidP="004720C7">
      <w:pPr>
        <w:autoSpaceDE w:val="0"/>
        <w:autoSpaceDN w:val="0"/>
        <w:adjustRightInd w:val="0"/>
        <w:spacing w:after="0" w:line="240" w:lineRule="auto"/>
        <w:jc w:val="both"/>
        <w:rPr>
          <w:rFonts w:ascii="Arial" w:hAnsi="Arial" w:cs="Arial"/>
        </w:rPr>
      </w:pPr>
      <w:r w:rsidRPr="00651A71">
        <w:rPr>
          <w:rFonts w:ascii="Arial" w:hAnsi="Arial" w:cs="Arial"/>
        </w:rPr>
        <w:t xml:space="preserve">2. </w:t>
      </w:r>
      <w:r w:rsidR="008341FC" w:rsidRPr="00651A71">
        <w:rPr>
          <w:rFonts w:ascii="Arial" w:hAnsi="Arial" w:cs="Arial"/>
        </w:rPr>
        <w:t xml:space="preserve">Prodávající je povinen vystavit fakturu s náležitostmi daňového dokladu podle zákona č. 235/2004 Sb., o dani z přidané hodnoty, v </w:t>
      </w:r>
      <w:r w:rsidR="00AD5F1D" w:rsidRPr="00651A71">
        <w:rPr>
          <w:rFonts w:ascii="Arial" w:hAnsi="Arial" w:cs="Arial"/>
        </w:rPr>
        <w:t>platném znění a splatností 3</w:t>
      </w:r>
      <w:r w:rsidR="008341FC" w:rsidRPr="00651A71">
        <w:rPr>
          <w:rFonts w:ascii="Arial" w:hAnsi="Arial" w:cs="Arial"/>
        </w:rPr>
        <w:t xml:space="preserve">0 kalendářních dnů ode dne </w:t>
      </w:r>
      <w:r w:rsidR="00A61314" w:rsidRPr="00194623">
        <w:rPr>
          <w:rFonts w:ascii="Arial" w:hAnsi="Arial" w:cs="Arial"/>
        </w:rPr>
        <w:t xml:space="preserve">doručení </w:t>
      </w:r>
      <w:r w:rsidR="008341FC" w:rsidRPr="00651A71">
        <w:rPr>
          <w:rFonts w:ascii="Arial" w:hAnsi="Arial" w:cs="Arial"/>
        </w:rPr>
        <w:t>faktury kupujícímu a jako přílohu kopii dodacího listu potvrzeného kupujícím</w:t>
      </w:r>
      <w:r w:rsidR="00374D50">
        <w:rPr>
          <w:rFonts w:ascii="Arial" w:hAnsi="Arial" w:cs="Arial"/>
        </w:rPr>
        <w:t xml:space="preserve"> </w:t>
      </w:r>
      <w:r w:rsidR="00374D50" w:rsidRPr="00194623">
        <w:rPr>
          <w:rFonts w:ascii="Arial" w:hAnsi="Arial" w:cs="Arial"/>
        </w:rPr>
        <w:t xml:space="preserve">a </w:t>
      </w:r>
      <w:r w:rsidR="00F926C5" w:rsidRPr="00194623">
        <w:rPr>
          <w:rFonts w:ascii="Arial" w:hAnsi="Arial" w:cs="Arial"/>
        </w:rPr>
        <w:t xml:space="preserve">kopii </w:t>
      </w:r>
      <w:r w:rsidR="00374D50" w:rsidRPr="00194623">
        <w:rPr>
          <w:rFonts w:ascii="Arial" w:hAnsi="Arial" w:cs="Arial"/>
        </w:rPr>
        <w:t xml:space="preserve">protokolu o předání a </w:t>
      </w:r>
      <w:r w:rsidR="00194623" w:rsidRPr="00194623">
        <w:rPr>
          <w:rFonts w:ascii="Arial" w:hAnsi="Arial" w:cs="Arial"/>
        </w:rPr>
        <w:t>převzetí, včetně</w:t>
      </w:r>
      <w:r w:rsidR="001B7283" w:rsidRPr="00194623">
        <w:rPr>
          <w:rFonts w:ascii="Arial" w:hAnsi="Arial" w:cs="Arial"/>
        </w:rPr>
        <w:t xml:space="preserve"> ori</w:t>
      </w:r>
      <w:r w:rsidR="001B7283" w:rsidRPr="00651A71">
        <w:rPr>
          <w:rFonts w:ascii="Arial" w:hAnsi="Arial" w:cs="Arial"/>
        </w:rPr>
        <w:t>ginálu potvrzení výrobce, že dodávané zboží je určeno pro český trh a je podporováno</w:t>
      </w:r>
      <w:r w:rsidR="00D96B76" w:rsidRPr="00651A71">
        <w:rPr>
          <w:rFonts w:ascii="Arial" w:hAnsi="Arial" w:cs="Arial"/>
        </w:rPr>
        <w:t xml:space="preserve"> </w:t>
      </w:r>
      <w:r w:rsidR="001B7283" w:rsidRPr="00651A71">
        <w:rPr>
          <w:rFonts w:ascii="Arial" w:hAnsi="Arial" w:cs="Arial"/>
        </w:rPr>
        <w:t>lokálním servisem výrobce v ČR, a dále dokladů potvrzujících</w:t>
      </w:r>
      <w:r w:rsidR="0068356D">
        <w:rPr>
          <w:rFonts w:ascii="Arial" w:hAnsi="Arial" w:cs="Arial"/>
        </w:rPr>
        <w:t xml:space="preserve"> </w:t>
      </w:r>
      <w:r w:rsidR="001B7283" w:rsidRPr="00651A71">
        <w:rPr>
          <w:rFonts w:ascii="Arial" w:hAnsi="Arial" w:cs="Arial"/>
        </w:rPr>
        <w:t>odvoz a likvidaci nepotřebných obalů a dalších materiálů použitých prodávajícím při</w:t>
      </w:r>
      <w:r w:rsidR="00D96B76" w:rsidRPr="00651A71">
        <w:rPr>
          <w:rFonts w:ascii="Arial" w:hAnsi="Arial" w:cs="Arial"/>
        </w:rPr>
        <w:t xml:space="preserve"> plnění této smlouvy.</w:t>
      </w:r>
    </w:p>
    <w:p w14:paraId="61AC3E86" w14:textId="77777777" w:rsidR="008341FC" w:rsidRPr="00651A71" w:rsidRDefault="008341FC" w:rsidP="004720C7">
      <w:pPr>
        <w:spacing w:after="0"/>
        <w:jc w:val="both"/>
        <w:rPr>
          <w:rFonts w:ascii="Arial" w:hAnsi="Arial" w:cs="Arial"/>
        </w:rPr>
      </w:pPr>
    </w:p>
    <w:p w14:paraId="27E78CDF" w14:textId="77777777" w:rsidR="008341FC" w:rsidRPr="00651A71" w:rsidRDefault="00D04469" w:rsidP="004720C7">
      <w:pPr>
        <w:spacing w:after="0"/>
        <w:jc w:val="both"/>
        <w:rPr>
          <w:rFonts w:ascii="Arial" w:hAnsi="Arial" w:cs="Arial"/>
        </w:rPr>
      </w:pPr>
      <w:r>
        <w:rPr>
          <w:rFonts w:ascii="Arial" w:hAnsi="Arial" w:cs="Arial"/>
        </w:rPr>
        <w:t>3</w:t>
      </w:r>
      <w:r w:rsidR="004B22C3" w:rsidRPr="00651A71">
        <w:rPr>
          <w:rFonts w:ascii="Arial" w:hAnsi="Arial" w:cs="Arial"/>
        </w:rPr>
        <w:t xml:space="preserve">. </w:t>
      </w:r>
      <w:r w:rsidR="008341FC" w:rsidRPr="00651A71">
        <w:rPr>
          <w:rFonts w:ascii="Arial" w:hAnsi="Arial" w:cs="Arial"/>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791419F4" w14:textId="77777777" w:rsidR="008341FC" w:rsidRPr="00651A71" w:rsidRDefault="008341FC" w:rsidP="004720C7">
      <w:pPr>
        <w:spacing w:after="0"/>
        <w:jc w:val="both"/>
        <w:rPr>
          <w:rFonts w:ascii="Arial" w:hAnsi="Arial" w:cs="Arial"/>
        </w:rPr>
      </w:pPr>
    </w:p>
    <w:p w14:paraId="1334A8C5" w14:textId="5F576FED" w:rsidR="008341FC" w:rsidRDefault="00D04469" w:rsidP="004720C7">
      <w:pPr>
        <w:spacing w:after="0"/>
        <w:jc w:val="both"/>
        <w:rPr>
          <w:rFonts w:ascii="Arial" w:hAnsi="Arial" w:cs="Arial"/>
        </w:rPr>
      </w:pPr>
      <w:r>
        <w:rPr>
          <w:rFonts w:ascii="Arial" w:hAnsi="Arial" w:cs="Arial"/>
        </w:rPr>
        <w:t>4</w:t>
      </w:r>
      <w:r w:rsidR="004B22C3" w:rsidRPr="00651A71">
        <w:rPr>
          <w:rFonts w:ascii="Arial" w:hAnsi="Arial" w:cs="Arial"/>
        </w:rPr>
        <w:t xml:space="preserve">. </w:t>
      </w:r>
      <w:r w:rsidR="008341FC" w:rsidRPr="00651A71">
        <w:rPr>
          <w:rFonts w:ascii="Arial" w:hAnsi="Arial" w:cs="Arial"/>
        </w:rPr>
        <w:t xml:space="preserve">Kupní cena bude kupujícím uhrazena prodávajícímu převodem na účet uvedený v záhlaví této </w:t>
      </w:r>
      <w:r w:rsidR="008341FC" w:rsidRPr="00194623">
        <w:rPr>
          <w:rFonts w:ascii="Arial" w:hAnsi="Arial" w:cs="Arial"/>
        </w:rPr>
        <w:t xml:space="preserve">smlouvy, případně na jiný účet uvedený v příslušné faktuře. Za den úhrady se rozumí den </w:t>
      </w:r>
      <w:r w:rsidR="000F4FEA" w:rsidRPr="00194623">
        <w:rPr>
          <w:rFonts w:ascii="Arial" w:hAnsi="Arial" w:cs="Arial"/>
        </w:rPr>
        <w:t xml:space="preserve">odepsání </w:t>
      </w:r>
      <w:r w:rsidR="008341FC" w:rsidRPr="00194623">
        <w:rPr>
          <w:rFonts w:ascii="Arial" w:hAnsi="Arial" w:cs="Arial"/>
        </w:rPr>
        <w:t xml:space="preserve">celé fakturované částky z účtu kupujícího </w:t>
      </w:r>
      <w:r w:rsidR="000F4FEA" w:rsidRPr="00194623">
        <w:rPr>
          <w:rFonts w:ascii="Arial" w:hAnsi="Arial" w:cs="Arial"/>
        </w:rPr>
        <w:t xml:space="preserve">ve prospěch účtu </w:t>
      </w:r>
      <w:r w:rsidR="008341FC" w:rsidRPr="00194623">
        <w:rPr>
          <w:rFonts w:ascii="Arial" w:hAnsi="Arial" w:cs="Arial"/>
        </w:rPr>
        <w:t>prodávajícího.</w:t>
      </w:r>
    </w:p>
    <w:p w14:paraId="386DC000" w14:textId="3F0E0D48" w:rsidR="00DE173A" w:rsidRDefault="00DE173A" w:rsidP="004720C7">
      <w:pPr>
        <w:spacing w:after="0"/>
        <w:jc w:val="both"/>
        <w:rPr>
          <w:rFonts w:ascii="Arial" w:hAnsi="Arial" w:cs="Arial"/>
        </w:rPr>
      </w:pPr>
    </w:p>
    <w:p w14:paraId="27BA62D7" w14:textId="562D1F0E" w:rsidR="00DE173A" w:rsidRPr="00176051" w:rsidRDefault="00DE173A" w:rsidP="00DE173A">
      <w:pPr>
        <w:pStyle w:val="Smlouva-slo"/>
        <w:rPr>
          <w:rFonts w:ascii="Arial" w:eastAsiaTheme="minorHAnsi" w:hAnsi="Arial" w:cs="Arial"/>
          <w:snapToGrid/>
          <w:sz w:val="22"/>
          <w:szCs w:val="22"/>
          <w:lang w:eastAsia="en-US"/>
        </w:rPr>
      </w:pPr>
      <w:r>
        <w:rPr>
          <w:rFonts w:ascii="Arial" w:hAnsi="Arial" w:cs="Arial"/>
        </w:rPr>
        <w:t>5</w:t>
      </w:r>
      <w:r w:rsidRPr="00176051">
        <w:rPr>
          <w:rFonts w:ascii="Arial" w:eastAsiaTheme="minorHAnsi" w:hAnsi="Arial" w:cs="Arial"/>
          <w:snapToGrid/>
          <w:sz w:val="22"/>
          <w:szCs w:val="22"/>
          <w:lang w:eastAsia="en-US"/>
        </w:rPr>
        <w:t xml:space="preserve">. Příjemce zdanitelného plnění (Objednatel) si vyhrazuje právo uplatnit institut zvláštního způsobu zajištění daně z přidané hodnoty ve smyslu § 109a zákona č. 235/2004 Sb., o dani z přidané hodnoty, v platném znění,  pokud poskytovatel zdanitelného plnění (Poskytovatel)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w:t>
      </w:r>
    </w:p>
    <w:p w14:paraId="1920549B" w14:textId="77777777" w:rsidR="00DE173A" w:rsidRPr="00194623" w:rsidRDefault="00DE173A" w:rsidP="004720C7">
      <w:pPr>
        <w:spacing w:after="0"/>
        <w:jc w:val="both"/>
        <w:rPr>
          <w:rFonts w:ascii="Arial" w:hAnsi="Arial" w:cs="Arial"/>
        </w:rPr>
      </w:pPr>
    </w:p>
    <w:p w14:paraId="663B3C3F" w14:textId="77777777" w:rsidR="008341FC" w:rsidRPr="00194623" w:rsidRDefault="008341FC" w:rsidP="008341FC">
      <w:pPr>
        <w:spacing w:after="0"/>
        <w:rPr>
          <w:rFonts w:ascii="Arial" w:hAnsi="Arial" w:cs="Arial"/>
        </w:rPr>
      </w:pPr>
    </w:p>
    <w:p w14:paraId="09831CF3" w14:textId="77777777" w:rsidR="008341FC" w:rsidRPr="00651A71" w:rsidRDefault="008341FC" w:rsidP="008341FC">
      <w:pPr>
        <w:spacing w:after="0"/>
        <w:rPr>
          <w:rFonts w:ascii="Arial" w:hAnsi="Arial" w:cs="Arial"/>
        </w:rPr>
      </w:pPr>
    </w:p>
    <w:p w14:paraId="05FA4483" w14:textId="77777777" w:rsidR="008341FC" w:rsidRPr="00F926C5" w:rsidRDefault="004B22C3" w:rsidP="00651A71">
      <w:pPr>
        <w:spacing w:after="0"/>
        <w:jc w:val="center"/>
        <w:rPr>
          <w:rFonts w:ascii="Arial" w:hAnsi="Arial" w:cs="Arial"/>
          <w:b/>
          <w:bCs/>
          <w:caps/>
        </w:rPr>
      </w:pPr>
      <w:r w:rsidRPr="00F926C5">
        <w:rPr>
          <w:rFonts w:ascii="Arial" w:hAnsi="Arial" w:cs="Arial"/>
          <w:b/>
          <w:bCs/>
          <w:caps/>
        </w:rPr>
        <w:t>VI</w:t>
      </w:r>
      <w:r w:rsidR="00AD5F1D" w:rsidRPr="00F926C5">
        <w:rPr>
          <w:rFonts w:ascii="Arial" w:hAnsi="Arial" w:cs="Arial"/>
          <w:b/>
          <w:bCs/>
          <w:caps/>
        </w:rPr>
        <w:t xml:space="preserve">. </w:t>
      </w:r>
      <w:r w:rsidR="008341FC" w:rsidRPr="00F926C5">
        <w:rPr>
          <w:rFonts w:ascii="Arial" w:hAnsi="Arial" w:cs="Arial"/>
          <w:b/>
          <w:bCs/>
          <w:caps/>
        </w:rPr>
        <w:t>Záruka za jakost</w:t>
      </w:r>
    </w:p>
    <w:p w14:paraId="6D230BD6" w14:textId="77777777" w:rsidR="008341FC" w:rsidRPr="00651A71" w:rsidRDefault="004B22C3" w:rsidP="004720C7">
      <w:pPr>
        <w:spacing w:after="0"/>
        <w:jc w:val="both"/>
        <w:rPr>
          <w:rFonts w:ascii="Arial" w:hAnsi="Arial" w:cs="Arial"/>
        </w:rPr>
      </w:pPr>
      <w:r w:rsidRPr="00F926C5">
        <w:rPr>
          <w:rFonts w:ascii="Arial" w:hAnsi="Arial" w:cs="Arial"/>
        </w:rPr>
        <w:t xml:space="preserve">1. </w:t>
      </w:r>
      <w:r w:rsidR="008341FC" w:rsidRPr="00F926C5">
        <w:rPr>
          <w:rFonts w:ascii="Arial" w:hAnsi="Arial" w:cs="Arial"/>
        </w:rPr>
        <w:t xml:space="preserve">Prodávající je povinen dodat zboží v množství, jakosti a provedení dle této smlouvy, bez právních či faktických vad. Prodávající poskytuje záruku za jakost předmětu plnění po dobu </w:t>
      </w:r>
      <w:r w:rsidR="00AD5F1D" w:rsidRPr="00F926C5">
        <w:rPr>
          <w:rFonts w:ascii="Arial" w:hAnsi="Arial" w:cs="Arial"/>
        </w:rPr>
        <w:t>36</w:t>
      </w:r>
      <w:r w:rsidR="008341FC" w:rsidRPr="00F926C5">
        <w:rPr>
          <w:rFonts w:ascii="Arial" w:hAnsi="Arial" w:cs="Arial"/>
        </w:rPr>
        <w:t xml:space="preserve"> měsíců ode dne </w:t>
      </w:r>
      <w:r w:rsidR="00C63AD6" w:rsidRPr="00194623">
        <w:rPr>
          <w:rFonts w:ascii="Arial" w:hAnsi="Arial" w:cs="Arial"/>
        </w:rPr>
        <w:t>předání a převzetí předmětu plnění kupujícím</w:t>
      </w:r>
      <w:r w:rsidR="008341FC" w:rsidRPr="00194623">
        <w:rPr>
          <w:rFonts w:ascii="Arial" w:hAnsi="Arial" w:cs="Arial"/>
        </w:rPr>
        <w:t xml:space="preserve">. </w:t>
      </w:r>
      <w:r w:rsidR="008341FC" w:rsidRPr="00F926C5">
        <w:rPr>
          <w:rFonts w:ascii="Arial" w:hAnsi="Arial" w:cs="Arial"/>
        </w:rPr>
        <w:t xml:space="preserve">V této době odpovídá prodávající za to, že předmět plnění si zachová vlastnosti sjednané touto smlouvou a nejsou-li uvedeny pak </w:t>
      </w:r>
      <w:r w:rsidR="002962DD">
        <w:rPr>
          <w:rFonts w:ascii="Arial" w:hAnsi="Arial" w:cs="Arial"/>
        </w:rPr>
        <w:t>parametry uváděné výrobcem v okamžiku koupě</w:t>
      </w:r>
      <w:r w:rsidR="008341FC" w:rsidRPr="00F926C5">
        <w:rPr>
          <w:rFonts w:ascii="Arial" w:hAnsi="Arial" w:cs="Arial"/>
        </w:rPr>
        <w:t>.</w:t>
      </w:r>
    </w:p>
    <w:p w14:paraId="7489FE0F" w14:textId="77777777" w:rsidR="00AD5F1D" w:rsidRPr="00651A71" w:rsidRDefault="00AD5F1D" w:rsidP="004720C7">
      <w:pPr>
        <w:spacing w:after="0"/>
        <w:jc w:val="both"/>
        <w:rPr>
          <w:rFonts w:ascii="Arial" w:hAnsi="Arial" w:cs="Arial"/>
        </w:rPr>
      </w:pPr>
    </w:p>
    <w:p w14:paraId="6CE48640" w14:textId="77777777" w:rsidR="008341FC" w:rsidRPr="00651A71" w:rsidRDefault="004B22C3" w:rsidP="004720C7">
      <w:pPr>
        <w:spacing w:after="0"/>
        <w:jc w:val="both"/>
        <w:rPr>
          <w:rFonts w:ascii="Arial" w:hAnsi="Arial" w:cs="Arial"/>
        </w:rPr>
      </w:pPr>
      <w:r w:rsidRPr="00651A71">
        <w:rPr>
          <w:rFonts w:ascii="Arial" w:hAnsi="Arial" w:cs="Arial"/>
        </w:rPr>
        <w:t xml:space="preserve">2. </w:t>
      </w:r>
      <w:r w:rsidR="008341FC" w:rsidRPr="00651A71">
        <w:rPr>
          <w:rFonts w:ascii="Arial" w:hAnsi="Arial" w:cs="Arial"/>
        </w:rPr>
        <w:t xml:space="preserve">Po dobu záruční doby provede prodávající bezplatně záruční opravy předmětu plnění včetně dodávek náhradních dílů. </w:t>
      </w:r>
    </w:p>
    <w:p w14:paraId="15FF2862" w14:textId="77777777" w:rsidR="008341FC" w:rsidRDefault="008341FC" w:rsidP="004720C7">
      <w:pPr>
        <w:spacing w:after="0"/>
        <w:jc w:val="both"/>
        <w:rPr>
          <w:rFonts w:ascii="Arial" w:hAnsi="Arial" w:cs="Arial"/>
        </w:rPr>
      </w:pPr>
    </w:p>
    <w:p w14:paraId="78BCF710" w14:textId="77777777" w:rsidR="00E975B6" w:rsidRPr="00E975B6" w:rsidRDefault="00E975B6" w:rsidP="004720C7">
      <w:pPr>
        <w:spacing w:after="0"/>
        <w:jc w:val="both"/>
        <w:rPr>
          <w:rFonts w:ascii="Arial" w:hAnsi="Arial" w:cs="Arial"/>
        </w:rPr>
      </w:pPr>
      <w:r w:rsidRPr="00E975B6">
        <w:rPr>
          <w:rFonts w:ascii="Arial" w:hAnsi="Arial" w:cs="Arial"/>
        </w:rPr>
        <w:t>3. Záruční servis na zboží provádí prodávající v režimu 7x24 on-</w:t>
      </w:r>
      <w:proofErr w:type="spellStart"/>
      <w:r w:rsidRPr="00E975B6">
        <w:rPr>
          <w:rFonts w:ascii="Arial" w:hAnsi="Arial" w:cs="Arial"/>
        </w:rPr>
        <w:t>site</w:t>
      </w:r>
      <w:proofErr w:type="spellEnd"/>
      <w:r w:rsidRPr="00E975B6">
        <w:rPr>
          <w:rFonts w:ascii="Arial" w:hAnsi="Arial" w:cs="Arial"/>
        </w:rPr>
        <w:t xml:space="preserve">. </w:t>
      </w:r>
    </w:p>
    <w:p w14:paraId="045F1B40" w14:textId="77777777" w:rsidR="00E975B6" w:rsidRPr="00651A71" w:rsidRDefault="00E975B6" w:rsidP="008341FC">
      <w:pPr>
        <w:spacing w:after="0"/>
        <w:rPr>
          <w:rFonts w:ascii="Arial" w:hAnsi="Arial" w:cs="Arial"/>
        </w:rPr>
      </w:pPr>
    </w:p>
    <w:p w14:paraId="4FA5123B" w14:textId="3BDA8B77" w:rsidR="008341FC" w:rsidRPr="006F5AB5" w:rsidRDefault="00024B9B" w:rsidP="003357C1">
      <w:pPr>
        <w:pStyle w:val="Normlnweb"/>
        <w:jc w:val="both"/>
        <w:rPr>
          <w:rFonts w:ascii="Arial" w:eastAsiaTheme="minorHAnsi" w:hAnsi="Arial" w:cs="Arial"/>
          <w:sz w:val="22"/>
          <w:szCs w:val="22"/>
          <w:lang w:eastAsia="en-US"/>
        </w:rPr>
      </w:pPr>
      <w:r>
        <w:rPr>
          <w:rFonts w:ascii="Arial" w:hAnsi="Arial" w:cs="Arial"/>
        </w:rPr>
        <w:t>4</w:t>
      </w:r>
      <w:r w:rsidR="004B22C3" w:rsidRPr="00651A71">
        <w:rPr>
          <w:rFonts w:ascii="Arial" w:hAnsi="Arial" w:cs="Arial"/>
        </w:rPr>
        <w:t xml:space="preserve">. </w:t>
      </w:r>
      <w:r w:rsidR="008341FC" w:rsidRPr="006F5AB5">
        <w:rPr>
          <w:rFonts w:ascii="Arial" w:eastAsiaTheme="minorHAnsi" w:hAnsi="Arial" w:cs="Arial"/>
          <w:sz w:val="22"/>
          <w:szCs w:val="22"/>
          <w:lang w:eastAsia="en-US"/>
        </w:rPr>
        <w:t xml:space="preserve">Kupující je povinen uplatnit zjištěné vady </w:t>
      </w:r>
      <w:r w:rsidR="00625750" w:rsidRPr="006F5AB5">
        <w:rPr>
          <w:rFonts w:ascii="Arial" w:eastAsiaTheme="minorHAnsi" w:hAnsi="Arial" w:cs="Arial"/>
          <w:sz w:val="22"/>
          <w:szCs w:val="22"/>
          <w:lang w:eastAsia="en-US"/>
        </w:rPr>
        <w:t>předmětu plnění</w:t>
      </w:r>
      <w:r w:rsidR="008341FC" w:rsidRPr="006F5AB5">
        <w:rPr>
          <w:rFonts w:ascii="Arial" w:eastAsiaTheme="minorHAnsi" w:hAnsi="Arial" w:cs="Arial"/>
          <w:sz w:val="22"/>
          <w:szCs w:val="22"/>
          <w:lang w:eastAsia="en-US"/>
        </w:rPr>
        <w:t xml:space="preserve"> </w:t>
      </w:r>
      <w:r w:rsidR="00A4757E" w:rsidRPr="006F5AB5">
        <w:rPr>
          <w:rFonts w:ascii="Arial" w:eastAsiaTheme="minorHAnsi" w:hAnsi="Arial" w:cs="Arial"/>
          <w:sz w:val="22"/>
          <w:szCs w:val="22"/>
          <w:lang w:eastAsia="en-US"/>
        </w:rPr>
        <w:t>u p</w:t>
      </w:r>
      <w:r w:rsidR="008341FC" w:rsidRPr="006F5AB5">
        <w:rPr>
          <w:rFonts w:ascii="Arial" w:eastAsiaTheme="minorHAnsi" w:hAnsi="Arial" w:cs="Arial"/>
          <w:sz w:val="22"/>
          <w:szCs w:val="22"/>
          <w:lang w:eastAsia="en-US"/>
        </w:rPr>
        <w:t xml:space="preserve">rodávajícího bez zbytečného odkladu poté, co je zjistil. Kupující uplatní zjištěné vady písemně na adresu prodávajícího uvedenou v záhlaví této smlouvy, e-mailem na </w:t>
      </w:r>
      <w:proofErr w:type="gramStart"/>
      <w:r w:rsidR="008341FC" w:rsidRPr="006F5AB5">
        <w:rPr>
          <w:rFonts w:ascii="Arial" w:eastAsiaTheme="minorHAnsi" w:hAnsi="Arial" w:cs="Arial"/>
          <w:sz w:val="22"/>
          <w:szCs w:val="22"/>
          <w:lang w:eastAsia="en-US"/>
        </w:rPr>
        <w:t xml:space="preserve">adrese </w:t>
      </w:r>
      <w:r w:rsidR="008341FC" w:rsidRPr="008D5522">
        <w:rPr>
          <w:rFonts w:ascii="Arial" w:eastAsiaTheme="minorHAnsi" w:hAnsi="Arial" w:cs="Arial"/>
          <w:sz w:val="22"/>
          <w:szCs w:val="22"/>
          <w:lang w:eastAsia="en-US"/>
        </w:rPr>
        <w:t>, faxem</w:t>
      </w:r>
      <w:proofErr w:type="gramEnd"/>
      <w:r w:rsidR="008341FC" w:rsidRPr="008D5522">
        <w:rPr>
          <w:rFonts w:ascii="Arial" w:eastAsiaTheme="minorHAnsi" w:hAnsi="Arial" w:cs="Arial"/>
          <w:sz w:val="22"/>
          <w:szCs w:val="22"/>
          <w:lang w:eastAsia="en-US"/>
        </w:rPr>
        <w:t xml:space="preserve"> </w:t>
      </w:r>
      <w:r w:rsidR="008341FC" w:rsidRPr="006F5AB5">
        <w:rPr>
          <w:rFonts w:ascii="Arial" w:eastAsiaTheme="minorHAnsi" w:hAnsi="Arial" w:cs="Arial"/>
          <w:sz w:val="22"/>
          <w:szCs w:val="22"/>
          <w:lang w:eastAsia="en-US"/>
        </w:rPr>
        <w:t xml:space="preserve">na faxovém čísle </w:t>
      </w:r>
      <w:r w:rsidR="00DE3F2D">
        <w:rPr>
          <w:rFonts w:ascii="Arial" w:eastAsiaTheme="minorHAnsi" w:hAnsi="Arial" w:cs="Arial"/>
          <w:sz w:val="22"/>
          <w:szCs w:val="22"/>
          <w:lang w:eastAsia="en-US"/>
        </w:rPr>
        <w:t>+420</w:t>
      </w:r>
      <w:r w:rsidR="00794BD0" w:rsidRPr="006F5AB5">
        <w:rPr>
          <w:rFonts w:ascii="Arial" w:eastAsiaTheme="minorHAnsi" w:hAnsi="Arial" w:cs="Arial"/>
          <w:sz w:val="22"/>
          <w:szCs w:val="22"/>
          <w:lang w:eastAsia="en-US"/>
        </w:rPr>
        <w:t>,</w:t>
      </w:r>
      <w:r w:rsidR="008341FC" w:rsidRPr="006F5AB5">
        <w:rPr>
          <w:rFonts w:ascii="Arial" w:eastAsiaTheme="minorHAnsi" w:hAnsi="Arial" w:cs="Arial"/>
          <w:sz w:val="22"/>
          <w:szCs w:val="22"/>
          <w:lang w:eastAsia="en-US"/>
        </w:rPr>
        <w:t xml:space="preserve"> či telefonicky na telefonním čísle </w:t>
      </w:r>
      <w:r w:rsidR="00734812">
        <w:rPr>
          <w:rFonts w:ascii="Arial" w:eastAsiaTheme="minorHAnsi" w:hAnsi="Arial" w:cs="Arial"/>
          <w:sz w:val="22"/>
          <w:szCs w:val="22"/>
          <w:lang w:eastAsia="en-US"/>
        </w:rPr>
        <w:t>+420</w:t>
      </w:r>
      <w:r w:rsidR="008341FC" w:rsidRPr="006F5AB5">
        <w:rPr>
          <w:rFonts w:ascii="Arial" w:eastAsiaTheme="minorHAnsi" w:hAnsi="Arial" w:cs="Arial"/>
          <w:sz w:val="22"/>
          <w:szCs w:val="22"/>
          <w:lang w:eastAsia="en-US"/>
        </w:rPr>
        <w:t>, v českém jazyce, poskytovaná prostřednictvím telefonní linky bude dostupná v pracovní dny minimálně v době od 8:00 do 16:00 hod. Dnem nahlášení vady je den, kdy prodávající obdržel oznámení zjištěných vad nebo den, ve kterém byly zjištěné vady oznámeny kupujícím telefonicky. Kupující je oprávněn vybrat si způsob uplatnění vad nebo uplatnit zjištěné vady více způsoby, v tom případě je dnem nahlášení vady den, který podle výše uvedeného určení dne nahlášení vady nastane jako první.</w:t>
      </w:r>
    </w:p>
    <w:p w14:paraId="0AB9532E" w14:textId="77777777" w:rsidR="008341FC" w:rsidRPr="00651A71" w:rsidRDefault="008341FC" w:rsidP="008341FC">
      <w:pPr>
        <w:spacing w:after="0"/>
        <w:rPr>
          <w:rFonts w:ascii="Arial" w:hAnsi="Arial" w:cs="Arial"/>
        </w:rPr>
      </w:pPr>
    </w:p>
    <w:p w14:paraId="02B8B4DA" w14:textId="77777777" w:rsidR="008341FC" w:rsidRPr="00651A71" w:rsidRDefault="004B22C3" w:rsidP="004720C7">
      <w:pPr>
        <w:spacing w:after="0"/>
        <w:jc w:val="both"/>
        <w:rPr>
          <w:rFonts w:ascii="Arial" w:hAnsi="Arial" w:cs="Arial"/>
        </w:rPr>
      </w:pPr>
      <w:r w:rsidRPr="00651A71">
        <w:rPr>
          <w:rFonts w:ascii="Arial" w:hAnsi="Arial" w:cs="Arial"/>
        </w:rPr>
        <w:t xml:space="preserve">5. </w:t>
      </w:r>
      <w:r w:rsidR="008341FC" w:rsidRPr="00651A71">
        <w:rPr>
          <w:rFonts w:ascii="Arial" w:hAnsi="Arial" w:cs="Arial"/>
        </w:rPr>
        <w:t>Kupujícímu náleží právo volby mezi nároky z vad dodaného plnění, přičemž je oprávněn po prodávajícím:</w:t>
      </w:r>
    </w:p>
    <w:p w14:paraId="02FEB7F6" w14:textId="77777777" w:rsidR="008341FC" w:rsidRPr="00651A71" w:rsidRDefault="008341FC" w:rsidP="004720C7">
      <w:pPr>
        <w:spacing w:after="0"/>
        <w:ind w:left="708"/>
        <w:jc w:val="both"/>
        <w:rPr>
          <w:rFonts w:ascii="Arial" w:hAnsi="Arial" w:cs="Arial"/>
        </w:rPr>
      </w:pPr>
      <w:r w:rsidRPr="00651A71">
        <w:rPr>
          <w:rFonts w:ascii="Arial" w:hAnsi="Arial" w:cs="Arial"/>
        </w:rPr>
        <w:t>i. nárokovat dodání chybějícího plnění;</w:t>
      </w:r>
    </w:p>
    <w:p w14:paraId="00E404A8" w14:textId="77777777" w:rsidR="008341FC" w:rsidRPr="00651A71" w:rsidRDefault="008341FC" w:rsidP="004720C7">
      <w:pPr>
        <w:spacing w:after="0"/>
        <w:ind w:left="708"/>
        <w:jc w:val="both"/>
        <w:rPr>
          <w:rFonts w:ascii="Arial" w:hAnsi="Arial" w:cs="Arial"/>
        </w:rPr>
      </w:pPr>
      <w:proofErr w:type="spellStart"/>
      <w:r w:rsidRPr="00651A71">
        <w:rPr>
          <w:rFonts w:ascii="Arial" w:hAnsi="Arial" w:cs="Arial"/>
        </w:rPr>
        <w:t>ii</w:t>
      </w:r>
      <w:proofErr w:type="spellEnd"/>
      <w:r w:rsidRPr="00651A71">
        <w:rPr>
          <w:rFonts w:ascii="Arial" w:hAnsi="Arial" w:cs="Arial"/>
        </w:rPr>
        <w:t>. nárokovat odstranění vad opravou plnění;</w:t>
      </w:r>
    </w:p>
    <w:p w14:paraId="4693528E" w14:textId="77777777" w:rsidR="008341FC" w:rsidRPr="00651A71" w:rsidRDefault="008341FC" w:rsidP="004720C7">
      <w:pPr>
        <w:spacing w:after="0"/>
        <w:ind w:left="708"/>
        <w:jc w:val="both"/>
        <w:rPr>
          <w:rFonts w:ascii="Arial" w:hAnsi="Arial" w:cs="Arial"/>
        </w:rPr>
      </w:pPr>
      <w:proofErr w:type="spellStart"/>
      <w:r w:rsidRPr="00651A71">
        <w:rPr>
          <w:rFonts w:ascii="Arial" w:hAnsi="Arial" w:cs="Arial"/>
        </w:rPr>
        <w:t>iii</w:t>
      </w:r>
      <w:proofErr w:type="spellEnd"/>
      <w:r w:rsidRPr="00651A71">
        <w:rPr>
          <w:rFonts w:ascii="Arial" w:hAnsi="Arial" w:cs="Arial"/>
        </w:rPr>
        <w:t>. nárokovat dodání náhradního zboží za vadné plnění;</w:t>
      </w:r>
    </w:p>
    <w:p w14:paraId="1CD2E646" w14:textId="77777777" w:rsidR="008341FC" w:rsidRPr="00651A71" w:rsidRDefault="008341FC" w:rsidP="004720C7">
      <w:pPr>
        <w:spacing w:after="0"/>
        <w:ind w:left="708"/>
        <w:jc w:val="both"/>
        <w:rPr>
          <w:rFonts w:ascii="Arial" w:hAnsi="Arial" w:cs="Arial"/>
        </w:rPr>
      </w:pPr>
      <w:proofErr w:type="spellStart"/>
      <w:r w:rsidRPr="00651A71">
        <w:rPr>
          <w:rFonts w:ascii="Arial" w:hAnsi="Arial" w:cs="Arial"/>
        </w:rPr>
        <w:t>iv</w:t>
      </w:r>
      <w:proofErr w:type="spellEnd"/>
      <w:r w:rsidRPr="00651A71">
        <w:rPr>
          <w:rFonts w:ascii="Arial" w:hAnsi="Arial" w:cs="Arial"/>
        </w:rPr>
        <w:t>. nárokovat slevu z kupní ceny v rozsahu ce</w:t>
      </w:r>
      <w:r w:rsidR="00D74897" w:rsidRPr="00651A71">
        <w:rPr>
          <w:rFonts w:ascii="Arial" w:hAnsi="Arial" w:cs="Arial"/>
        </w:rPr>
        <w:t>ny vadného či nedodaného plnění</w:t>
      </w:r>
      <w:r w:rsidRPr="00651A71">
        <w:rPr>
          <w:rFonts w:ascii="Arial" w:hAnsi="Arial" w:cs="Arial"/>
        </w:rPr>
        <w:t>, nebo</w:t>
      </w:r>
    </w:p>
    <w:p w14:paraId="61D8C4AC" w14:textId="77777777" w:rsidR="008341FC" w:rsidRPr="00651A71" w:rsidRDefault="008341FC" w:rsidP="004720C7">
      <w:pPr>
        <w:spacing w:after="0"/>
        <w:ind w:left="708"/>
        <w:jc w:val="both"/>
        <w:rPr>
          <w:rFonts w:ascii="Arial" w:hAnsi="Arial" w:cs="Arial"/>
        </w:rPr>
      </w:pPr>
      <w:r w:rsidRPr="00651A71">
        <w:rPr>
          <w:rFonts w:ascii="Arial" w:hAnsi="Arial" w:cs="Arial"/>
        </w:rPr>
        <w:t xml:space="preserve">v. odstoupit od této smlouvy, bude-li se jednat o podstatnou vadu plnění. </w:t>
      </w:r>
    </w:p>
    <w:p w14:paraId="53FDF1FE" w14:textId="77777777" w:rsidR="008341FC" w:rsidRPr="00651A71" w:rsidRDefault="008341FC" w:rsidP="004720C7">
      <w:pPr>
        <w:spacing w:after="0"/>
        <w:jc w:val="both"/>
        <w:rPr>
          <w:rFonts w:ascii="Arial" w:hAnsi="Arial" w:cs="Arial"/>
        </w:rPr>
      </w:pPr>
    </w:p>
    <w:p w14:paraId="5039929C" w14:textId="77777777" w:rsidR="008341FC" w:rsidRPr="00651A71" w:rsidRDefault="004B22C3" w:rsidP="004720C7">
      <w:pPr>
        <w:spacing w:after="0"/>
        <w:jc w:val="both"/>
        <w:rPr>
          <w:rFonts w:ascii="Arial" w:hAnsi="Arial" w:cs="Arial"/>
        </w:rPr>
      </w:pPr>
      <w:r w:rsidRPr="00651A71">
        <w:rPr>
          <w:rFonts w:ascii="Arial" w:hAnsi="Arial" w:cs="Arial"/>
        </w:rPr>
        <w:t xml:space="preserve">6. </w:t>
      </w:r>
      <w:r w:rsidR="008341FC" w:rsidRPr="00651A71">
        <w:rPr>
          <w:rFonts w:ascii="Arial" w:hAnsi="Arial" w:cs="Arial"/>
        </w:rPr>
        <w:t xml:space="preserve">Prodávající je povinen nastoupit k odstranění nahlášené vady bez zbytečného odkladu, nejpozději však </w:t>
      </w:r>
      <w:r w:rsidR="00CD1447" w:rsidRPr="00651A71">
        <w:rPr>
          <w:rFonts w:ascii="Arial" w:hAnsi="Arial" w:cs="Arial"/>
        </w:rPr>
        <w:t>do 4 hodin od</w:t>
      </w:r>
      <w:r w:rsidR="008341FC" w:rsidRPr="00651A71">
        <w:rPr>
          <w:rFonts w:ascii="Arial" w:hAnsi="Arial" w:cs="Arial"/>
        </w:rPr>
        <w:t xml:space="preserve"> nahlášení vady.</w:t>
      </w:r>
    </w:p>
    <w:p w14:paraId="4BBA55BE" w14:textId="77777777" w:rsidR="008341FC" w:rsidRPr="00651A71" w:rsidRDefault="008341FC" w:rsidP="004720C7">
      <w:pPr>
        <w:spacing w:after="0"/>
        <w:jc w:val="both"/>
        <w:rPr>
          <w:rFonts w:ascii="Arial" w:hAnsi="Arial" w:cs="Arial"/>
        </w:rPr>
      </w:pPr>
    </w:p>
    <w:p w14:paraId="46784984" w14:textId="77777777" w:rsidR="008341FC" w:rsidRPr="00651A71" w:rsidRDefault="004B22C3" w:rsidP="004720C7">
      <w:pPr>
        <w:spacing w:after="0"/>
        <w:jc w:val="both"/>
        <w:rPr>
          <w:rFonts w:ascii="Arial" w:hAnsi="Arial" w:cs="Arial"/>
        </w:rPr>
      </w:pPr>
      <w:r w:rsidRPr="00651A71">
        <w:rPr>
          <w:rFonts w:ascii="Arial" w:hAnsi="Arial" w:cs="Arial"/>
        </w:rPr>
        <w:t xml:space="preserve">7. </w:t>
      </w:r>
      <w:r w:rsidR="008341FC" w:rsidRPr="00651A71">
        <w:rPr>
          <w:rFonts w:ascii="Arial" w:hAnsi="Arial" w:cs="Arial"/>
        </w:rPr>
        <w:t xml:space="preserve">Prodávající je povinen odstranit nahlášené vady bez zbytečného odkladu, nejpozději však do 5-ti dnů ode dne nahlášení vady. </w:t>
      </w:r>
    </w:p>
    <w:p w14:paraId="0FA93196" w14:textId="77777777" w:rsidR="008341FC" w:rsidRPr="00651A71" w:rsidRDefault="008341FC" w:rsidP="004720C7">
      <w:pPr>
        <w:spacing w:after="0"/>
        <w:jc w:val="both"/>
        <w:rPr>
          <w:rFonts w:ascii="Arial" w:hAnsi="Arial" w:cs="Arial"/>
        </w:rPr>
      </w:pPr>
    </w:p>
    <w:p w14:paraId="68DFF8CB" w14:textId="77777777" w:rsidR="008341FC" w:rsidRPr="00651A71" w:rsidRDefault="004B22C3" w:rsidP="004720C7">
      <w:pPr>
        <w:spacing w:after="0"/>
        <w:jc w:val="both"/>
        <w:rPr>
          <w:rFonts w:ascii="Arial" w:hAnsi="Arial" w:cs="Arial"/>
        </w:rPr>
      </w:pPr>
      <w:r w:rsidRPr="00651A71">
        <w:rPr>
          <w:rFonts w:ascii="Arial" w:hAnsi="Arial" w:cs="Arial"/>
        </w:rPr>
        <w:t xml:space="preserve">8. </w:t>
      </w:r>
      <w:r w:rsidR="008341FC" w:rsidRPr="00651A71">
        <w:rPr>
          <w:rFonts w:ascii="Arial" w:hAnsi="Arial" w:cs="Arial"/>
        </w:rPr>
        <w:t xml:space="preserve">V případě, že prodávající nenastoupí k odstranění nahlášené vady ve lhůtě podle bodu </w:t>
      </w:r>
      <w:proofErr w:type="gramStart"/>
      <w:r w:rsidR="008341FC" w:rsidRPr="00651A71">
        <w:rPr>
          <w:rFonts w:ascii="Arial" w:hAnsi="Arial" w:cs="Arial"/>
        </w:rPr>
        <w:t>VI.6 této</w:t>
      </w:r>
      <w:proofErr w:type="gramEnd"/>
      <w:r w:rsidR="008341FC" w:rsidRPr="00651A71">
        <w:rPr>
          <w:rFonts w:ascii="Arial" w:hAnsi="Arial" w:cs="Arial"/>
        </w:rPr>
        <w:t xml:space="preserve"> smlouvy, je prodávající povinen uhradit kupujícímu smluvní pokutu ve výši </w:t>
      </w:r>
      <w:r w:rsidR="00487250" w:rsidRPr="00651A71">
        <w:rPr>
          <w:rFonts w:ascii="Arial" w:hAnsi="Arial" w:cs="Arial"/>
        </w:rPr>
        <w:t>0,5</w:t>
      </w:r>
      <w:r w:rsidR="000A4DC1">
        <w:rPr>
          <w:rFonts w:ascii="Arial" w:hAnsi="Arial" w:cs="Arial"/>
        </w:rPr>
        <w:t xml:space="preserve"> </w:t>
      </w:r>
      <w:r w:rsidR="00487250" w:rsidRPr="00651A71">
        <w:rPr>
          <w:rFonts w:ascii="Arial" w:hAnsi="Arial" w:cs="Arial"/>
        </w:rPr>
        <w:t>% z kupní</w:t>
      </w:r>
      <w:r w:rsidR="008341FC" w:rsidRPr="00651A71">
        <w:rPr>
          <w:rFonts w:ascii="Arial" w:hAnsi="Arial" w:cs="Arial"/>
        </w:rPr>
        <w:t xml:space="preserve"> ceny, a to za každý i započatý den prodlení. Nárok kupujícího na náhradu </w:t>
      </w:r>
      <w:r w:rsidR="008341FC" w:rsidRPr="00F4730C">
        <w:rPr>
          <w:rFonts w:ascii="Arial" w:hAnsi="Arial" w:cs="Arial"/>
        </w:rPr>
        <w:t xml:space="preserve">škody </w:t>
      </w:r>
      <w:r w:rsidR="00E719A5" w:rsidRPr="00F4730C">
        <w:rPr>
          <w:rFonts w:ascii="Arial" w:hAnsi="Arial" w:cs="Arial"/>
        </w:rPr>
        <w:t xml:space="preserve">v plném rozsahu </w:t>
      </w:r>
      <w:r w:rsidR="008341FC" w:rsidRPr="00F4730C">
        <w:rPr>
          <w:rFonts w:ascii="Arial" w:hAnsi="Arial" w:cs="Arial"/>
        </w:rPr>
        <w:t xml:space="preserve">tím není </w:t>
      </w:r>
      <w:r w:rsidR="008341FC" w:rsidRPr="00651A71">
        <w:rPr>
          <w:rFonts w:ascii="Arial" w:hAnsi="Arial" w:cs="Arial"/>
        </w:rPr>
        <w:t>dotčen.</w:t>
      </w:r>
    </w:p>
    <w:p w14:paraId="73587183" w14:textId="77777777" w:rsidR="008341FC" w:rsidRPr="00651A71" w:rsidRDefault="008341FC" w:rsidP="004720C7">
      <w:pPr>
        <w:spacing w:after="0"/>
        <w:jc w:val="both"/>
        <w:rPr>
          <w:rFonts w:ascii="Arial" w:hAnsi="Arial" w:cs="Arial"/>
        </w:rPr>
      </w:pPr>
    </w:p>
    <w:p w14:paraId="2307B2C4" w14:textId="77777777" w:rsidR="008341FC" w:rsidRPr="00651A71" w:rsidRDefault="004B22C3" w:rsidP="004720C7">
      <w:pPr>
        <w:spacing w:after="0"/>
        <w:jc w:val="both"/>
        <w:rPr>
          <w:rFonts w:ascii="Arial" w:hAnsi="Arial" w:cs="Arial"/>
        </w:rPr>
      </w:pPr>
      <w:r w:rsidRPr="00651A71">
        <w:rPr>
          <w:rFonts w:ascii="Arial" w:hAnsi="Arial" w:cs="Arial"/>
        </w:rPr>
        <w:t xml:space="preserve">9. </w:t>
      </w:r>
      <w:r w:rsidR="008341FC" w:rsidRPr="00651A71">
        <w:rPr>
          <w:rFonts w:ascii="Arial" w:hAnsi="Arial" w:cs="Arial"/>
        </w:rPr>
        <w:t xml:space="preserve">V případě, že prodávající neodstraní vadu nahlášenou ve lhůtě podle bodu </w:t>
      </w:r>
      <w:proofErr w:type="gramStart"/>
      <w:r w:rsidR="008341FC" w:rsidRPr="00651A71">
        <w:rPr>
          <w:rFonts w:ascii="Arial" w:hAnsi="Arial" w:cs="Arial"/>
        </w:rPr>
        <w:t>VI.7 této</w:t>
      </w:r>
      <w:proofErr w:type="gramEnd"/>
      <w:r w:rsidR="008341FC" w:rsidRPr="00651A71">
        <w:rPr>
          <w:rFonts w:ascii="Arial" w:hAnsi="Arial" w:cs="Arial"/>
        </w:rPr>
        <w:t xml:space="preserve"> smlouvy, je prodávající povinen uhradit kupujícímu smluvní pokutu ve výši </w:t>
      </w:r>
      <w:r w:rsidR="00487250" w:rsidRPr="00651A71">
        <w:rPr>
          <w:rFonts w:ascii="Arial" w:hAnsi="Arial" w:cs="Arial"/>
        </w:rPr>
        <w:t>0,5</w:t>
      </w:r>
      <w:r w:rsidR="000A4DC1">
        <w:rPr>
          <w:rFonts w:ascii="Arial" w:hAnsi="Arial" w:cs="Arial"/>
        </w:rPr>
        <w:t xml:space="preserve"> </w:t>
      </w:r>
      <w:r w:rsidR="00487250" w:rsidRPr="00651A71">
        <w:rPr>
          <w:rFonts w:ascii="Arial" w:hAnsi="Arial" w:cs="Arial"/>
        </w:rPr>
        <w:t>% z kupní</w:t>
      </w:r>
      <w:r w:rsidR="008341FC" w:rsidRPr="00651A71">
        <w:rPr>
          <w:rFonts w:ascii="Arial" w:hAnsi="Arial" w:cs="Arial"/>
        </w:rPr>
        <w:t xml:space="preserve"> ceny, a to za každý i započatý den prodlení. Nárok kupujícího na náhradu </w:t>
      </w:r>
      <w:r w:rsidR="008341FC" w:rsidRPr="00F4730C">
        <w:rPr>
          <w:rFonts w:ascii="Arial" w:hAnsi="Arial" w:cs="Arial"/>
        </w:rPr>
        <w:t>škody</w:t>
      </w:r>
      <w:r w:rsidR="00E719A5" w:rsidRPr="00F4730C">
        <w:rPr>
          <w:rFonts w:ascii="Arial" w:hAnsi="Arial" w:cs="Arial"/>
        </w:rPr>
        <w:t xml:space="preserve"> v plném rozsahu</w:t>
      </w:r>
      <w:r w:rsidR="008341FC" w:rsidRPr="00F4730C">
        <w:rPr>
          <w:rFonts w:ascii="Arial" w:hAnsi="Arial" w:cs="Arial"/>
        </w:rPr>
        <w:t xml:space="preserve"> tím </w:t>
      </w:r>
      <w:r w:rsidR="008341FC" w:rsidRPr="00651A71">
        <w:rPr>
          <w:rFonts w:ascii="Arial" w:hAnsi="Arial" w:cs="Arial"/>
        </w:rPr>
        <w:t>není dotčen.</w:t>
      </w:r>
    </w:p>
    <w:p w14:paraId="7961CC8F" w14:textId="77777777" w:rsidR="008341FC" w:rsidRPr="00651A71" w:rsidRDefault="008341FC" w:rsidP="004720C7">
      <w:pPr>
        <w:spacing w:after="0"/>
        <w:jc w:val="both"/>
        <w:rPr>
          <w:rFonts w:ascii="Arial" w:hAnsi="Arial" w:cs="Arial"/>
        </w:rPr>
      </w:pPr>
    </w:p>
    <w:p w14:paraId="37F19577" w14:textId="77777777" w:rsidR="008341FC" w:rsidRPr="00651A71" w:rsidRDefault="004B22C3" w:rsidP="004720C7">
      <w:pPr>
        <w:spacing w:after="0"/>
        <w:jc w:val="both"/>
        <w:rPr>
          <w:rFonts w:ascii="Arial" w:hAnsi="Arial" w:cs="Arial"/>
        </w:rPr>
      </w:pPr>
      <w:r w:rsidRPr="00651A71">
        <w:rPr>
          <w:rFonts w:ascii="Arial" w:hAnsi="Arial" w:cs="Arial"/>
        </w:rPr>
        <w:t xml:space="preserve">10. </w:t>
      </w:r>
      <w:r w:rsidR="008341FC" w:rsidRPr="00651A71">
        <w:rPr>
          <w:rFonts w:ascii="Arial" w:hAnsi="Arial" w:cs="Arial"/>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 VI.8. a </w:t>
      </w:r>
      <w:proofErr w:type="gramStart"/>
      <w:r w:rsidR="008341FC" w:rsidRPr="00651A71">
        <w:rPr>
          <w:rFonts w:ascii="Arial" w:hAnsi="Arial" w:cs="Arial"/>
        </w:rPr>
        <w:t>VI.9.</w:t>
      </w:r>
      <w:proofErr w:type="gramEnd"/>
      <w:r w:rsidR="008341FC" w:rsidRPr="00651A71">
        <w:rPr>
          <w:rFonts w:ascii="Arial" w:hAnsi="Arial" w:cs="Arial"/>
        </w:rPr>
        <w:t xml:space="preserve"> </w:t>
      </w:r>
    </w:p>
    <w:p w14:paraId="49FFD876" w14:textId="77777777" w:rsidR="008341FC" w:rsidRPr="00651A71" w:rsidRDefault="008341FC" w:rsidP="004720C7">
      <w:pPr>
        <w:spacing w:after="0"/>
        <w:jc w:val="both"/>
        <w:rPr>
          <w:rFonts w:ascii="Arial" w:hAnsi="Arial" w:cs="Arial"/>
        </w:rPr>
      </w:pPr>
    </w:p>
    <w:p w14:paraId="772005B9" w14:textId="77777777" w:rsidR="008341FC" w:rsidRPr="00651A71" w:rsidRDefault="004B22C3" w:rsidP="004720C7">
      <w:pPr>
        <w:spacing w:after="0"/>
        <w:jc w:val="both"/>
        <w:rPr>
          <w:rFonts w:ascii="Arial" w:hAnsi="Arial" w:cs="Arial"/>
        </w:rPr>
      </w:pPr>
      <w:r w:rsidRPr="00651A71">
        <w:rPr>
          <w:rFonts w:ascii="Arial" w:hAnsi="Arial" w:cs="Arial"/>
        </w:rPr>
        <w:t xml:space="preserve">11. </w:t>
      </w:r>
      <w:r w:rsidR="008341FC" w:rsidRPr="00651A71">
        <w:rPr>
          <w:rFonts w:ascii="Arial" w:hAnsi="Arial" w:cs="Arial"/>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 </w:t>
      </w:r>
    </w:p>
    <w:p w14:paraId="228888C3" w14:textId="77777777" w:rsidR="008341FC" w:rsidRPr="00651A71" w:rsidRDefault="008341FC" w:rsidP="004720C7">
      <w:pPr>
        <w:spacing w:after="0"/>
        <w:jc w:val="both"/>
        <w:rPr>
          <w:rFonts w:ascii="Arial" w:hAnsi="Arial" w:cs="Arial"/>
        </w:rPr>
      </w:pPr>
    </w:p>
    <w:p w14:paraId="6AF372BC" w14:textId="77777777" w:rsidR="008341FC" w:rsidRPr="00651A71" w:rsidRDefault="004B22C3" w:rsidP="004720C7">
      <w:pPr>
        <w:spacing w:after="0"/>
        <w:jc w:val="both"/>
        <w:rPr>
          <w:rFonts w:ascii="Arial" w:hAnsi="Arial" w:cs="Arial"/>
        </w:rPr>
      </w:pPr>
      <w:r w:rsidRPr="00651A71">
        <w:rPr>
          <w:rFonts w:ascii="Arial" w:hAnsi="Arial" w:cs="Arial"/>
        </w:rPr>
        <w:t xml:space="preserve">12. </w:t>
      </w:r>
      <w:r w:rsidR="008341FC" w:rsidRPr="00651A71">
        <w:rPr>
          <w:rFonts w:ascii="Arial" w:hAnsi="Arial" w:cs="Arial"/>
        </w:rPr>
        <w:t>Prodávající má řádným způsobem uzavřenou dohodu o podpoře s výrobcem zařízení tak, aby v případě závady na do</w:t>
      </w:r>
      <w:r w:rsidR="00CD1447" w:rsidRPr="00651A71">
        <w:rPr>
          <w:rFonts w:ascii="Arial" w:hAnsi="Arial" w:cs="Arial"/>
        </w:rPr>
        <w:t>daných zařízeních, kterou není p</w:t>
      </w:r>
      <w:r w:rsidR="008341FC" w:rsidRPr="00651A71">
        <w:rPr>
          <w:rFonts w:ascii="Arial" w:hAnsi="Arial" w:cs="Arial"/>
        </w:rPr>
        <w:t>rodávají</w:t>
      </w:r>
      <w:r w:rsidR="00CD1447" w:rsidRPr="00651A71">
        <w:rPr>
          <w:rFonts w:ascii="Arial" w:hAnsi="Arial" w:cs="Arial"/>
        </w:rPr>
        <w:t>cí schopen sám odstranit, mohl k</w:t>
      </w:r>
      <w:r w:rsidR="008341FC" w:rsidRPr="00651A71">
        <w:rPr>
          <w:rFonts w:ascii="Arial" w:hAnsi="Arial" w:cs="Arial"/>
        </w:rPr>
        <w:t>upující tuto závadu sám eskalovat přím</w:t>
      </w:r>
      <w:r w:rsidR="002224C3" w:rsidRPr="00651A71">
        <w:rPr>
          <w:rFonts w:ascii="Arial" w:hAnsi="Arial" w:cs="Arial"/>
        </w:rPr>
        <w:t>o k výrobci zařízení.  Zároveň p</w:t>
      </w:r>
      <w:r w:rsidR="008341FC" w:rsidRPr="00651A71">
        <w:rPr>
          <w:rFonts w:ascii="Arial" w:hAnsi="Arial" w:cs="Arial"/>
        </w:rPr>
        <w:t>r</w:t>
      </w:r>
      <w:r w:rsidR="002224C3" w:rsidRPr="00651A71">
        <w:rPr>
          <w:rFonts w:ascii="Arial" w:hAnsi="Arial" w:cs="Arial"/>
        </w:rPr>
        <w:t>odávající zajistí k</w:t>
      </w:r>
      <w:r w:rsidR="008341FC" w:rsidRPr="00651A71">
        <w:rPr>
          <w:rFonts w:ascii="Arial" w:hAnsi="Arial" w:cs="Arial"/>
        </w:rPr>
        <w:t>upujícímu přístup k dokumentaci výrobce zařízení a znalostní bázi, kterou výrobce v rámci své podpory poskytuje.</w:t>
      </w:r>
    </w:p>
    <w:p w14:paraId="18858498" w14:textId="77777777" w:rsidR="008341FC" w:rsidRPr="00651A71" w:rsidRDefault="008341FC" w:rsidP="004720C7">
      <w:pPr>
        <w:spacing w:after="0"/>
        <w:jc w:val="both"/>
        <w:rPr>
          <w:rFonts w:ascii="Arial" w:hAnsi="Arial" w:cs="Arial"/>
        </w:rPr>
      </w:pPr>
    </w:p>
    <w:p w14:paraId="553C7D14" w14:textId="77777777" w:rsidR="008341FC" w:rsidRPr="00651A71" w:rsidRDefault="004B22C3" w:rsidP="004720C7">
      <w:pPr>
        <w:spacing w:after="0"/>
        <w:jc w:val="both"/>
        <w:rPr>
          <w:rFonts w:ascii="Arial" w:hAnsi="Arial" w:cs="Arial"/>
        </w:rPr>
      </w:pPr>
      <w:r w:rsidRPr="00651A71">
        <w:rPr>
          <w:rFonts w:ascii="Arial" w:hAnsi="Arial" w:cs="Arial"/>
        </w:rPr>
        <w:t xml:space="preserve">13. </w:t>
      </w:r>
      <w:r w:rsidR="008341FC" w:rsidRPr="00651A71">
        <w:rPr>
          <w:rFonts w:ascii="Arial" w:hAnsi="Arial" w:cs="Arial"/>
        </w:rPr>
        <w:t>Prodávající odpovídá za to, že zboží</w:t>
      </w:r>
      <w:r w:rsidR="002B40CD" w:rsidRPr="00651A71">
        <w:rPr>
          <w:rFonts w:ascii="Arial" w:hAnsi="Arial" w:cs="Arial"/>
        </w:rPr>
        <w:t xml:space="preserve">, včetně </w:t>
      </w:r>
      <w:r w:rsidR="008341FC" w:rsidRPr="00651A71">
        <w:rPr>
          <w:rFonts w:ascii="Arial" w:hAnsi="Arial" w:cs="Arial"/>
        </w:rPr>
        <w:t>seznam</w:t>
      </w:r>
      <w:r w:rsidR="002B40CD" w:rsidRPr="00651A71">
        <w:rPr>
          <w:rFonts w:ascii="Arial" w:hAnsi="Arial" w:cs="Arial"/>
        </w:rPr>
        <w:t>u</w:t>
      </w:r>
      <w:r w:rsidR="008341FC" w:rsidRPr="00651A71">
        <w:rPr>
          <w:rFonts w:ascii="Arial" w:hAnsi="Arial" w:cs="Arial"/>
        </w:rPr>
        <w:t xml:space="preserve"> sériových čísel dodávaných </w:t>
      </w:r>
      <w:r w:rsidR="00D74897" w:rsidRPr="00651A71">
        <w:rPr>
          <w:rFonts w:ascii="Arial" w:hAnsi="Arial" w:cs="Arial"/>
        </w:rPr>
        <w:t>zařízení, je</w:t>
      </w:r>
      <w:r w:rsidR="008341FC" w:rsidRPr="00651A71">
        <w:rPr>
          <w:rFonts w:ascii="Arial" w:hAnsi="Arial" w:cs="Arial"/>
        </w:rPr>
        <w:t xml:space="preserve"> určeno pro český trh a koncového zákazníka</w:t>
      </w:r>
      <w:r w:rsidR="002B40CD" w:rsidRPr="00651A71">
        <w:rPr>
          <w:rFonts w:ascii="Arial" w:hAnsi="Arial" w:cs="Arial"/>
        </w:rPr>
        <w:t xml:space="preserve"> </w:t>
      </w:r>
      <w:r w:rsidR="002224C3" w:rsidRPr="00651A71">
        <w:rPr>
          <w:rFonts w:ascii="Arial" w:hAnsi="Arial" w:cs="Arial"/>
        </w:rPr>
        <w:t>Olomouck</w:t>
      </w:r>
      <w:r w:rsidR="002B40CD" w:rsidRPr="00651A71">
        <w:rPr>
          <w:rFonts w:ascii="Arial" w:hAnsi="Arial" w:cs="Arial"/>
        </w:rPr>
        <w:t>ý kraj.</w:t>
      </w:r>
    </w:p>
    <w:p w14:paraId="0C975B82" w14:textId="77777777" w:rsidR="008341FC" w:rsidRPr="00651A71" w:rsidRDefault="008341FC" w:rsidP="004720C7">
      <w:pPr>
        <w:spacing w:after="0"/>
        <w:jc w:val="both"/>
        <w:rPr>
          <w:rFonts w:ascii="Arial" w:hAnsi="Arial" w:cs="Arial"/>
        </w:rPr>
      </w:pPr>
    </w:p>
    <w:p w14:paraId="259E4BA4" w14:textId="316F2B0C" w:rsidR="008341FC" w:rsidRPr="00651A71" w:rsidRDefault="004B22C3" w:rsidP="004720C7">
      <w:pPr>
        <w:spacing w:after="0"/>
        <w:jc w:val="both"/>
        <w:rPr>
          <w:rFonts w:ascii="Arial" w:hAnsi="Arial" w:cs="Arial"/>
        </w:rPr>
      </w:pPr>
      <w:r w:rsidRPr="00651A71">
        <w:rPr>
          <w:rFonts w:ascii="Arial" w:hAnsi="Arial" w:cs="Arial"/>
        </w:rPr>
        <w:t xml:space="preserve">14. </w:t>
      </w:r>
      <w:r w:rsidR="008341FC" w:rsidRPr="00651A71">
        <w:rPr>
          <w:rFonts w:ascii="Arial" w:hAnsi="Arial" w:cs="Arial"/>
        </w:rPr>
        <w:t xml:space="preserve">Prodávající odpovídá za to, že všechny </w:t>
      </w:r>
      <w:r w:rsidR="002224C3" w:rsidRPr="00651A71">
        <w:rPr>
          <w:rFonts w:ascii="Arial" w:hAnsi="Arial" w:cs="Arial"/>
        </w:rPr>
        <w:t>hardwarové i softwarové</w:t>
      </w:r>
      <w:r w:rsidR="008341FC" w:rsidRPr="00651A71">
        <w:rPr>
          <w:rFonts w:ascii="Arial" w:hAnsi="Arial" w:cs="Arial"/>
        </w:rPr>
        <w:t xml:space="preserve"> komponenty jsou plně kompatibilní se stávajícím</w:t>
      </w:r>
      <w:r w:rsidR="00E52FE3">
        <w:rPr>
          <w:rFonts w:ascii="Arial" w:hAnsi="Arial" w:cs="Arial"/>
        </w:rPr>
        <w:t xml:space="preserve"> řešením ukládání a zálohování dat technologického centra</w:t>
      </w:r>
      <w:r w:rsidR="00E52FE3" w:rsidRPr="00651A71">
        <w:rPr>
          <w:rFonts w:ascii="Arial" w:hAnsi="Arial" w:cs="Arial"/>
        </w:rPr>
        <w:t xml:space="preserve"> Olomou</w:t>
      </w:r>
      <w:r w:rsidR="00E52FE3">
        <w:rPr>
          <w:rFonts w:ascii="Arial" w:hAnsi="Arial" w:cs="Arial"/>
        </w:rPr>
        <w:t>ckého kraje, bez dalších dodatečných nákladů.</w:t>
      </w:r>
      <w:r w:rsidR="008341FC" w:rsidRPr="00651A71">
        <w:rPr>
          <w:rFonts w:ascii="Arial" w:hAnsi="Arial" w:cs="Arial"/>
        </w:rPr>
        <w:t xml:space="preserve"> </w:t>
      </w:r>
    </w:p>
    <w:p w14:paraId="44C89C02" w14:textId="77777777" w:rsidR="008341FC" w:rsidRPr="00651A71" w:rsidRDefault="008341FC" w:rsidP="004720C7">
      <w:pPr>
        <w:spacing w:after="0"/>
        <w:jc w:val="both"/>
        <w:rPr>
          <w:rFonts w:ascii="Arial" w:hAnsi="Arial" w:cs="Arial"/>
        </w:rPr>
      </w:pPr>
    </w:p>
    <w:p w14:paraId="5F15D2DD" w14:textId="77777777" w:rsidR="008341FC" w:rsidRPr="00651A71" w:rsidRDefault="004B22C3" w:rsidP="004720C7">
      <w:pPr>
        <w:spacing w:after="0"/>
        <w:jc w:val="both"/>
        <w:rPr>
          <w:rFonts w:ascii="Arial" w:hAnsi="Arial" w:cs="Arial"/>
        </w:rPr>
      </w:pPr>
      <w:r w:rsidRPr="00651A71">
        <w:rPr>
          <w:rFonts w:ascii="Arial" w:hAnsi="Arial" w:cs="Arial"/>
        </w:rPr>
        <w:t xml:space="preserve">15. </w:t>
      </w:r>
      <w:r w:rsidR="008341FC" w:rsidRPr="00651A71">
        <w:rPr>
          <w:rFonts w:ascii="Arial" w:hAnsi="Arial" w:cs="Arial"/>
        </w:rPr>
        <w:t>Prod</w:t>
      </w:r>
      <w:r w:rsidR="002224C3" w:rsidRPr="00651A71">
        <w:rPr>
          <w:rFonts w:ascii="Arial" w:hAnsi="Arial" w:cs="Arial"/>
        </w:rPr>
        <w:t>ávající se zavazuje informovat k</w:t>
      </w:r>
      <w:r w:rsidR="008341FC" w:rsidRPr="00651A71">
        <w:rPr>
          <w:rFonts w:ascii="Arial" w:hAnsi="Arial" w:cs="Arial"/>
        </w:rPr>
        <w:t>upujícího o nových SW verzích a funkčnostech, které mohou rozšiřovat</w:t>
      </w:r>
      <w:r w:rsidR="002224C3" w:rsidRPr="00651A71">
        <w:rPr>
          <w:rFonts w:ascii="Arial" w:hAnsi="Arial" w:cs="Arial"/>
        </w:rPr>
        <w:t xml:space="preserve"> dodané řešení způsobem, který k</w:t>
      </w:r>
      <w:r w:rsidR="008341FC" w:rsidRPr="00651A71">
        <w:rPr>
          <w:rFonts w:ascii="Arial" w:hAnsi="Arial" w:cs="Arial"/>
        </w:rPr>
        <w:t>upující shledá ve shodě s potřebami dalšího rozvoje dodaného řešení.</w:t>
      </w:r>
    </w:p>
    <w:p w14:paraId="634755D4" w14:textId="77777777" w:rsidR="008341FC" w:rsidRPr="00651A71" w:rsidRDefault="008341FC" w:rsidP="004720C7">
      <w:pPr>
        <w:spacing w:after="0"/>
        <w:jc w:val="both"/>
        <w:rPr>
          <w:rFonts w:ascii="Arial" w:hAnsi="Arial" w:cs="Arial"/>
        </w:rPr>
      </w:pPr>
    </w:p>
    <w:p w14:paraId="42B49549" w14:textId="77777777" w:rsidR="008341FC" w:rsidRPr="00651A71" w:rsidRDefault="004B22C3" w:rsidP="004720C7">
      <w:pPr>
        <w:spacing w:after="0"/>
        <w:jc w:val="both"/>
        <w:rPr>
          <w:rFonts w:ascii="Arial" w:hAnsi="Arial" w:cs="Arial"/>
        </w:rPr>
      </w:pPr>
      <w:r w:rsidRPr="00651A71">
        <w:rPr>
          <w:rFonts w:ascii="Arial" w:hAnsi="Arial" w:cs="Arial"/>
        </w:rPr>
        <w:t xml:space="preserve">16. </w:t>
      </w:r>
      <w:r w:rsidR="008341FC" w:rsidRPr="00651A71">
        <w:rPr>
          <w:rFonts w:ascii="Arial" w:hAnsi="Arial" w:cs="Arial"/>
        </w:rPr>
        <w:t>Prodávající se zavazuje získat potřebné SW produkty legálním způsobem za podmínek stvrzených výrobcem zařízení.</w:t>
      </w:r>
    </w:p>
    <w:p w14:paraId="24CFE13F" w14:textId="25FF694F" w:rsidR="008341FC" w:rsidRDefault="008341FC" w:rsidP="008341FC">
      <w:pPr>
        <w:spacing w:after="0"/>
        <w:rPr>
          <w:rFonts w:ascii="Arial" w:hAnsi="Arial" w:cs="Arial"/>
        </w:rPr>
      </w:pPr>
    </w:p>
    <w:p w14:paraId="5277BB63" w14:textId="77777777" w:rsidR="00734812" w:rsidRPr="00651A71" w:rsidRDefault="00734812" w:rsidP="008341FC">
      <w:pPr>
        <w:spacing w:after="0"/>
        <w:rPr>
          <w:rFonts w:ascii="Arial" w:hAnsi="Arial" w:cs="Arial"/>
        </w:rPr>
      </w:pPr>
      <w:bookmarkStart w:id="0" w:name="_GoBack"/>
      <w:bookmarkEnd w:id="0"/>
    </w:p>
    <w:p w14:paraId="5600EB8D" w14:textId="77777777" w:rsidR="008341FC" w:rsidRPr="00651A71" w:rsidRDefault="008341FC" w:rsidP="008341FC">
      <w:pPr>
        <w:spacing w:after="0"/>
        <w:rPr>
          <w:rFonts w:ascii="Arial" w:hAnsi="Arial" w:cs="Arial"/>
        </w:rPr>
      </w:pPr>
    </w:p>
    <w:p w14:paraId="7C596CDE" w14:textId="77777777" w:rsidR="008341FC" w:rsidRPr="00651A71" w:rsidRDefault="004B22C3" w:rsidP="00651A71">
      <w:pPr>
        <w:spacing w:after="0"/>
        <w:jc w:val="center"/>
        <w:rPr>
          <w:rFonts w:ascii="Arial" w:hAnsi="Arial" w:cs="Arial"/>
          <w:b/>
          <w:bCs/>
          <w:caps/>
        </w:rPr>
      </w:pPr>
      <w:r w:rsidRPr="00651A71">
        <w:rPr>
          <w:rFonts w:ascii="Arial" w:hAnsi="Arial" w:cs="Arial"/>
          <w:b/>
          <w:bCs/>
          <w:caps/>
        </w:rPr>
        <w:lastRenderedPageBreak/>
        <w:t>VII</w:t>
      </w:r>
      <w:r w:rsidR="002224C3" w:rsidRPr="00651A71">
        <w:rPr>
          <w:rFonts w:ascii="Arial" w:hAnsi="Arial" w:cs="Arial"/>
          <w:b/>
          <w:bCs/>
          <w:caps/>
        </w:rPr>
        <w:t xml:space="preserve">. </w:t>
      </w:r>
      <w:r w:rsidR="008341FC" w:rsidRPr="00651A71">
        <w:rPr>
          <w:rFonts w:ascii="Arial" w:hAnsi="Arial" w:cs="Arial"/>
          <w:b/>
          <w:bCs/>
          <w:caps/>
        </w:rPr>
        <w:t>Software</w:t>
      </w:r>
    </w:p>
    <w:p w14:paraId="0DB26907" w14:textId="77777777" w:rsidR="008341FC" w:rsidRPr="00651A71" w:rsidRDefault="004B22C3" w:rsidP="004720C7">
      <w:pPr>
        <w:spacing w:after="0"/>
        <w:jc w:val="both"/>
        <w:rPr>
          <w:rFonts w:ascii="Arial" w:hAnsi="Arial" w:cs="Arial"/>
        </w:rPr>
      </w:pPr>
      <w:r w:rsidRPr="00651A71">
        <w:rPr>
          <w:rFonts w:ascii="Arial" w:hAnsi="Arial" w:cs="Arial"/>
        </w:rPr>
        <w:t xml:space="preserve">1. </w:t>
      </w:r>
      <w:r w:rsidR="008341FC" w:rsidRPr="00651A71">
        <w:rPr>
          <w:rFonts w:ascii="Arial" w:hAnsi="Arial" w:cs="Arial"/>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1073E612" w14:textId="77777777" w:rsidR="008341FC" w:rsidRPr="00651A71" w:rsidRDefault="008341FC" w:rsidP="004720C7">
      <w:pPr>
        <w:spacing w:after="0"/>
        <w:jc w:val="both"/>
        <w:rPr>
          <w:rFonts w:ascii="Arial" w:hAnsi="Arial" w:cs="Arial"/>
        </w:rPr>
      </w:pPr>
    </w:p>
    <w:p w14:paraId="494E00AD" w14:textId="77777777" w:rsidR="008341FC" w:rsidRPr="00651A71" w:rsidRDefault="004B22C3" w:rsidP="004720C7">
      <w:pPr>
        <w:spacing w:after="0"/>
        <w:jc w:val="both"/>
        <w:rPr>
          <w:rFonts w:ascii="Arial" w:hAnsi="Arial" w:cs="Arial"/>
        </w:rPr>
      </w:pPr>
      <w:r w:rsidRPr="00651A71">
        <w:rPr>
          <w:rFonts w:ascii="Arial" w:hAnsi="Arial" w:cs="Arial"/>
        </w:rPr>
        <w:t xml:space="preserve">2. </w:t>
      </w:r>
      <w:r w:rsidR="008341FC" w:rsidRPr="00651A71">
        <w:rPr>
          <w:rFonts w:ascii="Arial" w:hAnsi="Arial" w:cs="Arial"/>
        </w:rPr>
        <w:t>Úplata za užívání softwarových produktů poskytnutých k předmětu plnění je obsažena v kupní ceně a prodávající prohlašuje, že užívání softwaru kupujícím nebrání jakákoliv překážka faktická či právní, vypl</w:t>
      </w:r>
      <w:r w:rsidR="00951039" w:rsidRPr="00651A71">
        <w:rPr>
          <w:rFonts w:ascii="Arial" w:hAnsi="Arial" w:cs="Arial"/>
        </w:rPr>
        <w:t>ý</w:t>
      </w:r>
      <w:r w:rsidR="008341FC" w:rsidRPr="00651A71">
        <w:rPr>
          <w:rFonts w:ascii="Arial" w:hAnsi="Arial" w:cs="Arial"/>
        </w:rPr>
        <w:t>vající zejména z předpisů o právu autorském.</w:t>
      </w:r>
    </w:p>
    <w:p w14:paraId="507CD945" w14:textId="77777777" w:rsidR="008341FC" w:rsidRPr="00651A71" w:rsidRDefault="008341FC" w:rsidP="004720C7">
      <w:pPr>
        <w:spacing w:after="0"/>
        <w:jc w:val="both"/>
        <w:rPr>
          <w:rFonts w:ascii="Arial" w:hAnsi="Arial" w:cs="Arial"/>
        </w:rPr>
      </w:pPr>
    </w:p>
    <w:p w14:paraId="60A7FF89" w14:textId="77777777" w:rsidR="008341FC" w:rsidRPr="00651A71" w:rsidRDefault="008341FC" w:rsidP="004720C7">
      <w:pPr>
        <w:spacing w:after="0"/>
        <w:jc w:val="both"/>
        <w:rPr>
          <w:rFonts w:ascii="Arial" w:hAnsi="Arial" w:cs="Arial"/>
        </w:rPr>
      </w:pPr>
    </w:p>
    <w:p w14:paraId="280311F3" w14:textId="77777777" w:rsidR="008341FC" w:rsidRPr="00651A71" w:rsidRDefault="004B22C3" w:rsidP="00651A71">
      <w:pPr>
        <w:spacing w:after="0"/>
        <w:jc w:val="center"/>
        <w:rPr>
          <w:rFonts w:ascii="Arial" w:hAnsi="Arial" w:cs="Arial"/>
          <w:b/>
          <w:bCs/>
          <w:caps/>
        </w:rPr>
      </w:pPr>
      <w:r w:rsidRPr="00651A71">
        <w:rPr>
          <w:rFonts w:ascii="Arial" w:hAnsi="Arial" w:cs="Arial"/>
          <w:b/>
          <w:bCs/>
          <w:caps/>
        </w:rPr>
        <w:t>VIII</w:t>
      </w:r>
      <w:r w:rsidR="002224C3" w:rsidRPr="00651A71">
        <w:rPr>
          <w:rFonts w:ascii="Arial" w:hAnsi="Arial" w:cs="Arial"/>
          <w:b/>
          <w:bCs/>
          <w:caps/>
        </w:rPr>
        <w:t xml:space="preserve">. </w:t>
      </w:r>
      <w:r w:rsidR="008341FC" w:rsidRPr="00651A71">
        <w:rPr>
          <w:rFonts w:ascii="Arial" w:hAnsi="Arial" w:cs="Arial"/>
          <w:b/>
          <w:bCs/>
          <w:caps/>
        </w:rPr>
        <w:t>Odstoupení od smlouvy</w:t>
      </w:r>
    </w:p>
    <w:p w14:paraId="18D44F54" w14:textId="77777777" w:rsidR="008341FC" w:rsidRPr="00651A71" w:rsidRDefault="004B22C3" w:rsidP="004720C7">
      <w:pPr>
        <w:spacing w:after="0"/>
        <w:jc w:val="both"/>
        <w:rPr>
          <w:rFonts w:ascii="Arial" w:hAnsi="Arial" w:cs="Arial"/>
        </w:rPr>
      </w:pPr>
      <w:r w:rsidRPr="00651A71">
        <w:rPr>
          <w:rFonts w:ascii="Arial" w:hAnsi="Arial" w:cs="Arial"/>
        </w:rPr>
        <w:t xml:space="preserve">1. </w:t>
      </w:r>
      <w:r w:rsidR="008341FC" w:rsidRPr="00651A71">
        <w:rPr>
          <w:rFonts w:ascii="Arial" w:hAnsi="Arial" w:cs="Arial"/>
        </w:rPr>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 a dále, pokud objem vadného/nedodaného plnění bude odpovídat alespoň 5% celkového objemu dodávky, který je touto smlouvou předpokládán.</w:t>
      </w:r>
    </w:p>
    <w:p w14:paraId="23F3F7E6" w14:textId="77777777" w:rsidR="008341FC" w:rsidRPr="00651A71" w:rsidRDefault="008341FC" w:rsidP="004720C7">
      <w:pPr>
        <w:spacing w:after="0"/>
        <w:jc w:val="both"/>
        <w:rPr>
          <w:rFonts w:ascii="Arial" w:hAnsi="Arial" w:cs="Arial"/>
        </w:rPr>
      </w:pPr>
    </w:p>
    <w:p w14:paraId="6179F6BD" w14:textId="77777777" w:rsidR="008341FC" w:rsidRPr="00651A71" w:rsidRDefault="004B22C3" w:rsidP="004720C7">
      <w:pPr>
        <w:spacing w:after="0"/>
        <w:jc w:val="both"/>
        <w:rPr>
          <w:rFonts w:ascii="Arial" w:hAnsi="Arial" w:cs="Arial"/>
        </w:rPr>
      </w:pPr>
      <w:r w:rsidRPr="00651A71">
        <w:rPr>
          <w:rFonts w:ascii="Arial" w:hAnsi="Arial" w:cs="Arial"/>
        </w:rPr>
        <w:t xml:space="preserve">2. </w:t>
      </w:r>
      <w:r w:rsidR="008341FC" w:rsidRPr="00651A71">
        <w:rPr>
          <w:rFonts w:ascii="Arial" w:hAnsi="Arial" w:cs="Arial"/>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EFB95BE" w14:textId="77777777" w:rsidR="008341FC" w:rsidRPr="00651A71" w:rsidRDefault="008341FC" w:rsidP="004720C7">
      <w:pPr>
        <w:spacing w:after="0"/>
        <w:jc w:val="both"/>
        <w:rPr>
          <w:rFonts w:ascii="Arial" w:hAnsi="Arial" w:cs="Arial"/>
        </w:rPr>
      </w:pPr>
    </w:p>
    <w:p w14:paraId="34AC4EC6" w14:textId="77777777" w:rsidR="008341FC" w:rsidRPr="00651A71" w:rsidRDefault="004B22C3" w:rsidP="004720C7">
      <w:pPr>
        <w:spacing w:after="0"/>
        <w:jc w:val="both"/>
        <w:rPr>
          <w:rFonts w:ascii="Arial" w:hAnsi="Arial" w:cs="Arial"/>
        </w:rPr>
      </w:pPr>
      <w:r w:rsidRPr="00651A71">
        <w:rPr>
          <w:rFonts w:ascii="Arial" w:hAnsi="Arial" w:cs="Arial"/>
        </w:rPr>
        <w:t xml:space="preserve">3. </w:t>
      </w:r>
      <w:r w:rsidR="008341FC" w:rsidRPr="00651A71">
        <w:rPr>
          <w:rFonts w:ascii="Arial" w:hAnsi="Arial" w:cs="Arial"/>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156D6F9" w14:textId="77777777" w:rsidR="008341FC" w:rsidRPr="00651A71" w:rsidRDefault="008341FC" w:rsidP="004720C7">
      <w:pPr>
        <w:spacing w:after="0"/>
        <w:jc w:val="both"/>
        <w:rPr>
          <w:rFonts w:ascii="Arial" w:hAnsi="Arial" w:cs="Arial"/>
        </w:rPr>
      </w:pPr>
    </w:p>
    <w:p w14:paraId="0B81EE85" w14:textId="7EF95834" w:rsidR="008341FC" w:rsidRDefault="004B22C3" w:rsidP="004720C7">
      <w:pPr>
        <w:spacing w:after="0"/>
        <w:jc w:val="both"/>
        <w:rPr>
          <w:rFonts w:ascii="Arial" w:hAnsi="Arial" w:cs="Arial"/>
        </w:rPr>
      </w:pPr>
      <w:r w:rsidRPr="00651A71">
        <w:rPr>
          <w:rFonts w:ascii="Arial" w:hAnsi="Arial" w:cs="Arial"/>
        </w:rPr>
        <w:t xml:space="preserve">4. </w:t>
      </w:r>
      <w:r w:rsidR="008341FC" w:rsidRPr="00651A71">
        <w:rPr>
          <w:rFonts w:ascii="Arial" w:hAnsi="Arial" w:cs="Arial"/>
        </w:rPr>
        <w:t>Odstoupení od smlouvy se nedotýká nároků na zaplacení smluvních pokut, či jiných sankcí z této smlouvy vyplývajících, jakož ani nároku na náhradu škody, újmy, ušlého zisku vzniknuvších před okamžikem odstoupení od smlouvy.</w:t>
      </w:r>
    </w:p>
    <w:p w14:paraId="3EB9AC3D" w14:textId="77777777" w:rsidR="00B7661D" w:rsidRPr="00651A71" w:rsidRDefault="00B7661D" w:rsidP="004720C7">
      <w:pPr>
        <w:spacing w:after="0"/>
        <w:jc w:val="both"/>
        <w:rPr>
          <w:rFonts w:ascii="Arial" w:hAnsi="Arial" w:cs="Arial"/>
        </w:rPr>
      </w:pPr>
    </w:p>
    <w:p w14:paraId="12A8128D" w14:textId="77777777" w:rsidR="008341FC" w:rsidRPr="00651A71" w:rsidRDefault="008341FC" w:rsidP="008341FC">
      <w:pPr>
        <w:spacing w:after="0"/>
        <w:rPr>
          <w:rFonts w:ascii="Arial" w:hAnsi="Arial" w:cs="Arial"/>
        </w:rPr>
      </w:pPr>
    </w:p>
    <w:p w14:paraId="54DC6178" w14:textId="77777777" w:rsidR="008341FC" w:rsidRPr="00651A71" w:rsidRDefault="004B22C3" w:rsidP="00651A71">
      <w:pPr>
        <w:spacing w:after="0"/>
        <w:jc w:val="center"/>
        <w:rPr>
          <w:rFonts w:ascii="Arial" w:hAnsi="Arial" w:cs="Arial"/>
          <w:b/>
          <w:bCs/>
          <w:caps/>
        </w:rPr>
      </w:pPr>
      <w:r w:rsidRPr="00651A71">
        <w:rPr>
          <w:rFonts w:ascii="Arial" w:hAnsi="Arial" w:cs="Arial"/>
          <w:b/>
          <w:bCs/>
          <w:caps/>
        </w:rPr>
        <w:t>IX</w:t>
      </w:r>
      <w:r w:rsidR="00F66E8F" w:rsidRPr="00651A71">
        <w:rPr>
          <w:rFonts w:ascii="Arial" w:hAnsi="Arial" w:cs="Arial"/>
          <w:b/>
          <w:bCs/>
          <w:caps/>
        </w:rPr>
        <w:t xml:space="preserve">. </w:t>
      </w:r>
      <w:r w:rsidR="008341FC" w:rsidRPr="00651A71">
        <w:rPr>
          <w:rFonts w:ascii="Arial" w:hAnsi="Arial" w:cs="Arial"/>
          <w:b/>
          <w:bCs/>
          <w:caps/>
        </w:rPr>
        <w:t>Závěrečná ustanovení</w:t>
      </w:r>
    </w:p>
    <w:p w14:paraId="259425EB" w14:textId="77777777" w:rsidR="008341FC" w:rsidRPr="00651A71" w:rsidRDefault="004B22C3" w:rsidP="004720C7">
      <w:pPr>
        <w:spacing w:after="0"/>
        <w:jc w:val="both"/>
        <w:rPr>
          <w:rFonts w:ascii="Arial" w:hAnsi="Arial" w:cs="Arial"/>
        </w:rPr>
      </w:pPr>
      <w:r w:rsidRPr="00651A71">
        <w:rPr>
          <w:rFonts w:ascii="Arial" w:hAnsi="Arial" w:cs="Arial"/>
        </w:rPr>
        <w:t xml:space="preserve">1. </w:t>
      </w:r>
      <w:r w:rsidR="008341FC" w:rsidRPr="00651A71">
        <w:rPr>
          <w:rFonts w:ascii="Arial" w:hAnsi="Arial" w:cs="Arial"/>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3F7F5C5F" w14:textId="77777777" w:rsidR="008341FC" w:rsidRPr="00651A71" w:rsidRDefault="008341FC" w:rsidP="004720C7">
      <w:pPr>
        <w:spacing w:after="0"/>
        <w:jc w:val="both"/>
        <w:rPr>
          <w:rFonts w:ascii="Arial" w:hAnsi="Arial" w:cs="Arial"/>
        </w:rPr>
      </w:pPr>
    </w:p>
    <w:p w14:paraId="1407849A" w14:textId="77777777" w:rsidR="008341FC" w:rsidRPr="00651A71" w:rsidRDefault="004B22C3" w:rsidP="004720C7">
      <w:pPr>
        <w:spacing w:after="0"/>
        <w:jc w:val="both"/>
        <w:rPr>
          <w:rFonts w:ascii="Arial" w:hAnsi="Arial" w:cs="Arial"/>
        </w:rPr>
      </w:pPr>
      <w:r w:rsidRPr="00651A71">
        <w:rPr>
          <w:rFonts w:ascii="Arial" w:hAnsi="Arial" w:cs="Arial"/>
        </w:rPr>
        <w:t xml:space="preserve">2. </w:t>
      </w:r>
      <w:r w:rsidR="008341FC" w:rsidRPr="00651A71">
        <w:rPr>
          <w:rFonts w:ascii="Arial" w:hAnsi="Arial" w:cs="Arial"/>
        </w:rPr>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w:t>
      </w:r>
      <w:r w:rsidR="00D74897" w:rsidRPr="00651A71">
        <w:rPr>
          <w:rFonts w:ascii="Arial" w:hAnsi="Arial" w:cs="Arial"/>
        </w:rPr>
        <w:t>prodávající převzal</w:t>
      </w:r>
      <w:r w:rsidR="008341FC" w:rsidRPr="00651A71">
        <w:rPr>
          <w:rFonts w:ascii="Arial" w:hAnsi="Arial" w:cs="Arial"/>
        </w:rPr>
        <w:t xml:space="preserve"> nebezpečí změny okolností. Před uzavřením smlouvy strany zvážily plně hospodářskou, ekonomickou i faktickou situaci a jsou si plně vědomy okolností smlouvy, jakož i okolností, které mohou po uzavření této smlouvy nastat. </w:t>
      </w:r>
    </w:p>
    <w:p w14:paraId="7F76C47C" w14:textId="77777777" w:rsidR="008341FC" w:rsidRPr="00651A71" w:rsidRDefault="008341FC" w:rsidP="004720C7">
      <w:pPr>
        <w:spacing w:after="0"/>
        <w:jc w:val="both"/>
        <w:rPr>
          <w:rFonts w:ascii="Arial" w:hAnsi="Arial" w:cs="Arial"/>
        </w:rPr>
      </w:pPr>
    </w:p>
    <w:p w14:paraId="0A5CC043" w14:textId="77777777" w:rsidR="008341FC" w:rsidRPr="00651A71" w:rsidRDefault="004B22C3" w:rsidP="004720C7">
      <w:pPr>
        <w:spacing w:after="0"/>
        <w:jc w:val="both"/>
        <w:rPr>
          <w:rFonts w:ascii="Arial" w:hAnsi="Arial" w:cs="Arial"/>
        </w:rPr>
      </w:pPr>
      <w:r w:rsidRPr="00651A71">
        <w:rPr>
          <w:rFonts w:ascii="Arial" w:hAnsi="Arial" w:cs="Arial"/>
        </w:rPr>
        <w:t xml:space="preserve">3. </w:t>
      </w:r>
      <w:r w:rsidR="008341FC" w:rsidRPr="00651A71">
        <w:rPr>
          <w:rFonts w:ascii="Arial" w:hAnsi="Arial" w:cs="Arial"/>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3487D85" w14:textId="77777777" w:rsidR="008341FC" w:rsidRPr="00651A71" w:rsidRDefault="008341FC" w:rsidP="004720C7">
      <w:pPr>
        <w:spacing w:after="0"/>
        <w:jc w:val="both"/>
        <w:rPr>
          <w:rFonts w:ascii="Arial" w:hAnsi="Arial" w:cs="Arial"/>
        </w:rPr>
      </w:pPr>
    </w:p>
    <w:p w14:paraId="2F040D1E" w14:textId="77777777" w:rsidR="008341FC" w:rsidRDefault="004B22C3" w:rsidP="004720C7">
      <w:pPr>
        <w:spacing w:after="0"/>
        <w:jc w:val="both"/>
        <w:rPr>
          <w:rFonts w:ascii="Arial" w:hAnsi="Arial" w:cs="Arial"/>
        </w:rPr>
      </w:pPr>
      <w:r w:rsidRPr="00651A71">
        <w:rPr>
          <w:rFonts w:ascii="Arial" w:hAnsi="Arial" w:cs="Arial"/>
        </w:rPr>
        <w:t xml:space="preserve">4. </w:t>
      </w:r>
      <w:r w:rsidR="008341FC" w:rsidRPr="00651A71">
        <w:rPr>
          <w:rFonts w:ascii="Arial" w:hAnsi="Arial" w:cs="Arial"/>
        </w:rPr>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w:t>
      </w:r>
      <w:r w:rsidR="008341FC" w:rsidRPr="00651A71">
        <w:rPr>
          <w:rFonts w:ascii="Arial" w:hAnsi="Arial" w:cs="Arial"/>
        </w:rPr>
        <w:lastRenderedPageBreak/>
        <w:t xml:space="preserve">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4977FB69" w14:textId="77777777" w:rsidR="008423BE" w:rsidRDefault="008423BE" w:rsidP="004720C7">
      <w:pPr>
        <w:spacing w:after="0"/>
        <w:jc w:val="both"/>
        <w:rPr>
          <w:rFonts w:ascii="Arial" w:hAnsi="Arial" w:cs="Arial"/>
        </w:rPr>
      </w:pPr>
    </w:p>
    <w:p w14:paraId="393EBFDA" w14:textId="07AE5D97" w:rsidR="00190D62" w:rsidRDefault="008423BE" w:rsidP="00190D62">
      <w:pPr>
        <w:spacing w:after="0"/>
        <w:jc w:val="both"/>
        <w:rPr>
          <w:rFonts w:ascii="Arial" w:hAnsi="Arial" w:cs="Arial"/>
        </w:rPr>
      </w:pPr>
      <w:r>
        <w:rPr>
          <w:rFonts w:ascii="Arial" w:hAnsi="Arial" w:cs="Arial"/>
        </w:rPr>
        <w:t xml:space="preserve">5. </w:t>
      </w:r>
      <w:r w:rsidR="00190D62" w:rsidRPr="00A15A6B">
        <w:rPr>
          <w:rFonts w:ascii="Arial" w:hAnsi="Arial" w:cs="Arial"/>
        </w:rPr>
        <w:t xml:space="preserve">O uzavření této smlouvy rozhodl hejtman Olomouckého kraje </w:t>
      </w:r>
      <w:r w:rsidR="00190D62" w:rsidRPr="000C5692">
        <w:rPr>
          <w:rFonts w:ascii="Arial" w:hAnsi="Arial" w:cs="Arial"/>
        </w:rPr>
        <w:t xml:space="preserve">dne </w:t>
      </w:r>
      <w:r w:rsidR="000C5692" w:rsidRPr="000C5692">
        <w:rPr>
          <w:rFonts w:ascii="Arial" w:hAnsi="Arial" w:cs="Arial"/>
        </w:rPr>
        <w:t>4. 12. 2018</w:t>
      </w:r>
      <w:r w:rsidR="00190D62" w:rsidRPr="000C5692">
        <w:rPr>
          <w:rFonts w:ascii="Arial" w:hAnsi="Arial" w:cs="Arial"/>
        </w:rPr>
        <w:t xml:space="preserve"> v souladu</w:t>
      </w:r>
      <w:r w:rsidR="00190D62" w:rsidRPr="00A15A6B">
        <w:rPr>
          <w:rFonts w:ascii="Arial" w:hAnsi="Arial" w:cs="Arial"/>
        </w:rPr>
        <w:t xml:space="preserve"> s příslušným ustanovením směrnice č. 1/2018, Postup pro zadávání veřejných zakázek Olomouckého kraje, dle § 59 odst. 4 zákona č. 129/2000 Sb., o krajích (krajské zřízení), ve znění pozdějších předpisů.</w:t>
      </w:r>
    </w:p>
    <w:p w14:paraId="3752DFDE" w14:textId="0414349A" w:rsidR="000D3F22" w:rsidRDefault="000D3F22" w:rsidP="004720C7">
      <w:pPr>
        <w:spacing w:after="0"/>
        <w:jc w:val="both"/>
        <w:rPr>
          <w:rFonts w:ascii="Arial" w:hAnsi="Arial" w:cs="Arial"/>
        </w:rPr>
      </w:pPr>
    </w:p>
    <w:p w14:paraId="0163210B" w14:textId="77777777" w:rsidR="00DC57D4" w:rsidRPr="00651A71" w:rsidRDefault="00DC57D4" w:rsidP="004720C7">
      <w:pPr>
        <w:spacing w:after="0"/>
        <w:jc w:val="both"/>
        <w:rPr>
          <w:rFonts w:ascii="Arial" w:hAnsi="Arial" w:cs="Arial"/>
        </w:rPr>
      </w:pPr>
    </w:p>
    <w:p w14:paraId="52F74ADB" w14:textId="77777777" w:rsidR="008341FC" w:rsidRPr="00651A71" w:rsidRDefault="000D3F22" w:rsidP="004720C7">
      <w:pPr>
        <w:spacing w:after="0"/>
        <w:jc w:val="both"/>
        <w:rPr>
          <w:rFonts w:ascii="Arial" w:hAnsi="Arial" w:cs="Arial"/>
        </w:rPr>
      </w:pPr>
      <w:r>
        <w:rPr>
          <w:rFonts w:ascii="Arial" w:hAnsi="Arial" w:cs="Arial"/>
        </w:rPr>
        <w:t>6</w:t>
      </w:r>
      <w:r w:rsidR="004B22C3" w:rsidRPr="00651A71">
        <w:rPr>
          <w:rFonts w:ascii="Arial" w:hAnsi="Arial" w:cs="Arial"/>
        </w:rPr>
        <w:t xml:space="preserve">. </w:t>
      </w:r>
      <w:r w:rsidR="008341FC" w:rsidRPr="00651A71">
        <w:rPr>
          <w:rFonts w:ascii="Arial" w:hAnsi="Arial" w:cs="Arial"/>
        </w:rPr>
        <w:t xml:space="preserve">Tato smlouva byla sepsána ve </w:t>
      </w:r>
      <w:r w:rsidR="00DE3F2D">
        <w:rPr>
          <w:rFonts w:ascii="Arial" w:hAnsi="Arial" w:cs="Arial"/>
        </w:rPr>
        <w:t xml:space="preserve">dvou </w:t>
      </w:r>
      <w:r w:rsidR="00BF3038" w:rsidRPr="00651A71">
        <w:rPr>
          <w:rFonts w:ascii="Arial" w:hAnsi="Arial" w:cs="Arial"/>
        </w:rPr>
        <w:t>vyhotoveních</w:t>
      </w:r>
      <w:r w:rsidR="008341FC" w:rsidRPr="00651A71">
        <w:rPr>
          <w:rFonts w:ascii="Arial" w:hAnsi="Arial" w:cs="Arial"/>
        </w:rPr>
        <w:t xml:space="preserve"> s platností originálu, z nichž každá ze</w:t>
      </w:r>
      <w:r w:rsidR="004720C7">
        <w:rPr>
          <w:rFonts w:ascii="Arial" w:hAnsi="Arial" w:cs="Arial"/>
        </w:rPr>
        <w:t> </w:t>
      </w:r>
      <w:r w:rsidR="002B40CD" w:rsidRPr="00651A71">
        <w:rPr>
          <w:rFonts w:ascii="Arial" w:hAnsi="Arial" w:cs="Arial"/>
        </w:rPr>
        <w:t xml:space="preserve">smluvních stran obdrží po </w:t>
      </w:r>
      <w:r w:rsidR="00DE3F2D">
        <w:rPr>
          <w:rFonts w:ascii="Arial" w:hAnsi="Arial" w:cs="Arial"/>
        </w:rPr>
        <w:t>jednom vyhotovení</w:t>
      </w:r>
      <w:r w:rsidR="008341FC" w:rsidRPr="00651A71">
        <w:rPr>
          <w:rFonts w:ascii="Arial" w:hAnsi="Arial" w:cs="Arial"/>
        </w:rPr>
        <w:t>.</w:t>
      </w:r>
    </w:p>
    <w:p w14:paraId="73FFA5AC" w14:textId="77777777" w:rsidR="008341FC" w:rsidRPr="00651A71" w:rsidRDefault="008341FC" w:rsidP="004720C7">
      <w:pPr>
        <w:spacing w:after="0"/>
        <w:jc w:val="both"/>
        <w:rPr>
          <w:rFonts w:ascii="Arial" w:hAnsi="Arial" w:cs="Arial"/>
        </w:rPr>
      </w:pPr>
    </w:p>
    <w:p w14:paraId="3183B54A" w14:textId="77777777" w:rsidR="008341FC" w:rsidRPr="00651A71" w:rsidRDefault="000D3F22" w:rsidP="004720C7">
      <w:pPr>
        <w:spacing w:after="0"/>
        <w:jc w:val="both"/>
        <w:rPr>
          <w:rFonts w:ascii="Arial" w:hAnsi="Arial" w:cs="Arial"/>
        </w:rPr>
      </w:pPr>
      <w:r>
        <w:rPr>
          <w:rFonts w:ascii="Arial" w:hAnsi="Arial" w:cs="Arial"/>
        </w:rPr>
        <w:t>7</w:t>
      </w:r>
      <w:r w:rsidR="004B22C3" w:rsidRPr="00651A71">
        <w:rPr>
          <w:rFonts w:ascii="Arial" w:hAnsi="Arial" w:cs="Arial"/>
        </w:rPr>
        <w:t xml:space="preserve">. </w:t>
      </w:r>
      <w:r w:rsidR="008341FC" w:rsidRPr="00651A71">
        <w:rPr>
          <w:rFonts w:ascii="Arial" w:hAnsi="Arial" w:cs="Arial"/>
        </w:rPr>
        <w:t>Tato smlouva nabývá platnosti a účinnosti dnem jejího podpisu oběma smluvními stranami.</w:t>
      </w:r>
    </w:p>
    <w:p w14:paraId="24CEB0D3" w14:textId="77777777" w:rsidR="008341FC" w:rsidRPr="00651A71" w:rsidRDefault="008341FC" w:rsidP="004720C7">
      <w:pPr>
        <w:spacing w:after="0"/>
        <w:jc w:val="both"/>
        <w:rPr>
          <w:rFonts w:ascii="Arial" w:hAnsi="Arial" w:cs="Arial"/>
        </w:rPr>
      </w:pPr>
    </w:p>
    <w:p w14:paraId="2862596F" w14:textId="77777777" w:rsidR="008341FC" w:rsidRPr="00651A71" w:rsidRDefault="000D3F22" w:rsidP="004720C7">
      <w:pPr>
        <w:spacing w:after="0"/>
        <w:jc w:val="both"/>
        <w:rPr>
          <w:rFonts w:ascii="Arial" w:hAnsi="Arial" w:cs="Arial"/>
        </w:rPr>
      </w:pPr>
      <w:r>
        <w:rPr>
          <w:rFonts w:ascii="Arial" w:hAnsi="Arial" w:cs="Arial"/>
        </w:rPr>
        <w:t>8</w:t>
      </w:r>
      <w:r w:rsidR="004B22C3" w:rsidRPr="00651A71">
        <w:rPr>
          <w:rFonts w:ascii="Arial" w:hAnsi="Arial" w:cs="Arial"/>
        </w:rPr>
        <w:t xml:space="preserve">. </w:t>
      </w:r>
      <w:r w:rsidR="008341FC" w:rsidRPr="00651A71">
        <w:rPr>
          <w:rFonts w:ascii="Arial" w:hAnsi="Arial" w:cs="Arial"/>
        </w:rPr>
        <w:t>Smluvní strany prohlašují, že si smlouvu řádně přečetly, s celým jejím obsahem souhlasí a na důkaz toho, že se jedná o projev jejich svobodné a vážné vůle, připojují své podpisy.</w:t>
      </w:r>
    </w:p>
    <w:p w14:paraId="600DB570" w14:textId="77777777" w:rsidR="008341FC" w:rsidRPr="00651A71" w:rsidRDefault="008341FC" w:rsidP="004720C7">
      <w:pPr>
        <w:spacing w:after="0"/>
        <w:jc w:val="both"/>
        <w:rPr>
          <w:rFonts w:ascii="Arial" w:hAnsi="Arial" w:cs="Arial"/>
        </w:rPr>
      </w:pPr>
    </w:p>
    <w:p w14:paraId="08F679C9" w14:textId="77777777" w:rsidR="008341FC" w:rsidRPr="005E4A2E" w:rsidRDefault="000D3F22" w:rsidP="004720C7">
      <w:pPr>
        <w:spacing w:after="0"/>
        <w:jc w:val="both"/>
        <w:rPr>
          <w:rFonts w:ascii="Arial" w:hAnsi="Arial" w:cs="Arial"/>
        </w:rPr>
      </w:pPr>
      <w:r w:rsidRPr="00D7694D">
        <w:rPr>
          <w:rFonts w:ascii="Arial" w:hAnsi="Arial" w:cs="Arial"/>
        </w:rPr>
        <w:t>9</w:t>
      </w:r>
      <w:r w:rsidR="004B22C3" w:rsidRPr="00D7694D">
        <w:rPr>
          <w:rFonts w:ascii="Arial" w:hAnsi="Arial" w:cs="Arial"/>
        </w:rPr>
        <w:t xml:space="preserve">. </w:t>
      </w:r>
      <w:r w:rsidR="008341FC" w:rsidRPr="00D7694D">
        <w:rPr>
          <w:rFonts w:ascii="Arial" w:hAnsi="Arial" w:cs="Arial"/>
        </w:rPr>
        <w:t xml:space="preserve">Prodávající souhlasí se zveřejněním všech náležitostí smluvního vztahu (např. </w:t>
      </w:r>
      <w:r w:rsidR="00CA5293" w:rsidRPr="00D7694D">
        <w:rPr>
          <w:rFonts w:ascii="Arial" w:hAnsi="Arial" w:cs="Arial"/>
        </w:rPr>
        <w:t xml:space="preserve">textu a </w:t>
      </w:r>
      <w:r w:rsidR="008341FC" w:rsidRPr="00D7694D">
        <w:rPr>
          <w:rFonts w:ascii="Arial" w:hAnsi="Arial" w:cs="Arial"/>
        </w:rPr>
        <w:t>podmín</w:t>
      </w:r>
      <w:r w:rsidR="00CA5293" w:rsidRPr="00D7694D">
        <w:rPr>
          <w:rFonts w:ascii="Arial" w:hAnsi="Arial" w:cs="Arial"/>
        </w:rPr>
        <w:t>e</w:t>
      </w:r>
      <w:r w:rsidR="008341FC" w:rsidRPr="00D7694D">
        <w:rPr>
          <w:rFonts w:ascii="Arial" w:hAnsi="Arial" w:cs="Arial"/>
        </w:rPr>
        <w:t>k smlouvy)</w:t>
      </w:r>
      <w:r w:rsidR="00CA5293" w:rsidRPr="00D7694D">
        <w:rPr>
          <w:rFonts w:ascii="Arial" w:hAnsi="Arial" w:cs="Arial"/>
        </w:rPr>
        <w:t xml:space="preserve"> ve smyslu zákona č. 106/1999 Sb., o svobodném přístupu k informacím, ve znění pozdějších předpisů</w:t>
      </w:r>
      <w:r w:rsidR="008341FC" w:rsidRPr="00D7694D">
        <w:rPr>
          <w:rFonts w:ascii="Arial" w:hAnsi="Arial" w:cs="Arial"/>
        </w:rPr>
        <w:t>.</w:t>
      </w:r>
      <w:r w:rsidR="00CA5293" w:rsidRPr="00D7694D">
        <w:rPr>
          <w:rFonts w:ascii="Arial" w:hAnsi="Arial" w:cs="Arial"/>
        </w:rPr>
        <w:t xml:space="preserve"> </w:t>
      </w:r>
      <w:r w:rsidR="00CA5293" w:rsidRPr="005E4A2E">
        <w:rPr>
          <w:rFonts w:ascii="Arial" w:hAnsi="Arial" w:cs="Arial"/>
        </w:rPr>
        <w:t xml:space="preserve">Tato smlouva bude uveřejněna v registru smluv dle zákona č. 340/2015 Sb., o registru smluv, ve znění pozdějších předpisů. Uveřejnění této smlouvy v registru smluv zajistí </w:t>
      </w:r>
      <w:r w:rsidR="00E91C27" w:rsidRPr="005E4A2E">
        <w:rPr>
          <w:rFonts w:ascii="Arial" w:hAnsi="Arial" w:cs="Arial"/>
        </w:rPr>
        <w:t>kupující</w:t>
      </w:r>
      <w:r w:rsidR="00CA5293" w:rsidRPr="005E4A2E">
        <w:rPr>
          <w:rFonts w:ascii="Arial" w:hAnsi="Arial" w:cs="Arial"/>
        </w:rPr>
        <w:t>.</w:t>
      </w:r>
    </w:p>
    <w:p w14:paraId="72AABD4D" w14:textId="77777777" w:rsidR="008341FC" w:rsidRPr="00651A71" w:rsidRDefault="008341FC" w:rsidP="008341FC">
      <w:pPr>
        <w:spacing w:after="0"/>
        <w:rPr>
          <w:rFonts w:ascii="Arial" w:hAnsi="Arial" w:cs="Arial"/>
        </w:rPr>
      </w:pPr>
    </w:p>
    <w:p w14:paraId="1B2D3666" w14:textId="77777777" w:rsidR="008341FC" w:rsidRPr="00651A71" w:rsidRDefault="008341FC" w:rsidP="008341FC">
      <w:pPr>
        <w:spacing w:after="0"/>
        <w:rPr>
          <w:rFonts w:ascii="Arial" w:hAnsi="Arial" w:cs="Arial"/>
        </w:rPr>
      </w:pPr>
    </w:p>
    <w:p w14:paraId="20867D3F" w14:textId="33C62190" w:rsidR="00CD1447" w:rsidRPr="00651A71" w:rsidRDefault="008341FC" w:rsidP="00051A61">
      <w:pPr>
        <w:spacing w:after="0"/>
        <w:rPr>
          <w:rFonts w:ascii="Arial" w:hAnsi="Arial" w:cs="Arial"/>
        </w:rPr>
      </w:pPr>
      <w:r w:rsidRPr="00651A71">
        <w:rPr>
          <w:rFonts w:ascii="Arial" w:hAnsi="Arial" w:cs="Arial"/>
        </w:rPr>
        <w:t>Seznam příloh:</w:t>
      </w:r>
      <w:r w:rsidR="00CD1447" w:rsidRPr="00651A71">
        <w:rPr>
          <w:rFonts w:ascii="Arial" w:hAnsi="Arial" w:cs="Arial"/>
        </w:rPr>
        <w:t xml:space="preserve">: </w:t>
      </w:r>
    </w:p>
    <w:p w14:paraId="627FAFFA" w14:textId="1996AA18" w:rsidR="00CD1447" w:rsidRPr="00651A71" w:rsidRDefault="00CD1447" w:rsidP="00CD1447">
      <w:pPr>
        <w:autoSpaceDE w:val="0"/>
        <w:autoSpaceDN w:val="0"/>
        <w:adjustRightInd w:val="0"/>
        <w:spacing w:after="0" w:line="240" w:lineRule="auto"/>
        <w:rPr>
          <w:rFonts w:ascii="Arial" w:hAnsi="Arial" w:cs="Arial"/>
        </w:rPr>
      </w:pPr>
      <w:r w:rsidRPr="00651A71">
        <w:rPr>
          <w:rFonts w:ascii="Arial" w:hAnsi="Arial" w:cs="Arial"/>
        </w:rPr>
        <w:t xml:space="preserve">Příloha č. </w:t>
      </w:r>
      <w:r w:rsidR="00051A61">
        <w:rPr>
          <w:rFonts w:ascii="Arial" w:hAnsi="Arial" w:cs="Arial"/>
        </w:rPr>
        <w:t>1</w:t>
      </w:r>
      <w:r w:rsidRPr="00651A71">
        <w:rPr>
          <w:rFonts w:ascii="Arial" w:hAnsi="Arial" w:cs="Arial"/>
        </w:rPr>
        <w:t xml:space="preserve">: Položkový seznam a technická specifikace </w:t>
      </w:r>
    </w:p>
    <w:p w14:paraId="578EFEB5" w14:textId="77777777" w:rsidR="00271E3D" w:rsidRDefault="00271E3D" w:rsidP="00CD1447">
      <w:pPr>
        <w:spacing w:after="0"/>
        <w:rPr>
          <w:rFonts w:ascii="Arial" w:hAnsi="Arial" w:cs="Arial"/>
        </w:rPr>
      </w:pPr>
    </w:p>
    <w:p w14:paraId="23CE4D62" w14:textId="77777777" w:rsidR="00271E3D" w:rsidRDefault="00271E3D" w:rsidP="00CD1447">
      <w:pPr>
        <w:spacing w:after="0"/>
        <w:rPr>
          <w:rFonts w:ascii="Arial" w:hAnsi="Arial" w:cs="Arial"/>
        </w:rPr>
      </w:pPr>
    </w:p>
    <w:p w14:paraId="3C7B6418" w14:textId="77777777" w:rsidR="00271E3D" w:rsidRDefault="00271E3D" w:rsidP="00CD1447">
      <w:pPr>
        <w:spacing w:after="0"/>
        <w:rPr>
          <w:rFonts w:ascii="Arial" w:hAnsi="Arial" w:cs="Arial"/>
        </w:rPr>
      </w:pPr>
    </w:p>
    <w:p w14:paraId="64BBCF19" w14:textId="77777777" w:rsidR="00271E3D" w:rsidRDefault="00271E3D" w:rsidP="00CD1447">
      <w:pPr>
        <w:spacing w:after="0"/>
        <w:rPr>
          <w:rFonts w:ascii="Arial" w:hAnsi="Arial" w:cs="Arial"/>
        </w:rPr>
      </w:pPr>
      <w:r>
        <w:rPr>
          <w:rFonts w:ascii="Arial" w:hAnsi="Arial" w:cs="Arial"/>
        </w:rPr>
        <w:t xml:space="preserve">V Olomouci </w:t>
      </w:r>
      <w:proofErr w:type="gramStart"/>
      <w:r>
        <w:rPr>
          <w:rFonts w:ascii="Arial" w:hAnsi="Arial" w:cs="Arial"/>
        </w:rPr>
        <w:t>dne :                                                                   V</w:t>
      </w:r>
      <w:r w:rsidR="00771693">
        <w:rPr>
          <w:rFonts w:ascii="Arial" w:hAnsi="Arial" w:cs="Arial"/>
        </w:rPr>
        <w:t> Olomouci</w:t>
      </w:r>
      <w:proofErr w:type="gramEnd"/>
      <w:r w:rsidR="00771693">
        <w:rPr>
          <w:rFonts w:ascii="Arial" w:hAnsi="Arial" w:cs="Arial"/>
        </w:rPr>
        <w:t xml:space="preserve"> </w:t>
      </w:r>
      <w:r>
        <w:rPr>
          <w:rFonts w:ascii="Arial" w:hAnsi="Arial" w:cs="Arial"/>
        </w:rPr>
        <w:t>dne :</w:t>
      </w:r>
    </w:p>
    <w:p w14:paraId="1404DEE2" w14:textId="77777777" w:rsidR="00271E3D" w:rsidRDefault="00271E3D" w:rsidP="00CD1447">
      <w:pPr>
        <w:spacing w:after="0"/>
        <w:rPr>
          <w:rFonts w:ascii="Arial" w:hAnsi="Arial" w:cs="Arial"/>
        </w:rPr>
      </w:pPr>
    </w:p>
    <w:p w14:paraId="19E72DB0" w14:textId="77777777" w:rsidR="00271E3D" w:rsidRPr="00D7694D" w:rsidRDefault="006A4F9C" w:rsidP="00CD1447">
      <w:pPr>
        <w:spacing w:after="0"/>
        <w:rPr>
          <w:rFonts w:ascii="Arial" w:hAnsi="Arial" w:cs="Arial"/>
        </w:rPr>
      </w:pPr>
      <w:r w:rsidRPr="00D7694D">
        <w:rPr>
          <w:rFonts w:ascii="Arial" w:hAnsi="Arial" w:cs="Arial"/>
        </w:rPr>
        <w:t>Z</w:t>
      </w:r>
      <w:r w:rsidR="00271E3D" w:rsidRPr="00D7694D">
        <w:rPr>
          <w:rFonts w:ascii="Arial" w:hAnsi="Arial" w:cs="Arial"/>
        </w:rPr>
        <w:t xml:space="preserve">a kupujícího:                                                                         </w:t>
      </w:r>
      <w:r w:rsidRPr="00D7694D">
        <w:rPr>
          <w:rFonts w:ascii="Arial" w:hAnsi="Arial" w:cs="Arial"/>
        </w:rPr>
        <w:t>Z</w:t>
      </w:r>
      <w:r w:rsidR="00271E3D" w:rsidRPr="00D7694D">
        <w:rPr>
          <w:rFonts w:ascii="Arial" w:hAnsi="Arial" w:cs="Arial"/>
        </w:rPr>
        <w:t>a prodávajícího:</w:t>
      </w:r>
    </w:p>
    <w:p w14:paraId="54D08B82" w14:textId="77777777" w:rsidR="00271E3D" w:rsidRPr="00D7694D" w:rsidRDefault="00271E3D" w:rsidP="00CD1447">
      <w:pPr>
        <w:spacing w:after="0"/>
        <w:rPr>
          <w:rFonts w:ascii="Arial" w:hAnsi="Arial" w:cs="Arial"/>
        </w:rPr>
      </w:pPr>
    </w:p>
    <w:p w14:paraId="5F84DA82" w14:textId="77777777" w:rsidR="00271E3D" w:rsidRPr="00D7694D" w:rsidRDefault="00271E3D" w:rsidP="00CD1447">
      <w:pPr>
        <w:spacing w:after="0"/>
        <w:rPr>
          <w:rFonts w:ascii="Arial" w:hAnsi="Arial" w:cs="Arial"/>
        </w:rPr>
      </w:pPr>
    </w:p>
    <w:p w14:paraId="06BF96BB" w14:textId="77777777" w:rsidR="00271E3D" w:rsidRDefault="00271E3D" w:rsidP="00CD1447">
      <w:pPr>
        <w:spacing w:after="0"/>
        <w:rPr>
          <w:rFonts w:ascii="Arial" w:hAnsi="Arial" w:cs="Arial"/>
        </w:rPr>
      </w:pPr>
    </w:p>
    <w:p w14:paraId="7F062DD1" w14:textId="77777777" w:rsidR="00271E3D" w:rsidRDefault="00271E3D" w:rsidP="00CD1447">
      <w:pPr>
        <w:spacing w:after="0"/>
        <w:rPr>
          <w:rFonts w:ascii="Arial" w:hAnsi="Arial" w:cs="Arial"/>
        </w:rPr>
      </w:pPr>
    </w:p>
    <w:p w14:paraId="2B18995F" w14:textId="77777777" w:rsidR="00271E3D" w:rsidRDefault="00271E3D" w:rsidP="00CD1447">
      <w:pPr>
        <w:spacing w:after="0"/>
        <w:rPr>
          <w:rFonts w:ascii="Arial" w:hAnsi="Arial" w:cs="Arial"/>
        </w:rPr>
      </w:pPr>
    </w:p>
    <w:p w14:paraId="69C0A175" w14:textId="77777777" w:rsidR="00271E3D" w:rsidRDefault="00271E3D" w:rsidP="00CD1447">
      <w:pPr>
        <w:spacing w:after="0"/>
        <w:rPr>
          <w:rFonts w:ascii="Arial" w:hAnsi="Arial" w:cs="Arial"/>
        </w:rPr>
      </w:pPr>
    </w:p>
    <w:p w14:paraId="1DFEFE71" w14:textId="77777777" w:rsidR="00271E3D" w:rsidRDefault="00271E3D" w:rsidP="00CD1447">
      <w:pPr>
        <w:spacing w:after="0"/>
        <w:rPr>
          <w:rFonts w:ascii="Arial" w:hAnsi="Arial" w:cs="Arial"/>
        </w:rPr>
      </w:pPr>
      <w:r>
        <w:rPr>
          <w:rFonts w:ascii="Arial" w:hAnsi="Arial" w:cs="Arial"/>
        </w:rPr>
        <w:t>-------------------------------------------------                                   --------------------------------------</w:t>
      </w:r>
    </w:p>
    <w:p w14:paraId="5A73EEF8" w14:textId="7BEC2021" w:rsidR="00271E3D" w:rsidRPr="00771693" w:rsidRDefault="00271E3D" w:rsidP="00771693">
      <w:pPr>
        <w:spacing w:after="0"/>
        <w:ind w:firstLine="708"/>
        <w:rPr>
          <w:rFonts w:ascii="Arial" w:hAnsi="Arial" w:cs="Arial"/>
          <w:b/>
        </w:rPr>
      </w:pPr>
      <w:r w:rsidRPr="00781EB3">
        <w:rPr>
          <w:rFonts w:ascii="Arial" w:hAnsi="Arial" w:cs="Arial"/>
          <w:b/>
        </w:rPr>
        <w:t>Ladislav Okleštěk</w:t>
      </w:r>
      <w:r w:rsidR="004720C7">
        <w:rPr>
          <w:rFonts w:ascii="Arial" w:hAnsi="Arial" w:cs="Arial"/>
        </w:rPr>
        <w:tab/>
      </w:r>
      <w:r w:rsidR="004720C7">
        <w:rPr>
          <w:rFonts w:ascii="Arial" w:hAnsi="Arial" w:cs="Arial"/>
        </w:rPr>
        <w:tab/>
      </w:r>
      <w:r w:rsidR="004720C7">
        <w:rPr>
          <w:rFonts w:ascii="Arial" w:hAnsi="Arial" w:cs="Arial"/>
        </w:rPr>
        <w:tab/>
      </w:r>
      <w:r w:rsidR="004720C7">
        <w:rPr>
          <w:rFonts w:ascii="Arial" w:hAnsi="Arial" w:cs="Arial"/>
        </w:rPr>
        <w:tab/>
      </w:r>
      <w:r w:rsidR="004720C7">
        <w:rPr>
          <w:rFonts w:ascii="Arial" w:hAnsi="Arial" w:cs="Arial"/>
        </w:rPr>
        <w:tab/>
      </w:r>
      <w:r w:rsidR="000C5692">
        <w:rPr>
          <w:rFonts w:ascii="Arial" w:hAnsi="Arial" w:cs="Arial"/>
          <w:b/>
        </w:rPr>
        <w:t xml:space="preserve">Ing. Josef </w:t>
      </w:r>
      <w:proofErr w:type="spellStart"/>
      <w:r w:rsidR="000C5692">
        <w:rPr>
          <w:rFonts w:ascii="Arial" w:hAnsi="Arial" w:cs="Arial"/>
          <w:b/>
        </w:rPr>
        <w:t>Koryčánek</w:t>
      </w:r>
      <w:proofErr w:type="spellEnd"/>
      <w:r w:rsidR="000C5692">
        <w:rPr>
          <w:rFonts w:ascii="Arial" w:hAnsi="Arial" w:cs="Arial"/>
          <w:b/>
        </w:rPr>
        <w:t xml:space="preserve"> </w:t>
      </w:r>
      <w:r w:rsidR="00781EB3" w:rsidRPr="00781EB3">
        <w:rPr>
          <w:rFonts w:ascii="Arial" w:hAnsi="Arial" w:cs="Arial"/>
          <w:b/>
        </w:rPr>
        <w:t xml:space="preserve"> </w:t>
      </w:r>
    </w:p>
    <w:p w14:paraId="2CA38998" w14:textId="6125EFEB" w:rsidR="00271E3D" w:rsidRDefault="004720C7" w:rsidP="004720C7">
      <w:pPr>
        <w:tabs>
          <w:tab w:val="left" w:pos="284"/>
        </w:tabs>
        <w:spacing w:after="0"/>
        <w:rPr>
          <w:rFonts w:ascii="Arial" w:hAnsi="Arial" w:cs="Arial"/>
        </w:rPr>
      </w:pPr>
      <w:r>
        <w:rPr>
          <w:rFonts w:ascii="Arial" w:hAnsi="Arial" w:cs="Arial"/>
        </w:rPr>
        <w:tab/>
      </w:r>
      <w:r w:rsidR="00271E3D">
        <w:rPr>
          <w:rFonts w:ascii="Arial" w:hAnsi="Arial" w:cs="Arial"/>
        </w:rPr>
        <w:t>hejtman Olomouckého kraje</w:t>
      </w:r>
      <w:r>
        <w:rPr>
          <w:rFonts w:ascii="Arial" w:hAnsi="Arial" w:cs="Arial"/>
        </w:rPr>
        <w:tab/>
      </w:r>
      <w:r>
        <w:rPr>
          <w:rFonts w:ascii="Arial" w:hAnsi="Arial" w:cs="Arial"/>
        </w:rPr>
        <w:tab/>
      </w:r>
      <w:r>
        <w:rPr>
          <w:rFonts w:ascii="Arial" w:hAnsi="Arial" w:cs="Arial"/>
        </w:rPr>
        <w:tab/>
      </w:r>
      <w:r>
        <w:rPr>
          <w:rFonts w:ascii="Arial" w:hAnsi="Arial" w:cs="Arial"/>
        </w:rPr>
        <w:tab/>
      </w:r>
      <w:r w:rsidR="00943B9D">
        <w:rPr>
          <w:rFonts w:ascii="Arial" w:hAnsi="Arial" w:cs="Arial"/>
        </w:rPr>
        <w:t xml:space="preserve">            </w:t>
      </w:r>
      <w:r w:rsidR="000C5692">
        <w:rPr>
          <w:rFonts w:ascii="Arial" w:hAnsi="Arial" w:cs="Arial"/>
        </w:rPr>
        <w:t>jednatel</w:t>
      </w:r>
    </w:p>
    <w:p w14:paraId="18E25C78" w14:textId="77777777" w:rsidR="00271E3D" w:rsidRPr="00651A71" w:rsidRDefault="00271E3D" w:rsidP="00CD1447">
      <w:pPr>
        <w:spacing w:after="0"/>
        <w:rPr>
          <w:rFonts w:ascii="Arial" w:hAnsi="Arial" w:cs="Arial"/>
        </w:rPr>
      </w:pPr>
    </w:p>
    <w:p w14:paraId="3F022FAD" w14:textId="5F4E6B9B" w:rsidR="00CD1447" w:rsidRDefault="00CD1447" w:rsidP="00CD1447">
      <w:pPr>
        <w:spacing w:after="0"/>
        <w:rPr>
          <w:rFonts w:ascii="Arial" w:hAnsi="Arial" w:cs="Arial"/>
        </w:rPr>
      </w:pPr>
    </w:p>
    <w:p w14:paraId="5E830428" w14:textId="09A3F2A2" w:rsidR="00AA268C" w:rsidRDefault="00AA268C" w:rsidP="00CD1447">
      <w:pPr>
        <w:spacing w:after="0"/>
        <w:rPr>
          <w:rFonts w:ascii="Arial" w:hAnsi="Arial" w:cs="Arial"/>
        </w:rPr>
      </w:pPr>
    </w:p>
    <w:p w14:paraId="719FD6FD" w14:textId="6C8A8524" w:rsidR="00AA268C" w:rsidRDefault="00AA268C" w:rsidP="00CD1447">
      <w:pPr>
        <w:spacing w:after="0"/>
        <w:rPr>
          <w:rFonts w:ascii="Arial" w:hAnsi="Arial" w:cs="Arial"/>
        </w:rPr>
      </w:pPr>
    </w:p>
    <w:p w14:paraId="1922AA12" w14:textId="4E70E457" w:rsidR="00AA268C" w:rsidRDefault="00AA268C" w:rsidP="00CD1447">
      <w:pPr>
        <w:spacing w:after="0"/>
        <w:rPr>
          <w:rFonts w:ascii="Arial" w:hAnsi="Arial" w:cs="Arial"/>
        </w:rPr>
      </w:pPr>
    </w:p>
    <w:p w14:paraId="5BF4C5DE" w14:textId="658665F5" w:rsidR="00AA268C" w:rsidRDefault="00AA268C" w:rsidP="00CD1447">
      <w:pPr>
        <w:spacing w:after="0"/>
        <w:rPr>
          <w:rFonts w:ascii="Arial" w:hAnsi="Arial" w:cs="Arial"/>
        </w:rPr>
      </w:pPr>
    </w:p>
    <w:p w14:paraId="70024609" w14:textId="72CCCF9C" w:rsidR="00AA268C" w:rsidRDefault="00AA268C" w:rsidP="00CD1447">
      <w:pPr>
        <w:spacing w:after="0"/>
        <w:rPr>
          <w:rFonts w:ascii="Arial" w:hAnsi="Arial" w:cs="Arial"/>
        </w:rPr>
      </w:pPr>
    </w:p>
    <w:p w14:paraId="3645985F" w14:textId="20683B3F" w:rsidR="00AA268C" w:rsidRDefault="00AA268C" w:rsidP="00CD1447">
      <w:pPr>
        <w:spacing w:after="0"/>
        <w:rPr>
          <w:rFonts w:ascii="Arial" w:hAnsi="Arial" w:cs="Arial"/>
        </w:rPr>
      </w:pPr>
    </w:p>
    <w:p w14:paraId="59B5A472" w14:textId="4AC79D7B" w:rsidR="00AA268C" w:rsidRDefault="00AA268C" w:rsidP="00CD1447">
      <w:pPr>
        <w:spacing w:after="0"/>
        <w:rPr>
          <w:rFonts w:ascii="Arial" w:hAnsi="Arial" w:cs="Arial"/>
        </w:rPr>
      </w:pPr>
    </w:p>
    <w:p w14:paraId="66F14861" w14:textId="1EDD411C" w:rsidR="00AA268C" w:rsidRDefault="00AA268C" w:rsidP="00CD1447">
      <w:pPr>
        <w:spacing w:after="0"/>
        <w:rPr>
          <w:rFonts w:ascii="Arial" w:hAnsi="Arial" w:cs="Arial"/>
        </w:rPr>
      </w:pPr>
    </w:p>
    <w:p w14:paraId="2917820D" w14:textId="24EF4BEE" w:rsidR="00AA268C" w:rsidRDefault="00AA268C" w:rsidP="00CD1447">
      <w:pPr>
        <w:spacing w:after="0"/>
        <w:rPr>
          <w:rFonts w:ascii="Arial" w:hAnsi="Arial" w:cs="Arial"/>
        </w:rPr>
      </w:pPr>
    </w:p>
    <w:p w14:paraId="0B40AAE0" w14:textId="13026E3C" w:rsidR="00AA268C" w:rsidRDefault="00AA268C" w:rsidP="00CD1447">
      <w:pPr>
        <w:spacing w:after="0"/>
        <w:rPr>
          <w:rFonts w:ascii="Arial" w:hAnsi="Arial" w:cs="Arial"/>
        </w:rPr>
      </w:pPr>
    </w:p>
    <w:p w14:paraId="5F4BA77F" w14:textId="32F03537" w:rsidR="00AA268C" w:rsidRDefault="00AA268C" w:rsidP="00CD1447">
      <w:pPr>
        <w:spacing w:after="0"/>
        <w:rPr>
          <w:rFonts w:ascii="Arial" w:hAnsi="Arial" w:cs="Arial"/>
        </w:rPr>
      </w:pPr>
    </w:p>
    <w:p w14:paraId="5EACDECA" w14:textId="77777777" w:rsidR="00AA268C" w:rsidRDefault="00AA268C" w:rsidP="00AA268C">
      <w:pPr>
        <w:rPr>
          <w:rFonts w:ascii="Arial" w:hAnsi="Arial" w:cs="Arial"/>
          <w:b/>
          <w:bCs/>
        </w:rPr>
      </w:pPr>
    </w:p>
    <w:p w14:paraId="0D44BFB6" w14:textId="77777777" w:rsidR="00AA268C" w:rsidRDefault="00AA268C" w:rsidP="00AA268C">
      <w:pPr>
        <w:rPr>
          <w:rFonts w:ascii="Arial" w:hAnsi="Arial" w:cs="Arial"/>
          <w:b/>
          <w:bCs/>
        </w:rPr>
      </w:pPr>
    </w:p>
    <w:p w14:paraId="75A01F96" w14:textId="1B958412" w:rsidR="00AA268C" w:rsidRDefault="00AA268C" w:rsidP="00AA268C">
      <w:pPr>
        <w:rPr>
          <w:rFonts w:ascii="Arial" w:hAnsi="Arial" w:cs="Arial"/>
          <w:b/>
          <w:bCs/>
        </w:rPr>
      </w:pPr>
      <w:r>
        <w:rPr>
          <w:rFonts w:ascii="Arial" w:hAnsi="Arial" w:cs="Arial"/>
          <w:b/>
          <w:bCs/>
        </w:rPr>
        <w:t xml:space="preserve">Příloha </w:t>
      </w:r>
      <w:proofErr w:type="gramStart"/>
      <w:r>
        <w:rPr>
          <w:rFonts w:ascii="Arial" w:hAnsi="Arial" w:cs="Arial"/>
          <w:b/>
          <w:bCs/>
        </w:rPr>
        <w:t>č.1 - Položkový</w:t>
      </w:r>
      <w:proofErr w:type="gramEnd"/>
      <w:r>
        <w:rPr>
          <w:rFonts w:ascii="Arial" w:hAnsi="Arial" w:cs="Arial"/>
          <w:b/>
          <w:bCs/>
        </w:rPr>
        <w:t xml:space="preserve"> seznam</w:t>
      </w:r>
      <w:r w:rsidR="000C4C64">
        <w:rPr>
          <w:rFonts w:ascii="Arial" w:hAnsi="Arial" w:cs="Arial"/>
          <w:b/>
          <w:bCs/>
        </w:rPr>
        <w:t xml:space="preserve"> a technická specifikace:</w:t>
      </w:r>
    </w:p>
    <w:p w14:paraId="1AE8BB13" w14:textId="4F987E91" w:rsidR="00AA268C" w:rsidRDefault="00AA268C" w:rsidP="00AA268C">
      <w:pPr>
        <w:rPr>
          <w:rFonts w:ascii="Arial" w:hAnsi="Arial" w:cs="Arial"/>
        </w:rPr>
      </w:pPr>
      <w:r>
        <w:rPr>
          <w:rFonts w:ascii="Arial" w:hAnsi="Arial" w:cs="Arial"/>
        </w:rPr>
        <w:t xml:space="preserve">Pevný disk SDD 1,6 TB 12GB </w:t>
      </w:r>
      <w:proofErr w:type="spellStart"/>
      <w:r>
        <w:rPr>
          <w:rFonts w:ascii="Arial" w:hAnsi="Arial" w:cs="Arial"/>
        </w:rPr>
        <w:t>cache</w:t>
      </w:r>
      <w:proofErr w:type="spellEnd"/>
      <w:r>
        <w:rPr>
          <w:rFonts w:ascii="Arial" w:hAnsi="Arial" w:cs="Arial"/>
        </w:rPr>
        <w:t xml:space="preserve"> 2,5“ </w:t>
      </w:r>
      <w:proofErr w:type="spellStart"/>
      <w:r>
        <w:rPr>
          <w:rFonts w:ascii="Arial" w:hAnsi="Arial" w:cs="Arial"/>
        </w:rPr>
        <w:t>FlashDrive</w:t>
      </w:r>
      <w:proofErr w:type="spellEnd"/>
      <w:r>
        <w:rPr>
          <w:rFonts w:ascii="Arial" w:hAnsi="Arial" w:cs="Arial"/>
        </w:rPr>
        <w:t xml:space="preserve">                     4 ks</w:t>
      </w:r>
      <w:r w:rsidR="000C4C64">
        <w:rPr>
          <w:rFonts w:ascii="Arial" w:hAnsi="Arial" w:cs="Arial"/>
        </w:rPr>
        <w:t>/záruka 24 měsíců</w:t>
      </w:r>
    </w:p>
    <w:p w14:paraId="4436487C" w14:textId="77777777" w:rsidR="00AA268C" w:rsidRPr="00651A71" w:rsidRDefault="00AA268C" w:rsidP="00CD1447">
      <w:pPr>
        <w:spacing w:after="0"/>
        <w:rPr>
          <w:rFonts w:ascii="Arial" w:hAnsi="Arial" w:cs="Arial"/>
        </w:rPr>
      </w:pPr>
    </w:p>
    <w:p w14:paraId="51EBCFA5" w14:textId="77777777" w:rsidR="00CD1447" w:rsidRPr="00651A71" w:rsidRDefault="00CD1447" w:rsidP="00CD1447">
      <w:pPr>
        <w:spacing w:after="0"/>
        <w:rPr>
          <w:rFonts w:ascii="Arial" w:hAnsi="Arial" w:cs="Arial"/>
        </w:rPr>
      </w:pPr>
    </w:p>
    <w:p w14:paraId="5E89D7F0" w14:textId="77777777" w:rsidR="0054124C" w:rsidRDefault="0054124C" w:rsidP="00943B9D">
      <w:pPr>
        <w:rPr>
          <w:rFonts w:ascii="Arial" w:hAnsi="Arial" w:cs="Arial"/>
        </w:rPr>
      </w:pPr>
    </w:p>
    <w:sectPr w:rsidR="0054124C" w:rsidSect="00B03BB8">
      <w:footerReference w:type="default" r:id="rId8"/>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AC673" w14:textId="77777777" w:rsidR="00346C09" w:rsidRDefault="00346C09" w:rsidP="00321B79">
      <w:pPr>
        <w:spacing w:after="0" w:line="240" w:lineRule="auto"/>
      </w:pPr>
      <w:r>
        <w:separator/>
      </w:r>
    </w:p>
  </w:endnote>
  <w:endnote w:type="continuationSeparator" w:id="0">
    <w:p w14:paraId="02632A40" w14:textId="77777777" w:rsidR="00346C09" w:rsidRDefault="00346C09" w:rsidP="0032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088321"/>
      <w:docPartObj>
        <w:docPartGallery w:val="Page Numbers (Bottom of Page)"/>
        <w:docPartUnique/>
      </w:docPartObj>
    </w:sdtPr>
    <w:sdtEndPr/>
    <w:sdtContent>
      <w:sdt>
        <w:sdtPr>
          <w:id w:val="2006014922"/>
          <w:docPartObj>
            <w:docPartGallery w:val="Page Numbers (Top of Page)"/>
            <w:docPartUnique/>
          </w:docPartObj>
        </w:sdtPr>
        <w:sdtEndPr/>
        <w:sdtContent>
          <w:p w14:paraId="469AA228" w14:textId="7E0463F0" w:rsidR="00321B79" w:rsidRDefault="00321B79" w:rsidP="00321B79">
            <w:pPr>
              <w:pStyle w:val="Zpat"/>
              <w:pBdr>
                <w:top w:val="single" w:sz="4" w:space="0" w:color="auto"/>
              </w:pBdr>
              <w:jc w:val="center"/>
            </w:pPr>
            <w:r w:rsidRPr="00321B79">
              <w:rPr>
                <w:rFonts w:ascii="Arial" w:hAnsi="Arial" w:cs="Arial"/>
                <w:sz w:val="20"/>
                <w:szCs w:val="20"/>
              </w:rPr>
              <w:t xml:space="preserve">Stránka </w:t>
            </w:r>
            <w:r w:rsidRPr="00321B79">
              <w:rPr>
                <w:rFonts w:ascii="Arial" w:hAnsi="Arial" w:cs="Arial"/>
                <w:b/>
                <w:bCs/>
                <w:sz w:val="20"/>
                <w:szCs w:val="20"/>
              </w:rPr>
              <w:fldChar w:fldCharType="begin"/>
            </w:r>
            <w:r w:rsidRPr="00321B79">
              <w:rPr>
                <w:rFonts w:ascii="Arial" w:hAnsi="Arial" w:cs="Arial"/>
                <w:b/>
                <w:bCs/>
                <w:sz w:val="20"/>
                <w:szCs w:val="20"/>
              </w:rPr>
              <w:instrText>PAGE</w:instrText>
            </w:r>
            <w:r w:rsidRPr="00321B79">
              <w:rPr>
                <w:rFonts w:ascii="Arial" w:hAnsi="Arial" w:cs="Arial"/>
                <w:b/>
                <w:bCs/>
                <w:sz w:val="20"/>
                <w:szCs w:val="20"/>
              </w:rPr>
              <w:fldChar w:fldCharType="separate"/>
            </w:r>
            <w:r w:rsidR="00734812">
              <w:rPr>
                <w:rFonts w:ascii="Arial" w:hAnsi="Arial" w:cs="Arial"/>
                <w:b/>
                <w:bCs/>
                <w:noProof/>
                <w:sz w:val="20"/>
                <w:szCs w:val="20"/>
              </w:rPr>
              <w:t>7</w:t>
            </w:r>
            <w:r w:rsidRPr="00321B79">
              <w:rPr>
                <w:rFonts w:ascii="Arial" w:hAnsi="Arial" w:cs="Arial"/>
                <w:b/>
                <w:bCs/>
                <w:sz w:val="20"/>
                <w:szCs w:val="20"/>
              </w:rPr>
              <w:fldChar w:fldCharType="end"/>
            </w:r>
            <w:r w:rsidRPr="00321B79">
              <w:rPr>
                <w:rFonts w:ascii="Arial" w:hAnsi="Arial" w:cs="Arial"/>
                <w:sz w:val="20"/>
                <w:szCs w:val="20"/>
              </w:rPr>
              <w:t xml:space="preserve"> z </w:t>
            </w:r>
            <w:r w:rsidRPr="00321B79">
              <w:rPr>
                <w:rFonts w:ascii="Arial" w:hAnsi="Arial" w:cs="Arial"/>
                <w:b/>
                <w:bCs/>
                <w:sz w:val="20"/>
                <w:szCs w:val="20"/>
              </w:rPr>
              <w:fldChar w:fldCharType="begin"/>
            </w:r>
            <w:r w:rsidRPr="00321B79">
              <w:rPr>
                <w:rFonts w:ascii="Arial" w:hAnsi="Arial" w:cs="Arial"/>
                <w:b/>
                <w:bCs/>
                <w:sz w:val="20"/>
                <w:szCs w:val="20"/>
              </w:rPr>
              <w:instrText>NUMPAGES</w:instrText>
            </w:r>
            <w:r w:rsidRPr="00321B79">
              <w:rPr>
                <w:rFonts w:ascii="Arial" w:hAnsi="Arial" w:cs="Arial"/>
                <w:b/>
                <w:bCs/>
                <w:sz w:val="20"/>
                <w:szCs w:val="20"/>
              </w:rPr>
              <w:fldChar w:fldCharType="separate"/>
            </w:r>
            <w:r w:rsidR="00734812">
              <w:rPr>
                <w:rFonts w:ascii="Arial" w:hAnsi="Arial" w:cs="Arial"/>
                <w:b/>
                <w:bCs/>
                <w:noProof/>
                <w:sz w:val="20"/>
                <w:szCs w:val="20"/>
              </w:rPr>
              <w:t>7</w:t>
            </w:r>
            <w:r w:rsidRPr="00321B79">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5BD9" w14:textId="77777777" w:rsidR="00346C09" w:rsidRDefault="00346C09" w:rsidP="00321B79">
      <w:pPr>
        <w:spacing w:after="0" w:line="240" w:lineRule="auto"/>
      </w:pPr>
      <w:r>
        <w:separator/>
      </w:r>
    </w:p>
  </w:footnote>
  <w:footnote w:type="continuationSeparator" w:id="0">
    <w:p w14:paraId="668F2D04" w14:textId="77777777" w:rsidR="00346C09" w:rsidRDefault="00346C09" w:rsidP="0032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81A"/>
    <w:multiLevelType w:val="hybridMultilevel"/>
    <w:tmpl w:val="F4B21A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DB8700D"/>
    <w:multiLevelType w:val="hybridMultilevel"/>
    <w:tmpl w:val="FF1216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1AA2F6A"/>
    <w:multiLevelType w:val="hybridMultilevel"/>
    <w:tmpl w:val="AA2A9982"/>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3" w15:restartNumberingAfterBreak="0">
    <w:nsid w:val="22DC0B28"/>
    <w:multiLevelType w:val="hybridMultilevel"/>
    <w:tmpl w:val="543ACF88"/>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 w15:restartNumberingAfterBreak="0">
    <w:nsid w:val="47764ABD"/>
    <w:multiLevelType w:val="hybridMultilevel"/>
    <w:tmpl w:val="BAEA30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93A06BB"/>
    <w:multiLevelType w:val="hybridMultilevel"/>
    <w:tmpl w:val="7DBC3AC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2656C0"/>
    <w:multiLevelType w:val="hybridMultilevel"/>
    <w:tmpl w:val="A73C539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AE6109D"/>
    <w:multiLevelType w:val="hybridMultilevel"/>
    <w:tmpl w:val="C602D202"/>
    <w:lvl w:ilvl="0" w:tplc="04050001">
      <w:start w:val="1"/>
      <w:numFmt w:val="bullet"/>
      <w:lvlText w:val=""/>
      <w:lvlJc w:val="left"/>
      <w:pPr>
        <w:ind w:left="360" w:hanging="360"/>
      </w:pPr>
      <w:rPr>
        <w:rFonts w:ascii="Symbol" w:hAnsi="Symbol" w:hint="default"/>
      </w:rPr>
    </w:lvl>
    <w:lvl w:ilvl="1" w:tplc="5014A59A">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89D573C"/>
    <w:multiLevelType w:val="hybridMultilevel"/>
    <w:tmpl w:val="E55A3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DDA7A62"/>
    <w:multiLevelType w:val="hybridMultilevel"/>
    <w:tmpl w:val="971A2E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
  </w:num>
  <w:num w:numId="5">
    <w:abstractNumId w:val="1"/>
  </w:num>
  <w:num w:numId="6">
    <w:abstractNumId w:val="7"/>
  </w:num>
  <w:num w:numId="7">
    <w:abstractNumId w:val="9"/>
  </w:num>
  <w:num w:numId="8">
    <w:abstractNumId w:val="2"/>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A7"/>
    <w:rsid w:val="00006C36"/>
    <w:rsid w:val="00016005"/>
    <w:rsid w:val="00024B9B"/>
    <w:rsid w:val="00026298"/>
    <w:rsid w:val="00051A61"/>
    <w:rsid w:val="00057F86"/>
    <w:rsid w:val="00094185"/>
    <w:rsid w:val="000A4DC1"/>
    <w:rsid w:val="000C3FF6"/>
    <w:rsid w:val="000C4C64"/>
    <w:rsid w:val="000C5692"/>
    <w:rsid w:val="000C6483"/>
    <w:rsid w:val="000D3F22"/>
    <w:rsid w:val="000E6D44"/>
    <w:rsid w:val="000F45A7"/>
    <w:rsid w:val="000F4FEA"/>
    <w:rsid w:val="00176051"/>
    <w:rsid w:val="001840E2"/>
    <w:rsid w:val="001878E2"/>
    <w:rsid w:val="00190D62"/>
    <w:rsid w:val="00194623"/>
    <w:rsid w:val="00195A0F"/>
    <w:rsid w:val="001B7283"/>
    <w:rsid w:val="001D0C29"/>
    <w:rsid w:val="001D27A7"/>
    <w:rsid w:val="002224C3"/>
    <w:rsid w:val="002353BC"/>
    <w:rsid w:val="00245B53"/>
    <w:rsid w:val="0024736F"/>
    <w:rsid w:val="00256B35"/>
    <w:rsid w:val="00271E3D"/>
    <w:rsid w:val="002775C2"/>
    <w:rsid w:val="00286D8F"/>
    <w:rsid w:val="002962DD"/>
    <w:rsid w:val="002B19AE"/>
    <w:rsid w:val="002B40CD"/>
    <w:rsid w:val="002B613D"/>
    <w:rsid w:val="002C68B6"/>
    <w:rsid w:val="002E2755"/>
    <w:rsid w:val="002E48A3"/>
    <w:rsid w:val="0031207D"/>
    <w:rsid w:val="00315BE9"/>
    <w:rsid w:val="00321B79"/>
    <w:rsid w:val="003357C1"/>
    <w:rsid w:val="00346C09"/>
    <w:rsid w:val="003677DF"/>
    <w:rsid w:val="00374D50"/>
    <w:rsid w:val="003811C1"/>
    <w:rsid w:val="00386192"/>
    <w:rsid w:val="00390D25"/>
    <w:rsid w:val="00397F26"/>
    <w:rsid w:val="00436C13"/>
    <w:rsid w:val="004443A8"/>
    <w:rsid w:val="00457AE3"/>
    <w:rsid w:val="00471E89"/>
    <w:rsid w:val="004720C7"/>
    <w:rsid w:val="00487250"/>
    <w:rsid w:val="004A482F"/>
    <w:rsid w:val="004B099F"/>
    <w:rsid w:val="004B22C3"/>
    <w:rsid w:val="004B6934"/>
    <w:rsid w:val="004D7DB2"/>
    <w:rsid w:val="004E2C7A"/>
    <w:rsid w:val="005222EA"/>
    <w:rsid w:val="00537153"/>
    <w:rsid w:val="0054124C"/>
    <w:rsid w:val="00561841"/>
    <w:rsid w:val="00577CCF"/>
    <w:rsid w:val="005A02B3"/>
    <w:rsid w:val="005C0BFF"/>
    <w:rsid w:val="005D1703"/>
    <w:rsid w:val="005E4A2E"/>
    <w:rsid w:val="00625750"/>
    <w:rsid w:val="00651A71"/>
    <w:rsid w:val="00666D6F"/>
    <w:rsid w:val="00674095"/>
    <w:rsid w:val="0068356D"/>
    <w:rsid w:val="00684AC6"/>
    <w:rsid w:val="00693984"/>
    <w:rsid w:val="006A4F9C"/>
    <w:rsid w:val="006D15C8"/>
    <w:rsid w:val="006D2784"/>
    <w:rsid w:val="006F5AB5"/>
    <w:rsid w:val="0070429F"/>
    <w:rsid w:val="00723F8F"/>
    <w:rsid w:val="00725BF2"/>
    <w:rsid w:val="0073435B"/>
    <w:rsid w:val="00734812"/>
    <w:rsid w:val="00737A89"/>
    <w:rsid w:val="00743F55"/>
    <w:rsid w:val="00746944"/>
    <w:rsid w:val="00760D90"/>
    <w:rsid w:val="00771693"/>
    <w:rsid w:val="00772A69"/>
    <w:rsid w:val="00773817"/>
    <w:rsid w:val="00774F8C"/>
    <w:rsid w:val="00781EB3"/>
    <w:rsid w:val="00794BD0"/>
    <w:rsid w:val="007A005F"/>
    <w:rsid w:val="007E36A5"/>
    <w:rsid w:val="00804FBC"/>
    <w:rsid w:val="008341FC"/>
    <w:rsid w:val="008378F9"/>
    <w:rsid w:val="008423BE"/>
    <w:rsid w:val="00842469"/>
    <w:rsid w:val="00852E5E"/>
    <w:rsid w:val="008725D1"/>
    <w:rsid w:val="008736AF"/>
    <w:rsid w:val="008B0409"/>
    <w:rsid w:val="008C6772"/>
    <w:rsid w:val="008D5522"/>
    <w:rsid w:val="008E2E75"/>
    <w:rsid w:val="00913D78"/>
    <w:rsid w:val="009141A2"/>
    <w:rsid w:val="00943B9D"/>
    <w:rsid w:val="00946159"/>
    <w:rsid w:val="00946C7D"/>
    <w:rsid w:val="00951039"/>
    <w:rsid w:val="009B0971"/>
    <w:rsid w:val="009C0741"/>
    <w:rsid w:val="009C2AE8"/>
    <w:rsid w:val="009D6C77"/>
    <w:rsid w:val="00A01408"/>
    <w:rsid w:val="00A06A11"/>
    <w:rsid w:val="00A4757E"/>
    <w:rsid w:val="00A54949"/>
    <w:rsid w:val="00A56353"/>
    <w:rsid w:val="00A61314"/>
    <w:rsid w:val="00A84D71"/>
    <w:rsid w:val="00AA268C"/>
    <w:rsid w:val="00AD5F1D"/>
    <w:rsid w:val="00AE1AED"/>
    <w:rsid w:val="00AF574A"/>
    <w:rsid w:val="00B008D1"/>
    <w:rsid w:val="00B03BB8"/>
    <w:rsid w:val="00B04897"/>
    <w:rsid w:val="00B302E7"/>
    <w:rsid w:val="00B51C60"/>
    <w:rsid w:val="00B72284"/>
    <w:rsid w:val="00B7661D"/>
    <w:rsid w:val="00B904E4"/>
    <w:rsid w:val="00B96A13"/>
    <w:rsid w:val="00BA12D5"/>
    <w:rsid w:val="00BA6C7A"/>
    <w:rsid w:val="00BB4B29"/>
    <w:rsid w:val="00BC2980"/>
    <w:rsid w:val="00BD209D"/>
    <w:rsid w:val="00BF3038"/>
    <w:rsid w:val="00C03AFC"/>
    <w:rsid w:val="00C200A8"/>
    <w:rsid w:val="00C42C7B"/>
    <w:rsid w:val="00C63AD6"/>
    <w:rsid w:val="00CA5293"/>
    <w:rsid w:val="00CB2FB4"/>
    <w:rsid w:val="00CC1060"/>
    <w:rsid w:val="00CD1447"/>
    <w:rsid w:val="00CD65E2"/>
    <w:rsid w:val="00D04469"/>
    <w:rsid w:val="00D265D2"/>
    <w:rsid w:val="00D37019"/>
    <w:rsid w:val="00D74897"/>
    <w:rsid w:val="00D7694D"/>
    <w:rsid w:val="00D96B76"/>
    <w:rsid w:val="00DB2B4A"/>
    <w:rsid w:val="00DB6334"/>
    <w:rsid w:val="00DC0FF5"/>
    <w:rsid w:val="00DC355B"/>
    <w:rsid w:val="00DC57D4"/>
    <w:rsid w:val="00DD154A"/>
    <w:rsid w:val="00DE173A"/>
    <w:rsid w:val="00DE3F2D"/>
    <w:rsid w:val="00DE6B79"/>
    <w:rsid w:val="00E0295E"/>
    <w:rsid w:val="00E06307"/>
    <w:rsid w:val="00E16EAF"/>
    <w:rsid w:val="00E30259"/>
    <w:rsid w:val="00E33E4C"/>
    <w:rsid w:val="00E3734C"/>
    <w:rsid w:val="00E52FE3"/>
    <w:rsid w:val="00E719A5"/>
    <w:rsid w:val="00E71ED2"/>
    <w:rsid w:val="00E81825"/>
    <w:rsid w:val="00E8343D"/>
    <w:rsid w:val="00E91C27"/>
    <w:rsid w:val="00E975B6"/>
    <w:rsid w:val="00EB3061"/>
    <w:rsid w:val="00EC1C70"/>
    <w:rsid w:val="00EF40D0"/>
    <w:rsid w:val="00F11898"/>
    <w:rsid w:val="00F25679"/>
    <w:rsid w:val="00F32F9B"/>
    <w:rsid w:val="00F41EFB"/>
    <w:rsid w:val="00F4730C"/>
    <w:rsid w:val="00F66E8F"/>
    <w:rsid w:val="00F926C5"/>
    <w:rsid w:val="00F94912"/>
    <w:rsid w:val="00FA7F28"/>
    <w:rsid w:val="00FB3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20BD6"/>
  <w15:docId w15:val="{922D6B51-760F-42B0-A93F-D616F67C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1D27A7"/>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cs-CZ"/>
    </w:rPr>
  </w:style>
  <w:style w:type="character" w:customStyle="1" w:styleId="ZkladntextChar">
    <w:name w:val="Základní text Char"/>
    <w:basedOn w:val="Standardnpsmoodstavce"/>
    <w:link w:val="Zkladntext"/>
    <w:semiHidden/>
    <w:rsid w:val="001D27A7"/>
    <w:rPr>
      <w:rFonts w:ascii="Times New Roman" w:eastAsia="Times New Roman" w:hAnsi="Times New Roman" w:cs="Times New Roman"/>
      <w:color w:val="000000"/>
      <w:sz w:val="20"/>
      <w:szCs w:val="24"/>
      <w:lang w:eastAsia="cs-CZ"/>
    </w:rPr>
  </w:style>
  <w:style w:type="character" w:customStyle="1" w:styleId="OdstavecChar">
    <w:name w:val="Odstavec Char"/>
    <w:link w:val="Odstavec"/>
    <w:locked/>
    <w:rsid w:val="004B099F"/>
    <w:rPr>
      <w:rFonts w:ascii="Calibri" w:eastAsia="Times New Roman" w:hAnsi="Calibri" w:cs="Times New Roman"/>
      <w:sz w:val="24"/>
      <w:lang w:eastAsia="cs-CZ"/>
    </w:rPr>
  </w:style>
  <w:style w:type="paragraph" w:customStyle="1" w:styleId="Odstavec">
    <w:name w:val="Odstavec"/>
    <w:basedOn w:val="Normln"/>
    <w:link w:val="OdstavecChar"/>
    <w:qFormat/>
    <w:rsid w:val="004B099F"/>
    <w:pPr>
      <w:numPr>
        <w:ilvl w:val="1"/>
        <w:numId w:val="1"/>
      </w:numPr>
      <w:spacing w:before="60" w:after="0" w:line="240" w:lineRule="auto"/>
      <w:jc w:val="both"/>
    </w:pPr>
    <w:rPr>
      <w:rFonts w:ascii="Calibri" w:eastAsia="Times New Roman" w:hAnsi="Calibri" w:cs="Times New Roman"/>
      <w:sz w:val="24"/>
      <w:lang w:eastAsia="cs-CZ"/>
    </w:rPr>
  </w:style>
  <w:style w:type="paragraph" w:styleId="Odstavecseseznamem">
    <w:name w:val="List Paragraph"/>
    <w:basedOn w:val="Normln"/>
    <w:link w:val="OdstavecseseznamemChar"/>
    <w:uiPriority w:val="34"/>
    <w:qFormat/>
    <w:rsid w:val="00BF3038"/>
    <w:pPr>
      <w:ind w:left="720"/>
      <w:contextualSpacing/>
    </w:pPr>
  </w:style>
  <w:style w:type="character" w:customStyle="1" w:styleId="OdstavecseseznamemChar">
    <w:name w:val="Odstavec se seznamem Char"/>
    <w:link w:val="Odstavecseseznamem"/>
    <w:uiPriority w:val="34"/>
    <w:rsid w:val="00BF3038"/>
  </w:style>
  <w:style w:type="table" w:styleId="Mkatabulky">
    <w:name w:val="Table Grid"/>
    <w:basedOn w:val="Normlntabulka"/>
    <w:uiPriority w:val="39"/>
    <w:rsid w:val="00BF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5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A71"/>
    <w:rPr>
      <w:rFonts w:ascii="Segoe UI" w:hAnsi="Segoe UI" w:cs="Segoe UI"/>
      <w:sz w:val="18"/>
      <w:szCs w:val="18"/>
    </w:rPr>
  </w:style>
  <w:style w:type="character" w:styleId="Odkaznakoment">
    <w:name w:val="annotation reference"/>
    <w:basedOn w:val="Standardnpsmoodstavce"/>
    <w:uiPriority w:val="99"/>
    <w:semiHidden/>
    <w:unhideWhenUsed/>
    <w:rsid w:val="00A56353"/>
    <w:rPr>
      <w:sz w:val="16"/>
      <w:szCs w:val="16"/>
    </w:rPr>
  </w:style>
  <w:style w:type="paragraph" w:styleId="Textkomente">
    <w:name w:val="annotation text"/>
    <w:basedOn w:val="Normln"/>
    <w:link w:val="TextkomenteChar"/>
    <w:unhideWhenUsed/>
    <w:rsid w:val="00A56353"/>
    <w:pPr>
      <w:spacing w:line="240" w:lineRule="auto"/>
    </w:pPr>
    <w:rPr>
      <w:sz w:val="20"/>
      <w:szCs w:val="20"/>
    </w:rPr>
  </w:style>
  <w:style w:type="character" w:customStyle="1" w:styleId="TextkomenteChar">
    <w:name w:val="Text komentáře Char"/>
    <w:basedOn w:val="Standardnpsmoodstavce"/>
    <w:link w:val="Textkomente"/>
    <w:rsid w:val="00A56353"/>
    <w:rPr>
      <w:sz w:val="20"/>
      <w:szCs w:val="20"/>
    </w:rPr>
  </w:style>
  <w:style w:type="paragraph" w:styleId="Pedmtkomente">
    <w:name w:val="annotation subject"/>
    <w:basedOn w:val="Textkomente"/>
    <w:next w:val="Textkomente"/>
    <w:link w:val="PedmtkomenteChar"/>
    <w:uiPriority w:val="99"/>
    <w:semiHidden/>
    <w:unhideWhenUsed/>
    <w:rsid w:val="00A56353"/>
    <w:rPr>
      <w:b/>
      <w:bCs/>
    </w:rPr>
  </w:style>
  <w:style w:type="character" w:customStyle="1" w:styleId="PedmtkomenteChar">
    <w:name w:val="Předmět komentáře Char"/>
    <w:basedOn w:val="TextkomenteChar"/>
    <w:link w:val="Pedmtkomente"/>
    <w:uiPriority w:val="99"/>
    <w:semiHidden/>
    <w:rsid w:val="00A56353"/>
    <w:rPr>
      <w:b/>
      <w:bCs/>
      <w:sz w:val="20"/>
      <w:szCs w:val="20"/>
    </w:rPr>
  </w:style>
  <w:style w:type="paragraph" w:styleId="Revize">
    <w:name w:val="Revision"/>
    <w:hidden/>
    <w:uiPriority w:val="99"/>
    <w:semiHidden/>
    <w:rsid w:val="00EF40D0"/>
    <w:pPr>
      <w:spacing w:after="0" w:line="240" w:lineRule="auto"/>
    </w:pPr>
  </w:style>
  <w:style w:type="table" w:customStyle="1" w:styleId="Mkatabulky1">
    <w:name w:val="Mřížka tabulky1"/>
    <w:basedOn w:val="Normlntabulka"/>
    <w:next w:val="Mkatabulky"/>
    <w:uiPriority w:val="39"/>
    <w:rsid w:val="0018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21B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B79"/>
  </w:style>
  <w:style w:type="paragraph" w:styleId="Zpat">
    <w:name w:val="footer"/>
    <w:basedOn w:val="Normln"/>
    <w:link w:val="ZpatChar"/>
    <w:uiPriority w:val="99"/>
    <w:unhideWhenUsed/>
    <w:rsid w:val="00321B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B79"/>
  </w:style>
  <w:style w:type="paragraph" w:customStyle="1" w:styleId="Default">
    <w:name w:val="Default"/>
    <w:rsid w:val="000F45A7"/>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Siln">
    <w:name w:val="Strong"/>
    <w:basedOn w:val="Standardnpsmoodstavce"/>
    <w:uiPriority w:val="22"/>
    <w:qFormat/>
    <w:rsid w:val="00D265D2"/>
    <w:rPr>
      <w:b/>
      <w:bCs/>
    </w:rPr>
  </w:style>
  <w:style w:type="character" w:customStyle="1" w:styleId="nowrap">
    <w:name w:val="nowrap"/>
    <w:basedOn w:val="Standardnpsmoodstavce"/>
    <w:rsid w:val="00D265D2"/>
  </w:style>
  <w:style w:type="character" w:customStyle="1" w:styleId="data1">
    <w:name w:val="data1"/>
    <w:basedOn w:val="Standardnpsmoodstavce"/>
    <w:rsid w:val="00D265D2"/>
    <w:rPr>
      <w:rFonts w:ascii="Arial" w:hAnsi="Arial" w:cs="Arial" w:hint="default"/>
      <w:b/>
      <w:bCs/>
      <w:sz w:val="20"/>
      <w:szCs w:val="20"/>
    </w:rPr>
  </w:style>
  <w:style w:type="character" w:customStyle="1" w:styleId="radekformulare4">
    <w:name w:val="radekformulare4"/>
    <w:basedOn w:val="Standardnpsmoodstavce"/>
    <w:rsid w:val="00A84D71"/>
    <w:rPr>
      <w:vanish w:val="0"/>
      <w:webHidden w:val="0"/>
      <w:shd w:val="clear" w:color="auto" w:fill="F4F6FA"/>
      <w:specVanish w:val="0"/>
    </w:rPr>
  </w:style>
  <w:style w:type="paragraph" w:styleId="Normlnweb">
    <w:name w:val="Normal (Web)"/>
    <w:basedOn w:val="Normln"/>
    <w:uiPriority w:val="99"/>
    <w:unhideWhenUsed/>
    <w:rsid w:val="003357C1"/>
    <w:pPr>
      <w:spacing w:after="150" w:line="240" w:lineRule="auto"/>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8D5522"/>
  </w:style>
  <w:style w:type="paragraph" w:customStyle="1" w:styleId="Smlouva-slo">
    <w:name w:val="Smlouva-číslo"/>
    <w:basedOn w:val="Normln"/>
    <w:rsid w:val="00DE173A"/>
    <w:pPr>
      <w:widowControl w:val="0"/>
      <w:spacing w:before="240" w:after="120" w:line="240" w:lineRule="atLeast"/>
      <w:jc w:val="both"/>
    </w:pPr>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6020">
      <w:bodyDiv w:val="1"/>
      <w:marLeft w:val="0"/>
      <w:marRight w:val="0"/>
      <w:marTop w:val="0"/>
      <w:marBottom w:val="0"/>
      <w:divBdr>
        <w:top w:val="none" w:sz="0" w:space="0" w:color="auto"/>
        <w:left w:val="none" w:sz="0" w:space="0" w:color="auto"/>
        <w:bottom w:val="none" w:sz="0" w:space="0" w:color="auto"/>
        <w:right w:val="none" w:sz="0" w:space="0" w:color="auto"/>
      </w:divBdr>
      <w:divsChild>
        <w:div w:id="630286881">
          <w:marLeft w:val="0"/>
          <w:marRight w:val="0"/>
          <w:marTop w:val="0"/>
          <w:marBottom w:val="0"/>
          <w:divBdr>
            <w:top w:val="none" w:sz="0" w:space="0" w:color="auto"/>
            <w:left w:val="none" w:sz="0" w:space="0" w:color="auto"/>
            <w:bottom w:val="none" w:sz="0" w:space="0" w:color="auto"/>
            <w:right w:val="none" w:sz="0" w:space="0" w:color="auto"/>
          </w:divBdr>
          <w:divsChild>
            <w:div w:id="1668746238">
              <w:marLeft w:val="0"/>
              <w:marRight w:val="0"/>
              <w:marTop w:val="0"/>
              <w:marBottom w:val="0"/>
              <w:divBdr>
                <w:top w:val="none" w:sz="0" w:space="0" w:color="auto"/>
                <w:left w:val="none" w:sz="0" w:space="0" w:color="auto"/>
                <w:bottom w:val="none" w:sz="0" w:space="0" w:color="auto"/>
                <w:right w:val="none" w:sz="0" w:space="0" w:color="auto"/>
              </w:divBdr>
              <w:divsChild>
                <w:div w:id="552890578">
                  <w:marLeft w:val="-225"/>
                  <w:marRight w:val="-225"/>
                  <w:marTop w:val="0"/>
                  <w:marBottom w:val="0"/>
                  <w:divBdr>
                    <w:top w:val="none" w:sz="0" w:space="0" w:color="auto"/>
                    <w:left w:val="none" w:sz="0" w:space="0" w:color="auto"/>
                    <w:bottom w:val="none" w:sz="0" w:space="0" w:color="auto"/>
                    <w:right w:val="none" w:sz="0" w:space="0" w:color="auto"/>
                  </w:divBdr>
                  <w:divsChild>
                    <w:div w:id="1810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94575">
      <w:bodyDiv w:val="1"/>
      <w:marLeft w:val="0"/>
      <w:marRight w:val="0"/>
      <w:marTop w:val="0"/>
      <w:marBottom w:val="0"/>
      <w:divBdr>
        <w:top w:val="none" w:sz="0" w:space="0" w:color="auto"/>
        <w:left w:val="none" w:sz="0" w:space="0" w:color="auto"/>
        <w:bottom w:val="none" w:sz="0" w:space="0" w:color="auto"/>
        <w:right w:val="none" w:sz="0" w:space="0" w:color="auto"/>
      </w:divBdr>
      <w:divsChild>
        <w:div w:id="1405494923">
          <w:marLeft w:val="0"/>
          <w:marRight w:val="0"/>
          <w:marTop w:val="0"/>
          <w:marBottom w:val="0"/>
          <w:divBdr>
            <w:top w:val="none" w:sz="0" w:space="0" w:color="auto"/>
            <w:left w:val="none" w:sz="0" w:space="0" w:color="auto"/>
            <w:bottom w:val="none" w:sz="0" w:space="0" w:color="auto"/>
            <w:right w:val="none" w:sz="0" w:space="0" w:color="auto"/>
          </w:divBdr>
          <w:divsChild>
            <w:div w:id="1323511059">
              <w:marLeft w:val="0"/>
              <w:marRight w:val="0"/>
              <w:marTop w:val="0"/>
              <w:marBottom w:val="0"/>
              <w:divBdr>
                <w:top w:val="none" w:sz="0" w:space="0" w:color="auto"/>
                <w:left w:val="none" w:sz="0" w:space="0" w:color="auto"/>
                <w:bottom w:val="none" w:sz="0" w:space="0" w:color="auto"/>
                <w:right w:val="none" w:sz="0" w:space="0" w:color="auto"/>
              </w:divBdr>
              <w:divsChild>
                <w:div w:id="1478300575">
                  <w:marLeft w:val="0"/>
                  <w:marRight w:val="0"/>
                  <w:marTop w:val="0"/>
                  <w:marBottom w:val="0"/>
                  <w:divBdr>
                    <w:top w:val="none" w:sz="0" w:space="0" w:color="auto"/>
                    <w:left w:val="none" w:sz="0" w:space="0" w:color="auto"/>
                    <w:bottom w:val="none" w:sz="0" w:space="0" w:color="auto"/>
                    <w:right w:val="none" w:sz="0" w:space="0" w:color="auto"/>
                  </w:divBdr>
                  <w:divsChild>
                    <w:div w:id="1475752692">
                      <w:marLeft w:val="0"/>
                      <w:marRight w:val="0"/>
                      <w:marTop w:val="0"/>
                      <w:marBottom w:val="0"/>
                      <w:divBdr>
                        <w:top w:val="none" w:sz="0" w:space="0" w:color="auto"/>
                        <w:left w:val="none" w:sz="0" w:space="0" w:color="auto"/>
                        <w:bottom w:val="none" w:sz="0" w:space="0" w:color="auto"/>
                        <w:right w:val="none" w:sz="0" w:space="0" w:color="auto"/>
                      </w:divBdr>
                      <w:divsChild>
                        <w:div w:id="126776707">
                          <w:marLeft w:val="0"/>
                          <w:marRight w:val="0"/>
                          <w:marTop w:val="0"/>
                          <w:marBottom w:val="0"/>
                          <w:divBdr>
                            <w:top w:val="none" w:sz="0" w:space="0" w:color="auto"/>
                            <w:left w:val="none" w:sz="0" w:space="0" w:color="auto"/>
                            <w:bottom w:val="none" w:sz="0" w:space="0" w:color="auto"/>
                            <w:right w:val="none" w:sz="0" w:space="0" w:color="auto"/>
                          </w:divBdr>
                          <w:divsChild>
                            <w:div w:id="1832942814">
                              <w:marLeft w:val="0"/>
                              <w:marRight w:val="0"/>
                              <w:marTop w:val="0"/>
                              <w:marBottom w:val="0"/>
                              <w:divBdr>
                                <w:top w:val="none" w:sz="0" w:space="0" w:color="auto"/>
                                <w:left w:val="none" w:sz="0" w:space="0" w:color="auto"/>
                                <w:bottom w:val="none" w:sz="0" w:space="0" w:color="auto"/>
                                <w:right w:val="none" w:sz="0" w:space="0" w:color="auto"/>
                              </w:divBdr>
                              <w:divsChild>
                                <w:div w:id="323826985">
                                  <w:marLeft w:val="0"/>
                                  <w:marRight w:val="0"/>
                                  <w:marTop w:val="0"/>
                                  <w:marBottom w:val="0"/>
                                  <w:divBdr>
                                    <w:top w:val="none" w:sz="0" w:space="0" w:color="auto"/>
                                    <w:left w:val="none" w:sz="0" w:space="0" w:color="auto"/>
                                    <w:bottom w:val="none" w:sz="0" w:space="0" w:color="auto"/>
                                    <w:right w:val="none" w:sz="0" w:space="0" w:color="auto"/>
                                  </w:divBdr>
                                  <w:divsChild>
                                    <w:div w:id="318536716">
                                      <w:marLeft w:val="0"/>
                                      <w:marRight w:val="0"/>
                                      <w:marTop w:val="0"/>
                                      <w:marBottom w:val="0"/>
                                      <w:divBdr>
                                        <w:top w:val="none" w:sz="0" w:space="0" w:color="auto"/>
                                        <w:left w:val="none" w:sz="0" w:space="0" w:color="auto"/>
                                        <w:bottom w:val="none" w:sz="0" w:space="0" w:color="auto"/>
                                        <w:right w:val="none" w:sz="0" w:space="0" w:color="auto"/>
                                      </w:divBdr>
                                      <w:divsChild>
                                        <w:div w:id="1839080811">
                                          <w:marLeft w:val="0"/>
                                          <w:marRight w:val="0"/>
                                          <w:marTop w:val="0"/>
                                          <w:marBottom w:val="0"/>
                                          <w:divBdr>
                                            <w:top w:val="none" w:sz="0" w:space="0" w:color="auto"/>
                                            <w:left w:val="none" w:sz="0" w:space="0" w:color="auto"/>
                                            <w:bottom w:val="none" w:sz="0" w:space="0" w:color="auto"/>
                                            <w:right w:val="none" w:sz="0" w:space="0" w:color="auto"/>
                                          </w:divBdr>
                                          <w:divsChild>
                                            <w:div w:id="383410222">
                                              <w:marLeft w:val="0"/>
                                              <w:marRight w:val="0"/>
                                              <w:marTop w:val="0"/>
                                              <w:marBottom w:val="0"/>
                                              <w:divBdr>
                                                <w:top w:val="none" w:sz="0" w:space="0" w:color="auto"/>
                                                <w:left w:val="none" w:sz="0" w:space="0" w:color="auto"/>
                                                <w:bottom w:val="none" w:sz="0" w:space="0" w:color="auto"/>
                                                <w:right w:val="none" w:sz="0" w:space="0" w:color="auto"/>
                                              </w:divBdr>
                                              <w:divsChild>
                                                <w:div w:id="430977004">
                                                  <w:marLeft w:val="0"/>
                                                  <w:marRight w:val="0"/>
                                                  <w:marTop w:val="0"/>
                                                  <w:marBottom w:val="0"/>
                                                  <w:divBdr>
                                                    <w:top w:val="none" w:sz="0" w:space="0" w:color="auto"/>
                                                    <w:left w:val="none" w:sz="0" w:space="0" w:color="auto"/>
                                                    <w:bottom w:val="none" w:sz="0" w:space="0" w:color="auto"/>
                                                    <w:right w:val="none" w:sz="0" w:space="0" w:color="auto"/>
                                                  </w:divBdr>
                                                  <w:divsChild>
                                                    <w:div w:id="1868367493">
                                                      <w:marLeft w:val="0"/>
                                                      <w:marRight w:val="0"/>
                                                      <w:marTop w:val="0"/>
                                                      <w:marBottom w:val="0"/>
                                                      <w:divBdr>
                                                        <w:top w:val="none" w:sz="0" w:space="0" w:color="auto"/>
                                                        <w:left w:val="none" w:sz="0" w:space="0" w:color="auto"/>
                                                        <w:bottom w:val="none" w:sz="0" w:space="0" w:color="auto"/>
                                                        <w:right w:val="none" w:sz="0" w:space="0" w:color="auto"/>
                                                      </w:divBdr>
                                                      <w:divsChild>
                                                        <w:div w:id="587929795">
                                                          <w:marLeft w:val="0"/>
                                                          <w:marRight w:val="0"/>
                                                          <w:marTop w:val="0"/>
                                                          <w:marBottom w:val="0"/>
                                                          <w:divBdr>
                                                            <w:top w:val="none" w:sz="0" w:space="0" w:color="auto"/>
                                                            <w:left w:val="none" w:sz="0" w:space="0" w:color="auto"/>
                                                            <w:bottom w:val="none" w:sz="0" w:space="0" w:color="auto"/>
                                                            <w:right w:val="none" w:sz="0" w:space="0" w:color="auto"/>
                                                          </w:divBdr>
                                                          <w:divsChild>
                                                            <w:div w:id="1512451079">
                                                              <w:marLeft w:val="0"/>
                                                              <w:marRight w:val="0"/>
                                                              <w:marTop w:val="0"/>
                                                              <w:marBottom w:val="0"/>
                                                              <w:divBdr>
                                                                <w:top w:val="none" w:sz="0" w:space="0" w:color="auto"/>
                                                                <w:left w:val="none" w:sz="0" w:space="0" w:color="auto"/>
                                                                <w:bottom w:val="none" w:sz="0" w:space="0" w:color="auto"/>
                                                                <w:right w:val="none" w:sz="0" w:space="0" w:color="auto"/>
                                                              </w:divBdr>
                                                              <w:divsChild>
                                                                <w:div w:id="2146119295">
                                                                  <w:marLeft w:val="0"/>
                                                                  <w:marRight w:val="0"/>
                                                                  <w:marTop w:val="0"/>
                                                                  <w:marBottom w:val="0"/>
                                                                  <w:divBdr>
                                                                    <w:top w:val="none" w:sz="0" w:space="0" w:color="auto"/>
                                                                    <w:left w:val="none" w:sz="0" w:space="0" w:color="auto"/>
                                                                    <w:bottom w:val="none" w:sz="0" w:space="0" w:color="auto"/>
                                                                    <w:right w:val="none" w:sz="0" w:space="0" w:color="auto"/>
                                                                  </w:divBdr>
                                                                  <w:divsChild>
                                                                    <w:div w:id="9659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096651">
      <w:bodyDiv w:val="1"/>
      <w:marLeft w:val="0"/>
      <w:marRight w:val="0"/>
      <w:marTop w:val="0"/>
      <w:marBottom w:val="0"/>
      <w:divBdr>
        <w:top w:val="none" w:sz="0" w:space="0" w:color="auto"/>
        <w:left w:val="none" w:sz="0" w:space="0" w:color="auto"/>
        <w:bottom w:val="none" w:sz="0" w:space="0" w:color="auto"/>
        <w:right w:val="none" w:sz="0" w:space="0" w:color="auto"/>
      </w:divBdr>
    </w:div>
    <w:div w:id="1288313982">
      <w:bodyDiv w:val="1"/>
      <w:marLeft w:val="0"/>
      <w:marRight w:val="0"/>
      <w:marTop w:val="0"/>
      <w:marBottom w:val="0"/>
      <w:divBdr>
        <w:top w:val="none" w:sz="0" w:space="0" w:color="auto"/>
        <w:left w:val="none" w:sz="0" w:space="0" w:color="auto"/>
        <w:bottom w:val="none" w:sz="0" w:space="0" w:color="auto"/>
        <w:right w:val="none" w:sz="0" w:space="0" w:color="auto"/>
      </w:divBdr>
      <w:divsChild>
        <w:div w:id="1946225587">
          <w:marLeft w:val="0"/>
          <w:marRight w:val="0"/>
          <w:marTop w:val="0"/>
          <w:marBottom w:val="0"/>
          <w:divBdr>
            <w:top w:val="none" w:sz="0" w:space="0" w:color="auto"/>
            <w:left w:val="none" w:sz="0" w:space="0" w:color="auto"/>
            <w:bottom w:val="none" w:sz="0" w:space="0" w:color="auto"/>
            <w:right w:val="none" w:sz="0" w:space="0" w:color="auto"/>
          </w:divBdr>
          <w:divsChild>
            <w:div w:id="709498321">
              <w:marLeft w:val="0"/>
              <w:marRight w:val="0"/>
              <w:marTop w:val="0"/>
              <w:marBottom w:val="0"/>
              <w:divBdr>
                <w:top w:val="none" w:sz="0" w:space="0" w:color="auto"/>
                <w:left w:val="none" w:sz="0" w:space="0" w:color="auto"/>
                <w:bottom w:val="none" w:sz="0" w:space="0" w:color="auto"/>
                <w:right w:val="none" w:sz="0" w:space="0" w:color="auto"/>
              </w:divBdr>
              <w:divsChild>
                <w:div w:id="1782408704">
                  <w:marLeft w:val="-225"/>
                  <w:marRight w:val="-225"/>
                  <w:marTop w:val="0"/>
                  <w:marBottom w:val="0"/>
                  <w:divBdr>
                    <w:top w:val="none" w:sz="0" w:space="0" w:color="auto"/>
                    <w:left w:val="none" w:sz="0" w:space="0" w:color="auto"/>
                    <w:bottom w:val="none" w:sz="0" w:space="0" w:color="auto"/>
                    <w:right w:val="none" w:sz="0" w:space="0" w:color="auto"/>
                  </w:divBdr>
                  <w:divsChild>
                    <w:div w:id="330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28477">
      <w:bodyDiv w:val="1"/>
      <w:marLeft w:val="0"/>
      <w:marRight w:val="0"/>
      <w:marTop w:val="0"/>
      <w:marBottom w:val="0"/>
      <w:divBdr>
        <w:top w:val="none" w:sz="0" w:space="0" w:color="auto"/>
        <w:left w:val="none" w:sz="0" w:space="0" w:color="auto"/>
        <w:bottom w:val="none" w:sz="0" w:space="0" w:color="auto"/>
        <w:right w:val="none" w:sz="0" w:space="0" w:color="auto"/>
      </w:divBdr>
      <w:divsChild>
        <w:div w:id="460000793">
          <w:marLeft w:val="0"/>
          <w:marRight w:val="0"/>
          <w:marTop w:val="0"/>
          <w:marBottom w:val="0"/>
          <w:divBdr>
            <w:top w:val="none" w:sz="0" w:space="0" w:color="auto"/>
            <w:left w:val="none" w:sz="0" w:space="0" w:color="auto"/>
            <w:bottom w:val="none" w:sz="0" w:space="0" w:color="auto"/>
            <w:right w:val="none" w:sz="0" w:space="0" w:color="auto"/>
          </w:divBdr>
          <w:divsChild>
            <w:div w:id="147330324">
              <w:marLeft w:val="0"/>
              <w:marRight w:val="0"/>
              <w:marTop w:val="0"/>
              <w:marBottom w:val="0"/>
              <w:divBdr>
                <w:top w:val="none" w:sz="0" w:space="0" w:color="auto"/>
                <w:left w:val="none" w:sz="0" w:space="0" w:color="auto"/>
                <w:bottom w:val="none" w:sz="0" w:space="0" w:color="auto"/>
                <w:right w:val="none" w:sz="0" w:space="0" w:color="auto"/>
              </w:divBdr>
              <w:divsChild>
                <w:div w:id="1593078112">
                  <w:marLeft w:val="0"/>
                  <w:marRight w:val="0"/>
                  <w:marTop w:val="0"/>
                  <w:marBottom w:val="0"/>
                  <w:divBdr>
                    <w:top w:val="none" w:sz="0" w:space="0" w:color="auto"/>
                    <w:left w:val="none" w:sz="0" w:space="0" w:color="auto"/>
                    <w:bottom w:val="none" w:sz="0" w:space="0" w:color="auto"/>
                    <w:right w:val="none" w:sz="0" w:space="0" w:color="auto"/>
                  </w:divBdr>
                  <w:divsChild>
                    <w:div w:id="1215313613">
                      <w:marLeft w:val="0"/>
                      <w:marRight w:val="0"/>
                      <w:marTop w:val="0"/>
                      <w:marBottom w:val="0"/>
                      <w:divBdr>
                        <w:top w:val="none" w:sz="0" w:space="0" w:color="auto"/>
                        <w:left w:val="none" w:sz="0" w:space="0" w:color="auto"/>
                        <w:bottom w:val="none" w:sz="0" w:space="0" w:color="auto"/>
                        <w:right w:val="none" w:sz="0" w:space="0" w:color="auto"/>
                      </w:divBdr>
                      <w:divsChild>
                        <w:div w:id="1048265244">
                          <w:marLeft w:val="0"/>
                          <w:marRight w:val="0"/>
                          <w:marTop w:val="0"/>
                          <w:marBottom w:val="0"/>
                          <w:divBdr>
                            <w:top w:val="none" w:sz="0" w:space="0" w:color="auto"/>
                            <w:left w:val="none" w:sz="0" w:space="0" w:color="auto"/>
                            <w:bottom w:val="none" w:sz="0" w:space="0" w:color="auto"/>
                            <w:right w:val="none" w:sz="0" w:space="0" w:color="auto"/>
                          </w:divBdr>
                          <w:divsChild>
                            <w:div w:id="2103866921">
                              <w:marLeft w:val="0"/>
                              <w:marRight w:val="0"/>
                              <w:marTop w:val="0"/>
                              <w:marBottom w:val="0"/>
                              <w:divBdr>
                                <w:top w:val="none" w:sz="0" w:space="0" w:color="auto"/>
                                <w:left w:val="none" w:sz="0" w:space="0" w:color="auto"/>
                                <w:bottom w:val="none" w:sz="0" w:space="0" w:color="auto"/>
                                <w:right w:val="none" w:sz="0" w:space="0" w:color="auto"/>
                              </w:divBdr>
                              <w:divsChild>
                                <w:div w:id="1971741302">
                                  <w:marLeft w:val="0"/>
                                  <w:marRight w:val="0"/>
                                  <w:marTop w:val="0"/>
                                  <w:marBottom w:val="0"/>
                                  <w:divBdr>
                                    <w:top w:val="none" w:sz="0" w:space="0" w:color="auto"/>
                                    <w:left w:val="none" w:sz="0" w:space="0" w:color="auto"/>
                                    <w:bottom w:val="none" w:sz="0" w:space="0" w:color="auto"/>
                                    <w:right w:val="none" w:sz="0" w:space="0" w:color="auto"/>
                                  </w:divBdr>
                                  <w:divsChild>
                                    <w:div w:id="1024402194">
                                      <w:marLeft w:val="0"/>
                                      <w:marRight w:val="0"/>
                                      <w:marTop w:val="0"/>
                                      <w:marBottom w:val="0"/>
                                      <w:divBdr>
                                        <w:top w:val="none" w:sz="0" w:space="0" w:color="auto"/>
                                        <w:left w:val="none" w:sz="0" w:space="0" w:color="auto"/>
                                        <w:bottom w:val="none" w:sz="0" w:space="0" w:color="auto"/>
                                        <w:right w:val="none" w:sz="0" w:space="0" w:color="auto"/>
                                      </w:divBdr>
                                      <w:divsChild>
                                        <w:div w:id="625039454">
                                          <w:marLeft w:val="0"/>
                                          <w:marRight w:val="0"/>
                                          <w:marTop w:val="0"/>
                                          <w:marBottom w:val="0"/>
                                          <w:divBdr>
                                            <w:top w:val="none" w:sz="0" w:space="0" w:color="auto"/>
                                            <w:left w:val="none" w:sz="0" w:space="0" w:color="auto"/>
                                            <w:bottom w:val="none" w:sz="0" w:space="0" w:color="auto"/>
                                            <w:right w:val="none" w:sz="0" w:space="0" w:color="auto"/>
                                          </w:divBdr>
                                          <w:divsChild>
                                            <w:div w:id="1650011904">
                                              <w:marLeft w:val="0"/>
                                              <w:marRight w:val="0"/>
                                              <w:marTop w:val="0"/>
                                              <w:marBottom w:val="0"/>
                                              <w:divBdr>
                                                <w:top w:val="none" w:sz="0" w:space="0" w:color="auto"/>
                                                <w:left w:val="none" w:sz="0" w:space="0" w:color="auto"/>
                                                <w:bottom w:val="none" w:sz="0" w:space="0" w:color="auto"/>
                                                <w:right w:val="none" w:sz="0" w:space="0" w:color="auto"/>
                                              </w:divBdr>
                                              <w:divsChild>
                                                <w:div w:id="448164054">
                                                  <w:marLeft w:val="0"/>
                                                  <w:marRight w:val="0"/>
                                                  <w:marTop w:val="0"/>
                                                  <w:marBottom w:val="0"/>
                                                  <w:divBdr>
                                                    <w:top w:val="none" w:sz="0" w:space="0" w:color="auto"/>
                                                    <w:left w:val="none" w:sz="0" w:space="0" w:color="auto"/>
                                                    <w:bottom w:val="none" w:sz="0" w:space="0" w:color="auto"/>
                                                    <w:right w:val="none" w:sz="0" w:space="0" w:color="auto"/>
                                                  </w:divBdr>
                                                  <w:divsChild>
                                                    <w:div w:id="544758411">
                                                      <w:marLeft w:val="0"/>
                                                      <w:marRight w:val="0"/>
                                                      <w:marTop w:val="0"/>
                                                      <w:marBottom w:val="0"/>
                                                      <w:divBdr>
                                                        <w:top w:val="none" w:sz="0" w:space="0" w:color="auto"/>
                                                        <w:left w:val="none" w:sz="0" w:space="0" w:color="auto"/>
                                                        <w:bottom w:val="none" w:sz="0" w:space="0" w:color="auto"/>
                                                        <w:right w:val="none" w:sz="0" w:space="0" w:color="auto"/>
                                                      </w:divBdr>
                                                      <w:divsChild>
                                                        <w:div w:id="504366722">
                                                          <w:marLeft w:val="0"/>
                                                          <w:marRight w:val="0"/>
                                                          <w:marTop w:val="0"/>
                                                          <w:marBottom w:val="0"/>
                                                          <w:divBdr>
                                                            <w:top w:val="none" w:sz="0" w:space="0" w:color="auto"/>
                                                            <w:left w:val="none" w:sz="0" w:space="0" w:color="auto"/>
                                                            <w:bottom w:val="none" w:sz="0" w:space="0" w:color="auto"/>
                                                            <w:right w:val="none" w:sz="0" w:space="0" w:color="auto"/>
                                                          </w:divBdr>
                                                          <w:divsChild>
                                                            <w:div w:id="1483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657920">
      <w:bodyDiv w:val="1"/>
      <w:marLeft w:val="0"/>
      <w:marRight w:val="0"/>
      <w:marTop w:val="0"/>
      <w:marBottom w:val="0"/>
      <w:divBdr>
        <w:top w:val="none" w:sz="0" w:space="0" w:color="auto"/>
        <w:left w:val="none" w:sz="0" w:space="0" w:color="auto"/>
        <w:bottom w:val="none" w:sz="0" w:space="0" w:color="auto"/>
        <w:right w:val="none" w:sz="0" w:space="0" w:color="auto"/>
      </w:divBdr>
      <w:divsChild>
        <w:div w:id="473257922">
          <w:marLeft w:val="0"/>
          <w:marRight w:val="0"/>
          <w:marTop w:val="0"/>
          <w:marBottom w:val="0"/>
          <w:divBdr>
            <w:top w:val="none" w:sz="0" w:space="0" w:color="auto"/>
            <w:left w:val="none" w:sz="0" w:space="0" w:color="auto"/>
            <w:bottom w:val="none" w:sz="0" w:space="0" w:color="auto"/>
            <w:right w:val="none" w:sz="0" w:space="0" w:color="auto"/>
          </w:divBdr>
          <w:divsChild>
            <w:div w:id="646472271">
              <w:marLeft w:val="0"/>
              <w:marRight w:val="0"/>
              <w:marTop w:val="0"/>
              <w:marBottom w:val="0"/>
              <w:divBdr>
                <w:top w:val="none" w:sz="0" w:space="0" w:color="auto"/>
                <w:left w:val="none" w:sz="0" w:space="0" w:color="auto"/>
                <w:bottom w:val="none" w:sz="0" w:space="0" w:color="auto"/>
                <w:right w:val="none" w:sz="0" w:space="0" w:color="auto"/>
              </w:divBdr>
              <w:divsChild>
                <w:div w:id="1508398604">
                  <w:marLeft w:val="-225"/>
                  <w:marRight w:val="-225"/>
                  <w:marTop w:val="0"/>
                  <w:marBottom w:val="0"/>
                  <w:divBdr>
                    <w:top w:val="none" w:sz="0" w:space="0" w:color="auto"/>
                    <w:left w:val="none" w:sz="0" w:space="0" w:color="auto"/>
                    <w:bottom w:val="none" w:sz="0" w:space="0" w:color="auto"/>
                    <w:right w:val="none" w:sz="0" w:space="0" w:color="auto"/>
                  </w:divBdr>
                  <w:divsChild>
                    <w:div w:id="4490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6915">
      <w:bodyDiv w:val="1"/>
      <w:marLeft w:val="0"/>
      <w:marRight w:val="0"/>
      <w:marTop w:val="0"/>
      <w:marBottom w:val="0"/>
      <w:divBdr>
        <w:top w:val="none" w:sz="0" w:space="0" w:color="auto"/>
        <w:left w:val="none" w:sz="0" w:space="0" w:color="auto"/>
        <w:bottom w:val="none" w:sz="0" w:space="0" w:color="auto"/>
        <w:right w:val="none" w:sz="0" w:space="0" w:color="auto"/>
      </w:divBdr>
    </w:div>
    <w:div w:id="1950234653">
      <w:bodyDiv w:val="1"/>
      <w:marLeft w:val="0"/>
      <w:marRight w:val="0"/>
      <w:marTop w:val="0"/>
      <w:marBottom w:val="0"/>
      <w:divBdr>
        <w:top w:val="none" w:sz="0" w:space="0" w:color="auto"/>
        <w:left w:val="none" w:sz="0" w:space="0" w:color="auto"/>
        <w:bottom w:val="none" w:sz="0" w:space="0" w:color="auto"/>
        <w:right w:val="none" w:sz="0" w:space="0" w:color="auto"/>
      </w:divBdr>
    </w:div>
    <w:div w:id="1998537014">
      <w:bodyDiv w:val="1"/>
      <w:marLeft w:val="0"/>
      <w:marRight w:val="0"/>
      <w:marTop w:val="0"/>
      <w:marBottom w:val="0"/>
      <w:divBdr>
        <w:top w:val="none" w:sz="0" w:space="0" w:color="auto"/>
        <w:left w:val="none" w:sz="0" w:space="0" w:color="auto"/>
        <w:bottom w:val="none" w:sz="0" w:space="0" w:color="auto"/>
        <w:right w:val="none" w:sz="0" w:space="0" w:color="auto"/>
      </w:divBdr>
      <w:divsChild>
        <w:div w:id="2063670310">
          <w:marLeft w:val="0"/>
          <w:marRight w:val="0"/>
          <w:marTop w:val="0"/>
          <w:marBottom w:val="0"/>
          <w:divBdr>
            <w:top w:val="none" w:sz="0" w:space="0" w:color="auto"/>
            <w:left w:val="none" w:sz="0" w:space="0" w:color="auto"/>
            <w:bottom w:val="none" w:sz="0" w:space="0" w:color="auto"/>
            <w:right w:val="none" w:sz="0" w:space="0" w:color="auto"/>
          </w:divBdr>
          <w:divsChild>
            <w:div w:id="1792632749">
              <w:marLeft w:val="0"/>
              <w:marRight w:val="0"/>
              <w:marTop w:val="0"/>
              <w:marBottom w:val="0"/>
              <w:divBdr>
                <w:top w:val="none" w:sz="0" w:space="0" w:color="auto"/>
                <w:left w:val="none" w:sz="0" w:space="0" w:color="auto"/>
                <w:bottom w:val="none" w:sz="0" w:space="0" w:color="auto"/>
                <w:right w:val="none" w:sz="0" w:space="0" w:color="auto"/>
              </w:divBdr>
              <w:divsChild>
                <w:div w:id="699863991">
                  <w:marLeft w:val="-225"/>
                  <w:marRight w:val="-225"/>
                  <w:marTop w:val="0"/>
                  <w:marBottom w:val="0"/>
                  <w:divBdr>
                    <w:top w:val="none" w:sz="0" w:space="0" w:color="auto"/>
                    <w:left w:val="none" w:sz="0" w:space="0" w:color="auto"/>
                    <w:bottom w:val="none" w:sz="0" w:space="0" w:color="auto"/>
                    <w:right w:val="none" w:sz="0" w:space="0" w:color="auto"/>
                  </w:divBdr>
                  <w:divsChild>
                    <w:div w:id="9217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99149">
      <w:bodyDiv w:val="1"/>
      <w:marLeft w:val="0"/>
      <w:marRight w:val="0"/>
      <w:marTop w:val="0"/>
      <w:marBottom w:val="0"/>
      <w:divBdr>
        <w:top w:val="none" w:sz="0" w:space="0" w:color="auto"/>
        <w:left w:val="none" w:sz="0" w:space="0" w:color="auto"/>
        <w:bottom w:val="none" w:sz="0" w:space="0" w:color="auto"/>
        <w:right w:val="none" w:sz="0" w:space="0" w:color="auto"/>
      </w:divBdr>
    </w:div>
    <w:div w:id="20741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2A4E-D9C9-4CCE-9D6E-0A13CFA0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14674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Kameníček Otakar</dc:creator>
  <cp:lastModifiedBy>Lankašová Alena</cp:lastModifiedBy>
  <cp:revision>2</cp:revision>
  <cp:lastPrinted>2017-04-07T11:32:00Z</cp:lastPrinted>
  <dcterms:created xsi:type="dcterms:W3CDTF">2018-12-13T13:37:00Z</dcterms:created>
  <dcterms:modified xsi:type="dcterms:W3CDTF">2018-12-13T13:37:00Z</dcterms:modified>
</cp:coreProperties>
</file>