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8F" w:rsidRDefault="00C96A8F" w:rsidP="00E60B4A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p w:rsidR="00E60B4A" w:rsidRPr="00C96A8F" w:rsidRDefault="00E60B4A" w:rsidP="00E60B4A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C96A8F">
        <w:rPr>
          <w:rFonts w:ascii="Times New Roman" w:hAnsi="Times New Roman"/>
          <w:b/>
          <w:sz w:val="22"/>
          <w:szCs w:val="22"/>
        </w:rPr>
        <w:t>Dodatek č. 1</w:t>
      </w:r>
    </w:p>
    <w:p w:rsidR="00E60B4A" w:rsidRPr="00CD17C3" w:rsidRDefault="00E60B4A" w:rsidP="00E60B4A">
      <w:pPr>
        <w:spacing w:line="240" w:lineRule="auto"/>
        <w:jc w:val="center"/>
        <w:rPr>
          <w:rFonts w:ascii="Times New Roman" w:hAnsi="Times New Roman"/>
          <w:sz w:val="22"/>
          <w:szCs w:val="22"/>
        </w:rPr>
      </w:pPr>
      <w:r w:rsidRPr="00CD17C3">
        <w:rPr>
          <w:rFonts w:ascii="Times New Roman" w:hAnsi="Times New Roman"/>
          <w:b/>
          <w:sz w:val="22"/>
          <w:szCs w:val="22"/>
        </w:rPr>
        <w:t xml:space="preserve">ke Smlouvě o zajištění propagace a podpory prodeje ze dne </w:t>
      </w:r>
      <w:r w:rsidR="002E2B2F">
        <w:rPr>
          <w:rFonts w:ascii="Times New Roman" w:hAnsi="Times New Roman"/>
          <w:b/>
          <w:sz w:val="22"/>
          <w:szCs w:val="22"/>
        </w:rPr>
        <w:t>21. 12. 2017</w:t>
      </w:r>
    </w:p>
    <w:p w:rsidR="00E60B4A" w:rsidRPr="00CD17C3" w:rsidRDefault="00E60B4A" w:rsidP="00E60B4A">
      <w:pPr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E60B4A" w:rsidRPr="00CD17C3" w:rsidRDefault="00E60B4A" w:rsidP="00E60B4A">
      <w:pPr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D17C3">
        <w:rPr>
          <w:rFonts w:ascii="Times New Roman" w:hAnsi="Times New Roman"/>
          <w:sz w:val="22"/>
          <w:szCs w:val="22"/>
        </w:rPr>
        <w:t>Smluvní strany :</w:t>
      </w:r>
    </w:p>
    <w:p w:rsidR="00E60B4A" w:rsidRPr="00CD17C3" w:rsidRDefault="00E60B4A" w:rsidP="00E60B4A">
      <w:pPr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E60B4A" w:rsidRPr="00CD17C3" w:rsidRDefault="00E60B4A" w:rsidP="00E60B4A">
      <w:pPr>
        <w:rPr>
          <w:rFonts w:ascii="Times New Roman" w:hAnsi="Times New Roman"/>
          <w:b/>
          <w:sz w:val="22"/>
          <w:szCs w:val="22"/>
        </w:rPr>
      </w:pPr>
      <w:r w:rsidRPr="00CD17C3">
        <w:rPr>
          <w:rFonts w:ascii="Times New Roman" w:hAnsi="Times New Roman"/>
          <w:b/>
          <w:sz w:val="22"/>
          <w:szCs w:val="22"/>
        </w:rPr>
        <w:t>Pivovary Staropramen s.r.o.</w:t>
      </w:r>
    </w:p>
    <w:p w:rsidR="00E60B4A" w:rsidRPr="00CD17C3" w:rsidRDefault="00E60B4A" w:rsidP="00E60B4A">
      <w:pPr>
        <w:rPr>
          <w:rFonts w:ascii="Times New Roman" w:hAnsi="Times New Roman"/>
          <w:sz w:val="22"/>
          <w:szCs w:val="22"/>
        </w:rPr>
      </w:pPr>
      <w:r w:rsidRPr="00CD17C3">
        <w:rPr>
          <w:rFonts w:ascii="Times New Roman" w:hAnsi="Times New Roman"/>
          <w:sz w:val="22"/>
          <w:szCs w:val="22"/>
        </w:rPr>
        <w:t>se sídlem: Nádražní 84, Praha 5</w:t>
      </w:r>
    </w:p>
    <w:p w:rsidR="00E60B4A" w:rsidRPr="00CD17C3" w:rsidRDefault="00E60B4A" w:rsidP="00E60B4A">
      <w:pPr>
        <w:rPr>
          <w:rFonts w:ascii="Times New Roman" w:hAnsi="Times New Roman"/>
          <w:sz w:val="22"/>
          <w:szCs w:val="22"/>
        </w:rPr>
      </w:pPr>
      <w:r w:rsidRPr="00CD17C3">
        <w:rPr>
          <w:rFonts w:ascii="Times New Roman" w:hAnsi="Times New Roman"/>
          <w:sz w:val="22"/>
          <w:szCs w:val="22"/>
        </w:rPr>
        <w:t>IČ: 24240711, DIČ: CZ24240711</w:t>
      </w:r>
    </w:p>
    <w:p w:rsidR="00E60B4A" w:rsidRPr="00CD17C3" w:rsidRDefault="00E60B4A" w:rsidP="00E60B4A">
      <w:pPr>
        <w:rPr>
          <w:rFonts w:ascii="Times New Roman" w:hAnsi="Times New Roman"/>
          <w:sz w:val="22"/>
          <w:szCs w:val="22"/>
        </w:rPr>
      </w:pPr>
      <w:r w:rsidRPr="00CD17C3">
        <w:rPr>
          <w:rFonts w:ascii="Times New Roman" w:hAnsi="Times New Roman"/>
          <w:sz w:val="22"/>
          <w:szCs w:val="22"/>
        </w:rPr>
        <w:t>spol. zapsaná v obchodním rejstříku vedeném Městským soudem v Praze, oddíl C, vložka 196337,</w:t>
      </w:r>
    </w:p>
    <w:p w:rsidR="009A39AD" w:rsidRDefault="00E60B4A" w:rsidP="009A39AD">
      <w:pPr>
        <w:pStyle w:val="Style12"/>
        <w:shd w:val="clear" w:color="auto" w:fill="auto"/>
        <w:ind w:firstLine="0"/>
        <w:rPr>
          <w:rStyle w:val="CharStyle13"/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CD17C3">
        <w:rPr>
          <w:rStyle w:val="CharStyle13"/>
          <w:rFonts w:ascii="Times New Roman" w:hAnsi="Times New Roman" w:cs="Times New Roman"/>
          <w:color w:val="000000"/>
          <w:sz w:val="22"/>
          <w:szCs w:val="22"/>
        </w:rPr>
        <w:t>zast</w:t>
      </w:r>
      <w:proofErr w:type="spellEnd"/>
      <w:r w:rsidRPr="00CD17C3">
        <w:rPr>
          <w:rStyle w:val="CharStyle13"/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9A39AD" w:rsidRPr="001D7458">
        <w:rPr>
          <w:rStyle w:val="CharStyle13"/>
          <w:rFonts w:ascii="Times New Roman" w:hAnsi="Times New Roman" w:cs="Times New Roman"/>
          <w:color w:val="000000"/>
          <w:sz w:val="22"/>
          <w:szCs w:val="22"/>
        </w:rPr>
        <w:t>Ing. Petr Kovařík</w:t>
      </w:r>
      <w:r w:rsidR="009A39AD">
        <w:rPr>
          <w:rStyle w:val="CharStyle13"/>
          <w:rFonts w:ascii="Times New Roman" w:hAnsi="Times New Roman" w:cs="Times New Roman"/>
          <w:color w:val="000000"/>
          <w:sz w:val="22"/>
          <w:szCs w:val="22"/>
        </w:rPr>
        <w:t>,</w:t>
      </w:r>
      <w:r w:rsidR="009A39AD" w:rsidRPr="001D7458">
        <w:rPr>
          <w:rStyle w:val="CharStyle13"/>
          <w:rFonts w:ascii="Times New Roman" w:hAnsi="Times New Roman" w:cs="Times New Roman"/>
          <w:color w:val="000000"/>
          <w:sz w:val="22"/>
          <w:szCs w:val="22"/>
        </w:rPr>
        <w:t xml:space="preserve"> na základě pověření ze dne 23.10.2018</w:t>
      </w:r>
    </w:p>
    <w:p w:rsidR="00E60B4A" w:rsidRPr="00CD17C3" w:rsidRDefault="00C96A8F" w:rsidP="009A39AD">
      <w:pPr>
        <w:pStyle w:val="Style12"/>
        <w:shd w:val="clear" w:color="auto" w:fill="auto"/>
        <w:ind w:firstLine="0"/>
        <w:rPr>
          <w:rFonts w:ascii="Times New Roman" w:hAnsi="Times New Roman"/>
          <w:sz w:val="22"/>
          <w:szCs w:val="22"/>
        </w:rPr>
      </w:pPr>
      <w:r w:rsidRPr="00CD17C3" w:rsidDel="00C96A8F">
        <w:rPr>
          <w:rFonts w:ascii="Times New Roman" w:hAnsi="Times New Roman"/>
        </w:rPr>
        <w:t xml:space="preserve"> </w:t>
      </w:r>
      <w:r w:rsidR="00E60B4A" w:rsidRPr="00CD17C3">
        <w:rPr>
          <w:rFonts w:ascii="Times New Roman" w:hAnsi="Times New Roman"/>
          <w:sz w:val="22"/>
          <w:szCs w:val="22"/>
        </w:rPr>
        <w:t xml:space="preserve">(dále jen „ </w:t>
      </w:r>
      <w:r w:rsidR="00E60B4A" w:rsidRPr="00CD17C3">
        <w:rPr>
          <w:rFonts w:ascii="Times New Roman" w:hAnsi="Times New Roman"/>
          <w:b/>
          <w:sz w:val="22"/>
          <w:szCs w:val="22"/>
        </w:rPr>
        <w:t>Pivovar</w:t>
      </w:r>
      <w:r w:rsidR="00E60B4A" w:rsidRPr="00CD17C3">
        <w:rPr>
          <w:rFonts w:ascii="Times New Roman" w:hAnsi="Times New Roman"/>
          <w:sz w:val="22"/>
          <w:szCs w:val="22"/>
        </w:rPr>
        <w:t>“)</w:t>
      </w:r>
    </w:p>
    <w:p w:rsidR="00E60B4A" w:rsidRPr="00CD17C3" w:rsidRDefault="00E60B4A" w:rsidP="00E60B4A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E60B4A" w:rsidRDefault="003453DB" w:rsidP="00E60B4A">
      <w:p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</w:p>
    <w:p w:rsidR="003453DB" w:rsidRPr="00CD17C3" w:rsidRDefault="003453DB" w:rsidP="00E60B4A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EA03B1" w:rsidRPr="00EA03B1" w:rsidRDefault="00FA02E5" w:rsidP="00EA03B1">
      <w:pPr>
        <w:widowControl w:val="0"/>
        <w:spacing w:line="240" w:lineRule="auto"/>
        <w:jc w:val="left"/>
        <w:rPr>
          <w:rFonts w:ascii="Times New Roman" w:hAnsi="Times New Roman"/>
          <w:b/>
          <w:color w:val="000000"/>
          <w:kern w:val="0"/>
          <w:sz w:val="22"/>
          <w:szCs w:val="22"/>
          <w:lang w:eastAsia="cs-CZ"/>
        </w:rPr>
      </w:pPr>
      <w:fldSimple w:instr=" MERGEFIELD  cust_name  \* MERGEFORMAT ">
        <w:r w:rsidR="00EA03B1" w:rsidRPr="00EA03B1">
          <w:rPr>
            <w:rFonts w:ascii="Times New Roman" w:hAnsi="Times New Roman"/>
            <w:b/>
            <w:noProof/>
            <w:color w:val="000000"/>
            <w:kern w:val="0"/>
            <w:sz w:val="22"/>
            <w:szCs w:val="22"/>
            <w:lang w:eastAsia="cs-CZ"/>
          </w:rPr>
          <w:t>Sportovní a rekreační zařízení města Ostravy, s.r.o.</w:t>
        </w:r>
      </w:fldSimple>
    </w:p>
    <w:p w:rsidR="00EA03B1" w:rsidRPr="00EA03B1" w:rsidRDefault="00EA03B1" w:rsidP="00EA03B1">
      <w:pPr>
        <w:widowControl w:val="0"/>
        <w:spacing w:line="240" w:lineRule="auto"/>
        <w:jc w:val="left"/>
        <w:rPr>
          <w:rFonts w:ascii="Times New Roman" w:hAnsi="Times New Roman"/>
          <w:color w:val="000000"/>
          <w:kern w:val="0"/>
          <w:sz w:val="22"/>
          <w:szCs w:val="22"/>
          <w:lang w:eastAsia="cs-CZ"/>
        </w:rPr>
      </w:pPr>
      <w:r w:rsidRPr="00EA03B1">
        <w:rPr>
          <w:rFonts w:ascii="Times New Roman" w:hAnsi="Times New Roman"/>
          <w:color w:val="000000"/>
          <w:kern w:val="0"/>
          <w:sz w:val="22"/>
          <w:szCs w:val="22"/>
          <w:lang w:eastAsia="cs-CZ"/>
        </w:rPr>
        <w:t xml:space="preserve">se sídlem: </w:t>
      </w:r>
      <w:fldSimple w:instr=" MERGEFIELD  cust_addr_street  \* MERGEFORMAT ">
        <w:r w:rsidRPr="00EA03B1">
          <w:rPr>
            <w:rFonts w:ascii="Times New Roman" w:hAnsi="Times New Roman"/>
            <w:noProof/>
            <w:color w:val="000000"/>
            <w:kern w:val="0"/>
            <w:sz w:val="22"/>
            <w:szCs w:val="22"/>
            <w:lang w:eastAsia="cs-CZ"/>
          </w:rPr>
          <w:t xml:space="preserve">Čkalovova </w:t>
        </w:r>
      </w:fldSimple>
      <w:fldSimple w:instr=" MERGEFIELD  cust_addr_num  \* MERGEFORMAT ">
        <w:r w:rsidRPr="00EA03B1">
          <w:rPr>
            <w:rFonts w:ascii="Times New Roman" w:hAnsi="Times New Roman"/>
            <w:noProof/>
            <w:color w:val="000000"/>
            <w:kern w:val="0"/>
            <w:sz w:val="22"/>
            <w:szCs w:val="22"/>
            <w:lang w:eastAsia="cs-CZ"/>
          </w:rPr>
          <w:t>6144</w:t>
        </w:r>
      </w:fldSimple>
      <w:fldSimple w:instr=" MERGEFIELD  cust_addr_num_extra \b /  \* MERGEFORMAT ">
        <w:r w:rsidRPr="00EA03B1">
          <w:rPr>
            <w:rFonts w:ascii="Times New Roman" w:hAnsi="Times New Roman"/>
            <w:noProof/>
            <w:color w:val="000000"/>
            <w:kern w:val="0"/>
            <w:sz w:val="22"/>
            <w:szCs w:val="22"/>
            <w:lang w:eastAsia="cs-CZ"/>
          </w:rPr>
          <w:t>/20</w:t>
        </w:r>
      </w:fldSimple>
      <w:r w:rsidRPr="00EA03B1">
        <w:rPr>
          <w:rFonts w:ascii="Times New Roman" w:hAnsi="Times New Roman"/>
          <w:color w:val="000000"/>
          <w:kern w:val="0"/>
          <w:sz w:val="22"/>
          <w:szCs w:val="22"/>
          <w:lang w:eastAsia="cs-CZ"/>
        </w:rPr>
        <w:t xml:space="preserve">, </w:t>
      </w:r>
      <w:fldSimple w:instr=" MERGEFIELD  cust_addr_city  \* MERGEFORMAT ">
        <w:r w:rsidRPr="00EA03B1">
          <w:rPr>
            <w:rFonts w:ascii="Times New Roman" w:hAnsi="Times New Roman"/>
            <w:noProof/>
            <w:color w:val="000000"/>
            <w:kern w:val="0"/>
            <w:sz w:val="22"/>
            <w:szCs w:val="22"/>
            <w:lang w:eastAsia="cs-CZ"/>
          </w:rPr>
          <w:t>Ostrava</w:t>
        </w:r>
      </w:fldSimple>
      <w:r w:rsidRPr="00EA03B1">
        <w:rPr>
          <w:rFonts w:ascii="Times New Roman" w:hAnsi="Times New Roman"/>
          <w:color w:val="000000"/>
          <w:kern w:val="0"/>
          <w:sz w:val="22"/>
          <w:szCs w:val="22"/>
          <w:lang w:eastAsia="cs-CZ"/>
        </w:rPr>
        <w:t xml:space="preserve">, PSČ </w:t>
      </w:r>
      <w:fldSimple w:instr=" MERGEFIELD  cust_addr_postcode  \* MERGEFORMAT ">
        <w:r w:rsidRPr="00EA03B1">
          <w:rPr>
            <w:rFonts w:ascii="Times New Roman" w:hAnsi="Times New Roman"/>
            <w:noProof/>
            <w:color w:val="000000"/>
            <w:kern w:val="0"/>
            <w:sz w:val="22"/>
            <w:szCs w:val="22"/>
            <w:lang w:eastAsia="cs-CZ"/>
          </w:rPr>
          <w:t>708 00</w:t>
        </w:r>
      </w:fldSimple>
    </w:p>
    <w:p w:rsidR="00EA03B1" w:rsidRPr="00EA03B1" w:rsidRDefault="00EA03B1" w:rsidP="00EA03B1">
      <w:pPr>
        <w:widowControl w:val="0"/>
        <w:spacing w:line="240" w:lineRule="auto"/>
        <w:jc w:val="left"/>
        <w:rPr>
          <w:rFonts w:ascii="Times New Roman" w:hAnsi="Times New Roman"/>
          <w:color w:val="000000"/>
          <w:kern w:val="0"/>
          <w:sz w:val="22"/>
          <w:szCs w:val="22"/>
          <w:lang w:eastAsia="cs-CZ"/>
        </w:rPr>
      </w:pPr>
      <w:r w:rsidRPr="00EA03B1">
        <w:rPr>
          <w:rFonts w:ascii="Times New Roman" w:hAnsi="Times New Roman"/>
          <w:color w:val="000000"/>
          <w:kern w:val="0"/>
          <w:sz w:val="22"/>
          <w:szCs w:val="22"/>
          <w:lang w:eastAsia="cs-CZ"/>
        </w:rPr>
        <w:t xml:space="preserve">IČ: </w:t>
      </w:r>
      <w:fldSimple w:instr=" MERGEFIELD  cust_ico  \* MERGEFORMAT ">
        <w:r w:rsidRPr="00EA03B1">
          <w:rPr>
            <w:rFonts w:ascii="Times New Roman" w:hAnsi="Times New Roman"/>
            <w:noProof/>
            <w:color w:val="000000"/>
            <w:kern w:val="0"/>
            <w:sz w:val="22"/>
            <w:szCs w:val="22"/>
            <w:lang w:eastAsia="cs-CZ"/>
          </w:rPr>
          <w:t>25385691</w:t>
        </w:r>
      </w:fldSimple>
      <w:r w:rsidRPr="00EA03B1">
        <w:rPr>
          <w:rFonts w:ascii="Times New Roman" w:hAnsi="Times New Roman"/>
          <w:color w:val="000000"/>
          <w:kern w:val="0"/>
          <w:sz w:val="22"/>
          <w:szCs w:val="22"/>
          <w:lang w:eastAsia="cs-CZ"/>
        </w:rPr>
        <w:t>, DIČ: CZ</w:t>
      </w:r>
      <w:fldSimple w:instr=" MERGEFIELD  cust_ico  \* MERGEFORMAT ">
        <w:r w:rsidRPr="00EA03B1">
          <w:rPr>
            <w:rFonts w:ascii="Times New Roman" w:hAnsi="Times New Roman"/>
            <w:noProof/>
            <w:color w:val="000000"/>
            <w:kern w:val="0"/>
            <w:sz w:val="22"/>
            <w:szCs w:val="22"/>
            <w:lang w:eastAsia="cs-CZ"/>
          </w:rPr>
          <w:t>25385691</w:t>
        </w:r>
      </w:fldSimple>
    </w:p>
    <w:p w:rsidR="00EA03B1" w:rsidRPr="00EA03B1" w:rsidRDefault="00EA03B1" w:rsidP="00EA03B1">
      <w:pPr>
        <w:widowControl w:val="0"/>
        <w:spacing w:line="240" w:lineRule="auto"/>
        <w:jc w:val="left"/>
        <w:rPr>
          <w:rFonts w:ascii="Times New Roman" w:hAnsi="Times New Roman"/>
          <w:color w:val="000000"/>
          <w:kern w:val="0"/>
          <w:sz w:val="22"/>
          <w:szCs w:val="22"/>
          <w:lang w:eastAsia="cs-CZ"/>
        </w:rPr>
      </w:pPr>
      <w:r w:rsidRPr="00EA03B1">
        <w:rPr>
          <w:rFonts w:ascii="Times New Roman" w:hAnsi="Times New Roman"/>
          <w:color w:val="000000"/>
          <w:kern w:val="0"/>
          <w:sz w:val="22"/>
          <w:szCs w:val="22"/>
          <w:lang w:eastAsia="cs-CZ"/>
        </w:rPr>
        <w:t>vedená v obchodním rejstříku Krajského soudu v Ostravě, odd. C, vložka 17345</w:t>
      </w:r>
    </w:p>
    <w:p w:rsidR="00EA03B1" w:rsidRPr="00EA03B1" w:rsidRDefault="00EA03B1" w:rsidP="00EA03B1">
      <w:pPr>
        <w:widowControl w:val="0"/>
        <w:spacing w:line="240" w:lineRule="auto"/>
        <w:jc w:val="left"/>
        <w:rPr>
          <w:rFonts w:ascii="Times New Roman" w:hAnsi="Times New Roman"/>
          <w:color w:val="000000"/>
          <w:kern w:val="0"/>
          <w:sz w:val="22"/>
          <w:szCs w:val="22"/>
          <w:lang w:eastAsia="cs-CZ"/>
        </w:rPr>
      </w:pPr>
      <w:r w:rsidRPr="00EA03B1">
        <w:rPr>
          <w:rFonts w:ascii="Times New Roman" w:hAnsi="Times New Roman"/>
          <w:color w:val="000000"/>
          <w:kern w:val="0"/>
          <w:sz w:val="22"/>
          <w:szCs w:val="22"/>
          <w:lang w:eastAsia="cs-CZ"/>
        </w:rPr>
        <w:t xml:space="preserve">jejímž jménem jedná: </w:t>
      </w:r>
      <w:fldSimple w:instr=" MERGEFIELD  cust_representant  \* MERGEFORMAT ">
        <w:r w:rsidRPr="00EA03B1">
          <w:rPr>
            <w:rFonts w:ascii="Times New Roman" w:hAnsi="Times New Roman"/>
            <w:noProof/>
            <w:color w:val="000000"/>
            <w:kern w:val="0"/>
            <w:sz w:val="22"/>
            <w:szCs w:val="22"/>
            <w:lang w:eastAsia="cs-CZ"/>
          </w:rPr>
          <w:t>Ing. Jaroslav Kovář</w:t>
        </w:r>
      </w:fldSimple>
      <w:r w:rsidRPr="00EA03B1">
        <w:rPr>
          <w:rFonts w:ascii="Times New Roman" w:hAnsi="Times New Roman"/>
          <w:color w:val="000000"/>
          <w:kern w:val="0"/>
          <w:sz w:val="22"/>
          <w:szCs w:val="22"/>
          <w:lang w:eastAsia="cs-CZ"/>
        </w:rPr>
        <w:t>, jednatel</w:t>
      </w:r>
    </w:p>
    <w:p w:rsidR="00EA03B1" w:rsidRPr="00EA03B1" w:rsidRDefault="00EA03B1" w:rsidP="00EA03B1">
      <w:pPr>
        <w:widowControl w:val="0"/>
        <w:spacing w:line="240" w:lineRule="auto"/>
        <w:jc w:val="left"/>
        <w:rPr>
          <w:rFonts w:ascii="Times New Roman" w:hAnsi="Times New Roman"/>
          <w:color w:val="000000"/>
          <w:kern w:val="0"/>
          <w:sz w:val="22"/>
          <w:szCs w:val="22"/>
          <w:lang w:eastAsia="cs-CZ"/>
        </w:rPr>
      </w:pPr>
      <w:r w:rsidRPr="00EA03B1">
        <w:rPr>
          <w:rFonts w:ascii="Times New Roman" w:hAnsi="Times New Roman"/>
          <w:color w:val="000000"/>
          <w:kern w:val="0"/>
          <w:sz w:val="22"/>
          <w:szCs w:val="22"/>
          <w:lang w:eastAsia="cs-CZ"/>
        </w:rPr>
        <w:t xml:space="preserve">Registrační číslo PL: </w:t>
      </w:r>
      <w:fldSimple w:instr=" MERGEFIELD  cust_payer_number  \* MERGEFORMAT ">
        <w:r w:rsidRPr="00EA03B1">
          <w:rPr>
            <w:rFonts w:ascii="Times New Roman" w:hAnsi="Times New Roman"/>
            <w:noProof/>
            <w:color w:val="000000"/>
            <w:kern w:val="0"/>
            <w:sz w:val="22"/>
            <w:szCs w:val="22"/>
            <w:lang w:eastAsia="cs-CZ"/>
          </w:rPr>
          <w:t>1030819</w:t>
        </w:r>
      </w:fldSimple>
    </w:p>
    <w:p w:rsidR="00E60B4A" w:rsidRPr="00CD17C3" w:rsidRDefault="0067444F" w:rsidP="00E60B4A">
      <w:pPr>
        <w:spacing w:line="240" w:lineRule="auto"/>
        <w:rPr>
          <w:rFonts w:ascii="Times New Roman" w:hAnsi="Times New Roman"/>
          <w:sz w:val="22"/>
          <w:szCs w:val="22"/>
        </w:rPr>
      </w:pPr>
      <w:r w:rsidRPr="00CD17C3">
        <w:rPr>
          <w:rFonts w:ascii="Times New Roman" w:hAnsi="Times New Roman"/>
          <w:sz w:val="22"/>
          <w:szCs w:val="22"/>
        </w:rPr>
        <w:t>(dále jen „</w:t>
      </w:r>
      <w:r w:rsidR="00E60B4A" w:rsidRPr="00CD17C3">
        <w:rPr>
          <w:rFonts w:ascii="Times New Roman" w:hAnsi="Times New Roman"/>
          <w:b/>
          <w:sz w:val="22"/>
          <w:szCs w:val="22"/>
        </w:rPr>
        <w:t>Zákazník</w:t>
      </w:r>
      <w:r w:rsidR="00E60B4A" w:rsidRPr="00CD17C3">
        <w:rPr>
          <w:rFonts w:ascii="Times New Roman" w:hAnsi="Times New Roman"/>
          <w:sz w:val="22"/>
          <w:szCs w:val="22"/>
        </w:rPr>
        <w:t>“)</w:t>
      </w:r>
    </w:p>
    <w:p w:rsidR="00E60B4A" w:rsidRPr="00CD17C3" w:rsidRDefault="00E60B4A" w:rsidP="00E60B4A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E60B4A" w:rsidRPr="00CD17C3" w:rsidRDefault="00E60B4A" w:rsidP="00E60B4A">
      <w:pPr>
        <w:rPr>
          <w:rFonts w:ascii="Times New Roman" w:hAnsi="Times New Roman"/>
        </w:rPr>
      </w:pPr>
    </w:p>
    <w:p w:rsidR="00E60B4A" w:rsidRPr="00CD17C3" w:rsidRDefault="00E60B4A" w:rsidP="00E60B4A">
      <w:pPr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D17C3">
        <w:rPr>
          <w:rFonts w:ascii="Times New Roman" w:hAnsi="Times New Roman"/>
          <w:sz w:val="22"/>
          <w:szCs w:val="22"/>
        </w:rPr>
        <w:t xml:space="preserve">uzavírají tento </w:t>
      </w:r>
    </w:p>
    <w:p w:rsidR="00E60B4A" w:rsidRPr="00CD17C3" w:rsidRDefault="00E60B4A" w:rsidP="00E60B4A">
      <w:pPr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E60B4A" w:rsidRPr="00CD17C3" w:rsidRDefault="00E60B4A" w:rsidP="00E60B4A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CD17C3">
        <w:rPr>
          <w:rFonts w:ascii="Times New Roman" w:hAnsi="Times New Roman"/>
          <w:b/>
          <w:sz w:val="22"/>
          <w:szCs w:val="22"/>
        </w:rPr>
        <w:t>Dodatek č. 1</w:t>
      </w:r>
    </w:p>
    <w:p w:rsidR="00E60B4A" w:rsidRPr="00CD17C3" w:rsidRDefault="00E60B4A" w:rsidP="00E60B4A">
      <w:pPr>
        <w:spacing w:line="240" w:lineRule="auto"/>
        <w:jc w:val="center"/>
        <w:rPr>
          <w:rFonts w:ascii="Times New Roman" w:hAnsi="Times New Roman"/>
          <w:sz w:val="22"/>
          <w:szCs w:val="22"/>
        </w:rPr>
      </w:pPr>
      <w:r w:rsidRPr="00CD17C3">
        <w:rPr>
          <w:rFonts w:ascii="Times New Roman" w:hAnsi="Times New Roman"/>
          <w:b/>
          <w:sz w:val="22"/>
          <w:szCs w:val="22"/>
        </w:rPr>
        <w:t xml:space="preserve">ke Smlouvě o zajištění propagace a podpory prodeje ze dne </w:t>
      </w:r>
      <w:r w:rsidR="00EA03B1">
        <w:rPr>
          <w:rFonts w:ascii="Times New Roman" w:hAnsi="Times New Roman"/>
          <w:b/>
          <w:sz w:val="22"/>
          <w:szCs w:val="22"/>
        </w:rPr>
        <w:t>21.12.2017</w:t>
      </w:r>
    </w:p>
    <w:p w:rsidR="00E60B4A" w:rsidRPr="00CD17C3" w:rsidRDefault="00E60B4A" w:rsidP="00E60B4A">
      <w:pPr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E60B4A" w:rsidRPr="00CD17C3" w:rsidRDefault="00E60B4A" w:rsidP="00E60B4A">
      <w:pPr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E60B4A" w:rsidRPr="00CD17C3" w:rsidRDefault="00E60B4A" w:rsidP="00E60B4A">
      <w:pPr>
        <w:pStyle w:val="Nadpis4"/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CD17C3">
        <w:rPr>
          <w:rFonts w:ascii="Times New Roman" w:hAnsi="Times New Roman"/>
          <w:sz w:val="22"/>
          <w:szCs w:val="22"/>
        </w:rPr>
        <w:t xml:space="preserve">I. </w:t>
      </w:r>
      <w:r w:rsidRPr="00CD17C3">
        <w:rPr>
          <w:rFonts w:ascii="Times New Roman" w:hAnsi="Times New Roman"/>
          <w:sz w:val="22"/>
          <w:szCs w:val="22"/>
        </w:rPr>
        <w:tab/>
        <w:t>Úvodní ustanovení</w:t>
      </w:r>
    </w:p>
    <w:p w:rsidR="00E60B4A" w:rsidRPr="00CD17C3" w:rsidRDefault="00E60B4A" w:rsidP="00E60B4A">
      <w:pPr>
        <w:pStyle w:val="Zkladntextodsazen"/>
        <w:tabs>
          <w:tab w:val="num" w:pos="-993"/>
        </w:tabs>
        <w:ind w:left="0" w:firstLine="0"/>
        <w:rPr>
          <w:sz w:val="22"/>
          <w:szCs w:val="22"/>
        </w:rPr>
      </w:pPr>
    </w:p>
    <w:p w:rsidR="00E60B4A" w:rsidRPr="00CD17C3" w:rsidRDefault="00E60B4A" w:rsidP="00E60B4A">
      <w:pPr>
        <w:pStyle w:val="Zkladntextodsazen"/>
        <w:numPr>
          <w:ilvl w:val="2"/>
          <w:numId w:val="1"/>
        </w:numPr>
        <w:tabs>
          <w:tab w:val="num" w:pos="-993"/>
        </w:tabs>
        <w:ind w:left="709" w:hanging="709"/>
        <w:rPr>
          <w:sz w:val="22"/>
          <w:szCs w:val="22"/>
        </w:rPr>
      </w:pPr>
      <w:r w:rsidRPr="00CD17C3">
        <w:rPr>
          <w:sz w:val="22"/>
          <w:szCs w:val="22"/>
        </w:rPr>
        <w:t>Zákazník a Pivovar</w:t>
      </w:r>
      <w:r w:rsidR="00EA03B1">
        <w:rPr>
          <w:sz w:val="22"/>
          <w:szCs w:val="22"/>
        </w:rPr>
        <w:t xml:space="preserve"> </w:t>
      </w:r>
      <w:r w:rsidRPr="00CD17C3">
        <w:rPr>
          <w:sz w:val="22"/>
          <w:szCs w:val="22"/>
        </w:rPr>
        <w:t xml:space="preserve"> uzavřeli dne </w:t>
      </w:r>
      <w:r w:rsidR="00EA03B1">
        <w:rPr>
          <w:sz w:val="22"/>
          <w:szCs w:val="22"/>
        </w:rPr>
        <w:t>21.12.2017</w:t>
      </w:r>
      <w:r w:rsidRPr="00CD17C3">
        <w:rPr>
          <w:sz w:val="22"/>
          <w:szCs w:val="22"/>
        </w:rPr>
        <w:t xml:space="preserve"> </w:t>
      </w:r>
      <w:r w:rsidRPr="00CD17C3">
        <w:rPr>
          <w:b/>
          <w:sz w:val="22"/>
          <w:szCs w:val="22"/>
        </w:rPr>
        <w:t xml:space="preserve">Smlouvu o zajištění propagace a podpory prodeje </w:t>
      </w:r>
      <w:r w:rsidRPr="00CD17C3">
        <w:rPr>
          <w:sz w:val="22"/>
          <w:szCs w:val="22"/>
        </w:rPr>
        <w:t>(dále jen „ Smlouva“), která upravuje vzájemnou spolupráci smluvních stran týkající se propagace a prezentace v provozovnách Zákazníka specifikovaných v čl. 2.1. Smlouvy.</w:t>
      </w:r>
    </w:p>
    <w:p w:rsidR="00E60B4A" w:rsidRPr="00CD17C3" w:rsidRDefault="00E60B4A" w:rsidP="00E60B4A">
      <w:pPr>
        <w:pStyle w:val="Zkladntextodsazen"/>
        <w:ind w:left="709" w:firstLine="0"/>
        <w:rPr>
          <w:sz w:val="22"/>
          <w:szCs w:val="22"/>
        </w:rPr>
      </w:pPr>
    </w:p>
    <w:p w:rsidR="00E60B4A" w:rsidRPr="00CD17C3" w:rsidRDefault="00E60B4A" w:rsidP="00E60B4A">
      <w:pPr>
        <w:pStyle w:val="Zkladntextodsazen"/>
        <w:numPr>
          <w:ilvl w:val="2"/>
          <w:numId w:val="1"/>
        </w:numPr>
        <w:tabs>
          <w:tab w:val="num" w:pos="-993"/>
        </w:tabs>
        <w:ind w:left="709" w:hanging="709"/>
        <w:rPr>
          <w:sz w:val="22"/>
          <w:szCs w:val="22"/>
        </w:rPr>
      </w:pPr>
      <w:r w:rsidRPr="00CD17C3">
        <w:rPr>
          <w:sz w:val="22"/>
          <w:szCs w:val="22"/>
        </w:rPr>
        <w:t>Smluvní strany sjednávají ve vzájemné shodě, že upraví znění čl.</w:t>
      </w:r>
      <w:r w:rsidR="00EA03B1">
        <w:rPr>
          <w:sz w:val="22"/>
          <w:szCs w:val="22"/>
        </w:rPr>
        <w:t xml:space="preserve"> </w:t>
      </w:r>
      <w:r w:rsidR="00E375A4">
        <w:rPr>
          <w:sz w:val="22"/>
          <w:szCs w:val="22"/>
        </w:rPr>
        <w:t xml:space="preserve">4.10. </w:t>
      </w:r>
      <w:r w:rsidRPr="00CD17C3">
        <w:rPr>
          <w:sz w:val="22"/>
          <w:szCs w:val="22"/>
        </w:rPr>
        <w:t>Smlouvy tímto Dodatkem č. 1 Smlouvy (dále jen „Dodatek č.1 “).</w:t>
      </w:r>
    </w:p>
    <w:p w:rsidR="00E60B4A" w:rsidRPr="00CD17C3" w:rsidRDefault="00E60B4A" w:rsidP="00E60B4A">
      <w:pPr>
        <w:pStyle w:val="Odstavecseseznamem"/>
        <w:rPr>
          <w:rFonts w:ascii="Times New Roman" w:hAnsi="Times New Roman"/>
          <w:sz w:val="22"/>
          <w:szCs w:val="22"/>
        </w:rPr>
      </w:pPr>
    </w:p>
    <w:p w:rsidR="00E60B4A" w:rsidRPr="00CD17C3" w:rsidRDefault="00E60B4A" w:rsidP="00E60B4A">
      <w:pPr>
        <w:pStyle w:val="Zkladntextodsazen"/>
        <w:numPr>
          <w:ilvl w:val="2"/>
          <w:numId w:val="1"/>
        </w:numPr>
        <w:tabs>
          <w:tab w:val="num" w:pos="-993"/>
        </w:tabs>
        <w:ind w:left="709" w:hanging="709"/>
        <w:rPr>
          <w:sz w:val="22"/>
          <w:szCs w:val="22"/>
        </w:rPr>
      </w:pPr>
      <w:r w:rsidRPr="00CD17C3">
        <w:rPr>
          <w:sz w:val="22"/>
          <w:szCs w:val="22"/>
        </w:rPr>
        <w:t>Termíny použité v tomto Dodatku č.1, které nejsou v tomto Dodatku č.1 výslovně definovány, mají význam uvedený a specifikovaný ve Smlouvě.</w:t>
      </w:r>
    </w:p>
    <w:p w:rsidR="00E60B4A" w:rsidRPr="00CD17C3" w:rsidRDefault="00E60B4A" w:rsidP="00E60B4A">
      <w:pPr>
        <w:pStyle w:val="Zhlav"/>
        <w:tabs>
          <w:tab w:val="left" w:pos="708"/>
        </w:tabs>
        <w:spacing w:line="240" w:lineRule="auto"/>
        <w:jc w:val="left"/>
        <w:rPr>
          <w:rFonts w:ascii="Times New Roman" w:hAnsi="Times New Roman"/>
          <w:b/>
          <w:sz w:val="22"/>
          <w:szCs w:val="22"/>
        </w:rPr>
      </w:pPr>
    </w:p>
    <w:p w:rsidR="00E60B4A" w:rsidRPr="00CD17C3" w:rsidRDefault="00E60B4A" w:rsidP="00E60B4A">
      <w:pPr>
        <w:pStyle w:val="Zhlav"/>
        <w:tabs>
          <w:tab w:val="left" w:pos="708"/>
        </w:tabs>
        <w:spacing w:line="240" w:lineRule="auto"/>
        <w:jc w:val="left"/>
        <w:rPr>
          <w:rFonts w:ascii="Times New Roman" w:hAnsi="Times New Roman"/>
          <w:b/>
          <w:sz w:val="22"/>
          <w:szCs w:val="22"/>
        </w:rPr>
      </w:pPr>
    </w:p>
    <w:p w:rsidR="00E60B4A" w:rsidRPr="00CD17C3" w:rsidRDefault="00E60B4A" w:rsidP="00E60B4A">
      <w:pPr>
        <w:pStyle w:val="Zhlav"/>
        <w:tabs>
          <w:tab w:val="left" w:pos="708"/>
        </w:tabs>
        <w:spacing w:line="240" w:lineRule="auto"/>
        <w:jc w:val="left"/>
        <w:rPr>
          <w:rFonts w:ascii="Times New Roman" w:hAnsi="Times New Roman"/>
          <w:b/>
          <w:sz w:val="22"/>
          <w:szCs w:val="22"/>
        </w:rPr>
      </w:pPr>
      <w:r w:rsidRPr="00CD17C3">
        <w:rPr>
          <w:rFonts w:ascii="Times New Roman" w:hAnsi="Times New Roman"/>
          <w:b/>
          <w:sz w:val="22"/>
          <w:szCs w:val="22"/>
        </w:rPr>
        <w:t>II.</w:t>
      </w:r>
      <w:r w:rsidRPr="00CD17C3">
        <w:rPr>
          <w:rFonts w:ascii="Times New Roman" w:hAnsi="Times New Roman"/>
          <w:b/>
          <w:sz w:val="22"/>
          <w:szCs w:val="22"/>
        </w:rPr>
        <w:tab/>
        <w:t>Změna Smlouvy</w:t>
      </w:r>
    </w:p>
    <w:p w:rsidR="00E60B4A" w:rsidRPr="00CD17C3" w:rsidRDefault="00E60B4A" w:rsidP="00E60B4A">
      <w:pPr>
        <w:pStyle w:val="Zhlav"/>
        <w:tabs>
          <w:tab w:val="left" w:pos="708"/>
        </w:tabs>
        <w:spacing w:line="240" w:lineRule="auto"/>
        <w:ind w:left="705" w:hanging="705"/>
        <w:rPr>
          <w:rFonts w:ascii="Times New Roman" w:hAnsi="Times New Roman"/>
          <w:sz w:val="22"/>
          <w:szCs w:val="22"/>
        </w:rPr>
      </w:pPr>
    </w:p>
    <w:p w:rsidR="00E60B4A" w:rsidRDefault="00E60B4A" w:rsidP="00E60B4A">
      <w:pPr>
        <w:pStyle w:val="Body2"/>
        <w:spacing w:after="0"/>
        <w:ind w:left="567" w:hanging="567"/>
        <w:rPr>
          <w:rFonts w:ascii="Times New Roman" w:hAnsi="Times New Roman"/>
          <w:sz w:val="22"/>
          <w:szCs w:val="22"/>
        </w:rPr>
      </w:pPr>
      <w:r w:rsidRPr="00CD17C3">
        <w:rPr>
          <w:rFonts w:ascii="Times New Roman" w:hAnsi="Times New Roman"/>
          <w:sz w:val="22"/>
          <w:szCs w:val="22"/>
        </w:rPr>
        <w:t xml:space="preserve">2.1 </w:t>
      </w:r>
      <w:r w:rsidRPr="00CD17C3">
        <w:rPr>
          <w:rFonts w:ascii="Times New Roman" w:hAnsi="Times New Roman"/>
          <w:sz w:val="22"/>
          <w:szCs w:val="22"/>
        </w:rPr>
        <w:tab/>
        <w:t>Čl. 4.1</w:t>
      </w:r>
      <w:r w:rsidR="00EA03B1">
        <w:rPr>
          <w:rFonts w:ascii="Times New Roman" w:hAnsi="Times New Roman"/>
          <w:sz w:val="22"/>
          <w:szCs w:val="22"/>
        </w:rPr>
        <w:t>0</w:t>
      </w:r>
      <w:r w:rsidRPr="00CD17C3">
        <w:rPr>
          <w:rFonts w:ascii="Times New Roman" w:hAnsi="Times New Roman"/>
          <w:sz w:val="22"/>
          <w:szCs w:val="22"/>
        </w:rPr>
        <w:t>. Smlouv</w:t>
      </w:r>
      <w:r w:rsidR="00E67E3A" w:rsidRPr="00CD17C3">
        <w:rPr>
          <w:rFonts w:ascii="Times New Roman" w:hAnsi="Times New Roman"/>
          <w:sz w:val="22"/>
          <w:szCs w:val="22"/>
        </w:rPr>
        <w:t>a</w:t>
      </w:r>
      <w:r w:rsidRPr="00CD17C3">
        <w:rPr>
          <w:rFonts w:ascii="Times New Roman" w:hAnsi="Times New Roman"/>
          <w:sz w:val="22"/>
          <w:szCs w:val="22"/>
        </w:rPr>
        <w:t xml:space="preserve"> se mění a zní takto : </w:t>
      </w:r>
    </w:p>
    <w:p w:rsidR="00EA03B1" w:rsidRPr="00333868" w:rsidRDefault="00EA03B1" w:rsidP="00333868">
      <w:pPr>
        <w:pStyle w:val="Style12"/>
        <w:shd w:val="clear" w:color="auto" w:fill="auto"/>
        <w:tabs>
          <w:tab w:val="left" w:pos="567"/>
        </w:tabs>
        <w:spacing w:before="142" w:line="240" w:lineRule="auto"/>
        <w:ind w:left="567" w:right="140" w:firstLine="0"/>
        <w:rPr>
          <w:rFonts w:ascii="Times New Roman" w:hAnsi="Times New Roman" w:cs="Times New Roman"/>
          <w:noProof/>
          <w:sz w:val="22"/>
          <w:szCs w:val="22"/>
        </w:rPr>
      </w:pPr>
      <w:r w:rsidRPr="00333868">
        <w:rPr>
          <w:rFonts w:ascii="Times New Roman" w:hAnsi="Times New Roman" w:cs="Times New Roman"/>
          <w:noProof/>
          <w:sz w:val="22"/>
          <w:szCs w:val="22"/>
        </w:rPr>
        <w:t xml:space="preserve">Pokud Zákazník v Posuzovaném období překročí při prodeji Výrobků v Provozovně výši sjednaného Obratu, vzniká Zákazníkovi dále nárok na vyplacení zvláštního obratového bonusu ( dále jen „ </w:t>
      </w:r>
      <w:r w:rsidRPr="00333868">
        <w:rPr>
          <w:rFonts w:ascii="Times New Roman" w:hAnsi="Times New Roman" w:cs="Times New Roman"/>
          <w:b/>
          <w:noProof/>
          <w:sz w:val="22"/>
          <w:szCs w:val="22"/>
        </w:rPr>
        <w:t>Zvláštní obratový bonus</w:t>
      </w:r>
      <w:r w:rsidRPr="00333868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333868">
        <w:rPr>
          <w:rFonts w:ascii="Times New Roman" w:hAnsi="Times New Roman" w:cs="Times New Roman"/>
          <w:noProof/>
          <w:sz w:val="22"/>
          <w:szCs w:val="22"/>
          <w:lang w:val="en-US"/>
        </w:rPr>
        <w:t>“).</w:t>
      </w:r>
    </w:p>
    <w:p w:rsidR="00EA03B1" w:rsidRPr="00333868" w:rsidRDefault="00EA03B1" w:rsidP="00EA03B1">
      <w:pPr>
        <w:pStyle w:val="Zkladntextodsazen"/>
        <w:ind w:firstLine="0"/>
        <w:rPr>
          <w:noProof/>
          <w:sz w:val="22"/>
          <w:szCs w:val="22"/>
        </w:rPr>
      </w:pPr>
      <w:r w:rsidRPr="00333868">
        <w:rPr>
          <w:noProof/>
          <w:sz w:val="22"/>
          <w:szCs w:val="22"/>
        </w:rPr>
        <w:t>Strany se dohodly, že:</w:t>
      </w:r>
    </w:p>
    <w:p w:rsidR="00401706" w:rsidRPr="00401706" w:rsidRDefault="00DA5784" w:rsidP="00401706">
      <w:pPr>
        <w:pStyle w:val="Zkladntextodsazen"/>
        <w:numPr>
          <w:ilvl w:val="0"/>
          <w:numId w:val="4"/>
        </w:numPr>
        <w:ind w:left="1134" w:hanging="283"/>
        <w:rPr>
          <w:noProof/>
          <w:sz w:val="22"/>
          <w:szCs w:val="22"/>
        </w:rPr>
      </w:pPr>
      <w:r>
        <w:rPr>
          <w:noProof/>
          <w:sz w:val="22"/>
          <w:szCs w:val="22"/>
        </w:rPr>
        <w:t>Zvláštní</w:t>
      </w:r>
      <w:r w:rsidR="00EA03B1" w:rsidRPr="00E0058B">
        <w:rPr>
          <w:noProof/>
          <w:sz w:val="22"/>
          <w:szCs w:val="22"/>
        </w:rPr>
        <w:t xml:space="preserve"> </w:t>
      </w:r>
      <w:r w:rsidR="00C4654B">
        <w:rPr>
          <w:noProof/>
          <w:sz w:val="22"/>
          <w:szCs w:val="22"/>
        </w:rPr>
        <w:t>o</w:t>
      </w:r>
      <w:r w:rsidR="00EA03B1" w:rsidRPr="00E0058B">
        <w:rPr>
          <w:noProof/>
          <w:sz w:val="22"/>
          <w:szCs w:val="22"/>
        </w:rPr>
        <w:t xml:space="preserve">bratový </w:t>
      </w:r>
      <w:r w:rsidR="00C4654B">
        <w:rPr>
          <w:noProof/>
          <w:sz w:val="22"/>
          <w:szCs w:val="22"/>
        </w:rPr>
        <w:t>b</w:t>
      </w:r>
      <w:r w:rsidR="00EA03B1" w:rsidRPr="00E0058B">
        <w:rPr>
          <w:noProof/>
          <w:sz w:val="22"/>
          <w:szCs w:val="22"/>
        </w:rPr>
        <w:t xml:space="preserve">onus odpovídající </w:t>
      </w:r>
      <w:r w:rsidR="00CF0819">
        <w:rPr>
          <w:noProof/>
          <w:sz w:val="22"/>
          <w:szCs w:val="22"/>
        </w:rPr>
        <w:t>XXXXX</w:t>
      </w:r>
      <w:r w:rsidR="00EA03B1" w:rsidRPr="00E0058B">
        <w:rPr>
          <w:b/>
          <w:sz w:val="22"/>
          <w:szCs w:val="22"/>
        </w:rPr>
        <w:t xml:space="preserve"> %</w:t>
      </w:r>
      <w:r w:rsidR="00EA03B1" w:rsidRPr="00E0058B">
        <w:rPr>
          <w:sz w:val="22"/>
          <w:szCs w:val="22"/>
        </w:rPr>
        <w:t xml:space="preserve"> z obratu</w:t>
      </w:r>
      <w:r w:rsidR="00EA03B1" w:rsidRPr="00E0058B">
        <w:rPr>
          <w:noProof/>
          <w:sz w:val="22"/>
          <w:szCs w:val="22"/>
        </w:rPr>
        <w:t xml:space="preserve"> bude vyplácen </w:t>
      </w:r>
      <w:r>
        <w:rPr>
          <w:noProof/>
          <w:sz w:val="22"/>
          <w:szCs w:val="22"/>
        </w:rPr>
        <w:t>Zákazníkovi</w:t>
      </w:r>
      <w:r w:rsidR="00EA03B1" w:rsidRPr="00E0058B">
        <w:rPr>
          <w:noProof/>
          <w:sz w:val="22"/>
          <w:szCs w:val="22"/>
        </w:rPr>
        <w:t xml:space="preserve"> od dosažení minimálního obratu tj. od</w:t>
      </w:r>
      <w:r w:rsidR="00EA03B1" w:rsidRPr="00E0058B">
        <w:t xml:space="preserve"> </w:t>
      </w:r>
      <w:r w:rsidR="00CF0819">
        <w:rPr>
          <w:sz w:val="22"/>
          <w:szCs w:val="22"/>
        </w:rPr>
        <w:t>XXXXX</w:t>
      </w:r>
      <w:r w:rsidR="00CF0819" w:rsidRPr="00CF0819">
        <w:t xml:space="preserve"> </w:t>
      </w:r>
      <w:r w:rsidR="00EA03B1" w:rsidRPr="00CF0819">
        <w:rPr>
          <w:b/>
          <w:noProof/>
          <w:sz w:val="22"/>
          <w:szCs w:val="22"/>
        </w:rPr>
        <w:t>Kč</w:t>
      </w:r>
      <w:r w:rsidR="00EA03B1" w:rsidRPr="00CF0819">
        <w:rPr>
          <w:noProof/>
          <w:sz w:val="22"/>
          <w:szCs w:val="22"/>
        </w:rPr>
        <w:t xml:space="preserve"> d</w:t>
      </w:r>
      <w:r w:rsidR="00EA03B1" w:rsidRPr="00E0058B">
        <w:rPr>
          <w:noProof/>
          <w:sz w:val="22"/>
          <w:szCs w:val="22"/>
        </w:rPr>
        <w:t xml:space="preserve">o maximálního obratu </w:t>
      </w:r>
      <w:r w:rsidR="00CF0819">
        <w:rPr>
          <w:noProof/>
          <w:sz w:val="22"/>
          <w:szCs w:val="22"/>
        </w:rPr>
        <w:t>XXXXX</w:t>
      </w:r>
      <w:r w:rsidR="00EA03B1" w:rsidRPr="00E0058B">
        <w:rPr>
          <w:b/>
          <w:noProof/>
          <w:sz w:val="22"/>
          <w:szCs w:val="22"/>
        </w:rPr>
        <w:t xml:space="preserve"> Kč </w:t>
      </w:r>
      <w:r w:rsidR="00EA03B1" w:rsidRPr="00E0058B">
        <w:rPr>
          <w:noProof/>
          <w:sz w:val="22"/>
          <w:szCs w:val="22"/>
        </w:rPr>
        <w:lastRenderedPageBreak/>
        <w:t>dodaného a zaplaceného Zboží bez DPH realizovaného v Posuzovaném období v</w:t>
      </w:r>
      <w:r>
        <w:rPr>
          <w:noProof/>
          <w:sz w:val="22"/>
          <w:szCs w:val="22"/>
        </w:rPr>
        <w:t> </w:t>
      </w:r>
      <w:r w:rsidR="00EA03B1" w:rsidRPr="00E0058B">
        <w:rPr>
          <w:noProof/>
          <w:sz w:val="22"/>
          <w:szCs w:val="22"/>
        </w:rPr>
        <w:t>provozovně</w:t>
      </w:r>
      <w:r>
        <w:rPr>
          <w:noProof/>
          <w:sz w:val="22"/>
          <w:szCs w:val="22"/>
        </w:rPr>
        <w:t>.</w:t>
      </w:r>
      <w:r w:rsidR="00401706">
        <w:rPr>
          <w:noProof/>
          <w:sz w:val="22"/>
          <w:szCs w:val="22"/>
        </w:rPr>
        <w:t xml:space="preserve"> </w:t>
      </w:r>
      <w:r w:rsidR="00401706" w:rsidRPr="00401706">
        <w:rPr>
          <w:noProof/>
          <w:sz w:val="22"/>
          <w:szCs w:val="22"/>
        </w:rPr>
        <w:t>Pro odstranění pochybností strany prohlašují, že Z</w:t>
      </w:r>
      <w:r w:rsidR="00C4654B">
        <w:rPr>
          <w:noProof/>
          <w:sz w:val="22"/>
          <w:szCs w:val="22"/>
        </w:rPr>
        <w:t>vláštní</w:t>
      </w:r>
      <w:r w:rsidR="00401706" w:rsidRPr="00401706">
        <w:rPr>
          <w:noProof/>
          <w:sz w:val="22"/>
          <w:szCs w:val="22"/>
        </w:rPr>
        <w:t xml:space="preserve"> </w:t>
      </w:r>
      <w:r w:rsidR="00C4654B">
        <w:rPr>
          <w:noProof/>
          <w:sz w:val="22"/>
          <w:szCs w:val="22"/>
        </w:rPr>
        <w:t>o</w:t>
      </w:r>
      <w:r w:rsidR="00401706" w:rsidRPr="00401706">
        <w:rPr>
          <w:noProof/>
          <w:sz w:val="22"/>
          <w:szCs w:val="22"/>
        </w:rPr>
        <w:t xml:space="preserve">bratový </w:t>
      </w:r>
      <w:r w:rsidR="00C4654B">
        <w:rPr>
          <w:noProof/>
          <w:sz w:val="22"/>
          <w:szCs w:val="22"/>
        </w:rPr>
        <w:t>b</w:t>
      </w:r>
      <w:r w:rsidR="00401706" w:rsidRPr="00401706">
        <w:rPr>
          <w:noProof/>
          <w:sz w:val="22"/>
          <w:szCs w:val="22"/>
        </w:rPr>
        <w:t xml:space="preserve">onus bude v případě dosažení minimálního obratu </w:t>
      </w:r>
      <w:r w:rsidR="00C4654B">
        <w:rPr>
          <w:noProof/>
          <w:sz w:val="22"/>
          <w:szCs w:val="22"/>
        </w:rPr>
        <w:t>dle písm. a)</w:t>
      </w:r>
      <w:r w:rsidR="00401706" w:rsidRPr="00401706">
        <w:rPr>
          <w:noProof/>
          <w:sz w:val="22"/>
          <w:szCs w:val="22"/>
        </w:rPr>
        <w:t xml:space="preserve"> této Dohody vyplácen nejen z obratu Zboží, dodaného nad rámec takového minimálního obratu, ale ze všeho Zboží dodaného ve Sledovaném období až do maximálního obratu dle </w:t>
      </w:r>
      <w:r w:rsidR="001C0C52">
        <w:rPr>
          <w:noProof/>
          <w:sz w:val="22"/>
          <w:szCs w:val="22"/>
        </w:rPr>
        <w:t>písm. a)</w:t>
      </w:r>
      <w:r w:rsidR="00401706" w:rsidRPr="00401706">
        <w:rPr>
          <w:noProof/>
          <w:sz w:val="22"/>
          <w:szCs w:val="22"/>
        </w:rPr>
        <w:t xml:space="preserve"> t</w:t>
      </w:r>
      <w:r w:rsidR="001C0C52">
        <w:rPr>
          <w:noProof/>
          <w:sz w:val="22"/>
          <w:szCs w:val="22"/>
        </w:rPr>
        <w:t>ohoto Dodatku</w:t>
      </w:r>
      <w:r w:rsidR="00401706" w:rsidRPr="00401706">
        <w:rPr>
          <w:noProof/>
          <w:sz w:val="22"/>
          <w:szCs w:val="22"/>
        </w:rPr>
        <w:t>.</w:t>
      </w:r>
    </w:p>
    <w:p w:rsidR="00EA03B1" w:rsidRPr="00E0058B" w:rsidRDefault="00EA03B1" w:rsidP="00EA03B1">
      <w:pPr>
        <w:pStyle w:val="Zkladntextodsazen"/>
        <w:numPr>
          <w:ilvl w:val="0"/>
          <w:numId w:val="4"/>
        </w:numPr>
        <w:ind w:left="1134" w:hanging="283"/>
        <w:rPr>
          <w:noProof/>
          <w:sz w:val="22"/>
          <w:szCs w:val="22"/>
        </w:rPr>
      </w:pPr>
      <w:r w:rsidRPr="00E0058B">
        <w:rPr>
          <w:noProof/>
          <w:sz w:val="22"/>
          <w:szCs w:val="22"/>
        </w:rPr>
        <w:t xml:space="preserve">při dosažení obratu nad </w:t>
      </w:r>
      <w:r w:rsidR="00CF0819" w:rsidRPr="00CF0819">
        <w:rPr>
          <w:noProof/>
          <w:sz w:val="22"/>
          <w:szCs w:val="22"/>
        </w:rPr>
        <w:t>XXXXX</w:t>
      </w:r>
      <w:r w:rsidR="00CF0819" w:rsidRPr="00CF0819">
        <w:rPr>
          <w:b/>
          <w:noProof/>
          <w:sz w:val="22"/>
          <w:szCs w:val="22"/>
        </w:rPr>
        <w:t xml:space="preserve"> </w:t>
      </w:r>
      <w:r w:rsidRPr="00E0058B">
        <w:rPr>
          <w:b/>
          <w:noProof/>
          <w:sz w:val="22"/>
          <w:szCs w:val="22"/>
        </w:rPr>
        <w:t>Kč</w:t>
      </w:r>
      <w:r w:rsidRPr="00E0058B">
        <w:rPr>
          <w:noProof/>
          <w:sz w:val="22"/>
          <w:szCs w:val="22"/>
        </w:rPr>
        <w:t xml:space="preserve"> do maximálního obratu </w:t>
      </w:r>
      <w:r w:rsidR="00CF0819" w:rsidRPr="00CF0819">
        <w:rPr>
          <w:noProof/>
          <w:sz w:val="22"/>
          <w:szCs w:val="22"/>
        </w:rPr>
        <w:t>XXXXX</w:t>
      </w:r>
      <w:r w:rsidR="00CF0819" w:rsidRPr="00CF0819">
        <w:rPr>
          <w:b/>
          <w:noProof/>
          <w:sz w:val="22"/>
          <w:szCs w:val="22"/>
        </w:rPr>
        <w:t xml:space="preserve"> </w:t>
      </w:r>
      <w:r w:rsidRPr="00E0058B">
        <w:rPr>
          <w:b/>
          <w:noProof/>
          <w:sz w:val="22"/>
          <w:szCs w:val="22"/>
        </w:rPr>
        <w:t xml:space="preserve">Kč </w:t>
      </w:r>
      <w:r w:rsidRPr="00E0058B">
        <w:rPr>
          <w:noProof/>
          <w:sz w:val="22"/>
          <w:szCs w:val="22"/>
        </w:rPr>
        <w:t xml:space="preserve">dodaného a zaplaceného Zboží bez DPH realizovaného v Posuzovaném období v provozovně, náleží </w:t>
      </w:r>
      <w:r w:rsidR="00DA5784">
        <w:rPr>
          <w:noProof/>
          <w:sz w:val="22"/>
          <w:szCs w:val="22"/>
        </w:rPr>
        <w:t>Zákazníkovi</w:t>
      </w:r>
      <w:r w:rsidRPr="00E0058B">
        <w:rPr>
          <w:noProof/>
          <w:sz w:val="22"/>
          <w:szCs w:val="22"/>
        </w:rPr>
        <w:t xml:space="preserve"> </w:t>
      </w:r>
      <w:r w:rsidR="00C4654B">
        <w:rPr>
          <w:noProof/>
          <w:sz w:val="22"/>
          <w:szCs w:val="22"/>
        </w:rPr>
        <w:t>Z</w:t>
      </w:r>
      <w:r w:rsidR="00DA5784">
        <w:rPr>
          <w:noProof/>
          <w:sz w:val="22"/>
          <w:szCs w:val="22"/>
        </w:rPr>
        <w:t>vláštní</w:t>
      </w:r>
      <w:r w:rsidRPr="00E0058B">
        <w:rPr>
          <w:noProof/>
          <w:sz w:val="22"/>
          <w:szCs w:val="22"/>
        </w:rPr>
        <w:t xml:space="preserve"> obratový bonus odpovídající </w:t>
      </w:r>
      <w:r w:rsidR="00CF0819" w:rsidRPr="00CF0819">
        <w:rPr>
          <w:noProof/>
          <w:sz w:val="22"/>
          <w:szCs w:val="22"/>
        </w:rPr>
        <w:t>XXXXX</w:t>
      </w:r>
      <w:r w:rsidR="00CF0819" w:rsidRPr="00CF0819">
        <w:rPr>
          <w:b/>
          <w:noProof/>
          <w:sz w:val="22"/>
          <w:szCs w:val="22"/>
        </w:rPr>
        <w:t xml:space="preserve"> </w:t>
      </w:r>
      <w:r w:rsidR="00CF0819">
        <w:rPr>
          <w:b/>
          <w:noProof/>
          <w:sz w:val="22"/>
          <w:szCs w:val="22"/>
        </w:rPr>
        <w:t xml:space="preserve"> </w:t>
      </w:r>
      <w:r w:rsidRPr="00E0058B">
        <w:rPr>
          <w:b/>
          <w:sz w:val="22"/>
          <w:szCs w:val="22"/>
        </w:rPr>
        <w:t>%</w:t>
      </w:r>
      <w:r w:rsidRPr="00E0058B">
        <w:rPr>
          <w:sz w:val="22"/>
          <w:szCs w:val="22"/>
        </w:rPr>
        <w:t xml:space="preserve"> z obratu, který přesáhne hodnotu nad </w:t>
      </w:r>
      <w:r w:rsidR="00CF0819" w:rsidRPr="00CF0819">
        <w:rPr>
          <w:sz w:val="22"/>
          <w:szCs w:val="22"/>
        </w:rPr>
        <w:t>XXXXX</w:t>
      </w:r>
      <w:r w:rsidR="00CF0819">
        <w:rPr>
          <w:sz w:val="22"/>
          <w:szCs w:val="22"/>
        </w:rPr>
        <w:t xml:space="preserve"> </w:t>
      </w:r>
      <w:r w:rsidRPr="00E0058B">
        <w:rPr>
          <w:sz w:val="22"/>
          <w:szCs w:val="22"/>
        </w:rPr>
        <w:t xml:space="preserve">Kč do obratu </w:t>
      </w:r>
      <w:r w:rsidR="00CF0819" w:rsidRPr="00CF0819">
        <w:rPr>
          <w:sz w:val="22"/>
          <w:szCs w:val="22"/>
        </w:rPr>
        <w:t>XXXXX</w:t>
      </w:r>
      <w:r w:rsidR="00CF0819">
        <w:rPr>
          <w:sz w:val="22"/>
          <w:szCs w:val="22"/>
        </w:rPr>
        <w:t xml:space="preserve"> </w:t>
      </w:r>
      <w:r w:rsidRPr="00E0058B">
        <w:rPr>
          <w:sz w:val="22"/>
          <w:szCs w:val="22"/>
        </w:rPr>
        <w:t xml:space="preserve">Kč dodaného a zaplaceného Zboží bez DPH realizovaného v </w:t>
      </w:r>
      <w:r w:rsidRPr="00E0058B">
        <w:rPr>
          <w:noProof/>
          <w:sz w:val="22"/>
          <w:szCs w:val="22"/>
        </w:rPr>
        <w:t xml:space="preserve">Posuzovaném </w:t>
      </w:r>
      <w:r w:rsidRPr="00E0058B">
        <w:rPr>
          <w:sz w:val="22"/>
          <w:szCs w:val="22"/>
        </w:rPr>
        <w:t xml:space="preserve">období v provozovně; </w:t>
      </w:r>
    </w:p>
    <w:p w:rsidR="00EA03B1" w:rsidRPr="00E0058B" w:rsidRDefault="00EA03B1" w:rsidP="00EA03B1">
      <w:pPr>
        <w:pStyle w:val="Zkladntextodsazen"/>
        <w:numPr>
          <w:ilvl w:val="0"/>
          <w:numId w:val="4"/>
        </w:numPr>
        <w:ind w:left="1134" w:hanging="283"/>
        <w:rPr>
          <w:noProof/>
          <w:sz w:val="22"/>
          <w:szCs w:val="22"/>
        </w:rPr>
      </w:pPr>
      <w:r w:rsidRPr="00E0058B">
        <w:rPr>
          <w:noProof/>
          <w:sz w:val="22"/>
          <w:szCs w:val="22"/>
        </w:rPr>
        <w:t xml:space="preserve">při dosažení obratu nad </w:t>
      </w:r>
      <w:r w:rsidR="00CF0819" w:rsidRPr="00CF0819">
        <w:rPr>
          <w:noProof/>
          <w:sz w:val="22"/>
          <w:szCs w:val="22"/>
        </w:rPr>
        <w:t>XXXXX</w:t>
      </w:r>
      <w:r w:rsidR="00CF0819" w:rsidRPr="00CF0819">
        <w:rPr>
          <w:b/>
          <w:noProof/>
          <w:sz w:val="22"/>
          <w:szCs w:val="22"/>
        </w:rPr>
        <w:t xml:space="preserve"> </w:t>
      </w:r>
      <w:r w:rsidRPr="00E0058B">
        <w:rPr>
          <w:b/>
          <w:noProof/>
          <w:sz w:val="22"/>
          <w:szCs w:val="22"/>
        </w:rPr>
        <w:t>Kč</w:t>
      </w:r>
      <w:r w:rsidRPr="00E0058B">
        <w:rPr>
          <w:noProof/>
          <w:sz w:val="22"/>
          <w:szCs w:val="22"/>
        </w:rPr>
        <w:t xml:space="preserve"> do maximálního obratu </w:t>
      </w:r>
      <w:r w:rsidR="00CF0819" w:rsidRPr="00CF0819">
        <w:rPr>
          <w:noProof/>
          <w:sz w:val="22"/>
          <w:szCs w:val="22"/>
        </w:rPr>
        <w:t>XXXXX</w:t>
      </w:r>
      <w:r w:rsidR="00CF0819" w:rsidRPr="00CF0819">
        <w:rPr>
          <w:b/>
          <w:noProof/>
          <w:sz w:val="22"/>
          <w:szCs w:val="22"/>
        </w:rPr>
        <w:t xml:space="preserve"> </w:t>
      </w:r>
      <w:r w:rsidRPr="00E0058B">
        <w:rPr>
          <w:b/>
          <w:noProof/>
          <w:sz w:val="22"/>
          <w:szCs w:val="22"/>
        </w:rPr>
        <w:t xml:space="preserve">Kč </w:t>
      </w:r>
      <w:r w:rsidRPr="00E0058B">
        <w:rPr>
          <w:noProof/>
          <w:sz w:val="22"/>
          <w:szCs w:val="22"/>
        </w:rPr>
        <w:t xml:space="preserve">dodaného a zaplaceného Zboží bez DPH realizovaného v Posuzovaném období v Provozovně, náleží </w:t>
      </w:r>
      <w:r w:rsidR="00C4654B">
        <w:rPr>
          <w:noProof/>
          <w:sz w:val="22"/>
          <w:szCs w:val="22"/>
        </w:rPr>
        <w:t>Zákazníkovi</w:t>
      </w:r>
      <w:r w:rsidRPr="00E0058B">
        <w:rPr>
          <w:noProof/>
          <w:sz w:val="22"/>
          <w:szCs w:val="22"/>
        </w:rPr>
        <w:t xml:space="preserve"> </w:t>
      </w:r>
      <w:r w:rsidR="00C4654B">
        <w:rPr>
          <w:noProof/>
          <w:sz w:val="22"/>
          <w:szCs w:val="22"/>
        </w:rPr>
        <w:t>Zvláštní</w:t>
      </w:r>
      <w:r w:rsidRPr="00E0058B">
        <w:rPr>
          <w:noProof/>
          <w:sz w:val="22"/>
          <w:szCs w:val="22"/>
        </w:rPr>
        <w:t xml:space="preserve"> obratový bonus odpovídající </w:t>
      </w:r>
      <w:r w:rsidR="00CF0819" w:rsidRPr="00CF0819">
        <w:rPr>
          <w:noProof/>
          <w:sz w:val="22"/>
          <w:szCs w:val="22"/>
        </w:rPr>
        <w:t>XXXXX</w:t>
      </w:r>
      <w:r w:rsidR="00CF0819" w:rsidRPr="00CF0819">
        <w:rPr>
          <w:b/>
          <w:noProof/>
          <w:sz w:val="22"/>
          <w:szCs w:val="22"/>
        </w:rPr>
        <w:t xml:space="preserve"> </w:t>
      </w:r>
      <w:r w:rsidR="00CF0819">
        <w:rPr>
          <w:b/>
          <w:noProof/>
          <w:sz w:val="22"/>
          <w:szCs w:val="22"/>
        </w:rPr>
        <w:t xml:space="preserve"> </w:t>
      </w:r>
      <w:r w:rsidRPr="00E0058B">
        <w:rPr>
          <w:b/>
          <w:sz w:val="22"/>
          <w:szCs w:val="22"/>
        </w:rPr>
        <w:t>%</w:t>
      </w:r>
      <w:r w:rsidRPr="00E0058B">
        <w:rPr>
          <w:sz w:val="22"/>
          <w:szCs w:val="22"/>
        </w:rPr>
        <w:t xml:space="preserve"> z obratu, který přesáhne hodnotu nad </w:t>
      </w:r>
      <w:r w:rsidR="00CF0819" w:rsidRPr="00CF0819">
        <w:rPr>
          <w:sz w:val="22"/>
          <w:szCs w:val="22"/>
        </w:rPr>
        <w:t xml:space="preserve">XXXXX </w:t>
      </w:r>
      <w:r w:rsidRPr="00E0058B">
        <w:rPr>
          <w:sz w:val="22"/>
          <w:szCs w:val="22"/>
        </w:rPr>
        <w:t>Kč do obratu</w:t>
      </w:r>
      <w:r w:rsidR="00CF0819" w:rsidRPr="00CF0819">
        <w:rPr>
          <w:rFonts w:ascii="Arial" w:hAnsi="Arial"/>
          <w:noProof/>
          <w:sz w:val="22"/>
          <w:szCs w:val="22"/>
        </w:rPr>
        <w:t xml:space="preserve"> </w:t>
      </w:r>
      <w:r w:rsidR="00CF0819" w:rsidRPr="00CF0819">
        <w:rPr>
          <w:sz w:val="22"/>
          <w:szCs w:val="22"/>
        </w:rPr>
        <w:t>XXXXX</w:t>
      </w:r>
      <w:r w:rsidR="00CF0819">
        <w:rPr>
          <w:sz w:val="22"/>
          <w:szCs w:val="22"/>
        </w:rPr>
        <w:t xml:space="preserve"> </w:t>
      </w:r>
      <w:r w:rsidRPr="00E0058B">
        <w:rPr>
          <w:sz w:val="22"/>
          <w:szCs w:val="22"/>
        </w:rPr>
        <w:t xml:space="preserve">Kč dodaného a zaplaceného Zboží bez DPH realizovaného v </w:t>
      </w:r>
      <w:r w:rsidRPr="00E0058B">
        <w:rPr>
          <w:noProof/>
          <w:sz w:val="22"/>
          <w:szCs w:val="22"/>
        </w:rPr>
        <w:t xml:space="preserve">Posuzovaném </w:t>
      </w:r>
      <w:r w:rsidRPr="00E0058B">
        <w:rPr>
          <w:sz w:val="22"/>
          <w:szCs w:val="22"/>
        </w:rPr>
        <w:t>období v provozovně.</w:t>
      </w:r>
    </w:p>
    <w:p w:rsidR="00EA03B1" w:rsidRPr="00E0058B" w:rsidRDefault="00EA03B1" w:rsidP="00EA03B1">
      <w:pPr>
        <w:pStyle w:val="Zkladntextodsazen"/>
        <w:numPr>
          <w:ilvl w:val="0"/>
          <w:numId w:val="4"/>
        </w:numPr>
        <w:ind w:left="1134" w:hanging="283"/>
        <w:rPr>
          <w:noProof/>
          <w:sz w:val="22"/>
          <w:szCs w:val="22"/>
        </w:rPr>
      </w:pPr>
      <w:r w:rsidRPr="00E0058B">
        <w:rPr>
          <w:noProof/>
          <w:sz w:val="22"/>
          <w:szCs w:val="22"/>
        </w:rPr>
        <w:t xml:space="preserve">při dosažení obratu nad </w:t>
      </w:r>
      <w:r w:rsidR="00CF0819" w:rsidRPr="00CF0819">
        <w:rPr>
          <w:noProof/>
          <w:sz w:val="22"/>
          <w:szCs w:val="22"/>
        </w:rPr>
        <w:t>XXXXX</w:t>
      </w:r>
      <w:r w:rsidR="00CF0819" w:rsidRPr="00CF0819">
        <w:rPr>
          <w:b/>
          <w:noProof/>
          <w:sz w:val="22"/>
          <w:szCs w:val="22"/>
        </w:rPr>
        <w:t xml:space="preserve"> </w:t>
      </w:r>
      <w:r w:rsidRPr="00E0058B">
        <w:rPr>
          <w:b/>
          <w:noProof/>
          <w:sz w:val="22"/>
          <w:szCs w:val="22"/>
        </w:rPr>
        <w:t>Kč</w:t>
      </w:r>
      <w:r w:rsidRPr="00E0058B">
        <w:rPr>
          <w:noProof/>
          <w:sz w:val="22"/>
          <w:szCs w:val="22"/>
        </w:rPr>
        <w:t xml:space="preserve"> do maximálního obratu </w:t>
      </w:r>
      <w:r w:rsidR="00CF0819" w:rsidRPr="00CF0819">
        <w:rPr>
          <w:noProof/>
          <w:sz w:val="22"/>
          <w:szCs w:val="22"/>
        </w:rPr>
        <w:t>XXXXX</w:t>
      </w:r>
      <w:r w:rsidR="00CF0819" w:rsidRPr="00CF0819">
        <w:rPr>
          <w:b/>
          <w:noProof/>
          <w:sz w:val="22"/>
          <w:szCs w:val="22"/>
        </w:rPr>
        <w:t xml:space="preserve"> </w:t>
      </w:r>
      <w:r w:rsidRPr="00E0058B">
        <w:rPr>
          <w:b/>
          <w:noProof/>
          <w:sz w:val="22"/>
          <w:szCs w:val="22"/>
        </w:rPr>
        <w:t xml:space="preserve">Kč </w:t>
      </w:r>
      <w:r w:rsidRPr="00E0058B">
        <w:rPr>
          <w:noProof/>
          <w:sz w:val="22"/>
          <w:szCs w:val="22"/>
        </w:rPr>
        <w:t xml:space="preserve">dodaného a zaplaceného Zboží bez DPH realizovaného v Posuzovaném období v provozovně, náleží </w:t>
      </w:r>
      <w:r w:rsidR="00C4654B">
        <w:rPr>
          <w:noProof/>
          <w:sz w:val="22"/>
          <w:szCs w:val="22"/>
        </w:rPr>
        <w:t>Zákazníkovi Zvláštní</w:t>
      </w:r>
      <w:r w:rsidRPr="00E0058B">
        <w:rPr>
          <w:noProof/>
          <w:sz w:val="22"/>
          <w:szCs w:val="22"/>
        </w:rPr>
        <w:t xml:space="preserve"> obratový bonus odpovídající </w:t>
      </w:r>
      <w:r w:rsidR="00CF0819" w:rsidRPr="00CF0819">
        <w:rPr>
          <w:noProof/>
          <w:sz w:val="22"/>
          <w:szCs w:val="22"/>
        </w:rPr>
        <w:t>XXXXX</w:t>
      </w:r>
      <w:r w:rsidR="00CF0819" w:rsidRPr="00CF0819">
        <w:rPr>
          <w:b/>
          <w:noProof/>
          <w:sz w:val="22"/>
          <w:szCs w:val="22"/>
        </w:rPr>
        <w:t xml:space="preserve"> </w:t>
      </w:r>
      <w:r w:rsidR="00CF0819">
        <w:rPr>
          <w:b/>
          <w:noProof/>
          <w:sz w:val="22"/>
          <w:szCs w:val="22"/>
        </w:rPr>
        <w:t xml:space="preserve"> </w:t>
      </w:r>
      <w:r w:rsidRPr="00E0058B">
        <w:rPr>
          <w:b/>
          <w:sz w:val="22"/>
          <w:szCs w:val="22"/>
        </w:rPr>
        <w:t>%</w:t>
      </w:r>
      <w:r w:rsidRPr="00E0058B">
        <w:rPr>
          <w:sz w:val="22"/>
          <w:szCs w:val="22"/>
        </w:rPr>
        <w:t xml:space="preserve"> z obratu, který přesáhne hodnotu nad </w:t>
      </w:r>
      <w:r w:rsidR="00CF0819" w:rsidRPr="00CF0819">
        <w:rPr>
          <w:sz w:val="22"/>
          <w:szCs w:val="22"/>
        </w:rPr>
        <w:t xml:space="preserve">XXXXX </w:t>
      </w:r>
      <w:r w:rsidRPr="00E0058B">
        <w:rPr>
          <w:sz w:val="22"/>
          <w:szCs w:val="22"/>
        </w:rPr>
        <w:t xml:space="preserve">Kč do obratu </w:t>
      </w:r>
      <w:r w:rsidR="00CF0819" w:rsidRPr="00CF0819">
        <w:rPr>
          <w:sz w:val="22"/>
          <w:szCs w:val="22"/>
        </w:rPr>
        <w:t xml:space="preserve">XXXXX </w:t>
      </w:r>
      <w:r w:rsidRPr="00E0058B">
        <w:rPr>
          <w:sz w:val="22"/>
          <w:szCs w:val="22"/>
        </w:rPr>
        <w:t xml:space="preserve">Kč dodaného a zaplaceného Zboží bez DPH realizovaného v </w:t>
      </w:r>
      <w:r w:rsidRPr="00E0058B">
        <w:rPr>
          <w:noProof/>
          <w:sz w:val="22"/>
          <w:szCs w:val="22"/>
        </w:rPr>
        <w:t xml:space="preserve">Posuzovaném </w:t>
      </w:r>
      <w:r w:rsidRPr="00E0058B">
        <w:rPr>
          <w:sz w:val="22"/>
          <w:szCs w:val="22"/>
        </w:rPr>
        <w:t>období v provozovně;</w:t>
      </w:r>
      <w:r w:rsidRPr="00E0058B">
        <w:rPr>
          <w:noProof/>
          <w:sz w:val="22"/>
          <w:szCs w:val="22"/>
        </w:rPr>
        <w:t xml:space="preserve">  </w:t>
      </w:r>
    </w:p>
    <w:p w:rsidR="00EA03B1" w:rsidRPr="00E0058B" w:rsidRDefault="00EA03B1" w:rsidP="00EA03B1">
      <w:pPr>
        <w:pStyle w:val="Zkladntextodsazen"/>
        <w:numPr>
          <w:ilvl w:val="0"/>
          <w:numId w:val="4"/>
        </w:numPr>
        <w:ind w:left="1134" w:hanging="283"/>
        <w:rPr>
          <w:noProof/>
          <w:sz w:val="22"/>
          <w:szCs w:val="22"/>
        </w:rPr>
      </w:pPr>
      <w:r w:rsidRPr="00E0058B">
        <w:rPr>
          <w:noProof/>
          <w:sz w:val="22"/>
          <w:szCs w:val="22"/>
        </w:rPr>
        <w:t xml:space="preserve">při dosažení obratu nad </w:t>
      </w:r>
      <w:r w:rsidR="00CF0819" w:rsidRPr="00896822">
        <w:rPr>
          <w:noProof/>
          <w:sz w:val="22"/>
          <w:szCs w:val="22"/>
        </w:rPr>
        <w:t>XXXXX</w:t>
      </w:r>
      <w:r w:rsidRPr="00E0058B">
        <w:rPr>
          <w:b/>
          <w:noProof/>
          <w:sz w:val="22"/>
          <w:szCs w:val="22"/>
        </w:rPr>
        <w:t xml:space="preserve"> Kč</w:t>
      </w:r>
      <w:r w:rsidRPr="00E0058B">
        <w:rPr>
          <w:noProof/>
          <w:sz w:val="22"/>
          <w:szCs w:val="22"/>
        </w:rPr>
        <w:t xml:space="preserve"> do maximálního obratu</w:t>
      </w:r>
      <w:r w:rsidR="00CF0819">
        <w:rPr>
          <w:noProof/>
          <w:sz w:val="22"/>
          <w:szCs w:val="22"/>
        </w:rPr>
        <w:t xml:space="preserve"> </w:t>
      </w:r>
      <w:r w:rsidR="00CF0819" w:rsidRPr="00CF0819">
        <w:rPr>
          <w:noProof/>
          <w:sz w:val="22"/>
          <w:szCs w:val="22"/>
        </w:rPr>
        <w:t>XXXXX</w:t>
      </w:r>
      <w:r w:rsidRPr="00E0058B">
        <w:rPr>
          <w:b/>
          <w:noProof/>
          <w:sz w:val="22"/>
          <w:szCs w:val="22"/>
        </w:rPr>
        <w:t xml:space="preserve"> Kč </w:t>
      </w:r>
      <w:r w:rsidRPr="00E0058B">
        <w:rPr>
          <w:noProof/>
          <w:sz w:val="22"/>
          <w:szCs w:val="22"/>
        </w:rPr>
        <w:t xml:space="preserve">dodaného a zaplaceného Zboží bez DPH realizovaného v Posuzovaném období v provozovně, náleží </w:t>
      </w:r>
      <w:r w:rsidR="00C4654B">
        <w:rPr>
          <w:noProof/>
          <w:sz w:val="22"/>
          <w:szCs w:val="22"/>
        </w:rPr>
        <w:t>Zákazníkovi</w:t>
      </w:r>
      <w:r w:rsidRPr="00E0058B">
        <w:rPr>
          <w:noProof/>
          <w:sz w:val="22"/>
          <w:szCs w:val="22"/>
        </w:rPr>
        <w:t xml:space="preserve"> </w:t>
      </w:r>
      <w:r w:rsidR="00C4654B">
        <w:rPr>
          <w:noProof/>
          <w:sz w:val="22"/>
          <w:szCs w:val="22"/>
        </w:rPr>
        <w:t>Zvláštní</w:t>
      </w:r>
      <w:r w:rsidRPr="00E0058B">
        <w:rPr>
          <w:noProof/>
          <w:sz w:val="22"/>
          <w:szCs w:val="22"/>
        </w:rPr>
        <w:t xml:space="preserve"> obratový bonus odpovídající </w:t>
      </w:r>
      <w:r w:rsidR="00CF0819" w:rsidRPr="00CF0819">
        <w:rPr>
          <w:noProof/>
          <w:sz w:val="22"/>
          <w:szCs w:val="22"/>
        </w:rPr>
        <w:t>XXXXX</w:t>
      </w:r>
      <w:r w:rsidR="00CF0819" w:rsidRPr="00CF0819">
        <w:rPr>
          <w:b/>
          <w:noProof/>
          <w:sz w:val="22"/>
          <w:szCs w:val="22"/>
        </w:rPr>
        <w:t xml:space="preserve"> </w:t>
      </w:r>
      <w:r w:rsidRPr="00E0058B">
        <w:rPr>
          <w:b/>
          <w:sz w:val="22"/>
          <w:szCs w:val="22"/>
        </w:rPr>
        <w:t xml:space="preserve"> %</w:t>
      </w:r>
      <w:r w:rsidRPr="00E0058B">
        <w:rPr>
          <w:sz w:val="22"/>
          <w:szCs w:val="22"/>
        </w:rPr>
        <w:t xml:space="preserve"> z obratu, který přesáhne hodnotu nad </w:t>
      </w:r>
      <w:r w:rsidR="00CF0819" w:rsidRPr="00CF0819">
        <w:rPr>
          <w:sz w:val="22"/>
          <w:szCs w:val="22"/>
        </w:rPr>
        <w:t xml:space="preserve">XXXXX </w:t>
      </w:r>
      <w:r w:rsidR="00CF0819">
        <w:rPr>
          <w:sz w:val="22"/>
          <w:szCs w:val="22"/>
        </w:rPr>
        <w:t xml:space="preserve">Kč do obratu </w:t>
      </w:r>
      <w:r w:rsidR="00CF0819" w:rsidRPr="00CF0819">
        <w:rPr>
          <w:sz w:val="22"/>
          <w:szCs w:val="22"/>
        </w:rPr>
        <w:t>XXXXX</w:t>
      </w:r>
      <w:r w:rsidR="00CF0819">
        <w:rPr>
          <w:sz w:val="22"/>
          <w:szCs w:val="22"/>
        </w:rPr>
        <w:t xml:space="preserve"> </w:t>
      </w:r>
      <w:r w:rsidRPr="00E0058B">
        <w:rPr>
          <w:sz w:val="22"/>
          <w:szCs w:val="22"/>
        </w:rPr>
        <w:t xml:space="preserve">Kč dodaného a zaplaceného Zboží bez DPH realizovaného v </w:t>
      </w:r>
      <w:r w:rsidRPr="00E0058B">
        <w:rPr>
          <w:noProof/>
          <w:sz w:val="22"/>
          <w:szCs w:val="22"/>
        </w:rPr>
        <w:t xml:space="preserve">Posuzovaném </w:t>
      </w:r>
      <w:r w:rsidRPr="00E0058B">
        <w:rPr>
          <w:sz w:val="22"/>
          <w:szCs w:val="22"/>
        </w:rPr>
        <w:t xml:space="preserve">období v provozovně; </w:t>
      </w:r>
    </w:p>
    <w:p w:rsidR="00EA03B1" w:rsidRDefault="00EA03B1" w:rsidP="00EA03B1">
      <w:pPr>
        <w:pStyle w:val="Zkladntextodsazen"/>
        <w:numPr>
          <w:ilvl w:val="0"/>
          <w:numId w:val="4"/>
        </w:numPr>
        <w:ind w:left="1134" w:hanging="283"/>
        <w:rPr>
          <w:noProof/>
          <w:sz w:val="22"/>
          <w:szCs w:val="22"/>
        </w:rPr>
      </w:pPr>
      <w:r w:rsidRPr="00E0058B">
        <w:rPr>
          <w:noProof/>
          <w:sz w:val="22"/>
          <w:szCs w:val="22"/>
        </w:rPr>
        <w:t>při dosažení obratu nad</w:t>
      </w:r>
      <w:r w:rsidR="00CF0819" w:rsidRPr="00CF0819">
        <w:rPr>
          <w:rFonts w:ascii="Arial" w:hAnsi="Arial"/>
          <w:noProof/>
          <w:sz w:val="22"/>
          <w:szCs w:val="22"/>
        </w:rPr>
        <w:t xml:space="preserve"> </w:t>
      </w:r>
      <w:r w:rsidR="00CF0819" w:rsidRPr="00CF0819">
        <w:rPr>
          <w:noProof/>
          <w:sz w:val="22"/>
          <w:szCs w:val="22"/>
        </w:rPr>
        <w:t>XXXXX</w:t>
      </w:r>
      <w:r w:rsidRPr="00E0058B">
        <w:rPr>
          <w:b/>
          <w:noProof/>
          <w:sz w:val="22"/>
          <w:szCs w:val="22"/>
        </w:rPr>
        <w:t xml:space="preserve"> Kč</w:t>
      </w:r>
      <w:r w:rsidRPr="00E0058B">
        <w:rPr>
          <w:noProof/>
          <w:sz w:val="22"/>
          <w:szCs w:val="22"/>
        </w:rPr>
        <w:t xml:space="preserve"> do maximálního obratu </w:t>
      </w:r>
      <w:r w:rsidR="00CF0819" w:rsidRPr="00CF0819">
        <w:rPr>
          <w:noProof/>
          <w:sz w:val="22"/>
          <w:szCs w:val="22"/>
        </w:rPr>
        <w:t>XXXXX</w:t>
      </w:r>
      <w:r w:rsidR="00CF0819" w:rsidRPr="00CF0819">
        <w:rPr>
          <w:b/>
          <w:noProof/>
          <w:sz w:val="22"/>
          <w:szCs w:val="22"/>
        </w:rPr>
        <w:t xml:space="preserve"> </w:t>
      </w:r>
      <w:r w:rsidRPr="00E0058B">
        <w:rPr>
          <w:b/>
          <w:noProof/>
          <w:sz w:val="22"/>
          <w:szCs w:val="22"/>
        </w:rPr>
        <w:t xml:space="preserve">Kč </w:t>
      </w:r>
      <w:r w:rsidRPr="00E0058B">
        <w:rPr>
          <w:noProof/>
          <w:sz w:val="22"/>
          <w:szCs w:val="22"/>
        </w:rPr>
        <w:t xml:space="preserve">dodaného a zaplaceného Zboží bez DPH realizovaného v Posuzovaném období v Provozovně, náleží </w:t>
      </w:r>
      <w:r w:rsidR="00C4654B">
        <w:rPr>
          <w:noProof/>
          <w:sz w:val="22"/>
          <w:szCs w:val="22"/>
        </w:rPr>
        <w:t>Zákazníkovi</w:t>
      </w:r>
      <w:r w:rsidRPr="00E0058B">
        <w:rPr>
          <w:noProof/>
          <w:sz w:val="22"/>
          <w:szCs w:val="22"/>
        </w:rPr>
        <w:t xml:space="preserve"> </w:t>
      </w:r>
      <w:r w:rsidR="00C4654B">
        <w:rPr>
          <w:noProof/>
          <w:sz w:val="22"/>
          <w:szCs w:val="22"/>
        </w:rPr>
        <w:t>Zvláščtní</w:t>
      </w:r>
      <w:r w:rsidRPr="00E0058B">
        <w:rPr>
          <w:noProof/>
          <w:sz w:val="22"/>
          <w:szCs w:val="22"/>
        </w:rPr>
        <w:t xml:space="preserve"> obratový bonus odpovídající </w:t>
      </w:r>
      <w:r w:rsidR="00CF0819">
        <w:rPr>
          <w:noProof/>
          <w:sz w:val="22"/>
          <w:szCs w:val="22"/>
        </w:rPr>
        <w:t xml:space="preserve"> </w:t>
      </w:r>
      <w:r w:rsidR="00CF0819" w:rsidRPr="00CF0819">
        <w:rPr>
          <w:noProof/>
          <w:sz w:val="22"/>
          <w:szCs w:val="22"/>
        </w:rPr>
        <w:t>XXXXX</w:t>
      </w:r>
      <w:r w:rsidR="00CF0819" w:rsidRPr="00CF0819">
        <w:rPr>
          <w:b/>
          <w:noProof/>
          <w:sz w:val="22"/>
          <w:szCs w:val="22"/>
        </w:rPr>
        <w:t xml:space="preserve"> </w:t>
      </w:r>
      <w:r w:rsidRPr="00E0058B">
        <w:rPr>
          <w:b/>
          <w:sz w:val="22"/>
          <w:szCs w:val="22"/>
        </w:rPr>
        <w:t>%</w:t>
      </w:r>
      <w:r w:rsidRPr="00E0058B">
        <w:rPr>
          <w:sz w:val="22"/>
          <w:szCs w:val="22"/>
        </w:rPr>
        <w:t xml:space="preserve"> z obratu, který přesáhne hodnotu nad </w:t>
      </w:r>
      <w:r w:rsidR="00CF0819" w:rsidRPr="00CF0819">
        <w:rPr>
          <w:sz w:val="22"/>
          <w:szCs w:val="22"/>
        </w:rPr>
        <w:t xml:space="preserve">XXXXX </w:t>
      </w:r>
      <w:r w:rsidRPr="00E0058B">
        <w:rPr>
          <w:sz w:val="22"/>
          <w:szCs w:val="22"/>
        </w:rPr>
        <w:t xml:space="preserve">Kč do obratu </w:t>
      </w:r>
      <w:r w:rsidR="00CF0819" w:rsidRPr="00CF0819">
        <w:rPr>
          <w:sz w:val="22"/>
          <w:szCs w:val="22"/>
        </w:rPr>
        <w:t xml:space="preserve">XXXXX </w:t>
      </w:r>
      <w:r w:rsidRPr="00E0058B">
        <w:rPr>
          <w:sz w:val="22"/>
          <w:szCs w:val="22"/>
        </w:rPr>
        <w:t xml:space="preserve">Kč dodaného a zaplaceného Zboží bez DPH realizovaného v </w:t>
      </w:r>
      <w:r w:rsidRPr="00E0058B">
        <w:rPr>
          <w:noProof/>
          <w:sz w:val="22"/>
          <w:szCs w:val="22"/>
        </w:rPr>
        <w:t xml:space="preserve">Posuzovaném </w:t>
      </w:r>
      <w:r w:rsidRPr="00E0058B">
        <w:rPr>
          <w:sz w:val="22"/>
          <w:szCs w:val="22"/>
        </w:rPr>
        <w:t>období v provozovně.</w:t>
      </w:r>
    </w:p>
    <w:p w:rsidR="0093530B" w:rsidRDefault="0093530B" w:rsidP="00333868">
      <w:pPr>
        <w:pStyle w:val="Zkladntextodsazen"/>
        <w:numPr>
          <w:ilvl w:val="0"/>
          <w:numId w:val="4"/>
        </w:numPr>
        <w:ind w:left="1134" w:hanging="283"/>
        <w:rPr>
          <w:noProof/>
          <w:sz w:val="22"/>
          <w:szCs w:val="22"/>
        </w:rPr>
      </w:pPr>
      <w:r>
        <w:rPr>
          <w:noProof/>
          <w:sz w:val="22"/>
          <w:szCs w:val="22"/>
        </w:rPr>
        <w:t>P</w:t>
      </w:r>
      <w:r w:rsidRPr="0095145F">
        <w:rPr>
          <w:noProof/>
          <w:sz w:val="22"/>
          <w:szCs w:val="22"/>
        </w:rPr>
        <w:t xml:space="preserve">okud </w:t>
      </w:r>
      <w:r w:rsidR="00C4654B">
        <w:rPr>
          <w:noProof/>
          <w:sz w:val="22"/>
          <w:szCs w:val="22"/>
        </w:rPr>
        <w:t>Zákazník</w:t>
      </w:r>
      <w:r w:rsidRPr="0095145F">
        <w:rPr>
          <w:noProof/>
          <w:sz w:val="22"/>
          <w:szCs w:val="22"/>
        </w:rPr>
        <w:t xml:space="preserve"> dosáhne </w:t>
      </w:r>
      <w:r w:rsidR="00C4654B">
        <w:rPr>
          <w:noProof/>
          <w:sz w:val="22"/>
          <w:szCs w:val="22"/>
        </w:rPr>
        <w:t>v Posuzovaném</w:t>
      </w:r>
      <w:r w:rsidRPr="0095145F">
        <w:rPr>
          <w:noProof/>
          <w:sz w:val="22"/>
          <w:szCs w:val="22"/>
        </w:rPr>
        <w:t xml:space="preserve"> období nižšího obratu než </w:t>
      </w:r>
      <w:r w:rsidR="00CF0819" w:rsidRPr="00CF0819">
        <w:rPr>
          <w:noProof/>
          <w:sz w:val="22"/>
          <w:szCs w:val="22"/>
        </w:rPr>
        <w:t xml:space="preserve">XXXXX </w:t>
      </w:r>
      <w:r w:rsidRPr="0095145F">
        <w:rPr>
          <w:noProof/>
          <w:sz w:val="22"/>
          <w:szCs w:val="22"/>
        </w:rPr>
        <w:t xml:space="preserve">Kč, nebude </w:t>
      </w:r>
      <w:r w:rsidR="00C4654B">
        <w:rPr>
          <w:noProof/>
          <w:sz w:val="22"/>
          <w:szCs w:val="22"/>
        </w:rPr>
        <w:t>Zvláštní</w:t>
      </w:r>
      <w:r w:rsidRPr="0095145F">
        <w:rPr>
          <w:noProof/>
          <w:sz w:val="22"/>
          <w:szCs w:val="22"/>
        </w:rPr>
        <w:t xml:space="preserve"> </w:t>
      </w:r>
      <w:r w:rsidR="00C4654B">
        <w:rPr>
          <w:noProof/>
          <w:sz w:val="22"/>
          <w:szCs w:val="22"/>
        </w:rPr>
        <w:t>o</w:t>
      </w:r>
      <w:r w:rsidRPr="0095145F">
        <w:rPr>
          <w:noProof/>
          <w:sz w:val="22"/>
          <w:szCs w:val="22"/>
        </w:rPr>
        <w:t xml:space="preserve">bratový </w:t>
      </w:r>
      <w:r w:rsidR="00C4654B">
        <w:rPr>
          <w:noProof/>
          <w:sz w:val="22"/>
          <w:szCs w:val="22"/>
        </w:rPr>
        <w:t>b</w:t>
      </w:r>
      <w:r w:rsidRPr="0095145F">
        <w:rPr>
          <w:noProof/>
          <w:sz w:val="22"/>
          <w:szCs w:val="22"/>
        </w:rPr>
        <w:t xml:space="preserve">onus přiznán, při dosažení obratu nad </w:t>
      </w:r>
      <w:r w:rsidR="00CF0819" w:rsidRPr="00CF0819">
        <w:rPr>
          <w:noProof/>
          <w:sz w:val="22"/>
          <w:szCs w:val="22"/>
        </w:rPr>
        <w:t xml:space="preserve">XXXXX </w:t>
      </w:r>
      <w:r w:rsidRPr="0095145F">
        <w:rPr>
          <w:noProof/>
          <w:sz w:val="22"/>
          <w:szCs w:val="22"/>
        </w:rPr>
        <w:t xml:space="preserve">Kč v </w:t>
      </w:r>
      <w:r w:rsidR="00C4654B">
        <w:rPr>
          <w:noProof/>
          <w:sz w:val="22"/>
          <w:szCs w:val="22"/>
        </w:rPr>
        <w:t>Posuzovaném</w:t>
      </w:r>
      <w:r w:rsidRPr="0095145F">
        <w:rPr>
          <w:noProof/>
          <w:sz w:val="22"/>
          <w:szCs w:val="22"/>
        </w:rPr>
        <w:t xml:space="preserve"> období nebude </w:t>
      </w:r>
      <w:r w:rsidR="00C4654B">
        <w:rPr>
          <w:noProof/>
          <w:sz w:val="22"/>
          <w:szCs w:val="22"/>
        </w:rPr>
        <w:t>Zvláštní</w:t>
      </w:r>
      <w:r w:rsidRPr="0095145F">
        <w:rPr>
          <w:noProof/>
          <w:sz w:val="22"/>
          <w:szCs w:val="22"/>
        </w:rPr>
        <w:t xml:space="preserve"> </w:t>
      </w:r>
      <w:r w:rsidR="00C4654B">
        <w:rPr>
          <w:noProof/>
          <w:sz w:val="22"/>
          <w:szCs w:val="22"/>
        </w:rPr>
        <w:t>o</w:t>
      </w:r>
      <w:r w:rsidRPr="0095145F">
        <w:rPr>
          <w:noProof/>
          <w:sz w:val="22"/>
          <w:szCs w:val="22"/>
        </w:rPr>
        <w:t xml:space="preserve">bratový </w:t>
      </w:r>
      <w:r w:rsidR="00C4654B">
        <w:rPr>
          <w:noProof/>
          <w:sz w:val="22"/>
          <w:szCs w:val="22"/>
        </w:rPr>
        <w:t>b</w:t>
      </w:r>
      <w:r w:rsidRPr="0095145F">
        <w:rPr>
          <w:noProof/>
          <w:sz w:val="22"/>
          <w:szCs w:val="22"/>
        </w:rPr>
        <w:t xml:space="preserve">onus </w:t>
      </w:r>
      <w:r>
        <w:rPr>
          <w:noProof/>
          <w:sz w:val="22"/>
          <w:szCs w:val="22"/>
        </w:rPr>
        <w:t xml:space="preserve">také </w:t>
      </w:r>
      <w:r w:rsidRPr="0095145F">
        <w:rPr>
          <w:noProof/>
          <w:sz w:val="22"/>
          <w:szCs w:val="22"/>
        </w:rPr>
        <w:t>poskytován</w:t>
      </w:r>
      <w:r>
        <w:rPr>
          <w:noProof/>
          <w:sz w:val="22"/>
          <w:szCs w:val="22"/>
        </w:rPr>
        <w:t xml:space="preserve"> z obratu Zboží, přesahujícího takto dohodnutý maximální obrat </w:t>
      </w:r>
      <w:r w:rsidRPr="00255FFF">
        <w:rPr>
          <w:noProof/>
          <w:sz w:val="22"/>
          <w:szCs w:val="22"/>
        </w:rPr>
        <w:t>.</w:t>
      </w:r>
    </w:p>
    <w:p w:rsidR="0093530B" w:rsidRDefault="0093530B" w:rsidP="00333868">
      <w:pPr>
        <w:pStyle w:val="Zkladntextodsazen"/>
        <w:rPr>
          <w:noProof/>
          <w:sz w:val="22"/>
          <w:szCs w:val="22"/>
        </w:rPr>
      </w:pPr>
    </w:p>
    <w:p w:rsidR="00C4654B" w:rsidRPr="00C4654B" w:rsidRDefault="00C4654B" w:rsidP="00C4654B">
      <w:pPr>
        <w:pStyle w:val="Zkladntextodsazen"/>
        <w:numPr>
          <w:ilvl w:val="1"/>
          <w:numId w:val="6"/>
        </w:numPr>
        <w:tabs>
          <w:tab w:val="clear" w:pos="360"/>
        </w:tabs>
        <w:ind w:left="567" w:hanging="567"/>
        <w:rPr>
          <w:noProof/>
          <w:sz w:val="22"/>
          <w:szCs w:val="22"/>
          <w:lang w:val="en-US"/>
        </w:rPr>
      </w:pPr>
      <w:r>
        <w:rPr>
          <w:noProof/>
          <w:sz w:val="22"/>
          <w:szCs w:val="22"/>
        </w:rPr>
        <w:t>Zvláštní obratový bonus</w:t>
      </w:r>
      <w:r w:rsidR="0093530B" w:rsidRPr="00255FFF">
        <w:rPr>
          <w:noProof/>
          <w:sz w:val="22"/>
          <w:szCs w:val="22"/>
        </w:rPr>
        <w:t xml:space="preserve"> bude vypočten z obratu dodaného a zaplaceného Zboží bez DPH realizovaného </w:t>
      </w:r>
      <w:r>
        <w:rPr>
          <w:noProof/>
          <w:sz w:val="22"/>
          <w:szCs w:val="22"/>
        </w:rPr>
        <w:t>v Posuzovaném</w:t>
      </w:r>
      <w:r w:rsidR="001C0C52">
        <w:rPr>
          <w:noProof/>
          <w:sz w:val="22"/>
          <w:szCs w:val="22"/>
        </w:rPr>
        <w:t xml:space="preserve">  období </w:t>
      </w:r>
      <w:r w:rsidR="0093530B" w:rsidRPr="00255FFF">
        <w:rPr>
          <w:noProof/>
          <w:sz w:val="22"/>
          <w:szCs w:val="22"/>
        </w:rPr>
        <w:t xml:space="preserve">a to dle faktur vystavených a řádně zaplacených </w:t>
      </w:r>
      <w:r>
        <w:rPr>
          <w:noProof/>
          <w:sz w:val="22"/>
          <w:szCs w:val="22"/>
        </w:rPr>
        <w:t>Zákazníkem v Posuzovaném</w:t>
      </w:r>
      <w:r w:rsidR="0093530B" w:rsidRPr="00255FFF">
        <w:rPr>
          <w:noProof/>
          <w:sz w:val="22"/>
          <w:szCs w:val="22"/>
        </w:rPr>
        <w:t xml:space="preserve"> období. </w:t>
      </w:r>
    </w:p>
    <w:p w:rsidR="00C4654B" w:rsidRPr="00C4654B" w:rsidRDefault="00C4654B" w:rsidP="00C4654B">
      <w:pPr>
        <w:pStyle w:val="Zkladntextodsazen"/>
        <w:numPr>
          <w:ilvl w:val="1"/>
          <w:numId w:val="6"/>
        </w:numPr>
        <w:tabs>
          <w:tab w:val="clear" w:pos="360"/>
        </w:tabs>
        <w:ind w:left="567" w:hanging="567"/>
        <w:rPr>
          <w:noProof/>
          <w:sz w:val="22"/>
          <w:szCs w:val="22"/>
          <w:lang w:val="en-US"/>
        </w:rPr>
      </w:pPr>
      <w:r w:rsidRPr="00C4654B">
        <w:rPr>
          <w:noProof/>
          <w:sz w:val="22"/>
          <w:szCs w:val="22"/>
          <w:lang w:val="en-US"/>
        </w:rPr>
        <w:t xml:space="preserve">Zvláštní obratový bonus bude Zákazníkovi uhrazen zpětně, po uplynutí Posuzovaného období, na základě opravného daňového dokladu, vystaveného Pivovarem, a to ve lhůtě 30-ti dnů ode dne jeho vystavení. </w:t>
      </w:r>
    </w:p>
    <w:p w:rsidR="001C0C52" w:rsidRDefault="00401706" w:rsidP="00333868">
      <w:pPr>
        <w:pStyle w:val="Zkladntextodsazen"/>
        <w:rPr>
          <w:noProof/>
          <w:sz w:val="22"/>
          <w:szCs w:val="22"/>
        </w:rPr>
      </w:pPr>
      <w:r w:rsidRPr="00401706">
        <w:rPr>
          <w:noProof/>
          <w:sz w:val="22"/>
          <w:szCs w:val="22"/>
        </w:rPr>
        <w:t xml:space="preserve">Příklad 1: Dosáhne-li Zákazník za Sledované období faktického obratu </w:t>
      </w:r>
      <w:r w:rsidR="00CF0819" w:rsidRPr="00CF0819">
        <w:rPr>
          <w:noProof/>
          <w:sz w:val="22"/>
          <w:szCs w:val="22"/>
        </w:rPr>
        <w:t>XXXXX</w:t>
      </w:r>
      <w:r w:rsidRPr="00401706">
        <w:rPr>
          <w:noProof/>
          <w:sz w:val="22"/>
          <w:szCs w:val="22"/>
        </w:rPr>
        <w:t xml:space="preserve"> Kč bez DPH, náleží mu Zpětný obratový bonus ve výši </w:t>
      </w:r>
      <w:r w:rsidR="00CF0819" w:rsidRPr="00CF0819">
        <w:rPr>
          <w:noProof/>
          <w:sz w:val="22"/>
          <w:szCs w:val="22"/>
        </w:rPr>
        <w:t xml:space="preserve">XXXXX </w:t>
      </w:r>
      <w:r w:rsidRPr="00401706">
        <w:rPr>
          <w:noProof/>
          <w:sz w:val="22"/>
          <w:szCs w:val="22"/>
        </w:rPr>
        <w:t xml:space="preserve">% z částky </w:t>
      </w:r>
      <w:r w:rsidR="00CF0819" w:rsidRPr="00CF0819">
        <w:rPr>
          <w:noProof/>
          <w:sz w:val="22"/>
          <w:szCs w:val="22"/>
        </w:rPr>
        <w:t xml:space="preserve">XXXXX </w:t>
      </w:r>
      <w:r w:rsidRPr="00401706">
        <w:rPr>
          <w:noProof/>
          <w:sz w:val="22"/>
          <w:szCs w:val="22"/>
        </w:rPr>
        <w:t>Kč</w:t>
      </w:r>
    </w:p>
    <w:p w:rsidR="0093530B" w:rsidRPr="00CD17C3" w:rsidRDefault="00401706" w:rsidP="00333868">
      <w:pPr>
        <w:pStyle w:val="Zkladntextodsazen"/>
        <w:rPr>
          <w:sz w:val="22"/>
          <w:szCs w:val="22"/>
        </w:rPr>
      </w:pPr>
      <w:r w:rsidRPr="00401706">
        <w:rPr>
          <w:noProof/>
          <w:sz w:val="22"/>
          <w:szCs w:val="22"/>
        </w:rPr>
        <w:t xml:space="preserve">Příklad 2: Dosáhne-li Klient za Sledované období obratu </w:t>
      </w:r>
      <w:r w:rsidR="00CF0819" w:rsidRPr="00CF0819">
        <w:rPr>
          <w:noProof/>
          <w:sz w:val="22"/>
          <w:szCs w:val="22"/>
        </w:rPr>
        <w:t xml:space="preserve">XXXXX </w:t>
      </w:r>
      <w:r w:rsidRPr="00401706">
        <w:rPr>
          <w:noProof/>
          <w:sz w:val="22"/>
          <w:szCs w:val="22"/>
        </w:rPr>
        <w:t xml:space="preserve">Kč bez DPH, náleží mu Zpětný obratový bonus ve výši </w:t>
      </w:r>
      <w:r w:rsidR="00CF0819" w:rsidRPr="00CF0819">
        <w:rPr>
          <w:noProof/>
          <w:sz w:val="22"/>
          <w:szCs w:val="22"/>
        </w:rPr>
        <w:t xml:space="preserve">XXXXX </w:t>
      </w:r>
      <w:r w:rsidR="00CF0819">
        <w:rPr>
          <w:noProof/>
          <w:sz w:val="22"/>
          <w:szCs w:val="22"/>
        </w:rPr>
        <w:t xml:space="preserve"> </w:t>
      </w:r>
      <w:r w:rsidRPr="00401706">
        <w:rPr>
          <w:noProof/>
          <w:sz w:val="22"/>
          <w:szCs w:val="22"/>
        </w:rPr>
        <w:t xml:space="preserve">% z částky </w:t>
      </w:r>
      <w:r w:rsidR="00CF0819" w:rsidRPr="00CF0819">
        <w:rPr>
          <w:noProof/>
          <w:sz w:val="22"/>
          <w:szCs w:val="22"/>
        </w:rPr>
        <w:t xml:space="preserve">XXXXX </w:t>
      </w:r>
      <w:r w:rsidRPr="00401706">
        <w:rPr>
          <w:noProof/>
          <w:sz w:val="22"/>
          <w:szCs w:val="22"/>
        </w:rPr>
        <w:t>Kč (</w:t>
      </w:r>
      <w:r w:rsidR="00CF0819" w:rsidRPr="00CF0819">
        <w:rPr>
          <w:noProof/>
          <w:sz w:val="22"/>
          <w:szCs w:val="22"/>
        </w:rPr>
        <w:t xml:space="preserve">XXXXX </w:t>
      </w:r>
      <w:r w:rsidRPr="00401706">
        <w:rPr>
          <w:noProof/>
          <w:sz w:val="22"/>
          <w:szCs w:val="22"/>
        </w:rPr>
        <w:t xml:space="preserve"> Kč mínus </w:t>
      </w:r>
      <w:r w:rsidR="00CF0819" w:rsidRPr="00CF0819">
        <w:rPr>
          <w:noProof/>
          <w:sz w:val="22"/>
          <w:szCs w:val="22"/>
        </w:rPr>
        <w:t>XXXXX</w:t>
      </w:r>
      <w:r w:rsidR="001C0C52">
        <w:rPr>
          <w:noProof/>
          <w:sz w:val="22"/>
          <w:szCs w:val="22"/>
        </w:rPr>
        <w:t>) +</w:t>
      </w:r>
      <w:r w:rsidRPr="00401706">
        <w:rPr>
          <w:noProof/>
          <w:sz w:val="22"/>
          <w:szCs w:val="22"/>
        </w:rPr>
        <w:t xml:space="preserve"> </w:t>
      </w:r>
      <w:r w:rsidR="001C0C52" w:rsidRPr="00401706">
        <w:rPr>
          <w:noProof/>
          <w:sz w:val="22"/>
          <w:szCs w:val="22"/>
        </w:rPr>
        <w:t xml:space="preserve">Zpětný obratový bonus ve výši </w:t>
      </w:r>
      <w:r w:rsidR="00CF0819" w:rsidRPr="00CF0819">
        <w:rPr>
          <w:noProof/>
          <w:sz w:val="22"/>
          <w:szCs w:val="22"/>
        </w:rPr>
        <w:t xml:space="preserve">XXXXX </w:t>
      </w:r>
      <w:r w:rsidR="001C0C52" w:rsidRPr="00401706">
        <w:rPr>
          <w:noProof/>
          <w:sz w:val="22"/>
          <w:szCs w:val="22"/>
        </w:rPr>
        <w:t xml:space="preserve">% z částky </w:t>
      </w:r>
      <w:r w:rsidR="00CF0819" w:rsidRPr="00CF0819">
        <w:rPr>
          <w:noProof/>
          <w:sz w:val="22"/>
          <w:szCs w:val="22"/>
        </w:rPr>
        <w:t xml:space="preserve">XXXXX </w:t>
      </w:r>
      <w:r w:rsidR="001C0C52" w:rsidRPr="00401706">
        <w:rPr>
          <w:noProof/>
          <w:sz w:val="22"/>
          <w:szCs w:val="22"/>
        </w:rPr>
        <w:t>Kč</w:t>
      </w:r>
      <w:r w:rsidR="001C0C52">
        <w:rPr>
          <w:noProof/>
          <w:sz w:val="22"/>
          <w:szCs w:val="22"/>
        </w:rPr>
        <w:t xml:space="preserve">. </w:t>
      </w:r>
    </w:p>
    <w:p w:rsidR="00E60B4A" w:rsidRPr="00CD17C3" w:rsidRDefault="00E60B4A" w:rsidP="00EA03B1">
      <w:pPr>
        <w:pStyle w:val="Body2"/>
        <w:spacing w:after="0"/>
        <w:ind w:left="567" w:hanging="567"/>
        <w:rPr>
          <w:rFonts w:ascii="Times New Roman" w:hAnsi="Times New Roman"/>
          <w:sz w:val="22"/>
          <w:szCs w:val="22"/>
        </w:rPr>
      </w:pPr>
    </w:p>
    <w:p w:rsidR="00E60B4A" w:rsidRDefault="00E60B4A" w:rsidP="00E60B4A">
      <w:pPr>
        <w:pStyle w:val="Zhlav"/>
        <w:tabs>
          <w:tab w:val="left" w:pos="708"/>
        </w:tabs>
        <w:spacing w:line="240" w:lineRule="auto"/>
        <w:jc w:val="left"/>
        <w:rPr>
          <w:rFonts w:ascii="Times New Roman" w:hAnsi="Times New Roman"/>
          <w:b/>
          <w:i/>
          <w:sz w:val="22"/>
          <w:szCs w:val="22"/>
        </w:rPr>
      </w:pPr>
    </w:p>
    <w:p w:rsidR="00E375A4" w:rsidRDefault="00E375A4" w:rsidP="00E60B4A">
      <w:pPr>
        <w:pStyle w:val="Zhlav"/>
        <w:tabs>
          <w:tab w:val="left" w:pos="708"/>
        </w:tabs>
        <w:spacing w:line="240" w:lineRule="auto"/>
        <w:jc w:val="left"/>
        <w:rPr>
          <w:rFonts w:ascii="Times New Roman" w:hAnsi="Times New Roman"/>
          <w:b/>
          <w:i/>
          <w:sz w:val="22"/>
          <w:szCs w:val="22"/>
        </w:rPr>
      </w:pPr>
    </w:p>
    <w:p w:rsidR="00CD17C3" w:rsidRPr="00CD17C3" w:rsidRDefault="00CD17C3" w:rsidP="00E60B4A">
      <w:pPr>
        <w:pStyle w:val="Zhlav"/>
        <w:tabs>
          <w:tab w:val="left" w:pos="708"/>
        </w:tabs>
        <w:spacing w:line="240" w:lineRule="auto"/>
        <w:jc w:val="left"/>
        <w:rPr>
          <w:rFonts w:ascii="Times New Roman" w:hAnsi="Times New Roman"/>
          <w:b/>
          <w:i/>
          <w:sz w:val="22"/>
          <w:szCs w:val="22"/>
        </w:rPr>
      </w:pPr>
    </w:p>
    <w:p w:rsidR="00C96A8F" w:rsidRPr="00CD17C3" w:rsidRDefault="00C96A8F" w:rsidP="00E60B4A">
      <w:pPr>
        <w:pStyle w:val="Zhlav"/>
        <w:tabs>
          <w:tab w:val="left" w:pos="708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E67E3A" w:rsidRPr="00C96A8F" w:rsidRDefault="00E67E3A" w:rsidP="00E60B4A">
      <w:pPr>
        <w:pStyle w:val="Zhlav"/>
        <w:tabs>
          <w:tab w:val="left" w:pos="708"/>
        </w:tabs>
        <w:spacing w:line="240" w:lineRule="auto"/>
        <w:jc w:val="left"/>
        <w:rPr>
          <w:rFonts w:ascii="Times New Roman" w:hAnsi="Times New Roman"/>
          <w:b/>
          <w:sz w:val="22"/>
          <w:szCs w:val="22"/>
        </w:rPr>
      </w:pPr>
    </w:p>
    <w:p w:rsidR="00CF0819" w:rsidRDefault="00CF0819" w:rsidP="00E60B4A">
      <w:pPr>
        <w:pStyle w:val="Zhlav"/>
        <w:tabs>
          <w:tab w:val="left" w:pos="708"/>
        </w:tabs>
        <w:spacing w:line="240" w:lineRule="auto"/>
        <w:jc w:val="left"/>
        <w:rPr>
          <w:rFonts w:ascii="Times New Roman" w:hAnsi="Times New Roman"/>
          <w:b/>
          <w:sz w:val="22"/>
          <w:szCs w:val="22"/>
        </w:rPr>
      </w:pPr>
    </w:p>
    <w:p w:rsidR="00E60B4A" w:rsidRPr="00CD17C3" w:rsidRDefault="000A4BEF" w:rsidP="00E60B4A">
      <w:pPr>
        <w:pStyle w:val="Zhlav"/>
        <w:tabs>
          <w:tab w:val="left" w:pos="708"/>
        </w:tabs>
        <w:spacing w:line="240" w:lineRule="auto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III</w:t>
      </w:r>
      <w:r w:rsidR="00E67E3A" w:rsidRPr="00CD17C3">
        <w:rPr>
          <w:rFonts w:ascii="Times New Roman" w:hAnsi="Times New Roman"/>
          <w:b/>
          <w:sz w:val="22"/>
          <w:szCs w:val="22"/>
        </w:rPr>
        <w:t>.</w:t>
      </w:r>
      <w:r w:rsidR="00E67E3A" w:rsidRPr="00CD17C3">
        <w:rPr>
          <w:rFonts w:ascii="Times New Roman" w:hAnsi="Times New Roman"/>
          <w:b/>
          <w:sz w:val="22"/>
          <w:szCs w:val="22"/>
        </w:rPr>
        <w:tab/>
      </w:r>
      <w:r w:rsidR="00E60B4A" w:rsidRPr="00CD17C3">
        <w:rPr>
          <w:rFonts w:ascii="Times New Roman" w:hAnsi="Times New Roman"/>
          <w:b/>
          <w:sz w:val="22"/>
          <w:szCs w:val="22"/>
        </w:rPr>
        <w:t>Závěrečná ustanovení</w:t>
      </w:r>
    </w:p>
    <w:p w:rsidR="00E60B4A" w:rsidRPr="00CD17C3" w:rsidRDefault="00E60B4A" w:rsidP="00E60B4A">
      <w:pPr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E60B4A" w:rsidRPr="00CD17C3" w:rsidRDefault="00E67E3A" w:rsidP="00E60B4A">
      <w:pPr>
        <w:spacing w:line="240" w:lineRule="auto"/>
        <w:ind w:left="567" w:hanging="567"/>
        <w:rPr>
          <w:rFonts w:ascii="Times New Roman" w:hAnsi="Times New Roman"/>
          <w:sz w:val="22"/>
          <w:szCs w:val="22"/>
        </w:rPr>
      </w:pPr>
      <w:r w:rsidRPr="00CD17C3">
        <w:rPr>
          <w:rFonts w:ascii="Times New Roman" w:hAnsi="Times New Roman"/>
          <w:sz w:val="22"/>
          <w:szCs w:val="22"/>
        </w:rPr>
        <w:t>4</w:t>
      </w:r>
      <w:r w:rsidR="00E60B4A" w:rsidRPr="00CD17C3">
        <w:rPr>
          <w:rFonts w:ascii="Times New Roman" w:hAnsi="Times New Roman"/>
          <w:sz w:val="22"/>
          <w:szCs w:val="22"/>
        </w:rPr>
        <w:t>.1</w:t>
      </w:r>
      <w:r w:rsidR="00E60B4A" w:rsidRPr="00CD17C3">
        <w:rPr>
          <w:rFonts w:ascii="Times New Roman" w:hAnsi="Times New Roman"/>
          <w:sz w:val="22"/>
          <w:szCs w:val="22"/>
        </w:rPr>
        <w:tab/>
        <w:t xml:space="preserve">Zákazník a </w:t>
      </w:r>
      <w:r w:rsidR="00E60B4A" w:rsidRPr="00CD17C3">
        <w:rPr>
          <w:rStyle w:val="BoldText"/>
          <w:rFonts w:ascii="Times New Roman" w:hAnsi="Times New Roman"/>
          <w:b w:val="0"/>
          <w:sz w:val="22"/>
          <w:szCs w:val="22"/>
        </w:rPr>
        <w:t xml:space="preserve">Pivovar </w:t>
      </w:r>
      <w:r w:rsidR="00E60B4A" w:rsidRPr="00CD17C3">
        <w:rPr>
          <w:rFonts w:ascii="Times New Roman" w:hAnsi="Times New Roman"/>
          <w:sz w:val="22"/>
          <w:szCs w:val="22"/>
        </w:rPr>
        <w:t>dále prohlašují, že všechna ostatní ustanovení Smlouvy zůstávají tímto Dodatkem č. 1 nedotčena a jsou stále účinná. Tento Dodatek č. 1 tvoří nedílnou součást Smlouvy a veškeré odkazy na Smlouvu zahrnují i tento Dodatek č. 1.</w:t>
      </w:r>
    </w:p>
    <w:p w:rsidR="00E60B4A" w:rsidRPr="00CD17C3" w:rsidRDefault="00E60B4A" w:rsidP="00E60B4A">
      <w:pPr>
        <w:spacing w:line="240" w:lineRule="auto"/>
        <w:ind w:left="567" w:hanging="567"/>
        <w:rPr>
          <w:rFonts w:ascii="Times New Roman" w:hAnsi="Times New Roman"/>
          <w:sz w:val="22"/>
          <w:szCs w:val="22"/>
        </w:rPr>
      </w:pPr>
    </w:p>
    <w:p w:rsidR="00E60B4A" w:rsidRPr="00CD17C3" w:rsidRDefault="00E67E3A" w:rsidP="00E60B4A">
      <w:pPr>
        <w:spacing w:line="240" w:lineRule="auto"/>
        <w:ind w:left="567" w:hanging="567"/>
        <w:rPr>
          <w:rFonts w:ascii="Times New Roman" w:hAnsi="Times New Roman"/>
          <w:sz w:val="22"/>
          <w:szCs w:val="22"/>
        </w:rPr>
      </w:pPr>
      <w:r w:rsidRPr="00CD17C3">
        <w:rPr>
          <w:rFonts w:ascii="Times New Roman" w:hAnsi="Times New Roman"/>
          <w:sz w:val="22"/>
          <w:szCs w:val="22"/>
        </w:rPr>
        <w:t>4</w:t>
      </w:r>
      <w:r w:rsidR="00E60B4A" w:rsidRPr="00CD17C3">
        <w:rPr>
          <w:rFonts w:ascii="Times New Roman" w:hAnsi="Times New Roman"/>
          <w:sz w:val="22"/>
          <w:szCs w:val="22"/>
        </w:rPr>
        <w:t>.2</w:t>
      </w:r>
      <w:r w:rsidR="00E60B4A" w:rsidRPr="00CD17C3">
        <w:rPr>
          <w:rFonts w:ascii="Times New Roman" w:hAnsi="Times New Roman"/>
          <w:sz w:val="22"/>
          <w:szCs w:val="22"/>
        </w:rPr>
        <w:tab/>
        <w:t xml:space="preserve">Tento Dodatek č.1 smlouvy nabývá platnosti a účinnosti dnem </w:t>
      </w:r>
      <w:r w:rsidR="000A4BEF">
        <w:rPr>
          <w:rFonts w:ascii="Times New Roman" w:hAnsi="Times New Roman"/>
          <w:sz w:val="22"/>
          <w:szCs w:val="22"/>
        </w:rPr>
        <w:t>1.1.2018.</w:t>
      </w:r>
      <w:r w:rsidR="00E60B4A" w:rsidRPr="00CD17C3">
        <w:rPr>
          <w:rFonts w:ascii="Times New Roman" w:hAnsi="Times New Roman"/>
          <w:sz w:val="22"/>
          <w:szCs w:val="22"/>
        </w:rPr>
        <w:t xml:space="preserve"> </w:t>
      </w:r>
    </w:p>
    <w:p w:rsidR="00E60B4A" w:rsidRPr="00CD17C3" w:rsidRDefault="00E60B4A" w:rsidP="00E60B4A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E60B4A" w:rsidRPr="00CD17C3" w:rsidRDefault="00E67E3A" w:rsidP="00E60B4A">
      <w:pPr>
        <w:spacing w:line="240" w:lineRule="auto"/>
        <w:ind w:left="567" w:hanging="567"/>
        <w:rPr>
          <w:rFonts w:ascii="Times New Roman" w:hAnsi="Times New Roman"/>
          <w:sz w:val="22"/>
          <w:szCs w:val="22"/>
        </w:rPr>
      </w:pPr>
      <w:r w:rsidRPr="00CD17C3">
        <w:rPr>
          <w:rFonts w:ascii="Times New Roman" w:hAnsi="Times New Roman"/>
          <w:sz w:val="22"/>
          <w:szCs w:val="22"/>
        </w:rPr>
        <w:t>4</w:t>
      </w:r>
      <w:r w:rsidR="00E60B4A" w:rsidRPr="00CD17C3">
        <w:rPr>
          <w:rFonts w:ascii="Times New Roman" w:hAnsi="Times New Roman"/>
          <w:sz w:val="22"/>
          <w:szCs w:val="22"/>
        </w:rPr>
        <w:t>.3</w:t>
      </w:r>
      <w:r w:rsidR="00E60B4A" w:rsidRPr="00CD17C3">
        <w:rPr>
          <w:rFonts w:ascii="Times New Roman" w:hAnsi="Times New Roman"/>
          <w:sz w:val="22"/>
          <w:szCs w:val="22"/>
        </w:rPr>
        <w:tab/>
        <w:t>Jakékoli</w:t>
      </w:r>
      <w:r w:rsidR="000A4BEF">
        <w:rPr>
          <w:rFonts w:ascii="Times New Roman" w:hAnsi="Times New Roman"/>
          <w:sz w:val="22"/>
          <w:szCs w:val="22"/>
        </w:rPr>
        <w:t xml:space="preserve">v </w:t>
      </w:r>
      <w:r w:rsidR="00E60B4A" w:rsidRPr="00CD17C3">
        <w:rPr>
          <w:rFonts w:ascii="Times New Roman" w:hAnsi="Times New Roman"/>
          <w:sz w:val="22"/>
          <w:szCs w:val="22"/>
        </w:rPr>
        <w:t xml:space="preserve"> změny Smlouvy vč. tohoto Dodatku č. 1 je možné provést pouze písemnou formou na základě dohody obou smluvních stran.</w:t>
      </w:r>
    </w:p>
    <w:p w:rsidR="00E60B4A" w:rsidRPr="00CD17C3" w:rsidRDefault="00E60B4A" w:rsidP="00E60B4A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E60B4A" w:rsidRPr="00CD17C3" w:rsidRDefault="00E67E3A" w:rsidP="00E60B4A">
      <w:pPr>
        <w:spacing w:line="240" w:lineRule="auto"/>
        <w:ind w:left="567" w:hanging="567"/>
        <w:rPr>
          <w:rFonts w:ascii="Times New Roman" w:hAnsi="Times New Roman"/>
          <w:sz w:val="22"/>
          <w:szCs w:val="22"/>
        </w:rPr>
      </w:pPr>
      <w:r w:rsidRPr="00CD17C3">
        <w:rPr>
          <w:rFonts w:ascii="Times New Roman" w:hAnsi="Times New Roman"/>
          <w:sz w:val="22"/>
          <w:szCs w:val="22"/>
        </w:rPr>
        <w:t>4</w:t>
      </w:r>
      <w:r w:rsidR="00E60B4A" w:rsidRPr="00CD17C3">
        <w:rPr>
          <w:rFonts w:ascii="Times New Roman" w:hAnsi="Times New Roman"/>
          <w:sz w:val="22"/>
          <w:szCs w:val="22"/>
        </w:rPr>
        <w:t>.4</w:t>
      </w:r>
      <w:r w:rsidR="00E60B4A" w:rsidRPr="00CD17C3">
        <w:rPr>
          <w:rFonts w:ascii="Times New Roman" w:hAnsi="Times New Roman"/>
          <w:sz w:val="22"/>
          <w:szCs w:val="22"/>
        </w:rPr>
        <w:tab/>
        <w:t xml:space="preserve">Tento Dodatek č. 1 je vyhotoven ve </w:t>
      </w:r>
      <w:r w:rsidR="000A4BEF">
        <w:rPr>
          <w:rFonts w:ascii="Times New Roman" w:hAnsi="Times New Roman"/>
          <w:sz w:val="22"/>
          <w:szCs w:val="22"/>
        </w:rPr>
        <w:t>dvou</w:t>
      </w:r>
      <w:r w:rsidR="00CD17C3" w:rsidRPr="00CD17C3">
        <w:rPr>
          <w:rFonts w:ascii="Times New Roman" w:hAnsi="Times New Roman"/>
          <w:sz w:val="22"/>
          <w:szCs w:val="22"/>
        </w:rPr>
        <w:t xml:space="preserve"> </w:t>
      </w:r>
      <w:r w:rsidR="00E60B4A" w:rsidRPr="00CD17C3">
        <w:rPr>
          <w:rFonts w:ascii="Times New Roman" w:hAnsi="Times New Roman"/>
          <w:sz w:val="22"/>
          <w:szCs w:val="22"/>
        </w:rPr>
        <w:t>(</w:t>
      </w:r>
      <w:r w:rsidR="000A4BEF">
        <w:rPr>
          <w:rFonts w:ascii="Times New Roman" w:hAnsi="Times New Roman"/>
          <w:sz w:val="22"/>
          <w:szCs w:val="22"/>
        </w:rPr>
        <w:t>2</w:t>
      </w:r>
      <w:r w:rsidR="00E60B4A" w:rsidRPr="00CD17C3">
        <w:rPr>
          <w:rFonts w:ascii="Times New Roman" w:hAnsi="Times New Roman"/>
          <w:sz w:val="22"/>
          <w:szCs w:val="22"/>
        </w:rPr>
        <w:t xml:space="preserve">) stejnopisech, z nichž </w:t>
      </w:r>
      <w:r w:rsidR="00CD17C3">
        <w:rPr>
          <w:rFonts w:ascii="Times New Roman" w:hAnsi="Times New Roman"/>
          <w:sz w:val="22"/>
          <w:szCs w:val="22"/>
        </w:rPr>
        <w:t>jeden</w:t>
      </w:r>
      <w:r w:rsidR="00CD17C3" w:rsidRPr="00CD17C3">
        <w:rPr>
          <w:rFonts w:ascii="Times New Roman" w:hAnsi="Times New Roman"/>
          <w:sz w:val="22"/>
          <w:szCs w:val="22"/>
        </w:rPr>
        <w:t xml:space="preserve"> </w:t>
      </w:r>
      <w:r w:rsidR="00E60B4A" w:rsidRPr="00CD17C3">
        <w:rPr>
          <w:rFonts w:ascii="Times New Roman" w:hAnsi="Times New Roman"/>
          <w:sz w:val="22"/>
          <w:szCs w:val="22"/>
        </w:rPr>
        <w:t>obdrží Pivovar Staropramen</w:t>
      </w:r>
      <w:r w:rsidR="000A4BEF">
        <w:rPr>
          <w:rFonts w:ascii="Times New Roman" w:hAnsi="Times New Roman"/>
          <w:sz w:val="22"/>
          <w:szCs w:val="22"/>
        </w:rPr>
        <w:t xml:space="preserve"> a</w:t>
      </w:r>
      <w:r w:rsidR="00E60B4A" w:rsidRPr="00CD17C3">
        <w:rPr>
          <w:rFonts w:ascii="Times New Roman" w:hAnsi="Times New Roman"/>
          <w:sz w:val="22"/>
          <w:szCs w:val="22"/>
        </w:rPr>
        <w:t xml:space="preserve"> jeden Zákazník</w:t>
      </w:r>
      <w:r w:rsidR="000A4BEF">
        <w:rPr>
          <w:rFonts w:ascii="Times New Roman" w:hAnsi="Times New Roman"/>
          <w:sz w:val="22"/>
          <w:szCs w:val="22"/>
        </w:rPr>
        <w:t>.</w:t>
      </w:r>
      <w:r w:rsidR="00E60B4A" w:rsidRPr="00CD17C3">
        <w:rPr>
          <w:rFonts w:ascii="Times New Roman" w:hAnsi="Times New Roman"/>
          <w:sz w:val="22"/>
          <w:szCs w:val="22"/>
        </w:rPr>
        <w:t xml:space="preserve"> </w:t>
      </w:r>
    </w:p>
    <w:p w:rsidR="00E60B4A" w:rsidRPr="00CD17C3" w:rsidRDefault="00E60B4A" w:rsidP="00E60B4A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E60B4A" w:rsidRPr="00CD17C3" w:rsidRDefault="00E67E3A" w:rsidP="00E60B4A">
      <w:pPr>
        <w:spacing w:line="240" w:lineRule="auto"/>
        <w:ind w:left="567" w:hanging="567"/>
        <w:rPr>
          <w:rFonts w:ascii="Times New Roman" w:hAnsi="Times New Roman"/>
          <w:sz w:val="22"/>
          <w:szCs w:val="22"/>
        </w:rPr>
      </w:pPr>
      <w:r w:rsidRPr="00CD17C3">
        <w:rPr>
          <w:rFonts w:ascii="Times New Roman" w:hAnsi="Times New Roman"/>
          <w:sz w:val="22"/>
          <w:szCs w:val="22"/>
        </w:rPr>
        <w:t>4</w:t>
      </w:r>
      <w:r w:rsidR="00E60B4A" w:rsidRPr="00CD17C3">
        <w:rPr>
          <w:rFonts w:ascii="Times New Roman" w:hAnsi="Times New Roman"/>
          <w:sz w:val="22"/>
          <w:szCs w:val="22"/>
        </w:rPr>
        <w:t>.5</w:t>
      </w:r>
      <w:r w:rsidR="00E60B4A" w:rsidRPr="00CD17C3">
        <w:rPr>
          <w:rFonts w:ascii="Times New Roman" w:hAnsi="Times New Roman"/>
          <w:sz w:val="22"/>
          <w:szCs w:val="22"/>
        </w:rPr>
        <w:tab/>
        <w:t>Smluvní strany si text tohoto Dodatku č.1 přečetly, jeho obsahu plně porozuměly a souhlasí s ním, na důkaz čehož připojují svoje podpisy.</w:t>
      </w:r>
    </w:p>
    <w:p w:rsidR="00E60B4A" w:rsidRPr="00CD17C3" w:rsidRDefault="00E60B4A" w:rsidP="00E60B4A">
      <w:pPr>
        <w:spacing w:line="240" w:lineRule="auto"/>
        <w:ind w:left="567" w:hanging="567"/>
        <w:jc w:val="left"/>
        <w:rPr>
          <w:rFonts w:ascii="Times New Roman" w:hAnsi="Times New Roman"/>
          <w:sz w:val="22"/>
          <w:szCs w:val="22"/>
        </w:rPr>
      </w:pPr>
    </w:p>
    <w:p w:rsidR="00E60B4A" w:rsidRPr="00CD17C3" w:rsidRDefault="00E60B4A" w:rsidP="00E60B4A">
      <w:pPr>
        <w:pStyle w:val="Style12"/>
        <w:shd w:val="clear" w:color="auto" w:fill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E60B4A" w:rsidRPr="00CD17C3" w:rsidRDefault="00E60B4A" w:rsidP="00E60B4A">
      <w:pPr>
        <w:pStyle w:val="Style12"/>
        <w:shd w:val="clear" w:color="auto" w:fill="auto"/>
        <w:spacing w:line="180" w:lineRule="exact"/>
        <w:ind w:firstLine="0"/>
        <w:rPr>
          <w:rStyle w:val="CharStyle13"/>
          <w:rFonts w:ascii="Times New Roman" w:hAnsi="Times New Roman" w:cs="Times New Roman"/>
          <w:color w:val="000000"/>
          <w:sz w:val="22"/>
          <w:szCs w:val="22"/>
        </w:rPr>
      </w:pPr>
      <w:r w:rsidRPr="00CD17C3">
        <w:rPr>
          <w:rStyle w:val="CharStyle13"/>
          <w:rFonts w:ascii="Times New Roman" w:hAnsi="Times New Roman" w:cs="Times New Roman"/>
          <w:color w:val="000000"/>
          <w:sz w:val="22"/>
          <w:szCs w:val="22"/>
        </w:rPr>
        <w:t xml:space="preserve">V </w:t>
      </w:r>
      <w:r w:rsidR="00A60F7D" w:rsidRPr="00CD17C3">
        <w:rPr>
          <w:rStyle w:val="CharStyle13"/>
          <w:rFonts w:ascii="Times New Roman" w:hAnsi="Times New Roman" w:cs="Times New Roman"/>
          <w:color w:val="000000"/>
          <w:sz w:val="22"/>
          <w:szCs w:val="22"/>
        </w:rPr>
        <w:t>Praze</w:t>
      </w:r>
      <w:r w:rsidR="00CF0819">
        <w:rPr>
          <w:rStyle w:val="CharStyle13"/>
          <w:rFonts w:ascii="Times New Roman" w:hAnsi="Times New Roman" w:cs="Times New Roman"/>
          <w:color w:val="000000"/>
          <w:sz w:val="22"/>
          <w:szCs w:val="22"/>
        </w:rPr>
        <w:t xml:space="preserve"> dne 10. 12. 2018</w:t>
      </w:r>
      <w:r w:rsidRPr="00CD17C3">
        <w:rPr>
          <w:rStyle w:val="CharStyle13"/>
          <w:rFonts w:ascii="Times New Roman" w:hAnsi="Times New Roman" w:cs="Times New Roman"/>
          <w:color w:val="000000"/>
          <w:sz w:val="22"/>
          <w:szCs w:val="22"/>
        </w:rPr>
        <w:tab/>
      </w:r>
      <w:r w:rsidRPr="00CD17C3">
        <w:rPr>
          <w:rStyle w:val="CharStyle13"/>
          <w:rFonts w:ascii="Times New Roman" w:hAnsi="Times New Roman" w:cs="Times New Roman"/>
          <w:color w:val="000000"/>
          <w:sz w:val="22"/>
          <w:szCs w:val="22"/>
        </w:rPr>
        <w:tab/>
      </w:r>
      <w:r w:rsidRPr="00CD17C3">
        <w:rPr>
          <w:rStyle w:val="CharStyle13"/>
          <w:rFonts w:ascii="Times New Roman" w:hAnsi="Times New Roman" w:cs="Times New Roman"/>
          <w:color w:val="000000"/>
          <w:sz w:val="22"/>
          <w:szCs w:val="22"/>
        </w:rPr>
        <w:tab/>
      </w:r>
      <w:r w:rsidRPr="00CD17C3">
        <w:rPr>
          <w:rStyle w:val="CharStyle13"/>
          <w:rFonts w:ascii="Times New Roman" w:hAnsi="Times New Roman" w:cs="Times New Roman"/>
          <w:color w:val="000000"/>
          <w:sz w:val="22"/>
          <w:szCs w:val="22"/>
        </w:rPr>
        <w:tab/>
      </w:r>
      <w:bookmarkStart w:id="1" w:name="_Hlk528737601"/>
      <w:r w:rsidR="00CF0819">
        <w:rPr>
          <w:rStyle w:val="CharStyle13"/>
          <w:rFonts w:ascii="Times New Roman" w:hAnsi="Times New Roman" w:cs="Times New Roman"/>
          <w:color w:val="000000"/>
          <w:sz w:val="22"/>
          <w:szCs w:val="22"/>
        </w:rPr>
        <w:t>V Ostravě</w:t>
      </w:r>
      <w:r w:rsidRPr="00CD17C3">
        <w:rPr>
          <w:rStyle w:val="CharStyle13"/>
          <w:rFonts w:ascii="Times New Roman" w:hAnsi="Times New Roman" w:cs="Times New Roman"/>
          <w:color w:val="000000"/>
          <w:sz w:val="22"/>
          <w:szCs w:val="22"/>
        </w:rPr>
        <w:t xml:space="preserve">  dne</w:t>
      </w:r>
      <w:bookmarkEnd w:id="1"/>
      <w:r w:rsidR="00CF0819">
        <w:rPr>
          <w:rStyle w:val="CharStyle13"/>
          <w:rFonts w:ascii="Times New Roman" w:hAnsi="Times New Roman" w:cs="Times New Roman"/>
          <w:color w:val="000000"/>
          <w:sz w:val="22"/>
          <w:szCs w:val="22"/>
        </w:rPr>
        <w:t xml:space="preserve"> 12. 12. 2018</w:t>
      </w:r>
    </w:p>
    <w:p w:rsidR="00E60B4A" w:rsidRPr="00CD17C3" w:rsidRDefault="00E60B4A" w:rsidP="00E60B4A">
      <w:pPr>
        <w:pStyle w:val="Style12"/>
        <w:shd w:val="clear" w:color="auto" w:fill="auto"/>
        <w:spacing w:line="180" w:lineRule="exact"/>
        <w:ind w:firstLine="0"/>
        <w:rPr>
          <w:rStyle w:val="CharStyle13"/>
          <w:rFonts w:ascii="Times New Roman" w:hAnsi="Times New Roman" w:cs="Times New Roman"/>
          <w:color w:val="000000"/>
          <w:sz w:val="22"/>
          <w:szCs w:val="22"/>
        </w:rPr>
      </w:pPr>
    </w:p>
    <w:p w:rsidR="00E60B4A" w:rsidRDefault="00E60B4A" w:rsidP="00E60B4A">
      <w:pPr>
        <w:rPr>
          <w:rFonts w:ascii="Times New Roman" w:hAnsi="Times New Roman"/>
          <w:i/>
        </w:rPr>
      </w:pPr>
    </w:p>
    <w:p w:rsidR="000A4BEF" w:rsidRPr="00CD17C3" w:rsidRDefault="000A4BEF" w:rsidP="00E60B4A">
      <w:pPr>
        <w:rPr>
          <w:rFonts w:ascii="Times New Roman" w:hAnsi="Times New Roman"/>
          <w:i/>
        </w:rPr>
      </w:pPr>
    </w:p>
    <w:p w:rsidR="00E60B4A" w:rsidRPr="00CD17C3" w:rsidRDefault="00E60B4A" w:rsidP="00E60B4A">
      <w:pPr>
        <w:rPr>
          <w:rFonts w:ascii="Times New Roman" w:hAnsi="Times New Roman"/>
          <w:sz w:val="22"/>
          <w:szCs w:val="22"/>
        </w:rPr>
      </w:pPr>
    </w:p>
    <w:p w:rsidR="00E60B4A" w:rsidRPr="00CD17C3" w:rsidRDefault="00E60B4A" w:rsidP="00E60B4A">
      <w:pPr>
        <w:rPr>
          <w:rFonts w:ascii="Times New Roman" w:hAnsi="Times New Roman"/>
          <w:sz w:val="22"/>
          <w:szCs w:val="22"/>
        </w:rPr>
      </w:pPr>
      <w:r w:rsidRPr="00CD17C3">
        <w:rPr>
          <w:rFonts w:ascii="Times New Roman" w:hAnsi="Times New Roman"/>
          <w:sz w:val="22"/>
          <w:szCs w:val="22"/>
        </w:rPr>
        <w:t>_____________________</w:t>
      </w:r>
      <w:r w:rsidRPr="00CD17C3">
        <w:rPr>
          <w:rFonts w:ascii="Times New Roman" w:hAnsi="Times New Roman"/>
          <w:sz w:val="22"/>
          <w:szCs w:val="22"/>
        </w:rPr>
        <w:tab/>
      </w:r>
      <w:r w:rsidRPr="00CD17C3">
        <w:rPr>
          <w:rFonts w:ascii="Times New Roman" w:hAnsi="Times New Roman"/>
          <w:sz w:val="22"/>
          <w:szCs w:val="22"/>
        </w:rPr>
        <w:tab/>
      </w:r>
      <w:r w:rsidRPr="00CD17C3">
        <w:rPr>
          <w:rFonts w:ascii="Times New Roman" w:hAnsi="Times New Roman"/>
          <w:sz w:val="22"/>
          <w:szCs w:val="22"/>
        </w:rPr>
        <w:tab/>
      </w:r>
      <w:r w:rsidRPr="00CD17C3">
        <w:rPr>
          <w:rFonts w:ascii="Times New Roman" w:hAnsi="Times New Roman"/>
          <w:sz w:val="22"/>
          <w:szCs w:val="22"/>
        </w:rPr>
        <w:tab/>
        <w:t>_______________________</w:t>
      </w:r>
    </w:p>
    <w:p w:rsidR="00E60B4A" w:rsidRPr="00CD17C3" w:rsidRDefault="00E60B4A" w:rsidP="00E60B4A">
      <w:pPr>
        <w:pStyle w:val="Style12"/>
        <w:shd w:val="clear" w:color="auto" w:fill="au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CD17C3">
        <w:rPr>
          <w:rStyle w:val="CharStyle13"/>
          <w:rFonts w:ascii="Times New Roman" w:hAnsi="Times New Roman" w:cs="Times New Roman"/>
          <w:b/>
          <w:color w:val="000000"/>
          <w:sz w:val="22"/>
          <w:szCs w:val="22"/>
        </w:rPr>
        <w:t>Pivovary Staropramen s.r.o.</w:t>
      </w:r>
      <w:r w:rsidRPr="00CD17C3">
        <w:rPr>
          <w:rStyle w:val="CharStyle13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D17C3">
        <w:rPr>
          <w:rFonts w:ascii="Times New Roman" w:hAnsi="Times New Roman" w:cs="Times New Roman"/>
          <w:b/>
          <w:sz w:val="22"/>
          <w:szCs w:val="22"/>
        </w:rPr>
        <w:tab/>
      </w:r>
      <w:r w:rsidRPr="00CD17C3">
        <w:rPr>
          <w:rFonts w:ascii="Times New Roman" w:hAnsi="Times New Roman" w:cs="Times New Roman"/>
          <w:b/>
          <w:sz w:val="22"/>
          <w:szCs w:val="22"/>
        </w:rPr>
        <w:tab/>
      </w:r>
      <w:r w:rsidRPr="00CD17C3">
        <w:rPr>
          <w:rFonts w:ascii="Times New Roman" w:hAnsi="Times New Roman" w:cs="Times New Roman"/>
          <w:b/>
          <w:sz w:val="22"/>
          <w:szCs w:val="22"/>
        </w:rPr>
        <w:tab/>
      </w:r>
      <w:r w:rsidRPr="00CD17C3">
        <w:rPr>
          <w:rFonts w:ascii="Times New Roman" w:hAnsi="Times New Roman" w:cs="Times New Roman"/>
          <w:b/>
          <w:sz w:val="22"/>
          <w:szCs w:val="22"/>
        </w:rPr>
        <w:tab/>
      </w:r>
      <w:r w:rsidR="000A4BEF">
        <w:rPr>
          <w:rFonts w:ascii="Times New Roman" w:hAnsi="Times New Roman" w:cs="Times New Roman"/>
          <w:b/>
          <w:sz w:val="22"/>
          <w:szCs w:val="22"/>
        </w:rPr>
        <w:t>Sportovní a rekreační zařízení</w:t>
      </w:r>
    </w:p>
    <w:p w:rsidR="009A39AD" w:rsidRPr="00AA2604" w:rsidRDefault="009A39AD" w:rsidP="009A39AD">
      <w:pPr>
        <w:tabs>
          <w:tab w:val="left" w:pos="4995"/>
        </w:tabs>
        <w:rPr>
          <w:rStyle w:val="CharStyle13"/>
          <w:rFonts w:ascii="Times New Roman" w:hAnsi="Times New Roman"/>
          <w:sz w:val="22"/>
          <w:szCs w:val="22"/>
        </w:rPr>
      </w:pPr>
      <w:r w:rsidRPr="00AA2604">
        <w:rPr>
          <w:rStyle w:val="CharStyle13"/>
          <w:rFonts w:ascii="Times New Roman" w:hAnsi="Times New Roman"/>
          <w:b/>
          <w:sz w:val="22"/>
          <w:szCs w:val="22"/>
        </w:rPr>
        <w:t>Ing. Petr Kovařík</w:t>
      </w:r>
      <w:r w:rsidR="000A4BEF">
        <w:rPr>
          <w:rStyle w:val="CharStyle13"/>
          <w:rFonts w:ascii="Times New Roman" w:hAnsi="Times New Roman"/>
          <w:b/>
          <w:sz w:val="22"/>
          <w:szCs w:val="22"/>
        </w:rPr>
        <w:t xml:space="preserve">                                                            města Ostravy, s.r.o.</w:t>
      </w:r>
    </w:p>
    <w:p w:rsidR="009A39AD" w:rsidRDefault="009A39AD" w:rsidP="009A39AD">
      <w:pPr>
        <w:rPr>
          <w:rFonts w:ascii="Times New Roman" w:hAnsi="Times New Roman"/>
          <w:sz w:val="22"/>
          <w:szCs w:val="22"/>
        </w:rPr>
      </w:pPr>
      <w:r w:rsidRPr="005243A8">
        <w:rPr>
          <w:rFonts w:ascii="Times New Roman" w:hAnsi="Times New Roman"/>
          <w:sz w:val="22"/>
          <w:szCs w:val="22"/>
        </w:rPr>
        <w:t>na základě pověření ze dne 23.10.2018</w:t>
      </w:r>
      <w:r w:rsidR="000A4BEF">
        <w:rPr>
          <w:rFonts w:ascii="Times New Roman" w:hAnsi="Times New Roman"/>
          <w:sz w:val="22"/>
          <w:szCs w:val="22"/>
        </w:rPr>
        <w:tab/>
      </w:r>
      <w:r w:rsidR="000A4BEF">
        <w:rPr>
          <w:rFonts w:ascii="Times New Roman" w:hAnsi="Times New Roman"/>
          <w:sz w:val="22"/>
          <w:szCs w:val="22"/>
        </w:rPr>
        <w:tab/>
      </w:r>
      <w:r w:rsidR="000A4BEF" w:rsidRPr="00333868">
        <w:rPr>
          <w:rFonts w:ascii="Times New Roman" w:hAnsi="Times New Roman"/>
          <w:b/>
          <w:sz w:val="22"/>
          <w:szCs w:val="22"/>
        </w:rPr>
        <w:t xml:space="preserve">             Ing. Jaroslav Kovář</w:t>
      </w:r>
      <w:r w:rsidR="000A4BEF">
        <w:rPr>
          <w:rFonts w:ascii="Times New Roman" w:hAnsi="Times New Roman"/>
          <w:sz w:val="22"/>
          <w:szCs w:val="22"/>
        </w:rPr>
        <w:t>, jednatel</w:t>
      </w:r>
      <w:r w:rsidR="000A4BEF">
        <w:rPr>
          <w:rFonts w:ascii="Times New Roman" w:hAnsi="Times New Roman"/>
          <w:sz w:val="22"/>
          <w:szCs w:val="22"/>
        </w:rPr>
        <w:tab/>
      </w:r>
      <w:r w:rsidR="000A4BEF">
        <w:rPr>
          <w:rFonts w:ascii="Times New Roman" w:hAnsi="Times New Roman"/>
          <w:sz w:val="22"/>
          <w:szCs w:val="22"/>
        </w:rPr>
        <w:tab/>
      </w:r>
    </w:p>
    <w:p w:rsidR="00E60B4A" w:rsidRPr="00CD17C3" w:rsidRDefault="00E60B4A" w:rsidP="00E60B4A">
      <w:pPr>
        <w:rPr>
          <w:rFonts w:ascii="Times New Roman" w:hAnsi="Times New Roman"/>
          <w:sz w:val="22"/>
          <w:szCs w:val="22"/>
        </w:rPr>
      </w:pPr>
    </w:p>
    <w:p w:rsidR="00E60B4A" w:rsidRPr="00CD17C3" w:rsidRDefault="00E60B4A" w:rsidP="00E60B4A">
      <w:pPr>
        <w:rPr>
          <w:rFonts w:ascii="Times New Roman" w:hAnsi="Times New Roman"/>
          <w:sz w:val="22"/>
          <w:szCs w:val="22"/>
        </w:rPr>
      </w:pPr>
    </w:p>
    <w:p w:rsidR="00E60B4A" w:rsidRDefault="00E60B4A" w:rsidP="00E60B4A">
      <w:pPr>
        <w:rPr>
          <w:rFonts w:ascii="Times New Roman" w:hAnsi="Times New Roman"/>
          <w:sz w:val="22"/>
          <w:szCs w:val="22"/>
        </w:rPr>
      </w:pPr>
    </w:p>
    <w:p w:rsidR="00E375A4" w:rsidRDefault="00E375A4" w:rsidP="00E60B4A">
      <w:pPr>
        <w:rPr>
          <w:rFonts w:ascii="Times New Roman" w:hAnsi="Times New Roman"/>
          <w:sz w:val="22"/>
          <w:szCs w:val="22"/>
        </w:rPr>
      </w:pPr>
    </w:p>
    <w:p w:rsidR="00E60B4A" w:rsidRPr="00E60B4A" w:rsidRDefault="00E375A4" w:rsidP="00333868">
      <w:pPr>
        <w:rPr>
          <w:rFonts w:ascii="Times New Roman" w:hAnsi="Times New Roman"/>
          <w:b/>
          <w:sz w:val="22"/>
          <w:szCs w:val="22"/>
        </w:rPr>
      </w:pPr>
      <w:r>
        <w:rPr>
          <w:rStyle w:val="CharStyle13"/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               </w:t>
      </w:r>
    </w:p>
    <w:sectPr w:rsidR="00E60B4A" w:rsidRPr="00E60B4A" w:rsidSect="003453DB">
      <w:pgSz w:w="11906" w:h="16838"/>
      <w:pgMar w:top="1134" w:right="1417" w:bottom="22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72704"/>
    <w:multiLevelType w:val="multilevel"/>
    <w:tmpl w:val="87347A6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>
    <w:nsid w:val="15451F35"/>
    <w:multiLevelType w:val="multilevel"/>
    <w:tmpl w:val="1AA459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216A1A89"/>
    <w:multiLevelType w:val="multilevel"/>
    <w:tmpl w:val="C478B4F2"/>
    <w:lvl w:ilvl="0">
      <w:start w:val="2"/>
      <w:numFmt w:val="none"/>
      <w:lvlText w:val="1.4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7D77C0C"/>
    <w:multiLevelType w:val="hybridMultilevel"/>
    <w:tmpl w:val="16C4D220"/>
    <w:lvl w:ilvl="0" w:tplc="04090017">
      <w:start w:val="1"/>
      <w:numFmt w:val="lowerLetter"/>
      <w:lvlText w:val="%1)"/>
      <w:lvlJc w:val="left"/>
      <w:pPr>
        <w:ind w:left="546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4">
    <w:nsid w:val="484420F5"/>
    <w:multiLevelType w:val="hybridMultilevel"/>
    <w:tmpl w:val="0CB0423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2650C7E"/>
    <w:multiLevelType w:val="multilevel"/>
    <w:tmpl w:val="D400BD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0B4A"/>
    <w:rsid w:val="000A4BEF"/>
    <w:rsid w:val="000B0E84"/>
    <w:rsid w:val="001C0C52"/>
    <w:rsid w:val="00212734"/>
    <w:rsid w:val="00282608"/>
    <w:rsid w:val="002E2B2F"/>
    <w:rsid w:val="00333868"/>
    <w:rsid w:val="003453DB"/>
    <w:rsid w:val="00401706"/>
    <w:rsid w:val="004C06FE"/>
    <w:rsid w:val="005E3A06"/>
    <w:rsid w:val="0067444F"/>
    <w:rsid w:val="00896822"/>
    <w:rsid w:val="0093530B"/>
    <w:rsid w:val="009A39AD"/>
    <w:rsid w:val="00A60F7D"/>
    <w:rsid w:val="00B21671"/>
    <w:rsid w:val="00B71C76"/>
    <w:rsid w:val="00C4654B"/>
    <w:rsid w:val="00C81A25"/>
    <w:rsid w:val="00C96A8F"/>
    <w:rsid w:val="00CD17C3"/>
    <w:rsid w:val="00CF0819"/>
    <w:rsid w:val="00DA5784"/>
    <w:rsid w:val="00DB42FF"/>
    <w:rsid w:val="00E375A4"/>
    <w:rsid w:val="00E4385B"/>
    <w:rsid w:val="00E60B4A"/>
    <w:rsid w:val="00E67E3A"/>
    <w:rsid w:val="00E75B7E"/>
    <w:rsid w:val="00EA03B1"/>
    <w:rsid w:val="00F23562"/>
    <w:rsid w:val="00F45311"/>
    <w:rsid w:val="00F91FB2"/>
    <w:rsid w:val="00FA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0B4A"/>
    <w:pPr>
      <w:spacing w:after="0" w:line="264" w:lineRule="auto"/>
      <w:jc w:val="both"/>
    </w:pPr>
    <w:rPr>
      <w:rFonts w:ascii="Arial" w:eastAsia="Times New Roman" w:hAnsi="Arial" w:cs="Times New Roman"/>
      <w:kern w:val="28"/>
      <w:sz w:val="21"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60B4A"/>
    <w:pPr>
      <w:keepNext/>
      <w:spacing w:before="240" w:after="60"/>
      <w:jc w:val="left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E60B4A"/>
    <w:rPr>
      <w:rFonts w:ascii="Arial" w:eastAsia="Times New Roman" w:hAnsi="Arial" w:cs="Times New Roman"/>
      <w:b/>
      <w:kern w:val="28"/>
      <w:sz w:val="24"/>
      <w:szCs w:val="20"/>
    </w:rPr>
  </w:style>
  <w:style w:type="paragraph" w:styleId="Zhlav">
    <w:name w:val="header"/>
    <w:basedOn w:val="Normln"/>
    <w:link w:val="ZhlavChar"/>
    <w:semiHidden/>
    <w:unhideWhenUsed/>
    <w:rsid w:val="00E60B4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semiHidden/>
    <w:rsid w:val="00E60B4A"/>
    <w:rPr>
      <w:rFonts w:ascii="Arial" w:eastAsia="Times New Roman" w:hAnsi="Arial" w:cs="Times New Roman"/>
      <w:kern w:val="28"/>
      <w:sz w:val="21"/>
      <w:szCs w:val="20"/>
    </w:rPr>
  </w:style>
  <w:style w:type="paragraph" w:styleId="Zkladntextodsazen">
    <w:name w:val="Body Text Indent"/>
    <w:basedOn w:val="Normln"/>
    <w:link w:val="ZkladntextodsazenChar"/>
    <w:unhideWhenUsed/>
    <w:rsid w:val="00E60B4A"/>
    <w:pPr>
      <w:spacing w:line="240" w:lineRule="auto"/>
      <w:ind w:left="567" w:hanging="567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E60B4A"/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E60B4A"/>
    <w:pPr>
      <w:ind w:left="708"/>
    </w:pPr>
  </w:style>
  <w:style w:type="paragraph" w:customStyle="1" w:styleId="Body2">
    <w:name w:val="Body 2"/>
    <w:basedOn w:val="Normln"/>
    <w:rsid w:val="00E60B4A"/>
    <w:pPr>
      <w:spacing w:after="210"/>
      <w:ind w:left="709"/>
    </w:pPr>
  </w:style>
  <w:style w:type="character" w:customStyle="1" w:styleId="CharStyle13">
    <w:name w:val="Char Style 13"/>
    <w:link w:val="Style12"/>
    <w:uiPriority w:val="99"/>
    <w:locked/>
    <w:rsid w:val="00E60B4A"/>
    <w:rPr>
      <w:sz w:val="18"/>
      <w:szCs w:val="18"/>
      <w:shd w:val="clear" w:color="auto" w:fill="FFFFFF"/>
    </w:rPr>
  </w:style>
  <w:style w:type="paragraph" w:customStyle="1" w:styleId="Style12">
    <w:name w:val="Style 12"/>
    <w:basedOn w:val="Normln"/>
    <w:link w:val="CharStyle13"/>
    <w:uiPriority w:val="99"/>
    <w:rsid w:val="00E60B4A"/>
    <w:pPr>
      <w:widowControl w:val="0"/>
      <w:shd w:val="clear" w:color="auto" w:fill="FFFFFF"/>
      <w:spacing w:line="240" w:lineRule="exact"/>
      <w:ind w:hanging="720"/>
    </w:pPr>
    <w:rPr>
      <w:rFonts w:asciiTheme="minorHAnsi" w:eastAsiaTheme="minorHAnsi" w:hAnsiTheme="minorHAnsi" w:cstheme="minorBidi"/>
      <w:kern w:val="0"/>
      <w:sz w:val="18"/>
      <w:szCs w:val="18"/>
    </w:rPr>
  </w:style>
  <w:style w:type="character" w:customStyle="1" w:styleId="BoldText">
    <w:name w:val="BoldText"/>
    <w:rsid w:val="00E60B4A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2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2FF"/>
    <w:rPr>
      <w:rFonts w:ascii="Segoe UI" w:eastAsia="Times New Roman" w:hAnsi="Segoe UI" w:cs="Segoe UI"/>
      <w:kern w:val="28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67444F"/>
    <w:pPr>
      <w:widowControl w:val="0"/>
      <w:tabs>
        <w:tab w:val="center" w:pos="4536"/>
        <w:tab w:val="right" w:pos="9072"/>
      </w:tabs>
      <w:spacing w:line="240" w:lineRule="auto"/>
      <w:jc w:val="left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7444F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3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986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Swaczynova, Marcela</dc:creator>
  <cp:keywords/>
  <dc:description/>
  <cp:lastModifiedBy>spiperkova</cp:lastModifiedBy>
  <cp:revision>4</cp:revision>
  <cp:lastPrinted>2017-11-21T13:53:00Z</cp:lastPrinted>
  <dcterms:created xsi:type="dcterms:W3CDTF">2018-12-12T11:18:00Z</dcterms:created>
  <dcterms:modified xsi:type="dcterms:W3CDTF">2018-12-13T13:06:00Z</dcterms:modified>
</cp:coreProperties>
</file>