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F2" w:rsidRDefault="002618CD">
      <w:pPr>
        <w:pStyle w:val="Heading110"/>
        <w:framePr w:w="8736" w:h="417" w:hRule="exact" w:wrap="none" w:vAnchor="page" w:hAnchor="page" w:x="1617" w:y="1583"/>
        <w:shd w:val="clear" w:color="auto" w:fill="auto"/>
        <w:ind w:right="60"/>
      </w:pPr>
      <w:bookmarkStart w:id="0" w:name="bookmark0"/>
      <w:r>
        <w:t>Smlouva o dílo č. 335/2018 Dodatek č. 1</w:t>
      </w:r>
      <w:bookmarkEnd w:id="0"/>
    </w:p>
    <w:p w:rsidR="00E814F2" w:rsidRDefault="002618CD">
      <w:pPr>
        <w:pStyle w:val="Tablecaption10"/>
        <w:framePr w:w="8558" w:h="341" w:hRule="exact" w:wrap="none" w:vAnchor="page" w:hAnchor="page" w:x="1794" w:y="2183"/>
        <w:shd w:val="clear" w:color="auto" w:fill="auto"/>
      </w:pPr>
      <w:r>
        <w:t>uzavřená podle § 536 a následujícího obchodního zákoníku č. 513/91 Sb. v platném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6840"/>
      </w:tblGrid>
      <w:tr w:rsidR="00E814F2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1896" w:type="dxa"/>
            <w:shd w:val="clear" w:color="auto" w:fill="FFFFFF"/>
          </w:tcPr>
          <w:p w:rsidR="00E814F2" w:rsidRDefault="00E814F2">
            <w:pPr>
              <w:framePr w:w="8736" w:h="5414" w:wrap="none" w:vAnchor="page" w:hAnchor="page" w:x="1617" w:y="2481"/>
              <w:rPr>
                <w:sz w:val="10"/>
                <w:szCs w:val="10"/>
              </w:rPr>
            </w:pPr>
          </w:p>
        </w:tc>
        <w:tc>
          <w:tcPr>
            <w:tcW w:w="6840" w:type="dxa"/>
            <w:shd w:val="clear" w:color="auto" w:fill="FFFFFF"/>
          </w:tcPr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0" w:after="640"/>
              <w:ind w:left="2280"/>
              <w:jc w:val="left"/>
            </w:pPr>
            <w:r>
              <w:rPr>
                <w:rStyle w:val="Bodytext21"/>
              </w:rPr>
              <w:t>znění</w:t>
            </w:r>
          </w:p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640" w:after="0"/>
              <w:ind w:left="1600"/>
              <w:jc w:val="left"/>
            </w:pPr>
            <w:r>
              <w:rPr>
                <w:rStyle w:val="Bodytext2Bold"/>
              </w:rPr>
              <w:t>I. Smluvní strany:</w:t>
            </w:r>
          </w:p>
        </w:tc>
      </w:tr>
      <w:tr w:rsidR="00E814F2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1896" w:type="dxa"/>
            <w:shd w:val="clear" w:color="auto" w:fill="FFFFFF"/>
          </w:tcPr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0" w:after="0"/>
              <w:ind w:right="220"/>
              <w:jc w:val="right"/>
            </w:pPr>
            <w:r>
              <w:rPr>
                <w:rStyle w:val="Bodytext21"/>
              </w:rPr>
              <w:t>1.1: Objednatel</w:t>
            </w:r>
          </w:p>
        </w:tc>
        <w:tc>
          <w:tcPr>
            <w:tcW w:w="6840" w:type="dxa"/>
            <w:shd w:val="clear" w:color="auto" w:fill="FFFFFF"/>
            <w:vAlign w:val="bottom"/>
          </w:tcPr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0"/>
              <w:ind w:left="500"/>
              <w:jc w:val="left"/>
            </w:pPr>
            <w:r>
              <w:rPr>
                <w:rStyle w:val="Bodytext2Bold"/>
              </w:rPr>
              <w:t>Střední průmyslová škola dopravní</w:t>
            </w:r>
          </w:p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ind w:left="500"/>
              <w:jc w:val="left"/>
            </w:pPr>
            <w:r>
              <w:rPr>
                <w:rStyle w:val="Bodytext2Bold"/>
              </w:rPr>
              <w:t>Karlovarská 99</w:t>
            </w:r>
          </w:p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after="0"/>
              <w:ind w:left="500"/>
              <w:jc w:val="left"/>
            </w:pPr>
            <w:r>
              <w:rPr>
                <w:rStyle w:val="Bodytext2Bold"/>
              </w:rPr>
              <w:t>323 00 Plzeň</w:t>
            </w:r>
          </w:p>
        </w:tc>
      </w:tr>
      <w:tr w:rsidR="00E814F2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896" w:type="dxa"/>
            <w:shd w:val="clear" w:color="auto" w:fill="FFFFFF"/>
            <w:vAlign w:val="bottom"/>
          </w:tcPr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0"/>
              <w:ind w:right="220"/>
              <w:jc w:val="right"/>
            </w:pPr>
            <w:r>
              <w:rPr>
                <w:rStyle w:val="Bodytext21"/>
              </w:rPr>
              <w:t>Zastoupený:</w:t>
            </w:r>
          </w:p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after="0"/>
              <w:ind w:left="480"/>
              <w:jc w:val="left"/>
            </w:pPr>
            <w:r>
              <w:rPr>
                <w:rStyle w:val="Bodytext21"/>
              </w:rPr>
              <w:t>IČ:</w:t>
            </w:r>
          </w:p>
        </w:tc>
        <w:tc>
          <w:tcPr>
            <w:tcW w:w="6840" w:type="dxa"/>
            <w:shd w:val="clear" w:color="auto" w:fill="FFFFFF"/>
            <w:vAlign w:val="bottom"/>
          </w:tcPr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0" w:after="160"/>
              <w:ind w:left="500"/>
              <w:jc w:val="left"/>
            </w:pPr>
            <w:r>
              <w:rPr>
                <w:rStyle w:val="Bodytext2Bold"/>
              </w:rPr>
              <w:t xml:space="preserve">Ing. Irenou Novákovou </w:t>
            </w:r>
            <w:r>
              <w:rPr>
                <w:rStyle w:val="Bodytext21"/>
              </w:rPr>
              <w:t>- ředitelkou školy</w:t>
            </w:r>
          </w:p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160" w:after="0"/>
              <w:ind w:left="500"/>
              <w:jc w:val="left"/>
            </w:pPr>
            <w:r>
              <w:rPr>
                <w:rStyle w:val="Bodytext21"/>
              </w:rPr>
              <w:t>69457930</w:t>
            </w:r>
          </w:p>
        </w:tc>
      </w:tr>
      <w:tr w:rsidR="00E814F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896" w:type="dxa"/>
            <w:shd w:val="clear" w:color="auto" w:fill="FFFFFF"/>
          </w:tcPr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0" w:after="0"/>
              <w:ind w:left="480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6840" w:type="dxa"/>
            <w:shd w:val="clear" w:color="auto" w:fill="FFFFFF"/>
          </w:tcPr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0" w:after="0"/>
              <w:ind w:left="500"/>
              <w:jc w:val="left"/>
            </w:pPr>
            <w:r>
              <w:rPr>
                <w:rStyle w:val="Bodytext21"/>
              </w:rPr>
              <w:t>CZ69457930</w:t>
            </w:r>
          </w:p>
        </w:tc>
      </w:tr>
      <w:tr w:rsidR="00E814F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896" w:type="dxa"/>
            <w:shd w:val="clear" w:color="auto" w:fill="FFFFFF"/>
          </w:tcPr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0" w:after="0"/>
              <w:ind w:left="480"/>
              <w:jc w:val="left"/>
            </w:pPr>
            <w:r>
              <w:rPr>
                <w:rStyle w:val="Bodytext21"/>
              </w:rPr>
              <w:t>Zřizovatel:</w:t>
            </w:r>
          </w:p>
        </w:tc>
        <w:tc>
          <w:tcPr>
            <w:tcW w:w="6840" w:type="dxa"/>
            <w:shd w:val="clear" w:color="auto" w:fill="FFFFFF"/>
            <w:vAlign w:val="bottom"/>
          </w:tcPr>
          <w:p w:rsidR="00E814F2" w:rsidRDefault="002618CD">
            <w:pPr>
              <w:pStyle w:val="Bodytext20"/>
              <w:framePr w:w="8736" w:h="5414" w:wrap="none" w:vAnchor="page" w:hAnchor="page" w:x="1617" w:y="2481"/>
              <w:shd w:val="clear" w:color="auto" w:fill="auto"/>
              <w:spacing w:before="0" w:after="0" w:line="250" w:lineRule="exact"/>
              <w:ind w:left="200"/>
              <w:jc w:val="left"/>
            </w:pPr>
            <w:r>
              <w:rPr>
                <w:rStyle w:val="Bodytext21"/>
              </w:rPr>
              <w:t xml:space="preserve">Plzeňský kraj, Škroupova 18, 301 00 Plzeň. Zřizovací listina č.j.: 197 ze dne 31. května 2001, vydaná Plzeňským krajem na základě usnesení Zastupitelstva Plzeňského kraje č. </w:t>
            </w:r>
            <w:r>
              <w:rPr>
                <w:rStyle w:val="Bodytext21"/>
              </w:rPr>
              <w:t>23/01 ze dne 29. května 2001</w:t>
            </w:r>
          </w:p>
        </w:tc>
      </w:tr>
    </w:tbl>
    <w:p w:rsidR="00E814F2" w:rsidRDefault="002618CD">
      <w:pPr>
        <w:pStyle w:val="Bodytext20"/>
        <w:framePr w:w="8736" w:h="787" w:hRule="exact" w:wrap="none" w:vAnchor="page" w:hAnchor="page" w:x="1617" w:y="8087"/>
        <w:shd w:val="clear" w:color="auto" w:fill="auto"/>
        <w:tabs>
          <w:tab w:val="left" w:pos="2197"/>
        </w:tabs>
        <w:spacing w:before="0"/>
        <w:ind w:left="400"/>
      </w:pPr>
      <w:r>
        <w:t>Č. účtu.</w:t>
      </w:r>
      <w:r>
        <w:tab/>
        <w:t>177679864/0300</w:t>
      </w:r>
    </w:p>
    <w:p w:rsidR="00E814F2" w:rsidRDefault="002618CD">
      <w:pPr>
        <w:pStyle w:val="Bodytext30"/>
        <w:framePr w:w="8736" w:h="787" w:hRule="exact" w:wrap="none" w:vAnchor="page" w:hAnchor="page" w:x="1617" w:y="8087"/>
        <w:shd w:val="clear" w:color="auto" w:fill="auto"/>
        <w:spacing w:before="0" w:after="0"/>
      </w:pPr>
      <w:r>
        <w:t>(dále jen objednatel)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6840"/>
      </w:tblGrid>
      <w:tr w:rsidR="00E814F2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896" w:type="dxa"/>
            <w:shd w:val="clear" w:color="auto" w:fill="FFFFFF"/>
          </w:tcPr>
          <w:p w:rsidR="00E814F2" w:rsidRDefault="002618CD">
            <w:pPr>
              <w:pStyle w:val="Bodytext20"/>
              <w:framePr w:w="8736" w:h="1858" w:wrap="none" w:vAnchor="page" w:hAnchor="page" w:x="1617" w:y="9700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1.2 Zhotovitel:</w:t>
            </w:r>
          </w:p>
        </w:tc>
        <w:tc>
          <w:tcPr>
            <w:tcW w:w="6840" w:type="dxa"/>
            <w:shd w:val="clear" w:color="auto" w:fill="FFFFFF"/>
          </w:tcPr>
          <w:p w:rsidR="00E814F2" w:rsidRDefault="002618CD">
            <w:pPr>
              <w:pStyle w:val="Bodytext20"/>
              <w:framePr w:w="8736" w:h="1858" w:wrap="none" w:vAnchor="page" w:hAnchor="page" w:x="1617" w:y="9700"/>
              <w:shd w:val="clear" w:color="auto" w:fill="auto"/>
              <w:spacing w:before="0" w:after="200"/>
              <w:ind w:left="400"/>
              <w:jc w:val="left"/>
            </w:pPr>
            <w:r>
              <w:rPr>
                <w:rStyle w:val="Bodytext2Bold"/>
              </w:rPr>
              <w:t>EL-SIGNÁL spol. s r.o.</w:t>
            </w:r>
          </w:p>
          <w:p w:rsidR="00E814F2" w:rsidRDefault="002618CD">
            <w:pPr>
              <w:pStyle w:val="Bodytext20"/>
              <w:framePr w:w="8736" w:h="1858" w:wrap="none" w:vAnchor="page" w:hAnchor="page" w:x="1617" w:y="9700"/>
              <w:shd w:val="clear" w:color="auto" w:fill="auto"/>
              <w:spacing w:before="200" w:after="0"/>
              <w:ind w:left="400"/>
              <w:jc w:val="left"/>
            </w:pPr>
            <w:r>
              <w:rPr>
                <w:rStyle w:val="Bodytext2Bold"/>
              </w:rPr>
              <w:t>Lindauerova 90/8, 301 00 Plzeň</w:t>
            </w:r>
            <w:bookmarkStart w:id="1" w:name="_GoBack"/>
            <w:bookmarkEnd w:id="1"/>
          </w:p>
        </w:tc>
      </w:tr>
      <w:tr w:rsidR="00E814F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896" w:type="dxa"/>
            <w:shd w:val="clear" w:color="auto" w:fill="FFFFFF"/>
          </w:tcPr>
          <w:p w:rsidR="00E814F2" w:rsidRDefault="002618CD">
            <w:pPr>
              <w:pStyle w:val="Bodytext20"/>
              <w:framePr w:w="8736" w:h="1858" w:wrap="none" w:vAnchor="page" w:hAnchor="page" w:x="1617" w:y="9700"/>
              <w:shd w:val="clear" w:color="auto" w:fill="auto"/>
              <w:spacing w:before="0" w:after="0"/>
              <w:ind w:left="40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6840" w:type="dxa"/>
            <w:shd w:val="clear" w:color="auto" w:fill="FFFFFF"/>
          </w:tcPr>
          <w:p w:rsidR="00E814F2" w:rsidRDefault="002618CD">
            <w:pPr>
              <w:pStyle w:val="Bodytext20"/>
              <w:framePr w:w="8736" w:h="1858" w:wrap="none" w:vAnchor="page" w:hAnchor="page" w:x="1617" w:y="9700"/>
              <w:shd w:val="clear" w:color="auto" w:fill="auto"/>
              <w:spacing w:before="0" w:after="0"/>
              <w:ind w:left="400"/>
              <w:jc w:val="left"/>
            </w:pPr>
            <w:r>
              <w:rPr>
                <w:rStyle w:val="Bodytext2Bold"/>
              </w:rPr>
              <w:t xml:space="preserve">Bc. Oldřich Buřič </w:t>
            </w:r>
            <w:r>
              <w:rPr>
                <w:rStyle w:val="Bodytext21"/>
              </w:rPr>
              <w:t>- jednatel společnosti</w:t>
            </w:r>
          </w:p>
        </w:tc>
      </w:tr>
      <w:tr w:rsidR="00E814F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896" w:type="dxa"/>
            <w:shd w:val="clear" w:color="auto" w:fill="FFFFFF"/>
            <w:vAlign w:val="bottom"/>
          </w:tcPr>
          <w:p w:rsidR="00E814F2" w:rsidRDefault="002618CD">
            <w:pPr>
              <w:pStyle w:val="Bodytext20"/>
              <w:framePr w:w="8736" w:h="1858" w:wrap="none" w:vAnchor="page" w:hAnchor="page" w:x="1617" w:y="9700"/>
              <w:shd w:val="clear" w:color="auto" w:fill="auto"/>
              <w:spacing w:before="0" w:after="0"/>
              <w:ind w:left="400"/>
              <w:jc w:val="left"/>
            </w:pPr>
            <w:r>
              <w:rPr>
                <w:rStyle w:val="Bodytext21"/>
              </w:rPr>
              <w:t>IČ:</w:t>
            </w:r>
          </w:p>
        </w:tc>
        <w:tc>
          <w:tcPr>
            <w:tcW w:w="6840" w:type="dxa"/>
            <w:shd w:val="clear" w:color="auto" w:fill="FFFFFF"/>
            <w:vAlign w:val="bottom"/>
          </w:tcPr>
          <w:p w:rsidR="00E814F2" w:rsidRDefault="002618CD">
            <w:pPr>
              <w:pStyle w:val="Bodytext20"/>
              <w:framePr w:w="8736" w:h="1858" w:wrap="none" w:vAnchor="page" w:hAnchor="page" w:x="1617" w:y="9700"/>
              <w:shd w:val="clear" w:color="auto" w:fill="auto"/>
              <w:spacing w:before="0" w:after="0"/>
              <w:ind w:left="400"/>
              <w:jc w:val="left"/>
            </w:pPr>
            <w:r>
              <w:rPr>
                <w:rStyle w:val="Bodytext21"/>
              </w:rPr>
              <w:t>49786911</w:t>
            </w:r>
          </w:p>
        </w:tc>
      </w:tr>
    </w:tbl>
    <w:p w:rsidR="00E814F2" w:rsidRDefault="002618CD">
      <w:pPr>
        <w:pStyle w:val="Bodytext20"/>
        <w:framePr w:w="8736" w:h="1906" w:hRule="exact" w:wrap="none" w:vAnchor="page" w:hAnchor="page" w:x="1617" w:y="11678"/>
        <w:shd w:val="clear" w:color="auto" w:fill="auto"/>
        <w:tabs>
          <w:tab w:val="left" w:pos="2197"/>
        </w:tabs>
        <w:spacing w:before="0" w:after="177"/>
        <w:ind w:left="400"/>
      </w:pPr>
      <w:r>
        <w:t>DIČ:</w:t>
      </w:r>
      <w:r>
        <w:tab/>
        <w:t>CZ49786911</w:t>
      </w:r>
    </w:p>
    <w:p w:rsidR="00E814F2" w:rsidRDefault="002618CD">
      <w:pPr>
        <w:pStyle w:val="Bodytext20"/>
        <w:framePr w:w="8736" w:h="1906" w:hRule="exact" w:wrap="none" w:vAnchor="page" w:hAnchor="page" w:x="1617" w:y="11678"/>
        <w:shd w:val="clear" w:color="auto" w:fill="auto"/>
        <w:spacing w:before="0" w:after="183" w:line="250" w:lineRule="exact"/>
        <w:ind w:left="400" w:right="2220"/>
        <w:jc w:val="left"/>
      </w:pPr>
      <w:r>
        <w:t xml:space="preserve">Obchodní rejstřík: </w:t>
      </w:r>
      <w:r>
        <w:t xml:space="preserve">Krajský soud v Plzni, oddíl C, vložka 4514 Bankovní spojení: </w:t>
      </w:r>
    </w:p>
    <w:p w:rsidR="00E814F2" w:rsidRDefault="002618CD">
      <w:pPr>
        <w:pStyle w:val="Bodytext20"/>
        <w:framePr w:w="8736" w:h="1906" w:hRule="exact" w:wrap="none" w:vAnchor="page" w:hAnchor="page" w:x="1617" w:y="11678"/>
        <w:shd w:val="clear" w:color="auto" w:fill="auto"/>
        <w:tabs>
          <w:tab w:val="left" w:pos="2197"/>
        </w:tabs>
        <w:spacing w:before="0"/>
        <w:ind w:left="400"/>
      </w:pPr>
      <w:r>
        <w:t>č. účtu:</w:t>
      </w:r>
      <w:r>
        <w:tab/>
      </w:r>
    </w:p>
    <w:p w:rsidR="00E814F2" w:rsidRDefault="002618CD">
      <w:pPr>
        <w:pStyle w:val="Bodytext20"/>
        <w:framePr w:w="8736" w:h="1906" w:hRule="exact" w:wrap="none" w:vAnchor="page" w:hAnchor="page" w:x="1617" w:y="11678"/>
        <w:shd w:val="clear" w:color="auto" w:fill="auto"/>
        <w:spacing w:before="0" w:after="0"/>
        <w:ind w:left="400"/>
      </w:pPr>
      <w:r>
        <w:t>(dále jen zhotovitel)</w:t>
      </w:r>
    </w:p>
    <w:p w:rsidR="00E814F2" w:rsidRDefault="00E814F2">
      <w:pPr>
        <w:rPr>
          <w:sz w:val="2"/>
          <w:szCs w:val="2"/>
        </w:rPr>
        <w:sectPr w:rsidR="00E814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14F2" w:rsidRDefault="00E814F2">
      <w:pPr>
        <w:rPr>
          <w:sz w:val="2"/>
          <w:szCs w:val="2"/>
        </w:rPr>
      </w:pPr>
    </w:p>
    <w:p w:rsidR="00E814F2" w:rsidRDefault="002618CD">
      <w:pPr>
        <w:pStyle w:val="Bodytext30"/>
        <w:framePr w:w="8794" w:h="854" w:hRule="exact" w:wrap="none" w:vAnchor="page" w:hAnchor="page" w:x="1612" w:y="2011"/>
        <w:shd w:val="clear" w:color="auto" w:fill="auto"/>
        <w:spacing w:before="0" w:after="0" w:line="254" w:lineRule="exact"/>
        <w:jc w:val="both"/>
      </w:pPr>
      <w:r>
        <w:rPr>
          <w:rStyle w:val="Bodytext3NotBold"/>
        </w:rPr>
        <w:t xml:space="preserve">Tímto dodatkem se upravuje článek </w:t>
      </w:r>
      <w:r>
        <w:t xml:space="preserve">č. II Předmět plnění, </w:t>
      </w:r>
      <w:r>
        <w:rPr>
          <w:rStyle w:val="Bodytext3NotBold"/>
        </w:rPr>
        <w:t xml:space="preserve">doplňuje se </w:t>
      </w:r>
      <w:r>
        <w:t xml:space="preserve">rozšíření kamerového systému </w:t>
      </w:r>
      <w:r>
        <w:t>v areálu školy v Plzni - Křimicích, Průkopníků 290/9 o jednu kameru instalovanou na vjezdovou závoru.</w:t>
      </w:r>
    </w:p>
    <w:p w:rsidR="00E814F2" w:rsidRDefault="002618CD">
      <w:pPr>
        <w:pStyle w:val="Bodytext30"/>
        <w:framePr w:wrap="none" w:vAnchor="page" w:hAnchor="page" w:x="1612" w:y="3302"/>
        <w:shd w:val="clear" w:color="auto" w:fill="auto"/>
        <w:spacing w:before="0" w:after="0"/>
        <w:jc w:val="both"/>
      </w:pPr>
      <w:r>
        <w:t>Cena je stanovena na 5 586,- Kč bez DPH.</w:t>
      </w:r>
    </w:p>
    <w:p w:rsidR="00E814F2" w:rsidRDefault="002618CD">
      <w:pPr>
        <w:pStyle w:val="Bodytext20"/>
        <w:framePr w:wrap="none" w:vAnchor="page" w:hAnchor="page" w:x="1612" w:y="4060"/>
        <w:shd w:val="clear" w:color="auto" w:fill="auto"/>
        <w:spacing w:before="0" w:after="0"/>
      </w:pPr>
      <w:r>
        <w:t>Ostatní články Smlouvy o dílo č. 335/2018 zůstávají bez změn.</w:t>
      </w:r>
    </w:p>
    <w:p w:rsidR="00E814F2" w:rsidRDefault="002618CD">
      <w:pPr>
        <w:pStyle w:val="Bodytext20"/>
        <w:framePr w:w="8794" w:h="638" w:hRule="exact" w:wrap="none" w:vAnchor="page" w:hAnchor="page" w:x="1612" w:y="4819"/>
        <w:shd w:val="clear" w:color="auto" w:fill="auto"/>
        <w:spacing w:before="0" w:after="0" w:line="259" w:lineRule="exact"/>
      </w:pPr>
      <w:r>
        <w:t>Tento Dodatek č. 1 vstupuje v platnost a účinnost d</w:t>
      </w:r>
      <w:r>
        <w:t>nem podpisu této smlouvy a je vyhotoven ve dvou stejnopisech. Každá smluvní strana obdrží jeden výtisk.</w:t>
      </w:r>
    </w:p>
    <w:p w:rsidR="00E814F2" w:rsidRDefault="002618CD">
      <w:pPr>
        <w:pStyle w:val="Bodytext40"/>
        <w:framePr w:wrap="none" w:vAnchor="page" w:hAnchor="page" w:x="1612" w:y="6220"/>
        <w:shd w:val="clear" w:color="auto" w:fill="auto"/>
        <w:tabs>
          <w:tab w:val="left" w:pos="4757"/>
        </w:tabs>
        <w:spacing w:before="0"/>
        <w:ind w:left="24" w:right="1612"/>
      </w:pPr>
      <w:r>
        <w:t>V Křimicích dne 10.12.2018</w:t>
      </w:r>
      <w:r>
        <w:tab/>
        <w:t>v Plzni dne 10.12.2018</w:t>
      </w:r>
    </w:p>
    <w:p w:rsidR="00E814F2" w:rsidRDefault="002618CD">
      <w:pPr>
        <w:pStyle w:val="Bodytext20"/>
        <w:framePr w:w="2088" w:h="591" w:hRule="exact" w:wrap="none" w:vAnchor="page" w:hAnchor="page" w:x="1612" w:y="8327"/>
        <w:shd w:val="clear" w:color="auto" w:fill="auto"/>
        <w:spacing w:before="0" w:after="0" w:line="259" w:lineRule="exact"/>
      </w:pPr>
      <w:r>
        <w:t>Ing. Irena Nováková ředitelka školy</w:t>
      </w:r>
    </w:p>
    <w:p w:rsidR="00E814F2" w:rsidRDefault="0027014E" w:rsidP="0027014E">
      <w:pPr>
        <w:pStyle w:val="Bodytext20"/>
        <w:framePr w:w="8794" w:h="971" w:hRule="exact" w:wrap="none" w:vAnchor="page" w:hAnchor="page" w:x="1612" w:y="8034"/>
        <w:shd w:val="clear" w:color="auto" w:fill="auto"/>
        <w:spacing w:before="0" w:after="122"/>
        <w:ind w:right="1992"/>
      </w:pPr>
      <w:r>
        <w:t xml:space="preserve">Za objednatele:                                                    </w:t>
      </w:r>
      <w:r w:rsidR="002618CD">
        <w:t>Za zhotovitele</w:t>
      </w:r>
    </w:p>
    <w:p w:rsidR="00E814F2" w:rsidRDefault="002618CD">
      <w:pPr>
        <w:pStyle w:val="Bodytext20"/>
        <w:framePr w:w="8794" w:h="971" w:hRule="exact" w:wrap="none" w:vAnchor="page" w:hAnchor="page" w:x="1612" w:y="8034"/>
        <w:shd w:val="clear" w:color="auto" w:fill="auto"/>
        <w:spacing w:before="0" w:after="0" w:line="269" w:lineRule="exact"/>
        <w:ind w:left="4718" w:right="2020"/>
        <w:jc w:val="left"/>
      </w:pPr>
      <w:r>
        <w:t>Bc. Oldřich Buřič</w:t>
      </w:r>
      <w:r>
        <w:br/>
        <w:t>jednatel společnosti</w:t>
      </w:r>
    </w:p>
    <w:p w:rsidR="00E814F2" w:rsidRDefault="00E814F2">
      <w:pPr>
        <w:rPr>
          <w:sz w:val="2"/>
          <w:szCs w:val="2"/>
        </w:rPr>
      </w:pPr>
    </w:p>
    <w:sectPr w:rsidR="00E814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CD" w:rsidRDefault="002618CD">
      <w:r>
        <w:separator/>
      </w:r>
    </w:p>
  </w:endnote>
  <w:endnote w:type="continuationSeparator" w:id="0">
    <w:p w:rsidR="002618CD" w:rsidRDefault="0026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CD" w:rsidRDefault="002618CD"/>
  </w:footnote>
  <w:footnote w:type="continuationSeparator" w:id="0">
    <w:p w:rsidR="002618CD" w:rsidRDefault="002618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14F2"/>
    <w:rsid w:val="002618CD"/>
    <w:rsid w:val="0027014E"/>
    <w:rsid w:val="00E70EF3"/>
    <w:rsid w:val="00E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E3FF-0451-4E27-9977-E16B75AA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80" w:after="18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80" w:after="9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88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3</cp:revision>
  <dcterms:created xsi:type="dcterms:W3CDTF">2018-12-13T10:09:00Z</dcterms:created>
  <dcterms:modified xsi:type="dcterms:W3CDTF">2018-12-13T10:09:00Z</dcterms:modified>
</cp:coreProperties>
</file>