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B" w:rsidRPr="008A09A7" w:rsidRDefault="004511EB" w:rsidP="003B07B6">
      <w:pPr>
        <w:spacing w:line="240" w:lineRule="auto"/>
      </w:pPr>
      <w:r w:rsidRPr="008A09A7">
        <w:rPr>
          <w:b/>
        </w:rPr>
        <w:t>Česká republika – Katastrální úřad pro Jihočeský kraj</w:t>
      </w:r>
      <w:r w:rsidRPr="008A09A7">
        <w:br/>
        <w:t xml:space="preserve">Lidická tř. </w:t>
      </w:r>
      <w:r w:rsidR="005829C5">
        <w:t>1</w:t>
      </w:r>
      <w:r w:rsidRPr="008A09A7">
        <w:t>24/11, 370 86 České Budějovice</w:t>
      </w:r>
      <w:r w:rsidRPr="008A09A7">
        <w:br/>
        <w:t>za kterou jedná Ing. Jiří Vrána, ředitel úřadu</w:t>
      </w:r>
      <w:r w:rsidRPr="008A09A7">
        <w:br/>
        <w:t>IČ: 00213691</w:t>
      </w:r>
      <w:r w:rsidRPr="008A09A7">
        <w:br/>
        <w:t>bankovní spojení: účet č. 14028231/0710 vedený u České národní banky, pobočka České Budějovice,</w:t>
      </w:r>
      <w:r w:rsidRPr="008A09A7">
        <w:br/>
        <w:t>(dále jen hospodařící)</w:t>
      </w:r>
    </w:p>
    <w:p w:rsidR="004511EB" w:rsidRPr="008A09A7" w:rsidRDefault="004511EB" w:rsidP="003B07B6">
      <w:pPr>
        <w:spacing w:line="240" w:lineRule="auto"/>
      </w:pPr>
      <w:r w:rsidRPr="008A09A7">
        <w:t>a</w:t>
      </w:r>
    </w:p>
    <w:p w:rsidR="004511EB" w:rsidRPr="008A09A7" w:rsidRDefault="004511EB" w:rsidP="003B07B6">
      <w:pPr>
        <w:spacing w:line="240" w:lineRule="auto"/>
      </w:pPr>
      <w:r w:rsidRPr="008A09A7">
        <w:rPr>
          <w:b/>
        </w:rPr>
        <w:t>Česká republika – Probační a mediační služba</w:t>
      </w:r>
      <w:r w:rsidRPr="008A09A7">
        <w:br/>
        <w:t>Hybernská 18, 110 00 Praha 1</w:t>
      </w:r>
      <w:r w:rsidRPr="008A09A7">
        <w:br/>
        <w:t>zastoupená PhDr. Andreou Matouškovou, ředitelkou</w:t>
      </w:r>
      <w:r w:rsidRPr="008A09A7">
        <w:br/>
        <w:t>IČ: 708 88 060</w:t>
      </w:r>
      <w:r w:rsidRPr="008A09A7">
        <w:br/>
        <w:t>bankovní spojení: účet č. 4528021/0710 vedený u ČNB</w:t>
      </w:r>
      <w:r w:rsidRPr="008A09A7">
        <w:br/>
        <w:t>(dále jen užívající)</w:t>
      </w:r>
    </w:p>
    <w:p w:rsidR="004511EB" w:rsidRPr="008A09A7" w:rsidRDefault="004511EB" w:rsidP="003B07B6">
      <w:pPr>
        <w:spacing w:line="240" w:lineRule="auto"/>
      </w:pPr>
    </w:p>
    <w:p w:rsidR="004511EB" w:rsidRPr="008A09A7" w:rsidRDefault="005829C5" w:rsidP="003B07B6">
      <w:pPr>
        <w:spacing w:line="240" w:lineRule="auto"/>
        <w:jc w:val="center"/>
      </w:pPr>
      <w:r>
        <w:t>uzavřeli</w:t>
      </w:r>
    </w:p>
    <w:p w:rsidR="004511EB" w:rsidRPr="008A09A7" w:rsidRDefault="004511EB" w:rsidP="003B07B6">
      <w:pPr>
        <w:spacing w:line="240" w:lineRule="auto"/>
        <w:jc w:val="center"/>
      </w:pPr>
      <w:r w:rsidRPr="008A09A7">
        <w:t>V souladu s ustanovením § 19 odst. 1 zák. č. 219/2000 Sb., o majetku České republiky a</w:t>
      </w:r>
      <w:r w:rsidRPr="008A09A7">
        <w:br/>
        <w:t>jejím vystupování v právních vztazích, v platném znění,</w:t>
      </w:r>
      <w:r w:rsidRPr="008A09A7">
        <w:br/>
        <w:t xml:space="preserve">podle § 14 a </w:t>
      </w:r>
      <w:proofErr w:type="spellStart"/>
      <w:r w:rsidRPr="008A09A7">
        <w:t>násl</w:t>
      </w:r>
      <w:proofErr w:type="spellEnd"/>
      <w:r w:rsidRPr="008A09A7">
        <w:t xml:space="preserve">. </w:t>
      </w:r>
      <w:proofErr w:type="spellStart"/>
      <w:r w:rsidRPr="008A09A7">
        <w:t>vyhl</w:t>
      </w:r>
      <w:proofErr w:type="spellEnd"/>
      <w:r w:rsidRPr="008A09A7">
        <w:t>. č. 62/2001 Sb., o hospodaření organizačních složek státu</w:t>
      </w:r>
      <w:r w:rsidRPr="008A09A7">
        <w:br/>
        <w:t>a státních organizací s majetkem státu</w:t>
      </w:r>
      <w:r w:rsidRPr="008A09A7">
        <w:br/>
        <w:t>a za přiměřeného použití ustanovení občanského zákoníku o smlouvě o výpůjčce</w:t>
      </w:r>
      <w:r w:rsidRPr="008A09A7">
        <w:br/>
        <w:t xml:space="preserve">(§ 2193 a </w:t>
      </w:r>
      <w:proofErr w:type="spellStart"/>
      <w:r w:rsidRPr="008A09A7">
        <w:t>násl</w:t>
      </w:r>
      <w:proofErr w:type="spellEnd"/>
      <w:r w:rsidRPr="008A09A7">
        <w:t>.)</w:t>
      </w:r>
    </w:p>
    <w:p w:rsidR="004511EB" w:rsidRPr="008A09A7" w:rsidRDefault="004511EB" w:rsidP="003B07B6">
      <w:pPr>
        <w:spacing w:line="240" w:lineRule="auto"/>
        <w:jc w:val="center"/>
        <w:rPr>
          <w:sz w:val="26"/>
          <w:szCs w:val="26"/>
        </w:rPr>
      </w:pPr>
    </w:p>
    <w:p w:rsidR="004511EB" w:rsidRPr="008A09A7" w:rsidRDefault="004511EB" w:rsidP="003B07B6">
      <w:pPr>
        <w:spacing w:line="240" w:lineRule="auto"/>
        <w:jc w:val="center"/>
        <w:rPr>
          <w:sz w:val="26"/>
          <w:szCs w:val="26"/>
        </w:rPr>
      </w:pPr>
      <w:r w:rsidRPr="008A09A7">
        <w:rPr>
          <w:sz w:val="26"/>
          <w:szCs w:val="26"/>
        </w:rPr>
        <w:t>Zápis</w:t>
      </w:r>
      <w:r w:rsidRPr="008A09A7">
        <w:rPr>
          <w:sz w:val="26"/>
          <w:szCs w:val="26"/>
        </w:rPr>
        <w:br/>
        <w:t>o přenechání nebytových prostor k bezplatnému užívání</w:t>
      </w:r>
      <w:r w:rsidRPr="008A09A7">
        <w:rPr>
          <w:sz w:val="26"/>
          <w:szCs w:val="26"/>
        </w:rPr>
        <w:br/>
        <w:t>č. 1/2016</w:t>
      </w:r>
    </w:p>
    <w:p w:rsidR="004511EB" w:rsidRDefault="008A09A7" w:rsidP="003B07B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4511EB" w:rsidRPr="004511EB">
        <w:rPr>
          <w:sz w:val="24"/>
          <w:szCs w:val="24"/>
        </w:rPr>
        <w:t>akto:</w:t>
      </w:r>
    </w:p>
    <w:p w:rsidR="004511EB" w:rsidRDefault="004511EB" w:rsidP="003B07B6">
      <w:pPr>
        <w:spacing w:line="240" w:lineRule="auto"/>
        <w:jc w:val="center"/>
        <w:rPr>
          <w:b/>
          <w:sz w:val="24"/>
          <w:szCs w:val="24"/>
        </w:rPr>
      </w:pPr>
      <w:r w:rsidRPr="004511EB">
        <w:rPr>
          <w:b/>
          <w:sz w:val="24"/>
          <w:szCs w:val="24"/>
        </w:rPr>
        <w:t>Článek I.</w:t>
      </w:r>
    </w:p>
    <w:p w:rsidR="004511EB" w:rsidRDefault="004511EB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Předmětem tohoto zápisu je užívání nebytových prostor v budově č. p. 1696, v ulici Lidická</w:t>
      </w:r>
      <w:r>
        <w:rPr>
          <w:sz w:val="24"/>
          <w:szCs w:val="24"/>
        </w:rPr>
        <w:br/>
        <w:t>tř., 370 86 České Budějovice.</w:t>
      </w:r>
    </w:p>
    <w:p w:rsidR="003B07B6" w:rsidRDefault="004511EB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Hospodařící prohlašuje, že je na základě zákona č. 359/1992 Sb. příslušný hospodařit s </w:t>
      </w:r>
      <w:r w:rsidR="005829C5">
        <w:rPr>
          <w:sz w:val="24"/>
          <w:szCs w:val="24"/>
        </w:rPr>
        <w:t>ma</w:t>
      </w:r>
      <w:r>
        <w:rPr>
          <w:sz w:val="24"/>
          <w:szCs w:val="24"/>
        </w:rPr>
        <w:t>jetkem ve vlastnictví České republiky</w:t>
      </w:r>
      <w:r w:rsidR="008A09A7">
        <w:rPr>
          <w:sz w:val="24"/>
          <w:szCs w:val="24"/>
        </w:rPr>
        <w:t>, kterým je parcela č. 309/2 (zastavěná plocha nádvoří</w:t>
      </w:r>
      <w:r w:rsidR="003B07B6">
        <w:rPr>
          <w:sz w:val="24"/>
          <w:szCs w:val="24"/>
        </w:rPr>
        <w:t>) o  výměře 424 m², jejíž součástí je stavba č.</w:t>
      </w:r>
      <w:r w:rsidR="009B32C5">
        <w:rPr>
          <w:sz w:val="24"/>
          <w:szCs w:val="24"/>
        </w:rPr>
        <w:t xml:space="preserve"> </w:t>
      </w:r>
      <w:r w:rsidR="003B07B6">
        <w:rPr>
          <w:sz w:val="24"/>
          <w:szCs w:val="24"/>
        </w:rPr>
        <w:t>p. 1696 (objekt občanské vybavenosti), v obci České Budějovice, kat. území České Budějovice 7, které jsou zapsány v katastru nemovitostí na listu vlastnictví č. 563.</w:t>
      </w:r>
    </w:p>
    <w:p w:rsidR="003B07B6" w:rsidRDefault="003B07B6" w:rsidP="003B07B6">
      <w:pPr>
        <w:spacing w:line="240" w:lineRule="auto"/>
        <w:jc w:val="center"/>
        <w:rPr>
          <w:b/>
          <w:sz w:val="24"/>
          <w:szCs w:val="24"/>
        </w:rPr>
      </w:pPr>
      <w:r w:rsidRPr="003B07B6">
        <w:rPr>
          <w:b/>
          <w:sz w:val="24"/>
          <w:szCs w:val="24"/>
        </w:rPr>
        <w:t>Článek II.</w:t>
      </w:r>
    </w:p>
    <w:p w:rsidR="003B07B6" w:rsidRDefault="003B07B6" w:rsidP="003B07B6">
      <w:pPr>
        <w:spacing w:line="240" w:lineRule="auto"/>
        <w:rPr>
          <w:sz w:val="24"/>
          <w:szCs w:val="24"/>
        </w:rPr>
      </w:pPr>
      <w:r w:rsidRPr="003B07B6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3B07B6">
        <w:rPr>
          <w:sz w:val="24"/>
          <w:szCs w:val="24"/>
        </w:rPr>
        <w:t xml:space="preserve"> Hospodařící předává užívajícímu do výlučného bezplatného užívání v budově popsané</w:t>
      </w:r>
      <w:r>
        <w:rPr>
          <w:sz w:val="24"/>
          <w:szCs w:val="24"/>
        </w:rPr>
        <w:t xml:space="preserve"> v čl. I. následující nebytové prostory:</w:t>
      </w:r>
    </w:p>
    <w:p w:rsidR="003B07B6" w:rsidRDefault="003B07B6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místnost v 1. </w:t>
      </w:r>
      <w:r w:rsidR="009B32C5">
        <w:rPr>
          <w:sz w:val="24"/>
          <w:szCs w:val="24"/>
        </w:rPr>
        <w:t>poschodí</w:t>
      </w:r>
      <w:r>
        <w:rPr>
          <w:sz w:val="24"/>
          <w:szCs w:val="24"/>
        </w:rPr>
        <w:t xml:space="preserve"> budovy č.</w:t>
      </w:r>
      <w:r w:rsidR="009B32C5">
        <w:rPr>
          <w:sz w:val="24"/>
          <w:szCs w:val="24"/>
        </w:rPr>
        <w:t xml:space="preserve"> </w:t>
      </w:r>
      <w:r>
        <w:rPr>
          <w:sz w:val="24"/>
          <w:szCs w:val="24"/>
        </w:rPr>
        <w:t>p. 1696 označenou č. dveří 107 o podlahové ploše 34,6 m²,</w:t>
      </w:r>
    </w:p>
    <w:p w:rsidR="003B07B6" w:rsidRDefault="003B07B6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užívající bude současně s uvedenými nebytovými prostorami bezplatně užívat</w:t>
      </w:r>
      <w:r w:rsidR="009B32C5">
        <w:rPr>
          <w:sz w:val="24"/>
          <w:szCs w:val="24"/>
        </w:rPr>
        <w:t xml:space="preserve"> spolu</w:t>
      </w:r>
      <w:r w:rsidR="009B32C5">
        <w:rPr>
          <w:sz w:val="24"/>
          <w:szCs w:val="24"/>
        </w:rPr>
        <w:br/>
        <w:t>s hospodařícím schodiště</w:t>
      </w:r>
      <w:r>
        <w:rPr>
          <w:sz w:val="24"/>
          <w:szCs w:val="24"/>
        </w:rPr>
        <w:t>, chodby, sociální zařízení v budově č.</w:t>
      </w:r>
      <w:r w:rsidR="009B32C5">
        <w:rPr>
          <w:sz w:val="24"/>
          <w:szCs w:val="24"/>
        </w:rPr>
        <w:t xml:space="preserve"> </w:t>
      </w:r>
      <w:r>
        <w:rPr>
          <w:sz w:val="24"/>
          <w:szCs w:val="24"/>
        </w:rPr>
        <w:t>p. 1696 uvedené v čl. I.</w:t>
      </w:r>
    </w:p>
    <w:p w:rsidR="003B07B6" w:rsidRDefault="003B07B6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 místnosti jsou propojeny datovými rozvody do centrálního rozvaděče  hospodařícího.</w:t>
      </w:r>
      <w:r>
        <w:rPr>
          <w:sz w:val="24"/>
          <w:szCs w:val="24"/>
        </w:rPr>
        <w:br/>
        <w:t xml:space="preserve">Externí propojení s datovou sítí užívající či připojení na internet vč. </w:t>
      </w:r>
      <w:r w:rsidR="009B32C5">
        <w:rPr>
          <w:sz w:val="24"/>
          <w:szCs w:val="24"/>
        </w:rPr>
        <w:t>technického</w:t>
      </w:r>
      <w:r>
        <w:rPr>
          <w:sz w:val="24"/>
          <w:szCs w:val="24"/>
        </w:rPr>
        <w:t xml:space="preserve"> vybavení bude v režii užívajícího (internetové připojení lze do objektu přivést i pevnou linkou O2), pevnou telefonní linku lze do objektu přivést obdobným způsobem. Propojení z centrálního rozvaděče do místnosti zajistí hospodařící</w:t>
      </w:r>
    </w:p>
    <w:p w:rsidR="003B07B6" w:rsidRDefault="003B07B6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Hospodařící přenechá uvedené nebytové prostory užívajícímu do užívání za účelem jejich využití pro realizaci projektových aktivit Probační a mediační služby. Souhlas s dispozicí s částí administrativní plochy vyjádřilo zasedání Regionální dislokační komise České Budějovice dne 24.10.2016, č. 36/2016.</w:t>
      </w:r>
    </w:p>
    <w:p w:rsidR="003B07B6" w:rsidRDefault="003B07B6" w:rsidP="003B07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III.</w:t>
      </w:r>
    </w:p>
    <w:p w:rsidR="003B07B6" w:rsidRDefault="00BD588B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Hospodařící a užívající se dohodli, že nebytové prostory uvedené v čl. II se poskytují do užívání užívajícího do 30.4.2020. Právní vztah vyplývající z tohoto zápisu končí těmito způsoby:</w:t>
      </w:r>
    </w:p>
    <w:p w:rsidR="00BD588B" w:rsidRDefault="00BD588B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uplynutím šestiměsíční výpovědní lhůty počínající od prvého dne kalendářního měsíce následujícího po měsíci, ve kterém byla výpověď doručena druhému účastníkovi, přitom výpověď je oprávněn podat kterýkoliv z účastníků tohoto zápisu, a to výlučně z těchto důvodů:</w:t>
      </w:r>
    </w:p>
    <w:p w:rsidR="00BD588B" w:rsidRDefault="00BD588B" w:rsidP="00BD588B">
      <w:pPr>
        <w:spacing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užívající přestane nebytové prostory potřebovat k plnění svých úkolů,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předmětné prostory se stanou nezpůsobilými k užívání,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užívající hrubě poruší některý z přijatých závazků uvedených v čl. VI a čl. VII tohoto zápisu,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hospodařící bude potřebovat prostory z důvodu územní reorganizace,</w:t>
      </w:r>
    </w:p>
    <w:p w:rsidR="00BD588B" w:rsidRDefault="00BD588B" w:rsidP="00BD58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ke dni uvedenému v písemné dohodě mezi oběma účastníky zápisu.</w:t>
      </w:r>
    </w:p>
    <w:p w:rsidR="00BD588B" w:rsidRDefault="00BD588B" w:rsidP="00BD58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uplynutím doby poskytnutí nebytových prostor.</w:t>
      </w:r>
    </w:p>
    <w:p w:rsidR="00BD588B" w:rsidRDefault="00BD588B" w:rsidP="00BD58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Užívající se zavazuje do 30 dnů ode dne skončení užívacího vztahu odevzdat hospodařícímu zpět užívané nebytové prostory ve stavu, v jakém je převzal, s přihlédnutím k obvyklému opotřebení.</w:t>
      </w:r>
    </w:p>
    <w:p w:rsidR="00BD588B" w:rsidRDefault="00BD588B" w:rsidP="00BD58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IV.</w:t>
      </w:r>
    </w:p>
    <w:p w:rsidR="007C163E" w:rsidRDefault="00BD588B" w:rsidP="003B07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Užívající se bude podílet na úhradě nákladů takto:</w:t>
      </w:r>
      <w:r>
        <w:rPr>
          <w:sz w:val="24"/>
          <w:szCs w:val="24"/>
        </w:rPr>
        <w:br/>
        <w:t>vodné a stočné 93,-Kč</w:t>
      </w:r>
      <w:r w:rsidR="007C163E">
        <w:rPr>
          <w:sz w:val="24"/>
          <w:szCs w:val="24"/>
        </w:rPr>
        <w:t>/</w:t>
      </w:r>
      <w:r>
        <w:rPr>
          <w:sz w:val="24"/>
          <w:szCs w:val="24"/>
        </w:rPr>
        <w:t>osobu.měsíc</w:t>
      </w:r>
      <w:r w:rsidR="007C163E">
        <w:rPr>
          <w:sz w:val="24"/>
          <w:szCs w:val="24"/>
        </w:rPr>
        <w:t>; celkem 1 osoba 93,-Kč/měsíc</w:t>
      </w:r>
      <w:r w:rsidR="007C163E">
        <w:rPr>
          <w:sz w:val="24"/>
          <w:szCs w:val="24"/>
        </w:rPr>
        <w:br/>
        <w:t>el. energie 337,-Kč/osobu.měsíc; celkem 1 osoba 337,-Kč/měsíc</w:t>
      </w:r>
      <w:r w:rsidR="007C163E">
        <w:rPr>
          <w:sz w:val="24"/>
          <w:szCs w:val="24"/>
        </w:rPr>
        <w:br/>
        <w:t>odpady 15,-Kč/osobu.měsíc; celkem 1 osoba 15,-Kč/měsíc</w:t>
      </w:r>
      <w:r w:rsidR="007C163E">
        <w:rPr>
          <w:sz w:val="24"/>
          <w:szCs w:val="24"/>
        </w:rPr>
        <w:br/>
        <w:t>teplo 22,50,-Kč/m².měsíc; celkem za 34,6 m² 778,50 Kč/měsíc</w:t>
      </w:r>
      <w:r w:rsidR="007C163E">
        <w:rPr>
          <w:sz w:val="24"/>
          <w:szCs w:val="24"/>
        </w:rPr>
        <w:br/>
        <w:t>úklid 6,30 Kč/m².měsíc;</w:t>
      </w:r>
      <w:r w:rsidR="00034349">
        <w:rPr>
          <w:sz w:val="24"/>
          <w:szCs w:val="24"/>
        </w:rPr>
        <w:t xml:space="preserve"> celkem za 34,6 m² 217,98 Kč/měsíc</w:t>
      </w:r>
      <w:r w:rsidR="00034349">
        <w:rPr>
          <w:sz w:val="24"/>
          <w:szCs w:val="24"/>
        </w:rPr>
        <w:br/>
        <w:t>ostraha 356,- Kč/osobu.měsíc; celkem 1 osoba 356,- Kč/měsíc</w:t>
      </w:r>
      <w:r w:rsidR="00034349">
        <w:rPr>
          <w:sz w:val="24"/>
          <w:szCs w:val="24"/>
        </w:rPr>
        <w:br/>
        <w:t xml:space="preserve">Souhrnné měsíční náklady spojené s užíváním v celkové výši 1.797,48,- Kč uhradí užívající do </w:t>
      </w:r>
      <w:r w:rsidR="00034349">
        <w:rPr>
          <w:sz w:val="24"/>
          <w:szCs w:val="24"/>
        </w:rPr>
        <w:lastRenderedPageBreak/>
        <w:t xml:space="preserve">15 dne měsíce, za který jsou náklady účtovány, na účet hospodařícího vedený u ČNB, pobočka České Budějovice, </w:t>
      </w:r>
      <w:proofErr w:type="spellStart"/>
      <w:r w:rsidR="00034349">
        <w:rPr>
          <w:sz w:val="24"/>
          <w:szCs w:val="24"/>
        </w:rPr>
        <w:t>č.ú</w:t>
      </w:r>
      <w:proofErr w:type="spellEnd"/>
      <w:r w:rsidR="00034349">
        <w:rPr>
          <w:sz w:val="24"/>
          <w:szCs w:val="24"/>
        </w:rPr>
        <w:t>. 14028231/0710.</w:t>
      </w:r>
    </w:p>
    <w:p w:rsidR="00034349" w:rsidRDefault="00034349" w:rsidP="000343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034349" w:rsidRDefault="00034349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Užívající se zavazuje, že předané nebytové prostory bude užívat pro vlastní potřebu odpovídajícím způsobem, a to výlučně k administrativní činnosti jako kanceláře. Užívající se zavazuje nepřenechat užívání prostory jiné fyzické či právnické osobě nebo jiné organizační složce státu či státní organizaci (§ 14 odst. 4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č. 62/2001 Sb.).</w:t>
      </w:r>
    </w:p>
    <w:p w:rsidR="00034349" w:rsidRDefault="00034349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Užívající je povinen dodržovat předané prostory v takovém stavu, který odpovídá běžnému opotřebení. Za tím účelem je povinen na  vlastní náklady provádět běžné údržbové a opravné práce. Těmito pracemi se rozumí zejména malování, výměna žárovek, oprava zámků ve dveřích, oprava rozbitých oken a další práce podobného charakteru.</w:t>
      </w:r>
    </w:p>
    <w:p w:rsidR="00034349" w:rsidRDefault="00034349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Pokud se vyskytnou poruchy přesahující možnosti běžné údržby a oprav, je užívající povinen bez zbytečného odkladu prokazatelným způsobem oznámit hospodařícímu tyto poruchy a umožnit jejich odstranění, jinak uživatel odpovídá za škodu, která nesplněním těchto povinností vznikne.</w:t>
      </w:r>
    </w:p>
    <w:p w:rsidR="00034349" w:rsidRDefault="00034349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Hospodařící je oprávněn vstupovat do prostor užívaných užívajícím jen po předchozím včasném upozornění užívajícího a v jeho doprovodu. Právo vstupovat má však hospodařící vždy, hrozí-li vážná škoda na majetku nebo zdraví osob, které se nacházejí v předmětných prostorách.</w:t>
      </w:r>
    </w:p>
    <w:p w:rsidR="00034349" w:rsidRDefault="00034349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Užívající odpovídá hospodařícímu za veškeré škody, které mu způsobí svou činností na</w:t>
      </w:r>
      <w:r w:rsidR="00750392">
        <w:rPr>
          <w:sz w:val="24"/>
          <w:szCs w:val="24"/>
        </w:rPr>
        <w:t xml:space="preserve"> předaných prostorách. Hospodařící upozorňuje užívajícího, že budova a majetek České republiky není pojištěn.</w:t>
      </w:r>
    </w:p>
    <w:p w:rsidR="00750392" w:rsidRDefault="00750392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Užívající je oprávněn umístit s odsouhlasením místa a tvaru u hlavního vstupu do budovy své úřední označení a úřední desku.</w:t>
      </w:r>
    </w:p>
    <w:p w:rsidR="00750392" w:rsidRDefault="00750392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Hospodařící neručí za zabezpečení majetku, finanční hotovosti a jiných cenin užívajícího v užívaných prostorách.</w:t>
      </w:r>
    </w:p>
    <w:p w:rsidR="00750392" w:rsidRDefault="00750392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Užívající se zavazuje uvědomit své zaměstnance o povinnosti dodržovat provozní řád budovy, požární poplachovou směrnici budovy, požární řád a požární evakuační plán a ostatní pravidla bezpečnosti a ochrany zdraví při práci týkající se objektu, ve kterém jsou umístěny přenechané prostory.</w:t>
      </w:r>
    </w:p>
    <w:p w:rsidR="00750392" w:rsidRDefault="00750392" w:rsidP="0003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Užívající zajišťuje pravidelné revize svých elektrických zařízení a na vyžádání je předloží hospodařícímu ke kontrole.</w:t>
      </w:r>
    </w:p>
    <w:p w:rsidR="00750392" w:rsidRDefault="00750392" w:rsidP="0075039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VI.</w:t>
      </w:r>
    </w:p>
    <w:p w:rsidR="00750392" w:rsidRDefault="00750392" w:rsidP="00750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Měnit nebo doplňovat text tohoto zápisu lze jen písemnými dodatky podepsanými statutárními zástupci obou stran.</w:t>
      </w:r>
    </w:p>
    <w:p w:rsidR="00750392" w:rsidRDefault="00750392" w:rsidP="00750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Tento zápis se vyhotovuje ve čtyřech stejnopisech, z nichž každá strana obdrží dva stejnopisy mající platnost originálu.</w:t>
      </w:r>
    </w:p>
    <w:p w:rsidR="00750392" w:rsidRDefault="00750392" w:rsidP="00750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Tento zápis nabývá platnosti a účinnosti od 1.11.2016.</w:t>
      </w:r>
    </w:p>
    <w:p w:rsidR="00750392" w:rsidRDefault="00750392" w:rsidP="00750392">
      <w:pPr>
        <w:spacing w:line="240" w:lineRule="auto"/>
        <w:rPr>
          <w:sz w:val="24"/>
          <w:szCs w:val="24"/>
        </w:rPr>
      </w:pPr>
    </w:p>
    <w:p w:rsidR="00750392" w:rsidRDefault="00750392" w:rsidP="00750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Českých Budějovicích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 dne</w:t>
      </w:r>
    </w:p>
    <w:p w:rsidR="00750392" w:rsidRDefault="00750392" w:rsidP="00750392">
      <w:pPr>
        <w:spacing w:line="240" w:lineRule="auto"/>
        <w:rPr>
          <w:sz w:val="24"/>
          <w:szCs w:val="24"/>
        </w:rPr>
      </w:pPr>
    </w:p>
    <w:p w:rsidR="00750392" w:rsidRDefault="00750392" w:rsidP="00750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Hospodařící: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Užívající:</w:t>
      </w:r>
    </w:p>
    <w:p w:rsidR="00750392" w:rsidRDefault="00750392" w:rsidP="00750392">
      <w:pPr>
        <w:spacing w:line="240" w:lineRule="auto"/>
        <w:rPr>
          <w:sz w:val="24"/>
          <w:szCs w:val="24"/>
        </w:rPr>
      </w:pPr>
    </w:p>
    <w:p w:rsidR="00750392" w:rsidRDefault="00750392" w:rsidP="00750392">
      <w:pPr>
        <w:spacing w:line="240" w:lineRule="auto"/>
        <w:rPr>
          <w:sz w:val="24"/>
          <w:szCs w:val="24"/>
        </w:rPr>
      </w:pPr>
    </w:p>
    <w:p w:rsidR="00750392" w:rsidRDefault="00750392" w:rsidP="00750392">
      <w:pPr>
        <w:spacing w:line="240" w:lineRule="auto"/>
        <w:rPr>
          <w:sz w:val="24"/>
          <w:szCs w:val="24"/>
        </w:rPr>
      </w:pPr>
    </w:p>
    <w:p w:rsidR="00750392" w:rsidRDefault="00750392" w:rsidP="00750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br/>
        <w:t>Ing. Jiří Vrána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Probační a mediační služba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PhDr. Andrea Matoušková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</w:t>
      </w:r>
    </w:p>
    <w:p w:rsidR="00750392" w:rsidRPr="00750392" w:rsidRDefault="00750392" w:rsidP="00750392">
      <w:pPr>
        <w:spacing w:line="240" w:lineRule="auto"/>
        <w:rPr>
          <w:sz w:val="24"/>
          <w:szCs w:val="24"/>
        </w:rPr>
      </w:pPr>
    </w:p>
    <w:p w:rsidR="00034349" w:rsidRPr="00034349" w:rsidRDefault="00034349" w:rsidP="00034349">
      <w:pPr>
        <w:spacing w:line="240" w:lineRule="auto"/>
        <w:rPr>
          <w:sz w:val="24"/>
          <w:szCs w:val="24"/>
        </w:rPr>
      </w:pPr>
    </w:p>
    <w:p w:rsidR="004511EB" w:rsidRDefault="004511EB" w:rsidP="003B07B6">
      <w:pPr>
        <w:spacing w:line="240" w:lineRule="auto"/>
      </w:pPr>
    </w:p>
    <w:sectPr w:rsidR="004511EB" w:rsidSect="008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4511EB"/>
    <w:rsid w:val="00034349"/>
    <w:rsid w:val="00187711"/>
    <w:rsid w:val="00357EA9"/>
    <w:rsid w:val="003B07B6"/>
    <w:rsid w:val="003C0C01"/>
    <w:rsid w:val="003D3EE8"/>
    <w:rsid w:val="0042645B"/>
    <w:rsid w:val="004511EB"/>
    <w:rsid w:val="005829C5"/>
    <w:rsid w:val="006510D1"/>
    <w:rsid w:val="00750392"/>
    <w:rsid w:val="007C0737"/>
    <w:rsid w:val="007C163E"/>
    <w:rsid w:val="008A09A7"/>
    <w:rsid w:val="008C01B4"/>
    <w:rsid w:val="008D36D5"/>
    <w:rsid w:val="009928C4"/>
    <w:rsid w:val="009B32C5"/>
    <w:rsid w:val="00BB2C26"/>
    <w:rsid w:val="00BD588B"/>
    <w:rsid w:val="00C235F0"/>
    <w:rsid w:val="00D75CEF"/>
    <w:rsid w:val="00E70419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2016-11-29T11:17:00Z</dcterms:created>
  <dcterms:modified xsi:type="dcterms:W3CDTF">2016-11-29T13:28:00Z</dcterms:modified>
</cp:coreProperties>
</file>