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3" w:rsidRDefault="0074416E">
      <w:pPr>
        <w:spacing w:line="468" w:lineRule="exact"/>
        <w:jc w:val="center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DODÁVKOVÁ SMLOUVA - OBJEDNÁVKA</w:t>
      </w:r>
    </w:p>
    <w:p w:rsidR="000506F3" w:rsidRDefault="0074416E">
      <w:pPr>
        <w:spacing w:before="72" w:line="271" w:lineRule="exact"/>
        <w:ind w:left="4248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Naše </w:t>
      </w:r>
      <w:proofErr w:type="gramStart"/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Č.j.</w:t>
      </w:r>
      <w:proofErr w:type="gramEnd"/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: VS-142181/ČJ-2018-800953</w:t>
      </w:r>
    </w:p>
    <w:p w:rsidR="000506F3" w:rsidRDefault="0074416E">
      <w:pPr>
        <w:spacing w:before="72" w:line="180" w:lineRule="exact"/>
        <w:ind w:left="6048"/>
        <w:rPr>
          <w:rFonts w:ascii="Arial" w:hAnsi="Arial"/>
          <w:b/>
          <w:color w:val="000000"/>
          <w:sz w:val="16"/>
          <w:lang w:val="cs-CZ"/>
        </w:rPr>
      </w:pPr>
      <w:r>
        <w:rPr>
          <w:rFonts w:ascii="Arial" w:hAnsi="Arial"/>
          <w:b/>
          <w:color w:val="000000"/>
          <w:sz w:val="16"/>
          <w:lang w:val="cs-CZ"/>
        </w:rPr>
        <w:t>44/2018 spoj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1"/>
        <w:gridCol w:w="5318"/>
      </w:tblGrid>
      <w:tr w:rsidR="000506F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731" w:type="dxa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right="2829"/>
              <w:jc w:val="right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Dodavatel IČ: 26102692</w:t>
            </w:r>
          </w:p>
        </w:tc>
        <w:tc>
          <w:tcPr>
            <w:tcW w:w="531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tabs>
                <w:tab w:val="right" w:pos="2765"/>
              </w:tabs>
              <w:ind w:left="40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Odběratel</w:t>
            </w: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IČ: 00212423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right="2739"/>
              <w:jc w:val="right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APENEX s.r.o.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157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ČESKA REPUBLIKA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right="2289"/>
              <w:jc w:val="right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B.Némcové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 xml:space="preserve"> 756/66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157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Vězeňská služba České republiky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right="1659"/>
              <w:jc w:val="right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České Budějovice, 370 01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157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Soudní 1672/1a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7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157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140 00 Praha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731" w:type="dxa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 w:rsidP="0074416E">
            <w:pPr>
              <w:ind w:left="58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Banka odběratele: XXXX</w:t>
            </w:r>
          </w:p>
        </w:tc>
        <w:tc>
          <w:tcPr>
            <w:tcW w:w="5318" w:type="dxa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40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V Liberci dne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 w:rsidP="0074416E">
            <w:pPr>
              <w:tabs>
                <w:tab w:val="right" w:pos="2463"/>
              </w:tabs>
              <w:ind w:left="58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 xml:space="preserve">Směrovací číslo:    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4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Odesílací dispozice: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 w:rsidP="0074416E">
            <w:pPr>
              <w:tabs>
                <w:tab w:val="right" w:pos="3359"/>
              </w:tabs>
              <w:ind w:left="58"/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 xml:space="preserve">číslo účtu:                 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06F3" w:rsidRPr="007441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left="58"/>
              <w:rPr>
                <w:rFonts w:ascii="Arial" w:hAnsi="Arial"/>
                <w:b/>
                <w:color w:val="000000"/>
                <w:spacing w:val="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20"/>
                <w:lang w:val="cs-CZ"/>
              </w:rPr>
              <w:t xml:space="preserve">Účtujte s daní </w:t>
            </w:r>
            <w:r w:rsidRPr="0074416E">
              <w:rPr>
                <w:rFonts w:ascii="Arial" w:hAnsi="Arial"/>
                <w:b/>
                <w:strike/>
                <w:color w:val="000000"/>
                <w:spacing w:val="2"/>
                <w:sz w:val="20"/>
                <w:lang w:val="cs-CZ"/>
              </w:rPr>
              <w:t>- bez-da</w:t>
            </w:r>
            <w:r w:rsidRPr="0074416E">
              <w:rPr>
                <w:rFonts w:ascii="Arial" w:hAnsi="Arial"/>
                <w:b/>
                <w:strike/>
                <w:color w:val="000000"/>
                <w:spacing w:val="2"/>
                <w:sz w:val="20"/>
                <w:lang w:val="cs-CZ"/>
              </w:rPr>
              <w:t>ně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</w:tcPr>
          <w:p w:rsidR="000506F3" w:rsidRPr="0074416E" w:rsidRDefault="000506F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0506F3" w:rsidRPr="007441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tabs>
                <w:tab w:val="right" w:pos="4795"/>
              </w:tabs>
              <w:ind w:left="58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Adresa faktury: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Vězeňská služba České republiky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</w:tcPr>
          <w:p w:rsidR="000506F3" w:rsidRPr="0074416E" w:rsidRDefault="000506F3">
            <w:pPr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ind w:right="1659"/>
              <w:jc w:val="right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Vazební věznice Liberec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731" w:type="dxa"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74416E">
            <w:pPr>
              <w:ind w:left="1800" w:right="864"/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>Pelh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 xml:space="preserve">řimovská 347/3. </w:t>
            </w:r>
            <w:proofErr w:type="gramStart"/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>P.O.</w:t>
            </w:r>
            <w:proofErr w:type="gramEnd"/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 xml:space="preserve">BOX 400 </w:t>
            </w:r>
            <w:r>
              <w:rPr>
                <w:rFonts w:ascii="Arial" w:hAnsi="Arial"/>
                <w:b/>
                <w:color w:val="000000"/>
                <w:spacing w:val="-4"/>
                <w:sz w:val="20"/>
                <w:u w:val="single"/>
                <w:lang w:val="cs-CZ"/>
              </w:rPr>
              <w:t>460 62 Liberec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u w:val="single"/>
                <w:lang w:val="cs-CZ"/>
              </w:rPr>
              <w:t xml:space="preserve"> </w:t>
            </w:r>
          </w:p>
        </w:tc>
        <w:tc>
          <w:tcPr>
            <w:tcW w:w="5318" w:type="dxa"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506F3" w:rsidRDefault="000506F3">
      <w:pPr>
        <w:spacing w:after="136" w:line="20" w:lineRule="exact"/>
      </w:pPr>
    </w:p>
    <w:p w:rsidR="000506F3" w:rsidRDefault="0074416E">
      <w:pPr>
        <w:spacing w:line="216" w:lineRule="auto"/>
        <w:ind w:left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Na dodávku zboží se vztahují ZPD: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023"/>
        <w:gridCol w:w="4118"/>
        <w:gridCol w:w="1527"/>
        <w:gridCol w:w="885"/>
        <w:gridCol w:w="853"/>
        <w:gridCol w:w="533"/>
        <w:gridCol w:w="533"/>
        <w:gridCol w:w="536"/>
        <w:gridCol w:w="451"/>
      </w:tblGrid>
      <w:tr w:rsidR="000506F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90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textDirection w:val="tbRlV"/>
          </w:tcPr>
          <w:p w:rsidR="000506F3" w:rsidRDefault="0074416E">
            <w:pPr>
              <w:spacing w:before="72" w:line="128" w:lineRule="exact"/>
              <w:ind w:left="36"/>
              <w:rPr>
                <w:rFonts w:ascii="Times New Roman" w:hAnsi="Times New Roman"/>
                <w:b/>
                <w:color w:val="000000"/>
                <w:spacing w:val="-34"/>
                <w:sz w:val="1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4"/>
                <w:sz w:val="15"/>
                <w:lang w:val="cs-CZ"/>
              </w:rPr>
              <w:t>›i</w:t>
            </w:r>
          </w:p>
          <w:p w:rsidR="000506F3" w:rsidRDefault="0074416E">
            <w:pPr>
              <w:spacing w:line="129" w:lineRule="exact"/>
              <w:ind w:left="36" w:right="72" w:firstLine="72"/>
              <w:rPr>
                <w:rFonts w:ascii="Times New Roman" w:hAnsi="Times New Roman"/>
                <w:b/>
                <w:color w:val="000000"/>
                <w:spacing w:val="21"/>
                <w:sz w:val="15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21"/>
                <w:sz w:val="15"/>
                <w:lang w:val="cs-CZ"/>
              </w:rPr>
              <w:t xml:space="preserve">O . </w:t>
            </w:r>
            <w:r>
              <w:rPr>
                <w:rFonts w:ascii="Times New Roman" w:hAnsi="Times New Roman"/>
                <w:b/>
                <w:color w:val="000000"/>
                <w:spacing w:val="-23"/>
                <w:sz w:val="15"/>
                <w:lang w:val="cs-CZ"/>
              </w:rPr>
              <w:t>O.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23"/>
                <w:sz w:val="15"/>
                <w:lang w:val="cs-CZ"/>
              </w:rPr>
              <w:t xml:space="preserve"> ›c.)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45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506F3" w:rsidRDefault="0074416E">
            <w:pPr>
              <w:ind w:left="43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Název</w:t>
            </w:r>
          </w:p>
        </w:tc>
        <w:tc>
          <w:tcPr>
            <w:tcW w:w="3791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506F3" w:rsidRDefault="0074416E">
            <w:pPr>
              <w:jc w:val="center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Čtvrtletí</w:t>
            </w: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90" w:type="dxa"/>
            <w:vMerge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extDirection w:val="tbRlV"/>
          </w:tcPr>
          <w:p w:rsidR="000506F3" w:rsidRDefault="000506F3"/>
        </w:tc>
        <w:tc>
          <w:tcPr>
            <w:tcW w:w="1023" w:type="dxa"/>
            <w:vMerge/>
            <w:tcBorders>
              <w:top w:val="none" w:sz="0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/>
        </w:tc>
        <w:tc>
          <w:tcPr>
            <w:tcW w:w="5645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506F3" w:rsidRDefault="000506F3"/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506F3" w:rsidRDefault="0074416E">
            <w:pPr>
              <w:jc w:val="center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j.m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.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506F3" w:rsidRDefault="0074416E">
            <w:pPr>
              <w:jc w:val="center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Celkem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2488"/>
        </w:trPr>
        <w:tc>
          <w:tcPr>
            <w:tcW w:w="5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ind w:left="43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Objednávám</w:t>
            </w:r>
          </w:p>
          <w:p w:rsidR="0074416E" w:rsidRDefault="0074416E" w:rsidP="0074416E">
            <w:pPr>
              <w:tabs>
                <w:tab w:val="right" w:pos="5087"/>
              </w:tabs>
              <w:ind w:left="43"/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>Gigaset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 xml:space="preserve"> SL450</w:t>
            </w:r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á 3 170,20</w:t>
            </w:r>
          </w:p>
          <w:p w:rsidR="0074416E" w:rsidRDefault="0074416E" w:rsidP="0074416E">
            <w:pPr>
              <w:tabs>
                <w:tab w:val="right" w:pos="5087"/>
              </w:tabs>
              <w:ind w:left="43"/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OpenStage</w:t>
            </w:r>
            <w:proofErr w:type="spellEnd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 60T,lava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á 9 416,22</w:t>
            </w:r>
          </w:p>
          <w:p w:rsidR="000506F3" w:rsidRPr="0074416E" w:rsidRDefault="0074416E" w:rsidP="0074416E">
            <w:pPr>
              <w:tabs>
                <w:tab w:val="right" w:pos="5087"/>
              </w:tabs>
              <w:ind w:left="43"/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OpenStage</w:t>
            </w:r>
            <w:proofErr w:type="spellEnd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Key</w:t>
            </w:r>
            <w:proofErr w:type="spellEnd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Module,lava</w:t>
            </w:r>
            <w:proofErr w:type="spellEnd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á 5 607,05</w:t>
            </w:r>
          </w:p>
          <w:p w:rsidR="000506F3" w:rsidRDefault="0074416E">
            <w:pPr>
              <w:spacing w:before="756"/>
              <w:ind w:left="36" w:right="1080"/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  <w:t>Termín dokon</w:t>
            </w:r>
            <w:r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  <w:t xml:space="preserve">čení: do </w:t>
            </w:r>
            <w:proofErr w:type="gramStart"/>
            <w:r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  <w:t>20.12.2018</w:t>
            </w:r>
            <w:proofErr w:type="gramEnd"/>
            <w:r>
              <w:rPr>
                <w:rFonts w:ascii="Arial" w:hAnsi="Arial"/>
                <w:b/>
                <w:color w:val="000000"/>
                <w:spacing w:val="-9"/>
                <w:sz w:val="20"/>
                <w:lang w:val="cs-CZ"/>
              </w:rPr>
              <w:t xml:space="preserve"> včetně fakturace </w:t>
            </w:r>
            <w:proofErr w:type="spellStart"/>
            <w:r>
              <w:rPr>
                <w:rFonts w:ascii="Arial" w:hAnsi="Arial"/>
                <w:b/>
                <w:color w:val="000000"/>
                <w:spacing w:val="-7"/>
                <w:sz w:val="20"/>
                <w:lang w:val="cs-CZ"/>
              </w:rPr>
              <w:t>poz</w:t>
            </w:r>
            <w:proofErr w:type="spellEnd"/>
            <w:r>
              <w:rPr>
                <w:rFonts w:ascii="Arial" w:hAnsi="Arial"/>
                <w:b/>
                <w:color w:val="000000"/>
                <w:spacing w:val="-7"/>
                <w:sz w:val="20"/>
                <w:lang w:val="cs-CZ"/>
              </w:rPr>
              <w:t>.: na faktuře uvést splatnost 30 dnů</w:t>
            </w:r>
          </w:p>
        </w:tc>
        <w:tc>
          <w:tcPr>
            <w:tcW w:w="8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spacing w:before="288" w:line="199" w:lineRule="auto"/>
              <w:jc w:val="center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4</w:t>
            </w:r>
          </w:p>
          <w:p w:rsidR="000506F3" w:rsidRDefault="0074416E">
            <w:pPr>
              <w:spacing w:before="36"/>
              <w:jc w:val="center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 xml:space="preserve">5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br/>
              <w:t>2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spacing w:before="468"/>
              <w:jc w:val="center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70976,00</w:t>
            </w:r>
          </w:p>
        </w:tc>
        <w:tc>
          <w:tcPr>
            <w:tcW w:w="53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spacing w:before="468"/>
              <w:jc w:val="center"/>
              <w:rPr>
                <w:rFonts w:ascii="Arial" w:hAnsi="Arial"/>
                <w:b/>
                <w:color w:val="000000"/>
                <w:spacing w:val="-9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18"/>
                <w:lang w:val="cs-CZ"/>
              </w:rPr>
              <w:t>dle tel.</w:t>
            </w:r>
          </w:p>
        </w:tc>
        <w:tc>
          <w:tcPr>
            <w:tcW w:w="53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spacing w:before="468"/>
              <w:jc w:val="center"/>
              <w:rPr>
                <w:rFonts w:ascii="Arial" w:hAnsi="Arial"/>
                <w:b/>
                <w:color w:val="000000"/>
                <w:spacing w:val="-2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5"/>
                <w:sz w:val="18"/>
                <w:lang w:val="cs-CZ"/>
              </w:rPr>
              <w:t>nabídky</w:t>
            </w:r>
          </w:p>
        </w:tc>
        <w:tc>
          <w:tcPr>
            <w:tcW w:w="53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506F3" w:rsidRDefault="0074416E">
            <w:pPr>
              <w:spacing w:before="468"/>
              <w:jc w:val="right"/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 xml:space="preserve">s 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cs-CZ"/>
              </w:rPr>
              <w:t>DPH</w:t>
            </w:r>
          </w:p>
        </w:tc>
        <w:tc>
          <w:tcPr>
            <w:tcW w:w="45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0506F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06F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6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none" w:sz="0" w:space="0" w:color="000000"/>
            </w:tcBorders>
          </w:tcPr>
          <w:p w:rsidR="000506F3" w:rsidRDefault="0074416E">
            <w:pPr>
              <w:spacing w:before="36" w:line="206" w:lineRule="auto"/>
              <w:ind w:left="36"/>
              <w:rPr>
                <w:rFonts w:ascii="Arial" w:hAnsi="Arial"/>
                <w:b/>
                <w:color w:val="000000"/>
                <w:spacing w:val="-2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6"/>
                <w:sz w:val="20"/>
                <w:lang w:val="cs-CZ"/>
              </w:rPr>
              <w:t>Potvrzení dodavatele:</w:t>
            </w:r>
          </w:p>
          <w:p w:rsidR="000506F3" w:rsidRDefault="0074416E">
            <w:pPr>
              <w:spacing w:before="468"/>
              <w:ind w:left="36" w:right="756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 xml:space="preserve">Vyřizuje: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telefon:</w:t>
            </w:r>
          </w:p>
        </w:tc>
        <w:tc>
          <w:tcPr>
            <w:tcW w:w="4118" w:type="dxa"/>
            <w:tcBorders>
              <w:top w:val="single" w:sz="16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0506F3" w:rsidRDefault="0074416E" w:rsidP="0074416E">
            <w:pPr>
              <w:spacing w:before="216"/>
              <w:ind w:left="43"/>
              <w:rPr>
                <w:rFonts w:ascii="Arial" w:hAnsi="Arial"/>
                <w:b/>
                <w:color w:val="0000FF"/>
                <w:sz w:val="19"/>
                <w:lang w:val="cs-CZ"/>
              </w:rPr>
            </w:pPr>
            <w:hyperlink r:id="rId5">
              <w:r>
                <w:rPr>
                  <w:rFonts w:ascii="Arial" w:hAnsi="Arial"/>
                  <w:b/>
                  <w:color w:val="0000FF"/>
                  <w:sz w:val="19"/>
                  <w:u w:val="single"/>
                  <w:lang w:val="cs-CZ"/>
                </w:rPr>
                <w:t>xxxxx</w:t>
              </w:r>
              <w:r>
                <w:rPr>
                  <w:rFonts w:ascii="Arial" w:hAnsi="Arial"/>
                  <w:b/>
                  <w:color w:val="0000FF"/>
                  <w:sz w:val="19"/>
                  <w:u w:val="single"/>
                  <w:lang w:val="cs-CZ"/>
                </w:rPr>
                <w:t>.cz</w:t>
              </w:r>
            </w:hyperlink>
          </w:p>
        </w:tc>
        <w:tc>
          <w:tcPr>
            <w:tcW w:w="5318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16" w:space="0" w:color="000000"/>
            </w:tcBorders>
          </w:tcPr>
          <w:p w:rsidR="000506F3" w:rsidRDefault="0074416E">
            <w:pPr>
              <w:tabs>
                <w:tab w:val="right" w:pos="2279"/>
              </w:tabs>
              <w:spacing w:line="194" w:lineRule="auto"/>
              <w:ind w:right="3017"/>
              <w:jc w:val="right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Objednatel: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XXXX</w:t>
            </w:r>
          </w:p>
          <w:p w:rsidR="000506F3" w:rsidRDefault="000506F3" w:rsidP="0074416E">
            <w:pPr>
              <w:spacing w:line="65" w:lineRule="exact"/>
              <w:ind w:left="4068" w:right="684"/>
              <w:rPr>
                <w:rFonts w:ascii="Arial" w:hAnsi="Arial"/>
                <w:b/>
                <w:color w:val="000000"/>
                <w:sz w:val="12"/>
                <w:lang w:val="cs-CZ"/>
              </w:rPr>
            </w:pPr>
          </w:p>
        </w:tc>
      </w:tr>
      <w:tr w:rsidR="000506F3" w:rsidRPr="0074416E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1613" w:type="dxa"/>
            <w:gridSpan w:val="2"/>
            <w:vMerge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none" w:sz="0" w:space="0" w:color="000000"/>
            </w:tcBorders>
          </w:tcPr>
          <w:p w:rsidR="000506F3" w:rsidRDefault="000506F3"/>
        </w:tc>
        <w:tc>
          <w:tcPr>
            <w:tcW w:w="4118" w:type="dxa"/>
            <w:tcBorders>
              <w:top w:val="single" w:sz="8" w:space="0" w:color="000000"/>
              <w:left w:val="none" w:sz="0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Default="0074416E">
            <w:pPr>
              <w:spacing w:before="36"/>
              <w:ind w:left="36" w:right="1656"/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  <w:t xml:space="preserve">dne : e-mailem </w:t>
            </w:r>
            <w:proofErr w:type="gramStart"/>
            <w:r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  <w:t>10.12.2018</w:t>
            </w:r>
            <w:proofErr w:type="gramEnd"/>
            <w:r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xxxx</w:t>
            </w:r>
            <w:proofErr w:type="spellEnd"/>
          </w:p>
          <w:p w:rsidR="000506F3" w:rsidRDefault="0074416E" w:rsidP="0074416E">
            <w:pPr>
              <w:spacing w:before="36" w:line="204" w:lineRule="auto"/>
              <w:ind w:left="36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5318" w:type="dxa"/>
            <w:gridSpan w:val="7"/>
            <w:vMerge/>
            <w:tcBorders>
              <w:top w:val="non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06F3" w:rsidRPr="0074416E" w:rsidRDefault="000506F3">
            <w:pPr>
              <w:rPr>
                <w:lang w:val="de-AT"/>
              </w:rPr>
            </w:pPr>
          </w:p>
        </w:tc>
      </w:tr>
    </w:tbl>
    <w:p w:rsidR="00000000" w:rsidRPr="0074416E" w:rsidRDefault="0074416E">
      <w:pPr>
        <w:rPr>
          <w:lang w:val="de-AT"/>
        </w:rPr>
      </w:pPr>
    </w:p>
    <w:sectPr w:rsidR="00000000" w:rsidRPr="0074416E">
      <w:pgSz w:w="11918" w:h="16854"/>
      <w:pgMar w:top="1106" w:right="336" w:bottom="6418" w:left="3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F3"/>
    <w:rsid w:val="000506F3"/>
    <w:rsid w:val="007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ska.peiskovaQapen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271A93C2</Template>
  <TotalTime>1</TotalTime>
  <Pages>2</Pages>
  <Words>148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Šmucrová Radka Mgr.</dc:creator>
  <cp:lastModifiedBy>Šmucrová Radka Mgr.</cp:lastModifiedBy>
  <cp:revision>2</cp:revision>
  <dcterms:created xsi:type="dcterms:W3CDTF">2018-12-13T06:42:00Z</dcterms:created>
  <dcterms:modified xsi:type="dcterms:W3CDTF">2018-12-13T06:42:00Z</dcterms:modified>
</cp:coreProperties>
</file>