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43" w:rsidRPr="00F52AEF" w:rsidRDefault="00C72243">
      <w:pPr>
        <w:pStyle w:val="Nzev"/>
        <w:jc w:val="left"/>
        <w:rPr>
          <w:sz w:val="28"/>
          <w:szCs w:val="28"/>
          <w:u w:val="single"/>
        </w:rPr>
      </w:pPr>
      <w:r w:rsidRPr="00F52AEF">
        <w:rPr>
          <w:sz w:val="28"/>
          <w:szCs w:val="28"/>
        </w:rPr>
        <w:t>Žádost o výdej dat z KN v elektronické podobě</w:t>
      </w:r>
    </w:p>
    <w:p w:rsidR="00C72243" w:rsidRPr="00F52AEF" w:rsidRDefault="00C72243">
      <w:pPr>
        <w:pStyle w:val="Nzev"/>
        <w:jc w:val="left"/>
        <w:rPr>
          <w:b w:val="0"/>
          <w:bCs w:val="0"/>
          <w:sz w:val="24"/>
          <w:szCs w:val="24"/>
          <w:u w:val="none"/>
        </w:rPr>
      </w:pPr>
      <w:r w:rsidRPr="00F52AEF">
        <w:rPr>
          <w:b w:val="0"/>
          <w:bCs w:val="0"/>
          <w:sz w:val="16"/>
          <w:szCs w:val="16"/>
          <w:u w:val="none"/>
        </w:rPr>
        <w:t>Jakákoliv změna formuláře žadatelem není přípustná.</w:t>
      </w:r>
    </w:p>
    <w:p w:rsidR="00C72243" w:rsidRPr="00F52AEF" w:rsidRDefault="00C72243">
      <w:pPr>
        <w:jc w:val="center"/>
        <w:rPr>
          <w:b/>
          <w:bCs/>
          <w:sz w:val="10"/>
          <w:szCs w:val="10"/>
          <w:u w:val="single"/>
        </w:rPr>
      </w:pPr>
    </w:p>
    <w:p w:rsidR="00C72243" w:rsidRPr="00F52AEF" w:rsidRDefault="00C72243">
      <w:pPr>
        <w:pStyle w:val="Nadpis1"/>
        <w:rPr>
          <w:shadow w:val="0"/>
          <w:sz w:val="22"/>
          <w:szCs w:val="22"/>
        </w:rPr>
      </w:pPr>
      <w:r w:rsidRPr="00F52AEF">
        <w:rPr>
          <w:shadow w:val="0"/>
          <w:sz w:val="22"/>
          <w:szCs w:val="22"/>
        </w:rPr>
        <w:t>I. Poskytovatel: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762"/>
      </w:tblGrid>
      <w:tr w:rsidR="00C72243" w:rsidRPr="00F52AEF" w:rsidTr="00FB57C2">
        <w:trPr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Default="00A813FB">
            <w:pPr>
              <w:pStyle w:val="Nadpis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úřad pro Olomoucký kraj</w:t>
            </w:r>
          </w:p>
          <w:p w:rsidR="00A813FB" w:rsidRPr="00A813FB" w:rsidRDefault="00A813FB" w:rsidP="00C93916">
            <w:r>
              <w:t xml:space="preserve">Katastrální pracoviště </w:t>
            </w:r>
            <w:r w:rsidR="00C93916">
              <w:t>Olomouc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Číslo žádosti (žadatel)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ED5B8F" w:rsidP="00C93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9093/2018/GIS"/>
                  </w:textInput>
                </w:ffData>
              </w:fldChar>
            </w:r>
            <w:bookmarkStart w:id="0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9093/2018/GIS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72243" w:rsidRPr="00F52AEF" w:rsidTr="00FB57C2">
        <w:trPr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Pr="00F52AEF" w:rsidRDefault="00C93916" w:rsidP="00C939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Vejdovského</w:t>
            </w:r>
            <w:r w:rsidR="00A813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1148</w:t>
            </w:r>
            <w:r w:rsidR="00A813FB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a, Hodolany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Číslo žádosti (poskytovatel)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  <w:tr w:rsidR="00562868" w:rsidRPr="00F52AEF">
        <w:trPr>
          <w:gridAfter w:val="2"/>
          <w:wAfter w:w="5597" w:type="dxa"/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868" w:rsidRPr="00F52AEF" w:rsidRDefault="00A813FB" w:rsidP="00C939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93916">
              <w:rPr>
                <w:b/>
                <w:bCs/>
                <w:sz w:val="20"/>
                <w:szCs w:val="20"/>
              </w:rPr>
              <w:t>72 00 Olomouc</w:t>
            </w:r>
          </w:p>
        </w:tc>
      </w:tr>
    </w:tbl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 xml:space="preserve">IČO:  </w:t>
      </w:r>
      <w:r w:rsidR="00A813FB">
        <w:rPr>
          <w:sz w:val="20"/>
          <w:szCs w:val="20"/>
        </w:rPr>
        <w:t>71185186</w:t>
      </w:r>
    </w:p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>DIČ: není plátce DPH</w:t>
      </w:r>
      <w:r w:rsidRPr="00F52AEF">
        <w:rPr>
          <w:sz w:val="24"/>
          <w:szCs w:val="24"/>
        </w:rPr>
        <w:t xml:space="preserve"> </w:t>
      </w:r>
      <w:r w:rsidRPr="00F52AEF">
        <w:rPr>
          <w:sz w:val="20"/>
          <w:szCs w:val="20"/>
        </w:rPr>
        <w:t>a je organizační složkou státu</w:t>
      </w:r>
    </w:p>
    <w:p w:rsidR="00C72243" w:rsidRPr="00F52AEF" w:rsidRDefault="00C72243">
      <w:pPr>
        <w:ind w:hanging="1"/>
        <w:rPr>
          <w:sz w:val="20"/>
          <w:szCs w:val="20"/>
          <w:u w:val="single"/>
        </w:rPr>
      </w:pPr>
    </w:p>
    <w:p w:rsidR="00C72243" w:rsidRPr="00F52AEF" w:rsidRDefault="00C72243">
      <w:pPr>
        <w:rPr>
          <w:b/>
          <w:bCs/>
        </w:rPr>
      </w:pPr>
      <w:r w:rsidRPr="00F52AEF">
        <w:rPr>
          <w:b/>
          <w:bCs/>
        </w:rPr>
        <w:t>II. Žadatel (objednatel-fakturační místo):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425"/>
        <w:gridCol w:w="709"/>
        <w:gridCol w:w="1843"/>
        <w:gridCol w:w="1701"/>
        <w:gridCol w:w="2126"/>
        <w:gridCol w:w="1010"/>
      </w:tblGrid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2243" w:rsidRPr="00F52AEF" w:rsidRDefault="00BF15D6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atutární město Přerov"/>
                  </w:textInput>
                </w:ffData>
              </w:fldChar>
            </w:r>
            <w:bookmarkStart w:id="1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Statutární město Přerov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C72243" w:rsidRPr="00F52AEF" w:rsidRDefault="00C72243" w:rsidP="00F52AEF">
            <w:pPr>
              <w:jc w:val="center"/>
              <w:rPr>
                <w:b/>
                <w:bCs/>
                <w:sz w:val="18"/>
                <w:szCs w:val="18"/>
              </w:rPr>
            </w:pPr>
            <w:r w:rsidRPr="00F52AEF">
              <w:rPr>
                <w:b/>
                <w:bCs/>
                <w:sz w:val="18"/>
                <w:szCs w:val="18"/>
              </w:rPr>
              <w:t>Jste zařazeni do veřejného rozpočtu?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ANO</w:t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Merge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dbor vnitřní správy - odd. ICT"/>
                  </w:textInput>
                </w:ffData>
              </w:fldChar>
            </w:r>
            <w:bookmarkStart w:id="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Odbor vnitřní správy - odd. ICT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  <w:vMerge/>
            <w:vAlign w:val="bottom"/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NE</w:t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7814" w:type="dxa"/>
            <w:gridSpan w:val="6"/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ratrská 34"/>
                  </w:textInput>
                </w:ffData>
              </w:fldChar>
            </w:r>
            <w:bookmarkStart w:id="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Bratrská 34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72243" w:rsidRPr="00F52AEF">
        <w:trPr>
          <w:cantSplit/>
          <w:trHeight w:val="340"/>
        </w:trPr>
        <w:tc>
          <w:tcPr>
            <w:tcW w:w="637" w:type="dxa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 xml:space="preserve">PSČ </w:t>
            </w:r>
          </w:p>
        </w:tc>
        <w:tc>
          <w:tcPr>
            <w:tcW w:w="1418" w:type="dxa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 xml:space="preserve">město </w:t>
            </w:r>
            <w:r w:rsidRPr="00F52AEF">
              <w:rPr>
                <w:sz w:val="20"/>
                <w:szCs w:val="20"/>
              </w:rPr>
              <w:t>(obec)</w:t>
            </w:r>
          </w:p>
        </w:tc>
        <w:tc>
          <w:tcPr>
            <w:tcW w:w="1134" w:type="dxa"/>
            <w:gridSpan w:val="2"/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50 11"/>
                  </w:textInput>
                </w:ffData>
              </w:fldChar>
            </w:r>
            <w:bookmarkStart w:id="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750 11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680" w:type="dxa"/>
            <w:gridSpan w:val="4"/>
            <w:vAlign w:val="bottom"/>
          </w:tcPr>
          <w:p w:rsidR="00C72243" w:rsidRPr="00F52AEF" w:rsidRDefault="00231DA0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rov 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Přerov 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7814" w:type="dxa"/>
            <w:gridSpan w:val="6"/>
            <w:vAlign w:val="bottom"/>
          </w:tcPr>
          <w:p w:rsidR="00C72243" w:rsidRPr="00F52AEF" w:rsidRDefault="000F34F9" w:rsidP="004F5AF5">
            <w:pPr>
              <w:rPr>
                <w:sz w:val="20"/>
                <w:szCs w:val="20"/>
              </w:rPr>
            </w:pPr>
            <w:proofErr w:type="spellStart"/>
            <w:r w:rsidRPr="000F34F9">
              <w:rPr>
                <w:sz w:val="20"/>
                <w:szCs w:val="20"/>
                <w:highlight w:val="black"/>
              </w:rPr>
              <w:t>xxxxxxxxxxxxxxxxxxxxx</w:t>
            </w:r>
            <w:proofErr w:type="spellEnd"/>
          </w:p>
        </w:tc>
      </w:tr>
      <w:tr w:rsidR="00C72243" w:rsidRPr="00F52AEF" w:rsidTr="00BF15D6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pStyle w:val="Nadpis3"/>
            </w:pPr>
            <w:r w:rsidRPr="00F52AEF">
              <w:t>E-mail, tel., fax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vAlign w:val="bottom"/>
          </w:tcPr>
          <w:p w:rsidR="00C72243" w:rsidRPr="00F52AEF" w:rsidRDefault="000F34F9" w:rsidP="004F5AF5">
            <w:pPr>
              <w:rPr>
                <w:sz w:val="20"/>
                <w:szCs w:val="20"/>
              </w:rPr>
            </w:pPr>
            <w:proofErr w:type="spellStart"/>
            <w:r w:rsidRPr="000F34F9">
              <w:rPr>
                <w:sz w:val="20"/>
                <w:szCs w:val="20"/>
                <w:highlight w:val="black"/>
              </w:rPr>
              <w:t>xxxxxxxxxxxxxxxxxxxxxxxxxxxxxxxxxxxxxxxxxxxxxx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72243" w:rsidRPr="00F52AEF" w:rsidRDefault="00C72243">
            <w:r w:rsidRPr="00F52AEF">
              <w:rPr>
                <w:b/>
                <w:bCs/>
                <w:sz w:val="20"/>
                <w:szCs w:val="20"/>
              </w:rPr>
              <w:t>Způsob platby</w:t>
            </w:r>
            <w:r w:rsidRPr="00F52AEF">
              <w:rPr>
                <w:sz w:val="20"/>
                <w:szCs w:val="20"/>
              </w:rPr>
              <w:t xml:space="preserve"> </w:t>
            </w:r>
          </w:p>
        </w:tc>
        <w:bookmarkStart w:id="5" w:name="Text20"/>
        <w:tc>
          <w:tcPr>
            <w:tcW w:w="3136" w:type="dxa"/>
            <w:gridSpan w:val="2"/>
            <w:tcBorders>
              <w:top w:val="single" w:sz="12" w:space="0" w:color="auto"/>
            </w:tcBorders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vAlign w:val="bottom"/>
          </w:tcPr>
          <w:p w:rsidR="00C72243" w:rsidRPr="00F52AEF" w:rsidRDefault="00C72243">
            <w:pPr>
              <w:jc w:val="center"/>
            </w:pPr>
            <w:r w:rsidRPr="00F52AEF">
              <w:rPr>
                <w:b/>
                <w:bCs/>
              </w:rPr>
              <w:t xml:space="preserve">IČO </w:t>
            </w:r>
            <w:r w:rsidRPr="00F52AEF">
              <w:t>(datum narození)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bottom"/>
          </w:tcPr>
          <w:p w:rsidR="00C72243" w:rsidRPr="00F52AEF" w:rsidRDefault="00C72243">
            <w:pPr>
              <w:pStyle w:val="Nadpis3"/>
              <w:jc w:val="center"/>
            </w:pPr>
            <w:r w:rsidRPr="00F52AEF">
              <w:t>DIČ</w:t>
            </w:r>
          </w:p>
        </w:tc>
        <w:tc>
          <w:tcPr>
            <w:tcW w:w="4837" w:type="dxa"/>
            <w:gridSpan w:val="3"/>
            <w:tcBorders>
              <w:left w:val="single" w:sz="12" w:space="0" w:color="auto"/>
            </w:tcBorders>
            <w:vAlign w:val="bottom"/>
          </w:tcPr>
          <w:p w:rsidR="00C72243" w:rsidRPr="00F52AEF" w:rsidRDefault="00C72243">
            <w:pPr>
              <w:pStyle w:val="Nadpis4"/>
            </w:pPr>
            <w:r w:rsidRPr="00F52AEF">
              <w:t>Bankovní spojení</w:t>
            </w:r>
          </w:p>
        </w:tc>
      </w:tr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tcBorders>
              <w:bottom w:val="single" w:sz="12" w:space="0" w:color="auto"/>
            </w:tcBorders>
            <w:vAlign w:val="bottom"/>
          </w:tcPr>
          <w:p w:rsidR="00C72243" w:rsidRPr="00F52AEF" w:rsidRDefault="004513BF" w:rsidP="0014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00301825"/>
                  </w:textInput>
                </w:ffData>
              </w:fldChar>
            </w:r>
            <w:bookmarkStart w:id="6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00301825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Z00301825"/>
                  </w:textInput>
                </w:ffData>
              </w:fldChar>
            </w:r>
            <w:bookmarkStart w:id="7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CZ00301825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23"/>
        <w:tc>
          <w:tcPr>
            <w:tcW w:w="4837" w:type="dxa"/>
            <w:gridSpan w:val="3"/>
            <w:tcBorders>
              <w:left w:val="single" w:sz="12" w:space="0" w:color="auto"/>
            </w:tcBorders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Zaškrtávací30"/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72243" w:rsidRPr="00F52AEF" w:rsidRDefault="00F74ABE">
            <w:pPr>
              <w:jc w:val="center"/>
            </w:pPr>
            <w:r w:rsidRPr="00F52AEF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instrText xml:space="preserve"> FORMCHECKBOX </w:instrText>
            </w:r>
            <w:r w:rsidR="000F34F9">
              <w:fldChar w:fldCharType="separate"/>
            </w:r>
            <w:r w:rsidRPr="00F52AEF">
              <w:fldChar w:fldCharType="end"/>
            </w:r>
            <w:bookmarkEnd w:id="9"/>
            <w:r w:rsidR="00C72243" w:rsidRPr="00F52AEF">
              <w:t xml:space="preserve">  </w:t>
            </w:r>
            <w:r w:rsidR="00C72243" w:rsidRPr="00F52AEF">
              <w:rPr>
                <w:b/>
                <w:bCs/>
              </w:rPr>
              <w:t>Bez úplaty</w:t>
            </w:r>
          </w:p>
        </w:tc>
        <w:bookmarkStart w:id="10" w:name="Zaškrtávací29"/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F74ABE">
            <w:pPr>
              <w:jc w:val="center"/>
            </w:pPr>
            <w:r w:rsidRPr="00F52AEF"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instrText xml:space="preserve"> FORMCHECKBOX </w:instrText>
            </w:r>
            <w:r w:rsidR="000F34F9">
              <w:fldChar w:fldCharType="separate"/>
            </w:r>
            <w:r w:rsidRPr="00F52AEF">
              <w:fldChar w:fldCharType="end"/>
            </w:r>
            <w:bookmarkEnd w:id="10"/>
            <w:r w:rsidR="00C72243" w:rsidRPr="00F52AEF">
              <w:t xml:space="preserve">  </w:t>
            </w:r>
            <w:r w:rsidR="00C72243" w:rsidRPr="00F52AEF">
              <w:rPr>
                <w:b/>
                <w:bCs/>
              </w:rPr>
              <w:t>Za úplatu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72243" w:rsidRPr="00F52AEF" w:rsidRDefault="00C72243">
            <w:r w:rsidRPr="00F52AEF">
              <w:rPr>
                <w:b/>
                <w:bCs/>
              </w:rPr>
              <w:t xml:space="preserve">Číslo účtu </w:t>
            </w:r>
          </w:p>
        </w:tc>
        <w:bookmarkStart w:id="11" w:name="Text24"/>
        <w:tc>
          <w:tcPr>
            <w:tcW w:w="3136" w:type="dxa"/>
            <w:gridSpan w:val="2"/>
            <w:tcBorders>
              <w:bottom w:val="single" w:sz="12" w:space="0" w:color="auto"/>
            </w:tcBorders>
            <w:vAlign w:val="bottom"/>
          </w:tcPr>
          <w:p w:rsidR="00C72243" w:rsidRPr="00F52AEF" w:rsidRDefault="00F74ABE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C72243" w:rsidRPr="00F52AEF" w:rsidRDefault="00C72243">
      <w:pPr>
        <w:spacing w:line="360" w:lineRule="auto"/>
        <w:rPr>
          <w:sz w:val="20"/>
          <w:szCs w:val="20"/>
        </w:rPr>
      </w:pPr>
      <w:r w:rsidRPr="00F52AEF">
        <w:rPr>
          <w:sz w:val="16"/>
          <w:szCs w:val="16"/>
        </w:rPr>
        <w:t>k označení zaškrtávacího políčka použijte levé tlačítko myši</w:t>
      </w:r>
    </w:p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>POZNÁMKA [odůvodnění žádosti bez úplaty (podle jakého zákona), korespondenční adresa]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trHeight w:val="1193"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bookmarkStart w:id="12" w:name="Text25"/>
          <w:p w:rsidR="003903A8" w:rsidRPr="003E1D7E" w:rsidRDefault="00F74ABE" w:rsidP="003903A8">
            <w:pPr>
              <w:rPr>
                <w:sz w:val="20"/>
                <w:szCs w:val="20"/>
              </w:rPr>
            </w:pPr>
            <w:r w:rsidRPr="003E1D7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72243" w:rsidRPr="003E1D7E">
              <w:rPr>
                <w:sz w:val="20"/>
                <w:szCs w:val="20"/>
              </w:rPr>
              <w:instrText xml:space="preserve"> FORMTEXT </w:instrText>
            </w:r>
            <w:r w:rsidRPr="003E1D7E">
              <w:rPr>
                <w:sz w:val="20"/>
                <w:szCs w:val="20"/>
              </w:rPr>
            </w:r>
            <w:r w:rsidRPr="003E1D7E">
              <w:rPr>
                <w:sz w:val="20"/>
                <w:szCs w:val="20"/>
              </w:rPr>
              <w:fldChar w:fldCharType="separate"/>
            </w:r>
            <w:r w:rsidR="003903A8" w:rsidRPr="003E1D7E">
              <w:rPr>
                <w:sz w:val="20"/>
                <w:szCs w:val="20"/>
              </w:rPr>
              <w:t>bezúplatně dle vyhlášky č.</w:t>
            </w:r>
            <w:r w:rsidR="009D2390" w:rsidRPr="003E1D7E">
              <w:rPr>
                <w:sz w:val="20"/>
                <w:szCs w:val="20"/>
              </w:rPr>
              <w:t xml:space="preserve"> 358/2013 </w:t>
            </w:r>
            <w:r w:rsidR="003903A8" w:rsidRPr="003E1D7E">
              <w:rPr>
                <w:sz w:val="20"/>
                <w:szCs w:val="20"/>
              </w:rPr>
              <w:t>Sb., §</w:t>
            </w:r>
            <w:r w:rsidR="009D2390" w:rsidRPr="003E1D7E">
              <w:rPr>
                <w:sz w:val="20"/>
                <w:szCs w:val="20"/>
              </w:rPr>
              <w:t>15, odst. 6 ( vyhláška o poskytování údajů z KN)</w:t>
            </w:r>
          </w:p>
          <w:p w:rsidR="00C72243" w:rsidRDefault="009D2390" w:rsidP="009D2390">
            <w:pPr>
              <w:rPr>
                <w:sz w:val="20"/>
                <w:szCs w:val="20"/>
              </w:rPr>
            </w:pPr>
            <w:r w:rsidRPr="003E1D7E">
              <w:rPr>
                <w:sz w:val="20"/>
                <w:szCs w:val="20"/>
              </w:rPr>
              <w:t xml:space="preserve">zákon č.  256/2013 Sb., </w:t>
            </w:r>
            <w:r w:rsidR="003903A8" w:rsidRPr="003E1D7E">
              <w:rPr>
                <w:sz w:val="20"/>
                <w:szCs w:val="20"/>
              </w:rPr>
              <w:t xml:space="preserve">§ </w:t>
            </w:r>
            <w:r w:rsidRPr="003E1D7E">
              <w:rPr>
                <w:sz w:val="20"/>
                <w:szCs w:val="20"/>
              </w:rPr>
              <w:t xml:space="preserve">55 </w:t>
            </w:r>
            <w:r w:rsidR="003903A8" w:rsidRPr="003E1D7E">
              <w:rPr>
                <w:sz w:val="20"/>
                <w:szCs w:val="20"/>
              </w:rPr>
              <w:t>odst. 5</w:t>
            </w:r>
            <w:r w:rsidRPr="003E1D7E">
              <w:rPr>
                <w:sz w:val="20"/>
                <w:szCs w:val="20"/>
              </w:rPr>
              <w:t xml:space="preserve"> (katastrální zákon)</w:t>
            </w:r>
            <w:r w:rsidR="00F74ABE" w:rsidRPr="003E1D7E">
              <w:rPr>
                <w:sz w:val="20"/>
                <w:szCs w:val="20"/>
              </w:rPr>
              <w:fldChar w:fldCharType="end"/>
            </w:r>
            <w:bookmarkEnd w:id="12"/>
          </w:p>
          <w:p w:rsidR="007D49B8" w:rsidRDefault="007D49B8" w:rsidP="009D2390">
            <w:pPr>
              <w:rPr>
                <w:sz w:val="20"/>
                <w:szCs w:val="20"/>
              </w:rPr>
            </w:pPr>
          </w:p>
          <w:p w:rsidR="007D49B8" w:rsidRPr="00FC76BA" w:rsidRDefault="006652F3" w:rsidP="00ED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42A5">
              <w:rPr>
                <w:sz w:val="20"/>
                <w:szCs w:val="20"/>
              </w:rPr>
              <w:t>Data žádáme k </w:t>
            </w:r>
            <w:proofErr w:type="gramStart"/>
            <w:r w:rsidR="00ED5B8F">
              <w:rPr>
                <w:sz w:val="20"/>
                <w:szCs w:val="20"/>
              </w:rPr>
              <w:t>3</w:t>
            </w:r>
            <w:r w:rsidR="004942A5">
              <w:rPr>
                <w:sz w:val="20"/>
                <w:szCs w:val="20"/>
              </w:rPr>
              <w:t>1.</w:t>
            </w:r>
            <w:r w:rsidR="00ED5B8F">
              <w:rPr>
                <w:sz w:val="20"/>
                <w:szCs w:val="20"/>
              </w:rPr>
              <w:t>12</w:t>
            </w:r>
            <w:r w:rsidR="004942A5">
              <w:rPr>
                <w:sz w:val="20"/>
                <w:szCs w:val="20"/>
              </w:rPr>
              <w:t>.2018</w:t>
            </w:r>
            <w:proofErr w:type="gramEnd"/>
          </w:p>
        </w:tc>
      </w:tr>
    </w:tbl>
    <w:p w:rsidR="00C72243" w:rsidRPr="00F52AEF" w:rsidRDefault="00C7224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rPr>
                <w:b/>
                <w:bCs/>
                <w:u w:val="single"/>
              </w:rPr>
            </w:pPr>
            <w:r w:rsidRPr="00F52AEF">
              <w:rPr>
                <w:b/>
                <w:bCs/>
                <w:u w:val="single"/>
              </w:rPr>
              <w:t>III. Požadovaný formát dat: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2243" w:rsidRPr="00F52AEF" w:rsidTr="00823A7E">
        <w:trPr>
          <w:cantSplit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823A7E">
            <w:r w:rsidRPr="00F52AEF">
              <w:rPr>
                <w:b/>
                <w:bCs/>
                <w:u w:val="dotted"/>
              </w:rPr>
              <w:t>1. Výměnný formát ve tvaru VKM: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  <w:gridCol w:w="1276"/>
      </w:tblGrid>
      <w:tr w:rsidR="00C72243" w:rsidRPr="00F52AEF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45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31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  <w:r w:rsidR="00C72243" w:rsidRPr="00F52AEF">
              <w:rPr>
                <w:b/>
                <w:bCs/>
                <w:sz w:val="20"/>
                <w:szCs w:val="20"/>
              </w:rPr>
              <w:t xml:space="preserve">  Prvotní výdej dat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E651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32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  <w:r w:rsidR="00C72243" w:rsidRPr="00F52AEF">
              <w:rPr>
                <w:b/>
                <w:bCs/>
                <w:sz w:val="20"/>
                <w:szCs w:val="20"/>
              </w:rPr>
              <w:t xml:space="preserve">  Aktualizace dat </w:t>
            </w:r>
            <w:r w:rsidR="00C72243" w:rsidRPr="00F52AEF">
              <w:rPr>
                <w:sz w:val="20"/>
                <w:szCs w:val="20"/>
              </w:rPr>
              <w:t>(uveďte číslo, kolikátá v příslušném roce)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</w:tbl>
    <w:p w:rsidR="00C72243" w:rsidRPr="00F52AEF" w:rsidRDefault="00C72243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E65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33"/>
            <w:r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562868" w:rsidRPr="00F52AEF">
              <w:rPr>
                <w:sz w:val="20"/>
                <w:szCs w:val="20"/>
              </w:rPr>
              <w:t xml:space="preserve">    KM-D (data jsou platná vždy k začátku kalendářního čtvrtletí)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  <w:trHeight w:val="255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r w:rsidRPr="00F52AEF">
              <w:rPr>
                <w:b/>
                <w:bCs/>
                <w:u w:val="dotted"/>
              </w:rPr>
              <w:t>2. Nový výměnný formát ISKN</w:t>
            </w:r>
            <w:r w:rsidR="00823A7E" w:rsidRPr="00F52AEF">
              <w:rPr>
                <w:b/>
                <w:bCs/>
                <w:u w:val="dotted"/>
              </w:rPr>
              <w:t xml:space="preserve"> ve tvaru VFK</w:t>
            </w:r>
            <w:r w:rsidRPr="00F52AEF">
              <w:rPr>
                <w:b/>
                <w:bCs/>
                <w:u w:val="dotted"/>
              </w:rPr>
              <w:t>: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  <w:gridCol w:w="1277"/>
      </w:tblGrid>
      <w:tr w:rsidR="00C72243" w:rsidRPr="00F52AEF" w:rsidTr="00562868">
        <w:trPr>
          <w:cantSplit/>
          <w:trHeight w:val="229"/>
        </w:trPr>
        <w:tc>
          <w:tcPr>
            <w:tcW w:w="2764" w:type="dxa"/>
            <w:tcBorders>
              <w:top w:val="single" w:sz="12" w:space="0" w:color="auto"/>
            </w:tcBorders>
          </w:tcPr>
          <w:p w:rsidR="00C72243" w:rsidRPr="00F52AEF" w:rsidRDefault="00F74ABE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 </w:t>
            </w:r>
            <w:r w:rsidR="00C72243" w:rsidRPr="00F52AEF">
              <w:rPr>
                <w:b/>
                <w:bCs/>
                <w:sz w:val="20"/>
                <w:szCs w:val="20"/>
              </w:rPr>
              <w:t>Prvotní výdej dat</w:t>
            </w:r>
          </w:p>
        </w:tc>
        <w:tc>
          <w:tcPr>
            <w:tcW w:w="5811" w:type="dxa"/>
            <w:tcBorders>
              <w:top w:val="single" w:sz="12" w:space="0" w:color="auto"/>
            </w:tcBorders>
          </w:tcPr>
          <w:p w:rsidR="00C72243" w:rsidRPr="00F52AEF" w:rsidRDefault="00E65138"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C72243" w:rsidRPr="00F52AEF">
              <w:rPr>
                <w:b/>
                <w:bCs/>
                <w:sz w:val="20"/>
                <w:szCs w:val="20"/>
              </w:rPr>
              <w:t xml:space="preserve">  Aktualizace dat </w:t>
            </w:r>
            <w:r w:rsidR="00C72243" w:rsidRPr="00F52AEF">
              <w:rPr>
                <w:sz w:val="20"/>
                <w:szCs w:val="20"/>
              </w:rPr>
              <w:t>(uveďte číslo, kolikátá v příslušném roce)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  <w:tr w:rsidR="00562868" w:rsidRPr="00F52AEF" w:rsidTr="0056286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68" w:rsidRPr="00F52AEF" w:rsidRDefault="00F74ABE" w:rsidP="007B1B64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868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 Stavová data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2868" w:rsidRPr="00F52AEF" w:rsidRDefault="00F74ABE" w:rsidP="007B1B64">
            <w:pPr>
              <w:rPr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868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4F9">
              <w:rPr>
                <w:b/>
                <w:bCs/>
                <w:sz w:val="20"/>
                <w:szCs w:val="20"/>
              </w:rPr>
            </w:r>
            <w:r w:rsidR="000F34F9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Změny za období </w:t>
            </w:r>
            <w:bookmarkStart w:id="16" w:name="Text32"/>
            <w:r w:rsidR="00562868" w:rsidRPr="00F52AEF">
              <w:rPr>
                <w:b/>
                <w:bCs/>
                <w:sz w:val="20"/>
                <w:szCs w:val="20"/>
              </w:rPr>
              <w:t xml:space="preserve"> </w:t>
            </w:r>
            <w:r w:rsidR="00562868" w:rsidRPr="00F52AEF">
              <w:rPr>
                <w:sz w:val="20"/>
                <w:szCs w:val="20"/>
              </w:rPr>
              <w:t>od - do (datum, čas)</w:t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</w:t>
            </w:r>
            <w:r w:rsidRPr="00F52AE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62868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C72243" w:rsidRPr="00F52AEF" w:rsidRDefault="00C72243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Nemovitosti (parcely, budovy)                   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Bytové jednotky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Bonitní díly parcel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 w:rsidP="00F52AEF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Vlastnictví (LV a vlastníci)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Jiné právní vztahy (kromě vlastnictví)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Řízení (vklad, záznam)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</w:t>
            </w:r>
            <w:r w:rsidR="00BF15D6" w:rsidRPr="00F52AEF">
              <w:rPr>
                <w:sz w:val="20"/>
                <w:szCs w:val="20"/>
              </w:rPr>
              <w:t>Digitální</w:t>
            </w:r>
            <w:r w:rsidR="00C72243" w:rsidRPr="00F52AEF">
              <w:rPr>
                <w:sz w:val="20"/>
                <w:szCs w:val="20"/>
              </w:rPr>
              <w:t xml:space="preserve"> katastrální map</w:t>
            </w:r>
            <w:r w:rsidR="00BF15D6" w:rsidRPr="00F52AEF">
              <w:rPr>
                <w:sz w:val="20"/>
                <w:szCs w:val="20"/>
              </w:rPr>
              <w:t>a</w:t>
            </w:r>
            <w:r w:rsidR="00325382" w:rsidRPr="00F52AEF">
              <w:rPr>
                <w:sz w:val="20"/>
                <w:szCs w:val="20"/>
              </w:rPr>
              <w:t xml:space="preserve"> (DKM)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BPEJ (hranice BPEJ)</w:t>
            </w:r>
          </w:p>
        </w:tc>
      </w:tr>
      <w:tr w:rsidR="00C72243" w:rsidRPr="00F52AEF">
        <w:trPr>
          <w:cantSplit/>
        </w:trPr>
        <w:tc>
          <w:tcPr>
            <w:tcW w:w="9851" w:type="dxa"/>
            <w:tcBorders>
              <w:bottom w:val="single" w:sz="12" w:space="0" w:color="auto"/>
            </w:tcBorders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DEBO (definiční body)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  <w:trHeight w:val="34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Pr="00F52AEF" w:rsidRDefault="00C72243">
            <w:pPr>
              <w:rPr>
                <w:b/>
                <w:bCs/>
              </w:rPr>
            </w:pPr>
            <w:r w:rsidRPr="00F52AEF">
              <w:rPr>
                <w:b/>
                <w:bCs/>
                <w:u w:val="dotted"/>
              </w:rPr>
              <w:t>3. Číselníky: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06915" w:rsidRPr="00F52AEF" w:rsidTr="00906915">
        <w:trPr>
          <w:cantSplit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906915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06915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906915" w:rsidRPr="00F52AEF">
              <w:rPr>
                <w:sz w:val="20"/>
                <w:szCs w:val="20"/>
              </w:rPr>
              <w:t xml:space="preserve">    UHDP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p w:rsidR="00C72243" w:rsidRPr="00F52AEF" w:rsidRDefault="00C72243">
      <w:pPr>
        <w:rPr>
          <w:sz w:val="20"/>
          <w:szCs w:val="20"/>
          <w:u w:val="single"/>
        </w:rPr>
      </w:pPr>
      <w:r w:rsidRPr="00F52AEF">
        <w:rPr>
          <w:sz w:val="20"/>
          <w:szCs w:val="20"/>
          <w:u w:val="single"/>
        </w:rPr>
        <w:br w:type="page"/>
      </w:r>
    </w:p>
    <w:p w:rsidR="00C72243" w:rsidRPr="00F52AEF" w:rsidRDefault="00C72243">
      <w:pPr>
        <w:rPr>
          <w:b/>
          <w:bCs/>
          <w:sz w:val="20"/>
          <w:szCs w:val="20"/>
          <w:u w:val="single"/>
        </w:rPr>
      </w:pPr>
      <w:r w:rsidRPr="00F52AEF">
        <w:rPr>
          <w:b/>
          <w:bCs/>
          <w:u w:val="single"/>
        </w:rPr>
        <w:lastRenderedPageBreak/>
        <w:t xml:space="preserve">IV. </w:t>
      </w:r>
      <w:r w:rsidR="006E33BD" w:rsidRPr="00F52AEF">
        <w:rPr>
          <w:b/>
          <w:bCs/>
          <w:u w:val="single"/>
        </w:rPr>
        <w:t>Uveďte, pro</w:t>
      </w:r>
      <w:r w:rsidRPr="00F52AEF">
        <w:rPr>
          <w:b/>
          <w:bCs/>
          <w:u w:val="single"/>
        </w:rPr>
        <w:t xml:space="preserve"> jaký účel žádáte data z KN:</w:t>
      </w:r>
    </w:p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p w:rsidR="00C72243" w:rsidRPr="00F52AEF" w:rsidRDefault="00231DA0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Pro účely výkonu místní samosprávy a státní správy v přenesené působnosti"/>
            </w:textInput>
          </w:ffData>
        </w:fldChar>
      </w:r>
      <w:bookmarkStart w:id="17" w:name="Text2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Pro účely výkonu místní samosprávy a státní správy v přenesené působnost</w:t>
      </w:r>
      <w:r w:rsidR="007D49B8">
        <w:rPr>
          <w:noProof/>
          <w:sz w:val="20"/>
          <w:szCs w:val="20"/>
        </w:rPr>
        <w:t xml:space="preserve">i </w:t>
      </w:r>
      <w:r>
        <w:rPr>
          <w:sz w:val="20"/>
          <w:szCs w:val="20"/>
        </w:rPr>
        <w:fldChar w:fldCharType="end"/>
      </w:r>
      <w:bookmarkEnd w:id="17"/>
    </w:p>
    <w:p w:rsidR="00C72243" w:rsidRPr="00F52AEF" w:rsidRDefault="00C72243">
      <w:pPr>
        <w:rPr>
          <w:sz w:val="20"/>
          <w:szCs w:val="20"/>
        </w:rPr>
      </w:pPr>
    </w:p>
    <w:p w:rsidR="00C72243" w:rsidRPr="00F52AEF" w:rsidRDefault="00C72243">
      <w:pPr>
        <w:rPr>
          <w:b/>
          <w:bCs/>
          <w:u w:val="single"/>
        </w:rPr>
      </w:pPr>
      <w:r w:rsidRPr="00F52AEF">
        <w:rPr>
          <w:b/>
          <w:bCs/>
          <w:u w:val="single"/>
        </w:rPr>
        <w:t>V. Požadovaný rozsah:</w:t>
      </w:r>
    </w:p>
    <w:p w:rsidR="00C72243" w:rsidRPr="00F52AEF" w:rsidRDefault="00C72243">
      <w:pPr>
        <w:pStyle w:val="Zkladntext"/>
        <w:tabs>
          <w:tab w:val="clear" w:pos="9072"/>
        </w:tabs>
      </w:pPr>
      <w:r w:rsidRPr="00F52AEF">
        <w:t>Uveďte seznam územních jednotek.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 w:rsidTr="00BF15D6">
        <w:trPr>
          <w:trHeight w:val="2904"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07294C" w:rsidRPr="0007294C" w:rsidRDefault="0007294C" w:rsidP="00C93916">
            <w:pPr>
              <w:rPr>
                <w:sz w:val="32"/>
                <w:szCs w:val="32"/>
              </w:rPr>
            </w:pPr>
            <w:r w:rsidRPr="0007294C">
              <w:rPr>
                <w:b/>
                <w:bCs/>
              </w:rPr>
              <w:t xml:space="preserve">VFK - </w:t>
            </w:r>
            <w:r w:rsidR="00C93916" w:rsidRPr="00C93916">
              <w:rPr>
                <w:bCs/>
              </w:rPr>
              <w:t>Doloplazy u Olomouce (630501)</w:t>
            </w:r>
            <w:r w:rsidR="00C93916">
              <w:rPr>
                <w:bCs/>
              </w:rPr>
              <w:t xml:space="preserve">, </w:t>
            </w:r>
            <w:r w:rsidR="00C93916" w:rsidRPr="00C93916">
              <w:rPr>
                <w:bCs/>
              </w:rPr>
              <w:t>Tršice (768871)</w:t>
            </w:r>
            <w:r w:rsidR="00CF1211">
              <w:rPr>
                <w:bCs/>
              </w:rPr>
              <w:t>, Velká Bystřice (778281)</w:t>
            </w:r>
          </w:p>
        </w:tc>
      </w:tr>
    </w:tbl>
    <w:p w:rsidR="00C72243" w:rsidRPr="00F52AEF" w:rsidRDefault="00C72243">
      <w:pPr>
        <w:ind w:hanging="1"/>
        <w:rPr>
          <w:sz w:val="20"/>
          <w:szCs w:val="20"/>
        </w:rPr>
      </w:pPr>
    </w:p>
    <w:p w:rsidR="00C72243" w:rsidRPr="00F52AEF" w:rsidRDefault="00C72243">
      <w:pPr>
        <w:tabs>
          <w:tab w:val="left" w:leader="dot" w:pos="9072"/>
        </w:tabs>
        <w:rPr>
          <w:b/>
          <w:bCs/>
          <w:u w:val="single"/>
        </w:rPr>
      </w:pPr>
      <w:r w:rsidRPr="00F52AEF">
        <w:rPr>
          <w:b/>
          <w:bCs/>
          <w:u w:val="single"/>
        </w:rPr>
        <w:t>VI. Podmínky využití údajů katastru nemovitostí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pStyle w:val="Zkladntext"/>
      </w:pPr>
      <w:proofErr w:type="gramStart"/>
      <w:r w:rsidRPr="00F52AEF">
        <w:t>se řídí</w:t>
      </w:r>
      <w:proofErr w:type="gramEnd"/>
      <w:r w:rsidR="003743D1">
        <w:t xml:space="preserve"> vyhláškou č.358/2013</w:t>
      </w:r>
      <w:r w:rsidR="0082386A">
        <w:t xml:space="preserve"> </w:t>
      </w:r>
      <w:r w:rsidRPr="00F52AEF">
        <w:t>Sb. Českého úřadu zeměměřického a katastrálního o poskytování údajů z katastru nemovitostí ve znění pozdějších předpisů (dále jen vyhláška).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tabs>
          <w:tab w:val="left" w:leader="dot" w:pos="9072"/>
        </w:tabs>
        <w:rPr>
          <w:b/>
          <w:bCs/>
          <w:sz w:val="20"/>
          <w:szCs w:val="20"/>
          <w:u w:val="single"/>
        </w:rPr>
      </w:pPr>
      <w:r w:rsidRPr="00F52AEF">
        <w:rPr>
          <w:b/>
          <w:bCs/>
          <w:sz w:val="20"/>
          <w:szCs w:val="20"/>
          <w:u w:val="single"/>
        </w:rPr>
        <w:t>Žadatel se zavazuje zejména: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nešířit poskytnuté údaje katastru a neužít je k jinému než uvedenému účelu,</w:t>
      </w: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nakládat s poskytnutými údaji v souladu s právními předpisy o ochraně osobních údajů,</w:t>
      </w: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zaplatit za poskytnuté údaje úplatu stanovenou podle vyhlášky.</w:t>
      </w:r>
    </w:p>
    <w:p w:rsidR="00C72243" w:rsidRPr="00F52AEF" w:rsidRDefault="00C72243">
      <w:pPr>
        <w:pStyle w:val="Zhlav"/>
        <w:tabs>
          <w:tab w:val="clear" w:pos="4536"/>
          <w:tab w:val="left" w:leader="dot" w:pos="9072"/>
        </w:tabs>
        <w:rPr>
          <w:noProof/>
          <w:sz w:val="20"/>
          <w:szCs w:val="20"/>
        </w:rPr>
      </w:pPr>
    </w:p>
    <w:p w:rsidR="00C72243" w:rsidRPr="00F52AEF" w:rsidRDefault="00C72243">
      <w:pPr>
        <w:rPr>
          <w:b/>
          <w:bCs/>
          <w:u w:val="single"/>
        </w:rPr>
      </w:pPr>
      <w:r w:rsidRPr="00F52AEF">
        <w:rPr>
          <w:b/>
          <w:bCs/>
          <w:u w:val="single"/>
        </w:rPr>
        <w:t>VII. Úhrada hromadných výstupů:</w:t>
      </w:r>
    </w:p>
    <w:p w:rsidR="00C72243" w:rsidRPr="00F52AEF" w:rsidRDefault="00C722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C72243" w:rsidRPr="00F52AEF" w:rsidRDefault="00C72243">
      <w:pPr>
        <w:numPr>
          <w:ilvl w:val="0"/>
          <w:numId w:val="5"/>
        </w:numPr>
        <w:rPr>
          <w:sz w:val="20"/>
          <w:szCs w:val="20"/>
        </w:rPr>
      </w:pPr>
      <w:r w:rsidRPr="00F52AEF">
        <w:rPr>
          <w:sz w:val="20"/>
          <w:szCs w:val="20"/>
        </w:rPr>
        <w:t>Za poskytnuté hromadné výstupy z katastru nemovitostí (rozsah je uvedený v článku V.) se stanovuje úplata podle pravidel uvedených ve vyhlášce.</w:t>
      </w:r>
    </w:p>
    <w:p w:rsidR="00C72243" w:rsidRPr="00F52AEF" w:rsidRDefault="00C72243">
      <w:pPr>
        <w:numPr>
          <w:ilvl w:val="0"/>
          <w:numId w:val="5"/>
        </w:numPr>
        <w:rPr>
          <w:sz w:val="20"/>
          <w:szCs w:val="20"/>
        </w:rPr>
      </w:pPr>
      <w:r w:rsidRPr="00F52AEF">
        <w:rPr>
          <w:sz w:val="20"/>
          <w:szCs w:val="20"/>
        </w:rPr>
        <w:t>Žadatel zaplatí sjednanou úplatu do 15 dnů ode dne vystavení faktury. V případě, že dojde k prodlení se splněním tohoto peněžního závazku nebo jeho části, zavazuje se odběratel, že zaplatí poskytovateli údajů - ČÚZK vyúčtovaný úrok z prodlení ve výši  0,1% ze sjednané úplaty za každý den prodlevy.</w:t>
      </w:r>
    </w:p>
    <w:p w:rsidR="00C72243" w:rsidRPr="00F52AEF" w:rsidRDefault="00C72243">
      <w:pPr>
        <w:rPr>
          <w:sz w:val="20"/>
          <w:szCs w:val="20"/>
        </w:rPr>
      </w:pPr>
    </w:p>
    <w:tbl>
      <w:tblPr>
        <w:tblW w:w="9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4966"/>
      </w:tblGrid>
      <w:tr w:rsidR="00C72243" w:rsidRPr="00F52AEF" w:rsidTr="00F52AEF">
        <w:trPr>
          <w:trHeight w:val="24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A725C1">
            <w:pPr>
              <w:framePr w:hSpace="142" w:wrap="auto" w:vAnchor="page" w:hAnchor="page" w:x="1425" w:y="12785" w:anchorLock="1"/>
              <w:rPr>
                <w:sz w:val="16"/>
                <w:szCs w:val="16"/>
              </w:rPr>
            </w:pPr>
            <w:r w:rsidRPr="00F52AEF">
              <w:t xml:space="preserve">V </w:t>
            </w:r>
            <w:r w:rsidR="00C23D77">
              <w:t>Přerově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  <w:rPr>
                <w:sz w:val="16"/>
                <w:szCs w:val="16"/>
              </w:rPr>
            </w:pPr>
          </w:p>
        </w:tc>
      </w:tr>
      <w:tr w:rsidR="00C72243" w:rsidRPr="00F52AEF" w:rsidTr="00F52AEF">
        <w:trPr>
          <w:trHeight w:val="24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ED5B8F">
            <w:pPr>
              <w:framePr w:hSpace="142" w:wrap="auto" w:vAnchor="page" w:hAnchor="page" w:x="1425" w:y="12785" w:anchorLock="1"/>
            </w:pPr>
            <w:r w:rsidRPr="00F52AEF">
              <w:t xml:space="preserve">dne: </w:t>
            </w:r>
            <w:r w:rsidR="00ED5B8F">
              <w:t>1</w:t>
            </w:r>
            <w:r w:rsidR="00CF1211">
              <w:t>2</w:t>
            </w:r>
            <w:r w:rsidR="00E064E2">
              <w:t xml:space="preserve">. </w:t>
            </w:r>
            <w:r w:rsidR="00ED5B8F">
              <w:t>12</w:t>
            </w:r>
            <w:r w:rsidR="00E064E2">
              <w:t>. 201</w:t>
            </w:r>
            <w:r w:rsidR="00FC76BA">
              <w:t>8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2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0F34F9">
            <w:pPr>
              <w:framePr w:hSpace="142" w:wrap="auto" w:vAnchor="page" w:hAnchor="page" w:x="1425" w:y="12785" w:anchorLock="1"/>
            </w:pPr>
            <w:r w:rsidRPr="00F52AEF">
              <w:t>Za žadatele:</w:t>
            </w:r>
            <w:r w:rsidR="00C23D77">
              <w:t xml:space="preserve"> </w:t>
            </w:r>
            <w:proofErr w:type="spellStart"/>
            <w:r w:rsidR="000F34F9" w:rsidRPr="000F34F9">
              <w:rPr>
                <w:highlight w:val="black"/>
              </w:rPr>
              <w:t>xxxxxxxxxxxxxxxxxxxx</w:t>
            </w:r>
            <w:bookmarkStart w:id="18" w:name="_GoBack"/>
            <w:bookmarkEnd w:id="18"/>
            <w:proofErr w:type="spellEnd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1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141F5B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2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141F5B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944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1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  <w:r w:rsidRPr="00F52AEF">
              <w:t>(podpis, razítko)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</w:tbl>
    <w:p w:rsidR="00C72243" w:rsidRPr="00F52AEF" w:rsidRDefault="00C72243">
      <w:pPr>
        <w:ind w:hanging="1"/>
        <w:rPr>
          <w:b/>
          <w:bCs/>
        </w:rPr>
      </w:pPr>
      <w:r w:rsidRPr="00F52AEF">
        <w:rPr>
          <w:b/>
          <w:bCs/>
        </w:rPr>
        <w:t xml:space="preserve">Tato žádost je jednorázová a závazná po oboustranném schválení této žádosti </w:t>
      </w:r>
    </w:p>
    <w:p w:rsidR="00C72243" w:rsidRPr="00F52AEF" w:rsidRDefault="00C72243">
      <w:pPr>
        <w:ind w:hanging="1"/>
        <w:rPr>
          <w:b/>
          <w:bCs/>
        </w:rPr>
      </w:pPr>
      <w:r w:rsidRPr="00F52AEF">
        <w:rPr>
          <w:b/>
          <w:bCs/>
        </w:rPr>
        <w:t>(u fyzické osoby: podpis, u právnické osoby: podpis a razítko).</w:t>
      </w:r>
    </w:p>
    <w:p w:rsidR="00BF15D6" w:rsidRPr="00F52AEF" w:rsidRDefault="00BF15D6">
      <w:pPr>
        <w:ind w:hanging="1"/>
        <w:rPr>
          <w:b/>
          <w:bCs/>
        </w:rPr>
      </w:pPr>
    </w:p>
    <w:p w:rsidR="00BF15D6" w:rsidRPr="00F52AEF" w:rsidRDefault="00BF15D6" w:rsidP="00BF15D6">
      <w:pPr>
        <w:ind w:hanging="1"/>
        <w:rPr>
          <w:b/>
          <w:bCs/>
        </w:rPr>
      </w:pPr>
      <w:r w:rsidRPr="00F52AEF">
        <w:rPr>
          <w:b/>
          <w:bCs/>
        </w:rPr>
        <w:t>Způsob předání: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F15D6" w:rsidRPr="00F52AEF" w:rsidTr="000745B5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technický nosič (CD, DVD, flash disk) - poštou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technický nosič (CD, DVD, flash disk) - osobně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mailem</w:t>
            </w:r>
            <w:r w:rsidR="004F5AF5">
              <w:rPr>
                <w:sz w:val="20"/>
                <w:szCs w:val="20"/>
              </w:rPr>
              <w:t xml:space="preserve">    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  <w:tcBorders>
              <w:bottom w:val="single" w:sz="12" w:space="0" w:color="auto"/>
            </w:tcBorders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F34F9">
              <w:rPr>
                <w:sz w:val="20"/>
                <w:szCs w:val="20"/>
              </w:rPr>
            </w:r>
            <w:r w:rsidR="000F34F9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jiný:</w:t>
            </w:r>
          </w:p>
        </w:tc>
      </w:tr>
    </w:tbl>
    <w:p w:rsidR="00BF15D6" w:rsidRPr="00F52AEF" w:rsidRDefault="00BF15D6">
      <w:pPr>
        <w:ind w:hanging="1"/>
        <w:rPr>
          <w:b/>
          <w:bCs/>
        </w:rPr>
      </w:pPr>
    </w:p>
    <w:sectPr w:rsidR="00BF15D6" w:rsidRPr="00F52AEF" w:rsidSect="00794E6B">
      <w:headerReference w:type="default" r:id="rId9"/>
      <w:type w:val="continuous"/>
      <w:pgSz w:w="11906" w:h="16838"/>
      <w:pgMar w:top="851" w:right="709" w:bottom="425" w:left="1418" w:header="285" w:footer="3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DF" w:rsidRDefault="000179DF">
      <w:r>
        <w:separator/>
      </w:r>
    </w:p>
  </w:endnote>
  <w:endnote w:type="continuationSeparator" w:id="0">
    <w:p w:rsidR="000179DF" w:rsidRDefault="000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DF" w:rsidRDefault="000179DF">
      <w:r>
        <w:separator/>
      </w:r>
    </w:p>
  </w:footnote>
  <w:footnote w:type="continuationSeparator" w:id="0">
    <w:p w:rsidR="000179DF" w:rsidRDefault="0001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43" w:rsidRDefault="004616C4">
    <w:pPr>
      <w:pStyle w:val="Zhlav"/>
      <w:jc w:val="center"/>
      <w:rPr>
        <w:rStyle w:val="slostrnky"/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635</wp:posOffset>
          </wp:positionV>
          <wp:extent cx="723900" cy="26670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243" w:rsidRPr="00794E6B">
      <w:rPr>
        <w:rStyle w:val="slostrnky"/>
        <w:rFonts w:ascii="Times New Roman" w:hAnsi="Times New Roman"/>
        <w:sz w:val="20"/>
      </w:rPr>
      <w:t>-</w:t>
    </w:r>
    <w:r w:rsidR="00F74ABE" w:rsidRPr="00794E6B">
      <w:rPr>
        <w:rStyle w:val="slostrnky"/>
        <w:rFonts w:ascii="Times New Roman" w:hAnsi="Times New Roman"/>
        <w:sz w:val="20"/>
      </w:rPr>
      <w:fldChar w:fldCharType="begin"/>
    </w:r>
    <w:r w:rsidR="00C72243" w:rsidRPr="00794E6B">
      <w:rPr>
        <w:rStyle w:val="slostrnky"/>
        <w:rFonts w:ascii="Times New Roman" w:hAnsi="Times New Roman"/>
        <w:sz w:val="20"/>
      </w:rPr>
      <w:instrText xml:space="preserve"> PAGE </w:instrText>
    </w:r>
    <w:r w:rsidR="00F74ABE" w:rsidRPr="00794E6B">
      <w:rPr>
        <w:rStyle w:val="slostrnky"/>
        <w:rFonts w:ascii="Times New Roman" w:hAnsi="Times New Roman"/>
        <w:sz w:val="20"/>
      </w:rPr>
      <w:fldChar w:fldCharType="separate"/>
    </w:r>
    <w:r w:rsidR="000F34F9">
      <w:rPr>
        <w:rStyle w:val="slostrnky"/>
        <w:rFonts w:ascii="Times New Roman" w:hAnsi="Times New Roman"/>
        <w:noProof/>
        <w:sz w:val="20"/>
      </w:rPr>
      <w:t>1</w:t>
    </w:r>
    <w:r w:rsidR="00F74ABE" w:rsidRPr="00794E6B">
      <w:rPr>
        <w:rStyle w:val="slostrnky"/>
        <w:rFonts w:ascii="Times New Roman" w:hAnsi="Times New Roman"/>
        <w:sz w:val="20"/>
      </w:rPr>
      <w:fldChar w:fldCharType="end"/>
    </w:r>
    <w:r w:rsidR="00C72243" w:rsidRPr="00794E6B">
      <w:rPr>
        <w:rStyle w:val="slostrnky"/>
        <w:rFonts w:ascii="Times New Roman" w:hAnsi="Times New Roman"/>
        <w:sz w:val="20"/>
      </w:rPr>
      <w:t>-</w:t>
    </w:r>
    <w:r w:rsidR="00C72243">
      <w:rPr>
        <w:rStyle w:val="slostrnky"/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91"/>
    <w:multiLevelType w:val="singleLevel"/>
    <w:tmpl w:val="495EFD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">
    <w:nsid w:val="19EA6ED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1561D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A0C0E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AC40CBB"/>
    <w:multiLevelType w:val="multilevel"/>
    <w:tmpl w:val="0420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F00FE7"/>
    <w:multiLevelType w:val="multilevel"/>
    <w:tmpl w:val="A81019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7C69C1"/>
    <w:multiLevelType w:val="multilevel"/>
    <w:tmpl w:val="330CB6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3680C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FC942D6"/>
    <w:multiLevelType w:val="singleLevel"/>
    <w:tmpl w:val="8A6615C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F02"/>
    <w:rsid w:val="000051C8"/>
    <w:rsid w:val="000179DF"/>
    <w:rsid w:val="00031167"/>
    <w:rsid w:val="0007294C"/>
    <w:rsid w:val="000745B5"/>
    <w:rsid w:val="000B5AFE"/>
    <w:rsid w:val="000B7668"/>
    <w:rsid w:val="000E01CD"/>
    <w:rsid w:val="000F34F9"/>
    <w:rsid w:val="00100417"/>
    <w:rsid w:val="00141F5B"/>
    <w:rsid w:val="00174DAE"/>
    <w:rsid w:val="001A0A40"/>
    <w:rsid w:val="001A6ECC"/>
    <w:rsid w:val="001B1CEC"/>
    <w:rsid w:val="001F5183"/>
    <w:rsid w:val="00231DA0"/>
    <w:rsid w:val="0023632D"/>
    <w:rsid w:val="00274B56"/>
    <w:rsid w:val="002951AF"/>
    <w:rsid w:val="002C2E83"/>
    <w:rsid w:val="002E4421"/>
    <w:rsid w:val="002E5619"/>
    <w:rsid w:val="00325382"/>
    <w:rsid w:val="003743D1"/>
    <w:rsid w:val="003801D1"/>
    <w:rsid w:val="003903A8"/>
    <w:rsid w:val="003A00ED"/>
    <w:rsid w:val="003D0CDF"/>
    <w:rsid w:val="003E1D7E"/>
    <w:rsid w:val="00403C0E"/>
    <w:rsid w:val="004513BF"/>
    <w:rsid w:val="004616C4"/>
    <w:rsid w:val="004636AF"/>
    <w:rsid w:val="00483D39"/>
    <w:rsid w:val="004942A5"/>
    <w:rsid w:val="004A3C96"/>
    <w:rsid w:val="004E0A90"/>
    <w:rsid w:val="004F5AF5"/>
    <w:rsid w:val="0053139B"/>
    <w:rsid w:val="00562868"/>
    <w:rsid w:val="005675C3"/>
    <w:rsid w:val="005967F4"/>
    <w:rsid w:val="005B3EAD"/>
    <w:rsid w:val="005C10B4"/>
    <w:rsid w:val="005D35FE"/>
    <w:rsid w:val="005D74FA"/>
    <w:rsid w:val="005F11C8"/>
    <w:rsid w:val="00650F4C"/>
    <w:rsid w:val="006652F3"/>
    <w:rsid w:val="00692DCD"/>
    <w:rsid w:val="006A65FB"/>
    <w:rsid w:val="006E1FD9"/>
    <w:rsid w:val="006E33BD"/>
    <w:rsid w:val="006F0F02"/>
    <w:rsid w:val="006F1B99"/>
    <w:rsid w:val="00735944"/>
    <w:rsid w:val="00747475"/>
    <w:rsid w:val="00794E6B"/>
    <w:rsid w:val="007B0D4B"/>
    <w:rsid w:val="007B1B64"/>
    <w:rsid w:val="007D12DF"/>
    <w:rsid w:val="007D49B8"/>
    <w:rsid w:val="007F38BE"/>
    <w:rsid w:val="0081484B"/>
    <w:rsid w:val="0082386A"/>
    <w:rsid w:val="00823A7E"/>
    <w:rsid w:val="0083701A"/>
    <w:rsid w:val="00872FAC"/>
    <w:rsid w:val="008E3EB4"/>
    <w:rsid w:val="00906915"/>
    <w:rsid w:val="00921E66"/>
    <w:rsid w:val="00933079"/>
    <w:rsid w:val="0094664B"/>
    <w:rsid w:val="009477DF"/>
    <w:rsid w:val="00962742"/>
    <w:rsid w:val="009947C8"/>
    <w:rsid w:val="009A7E03"/>
    <w:rsid w:val="009D2390"/>
    <w:rsid w:val="009E0913"/>
    <w:rsid w:val="00A02B78"/>
    <w:rsid w:val="00A1260F"/>
    <w:rsid w:val="00A23879"/>
    <w:rsid w:val="00A725C1"/>
    <w:rsid w:val="00A807C0"/>
    <w:rsid w:val="00A813FB"/>
    <w:rsid w:val="00A958BC"/>
    <w:rsid w:val="00A971F9"/>
    <w:rsid w:val="00AA0C5C"/>
    <w:rsid w:val="00AB4679"/>
    <w:rsid w:val="00AE1199"/>
    <w:rsid w:val="00AF600E"/>
    <w:rsid w:val="00B315A7"/>
    <w:rsid w:val="00B5591D"/>
    <w:rsid w:val="00B94938"/>
    <w:rsid w:val="00BB6115"/>
    <w:rsid w:val="00BC0F66"/>
    <w:rsid w:val="00BD3AEC"/>
    <w:rsid w:val="00BF15D6"/>
    <w:rsid w:val="00C15938"/>
    <w:rsid w:val="00C23D77"/>
    <w:rsid w:val="00C72243"/>
    <w:rsid w:val="00C93916"/>
    <w:rsid w:val="00CC3C67"/>
    <w:rsid w:val="00CF1211"/>
    <w:rsid w:val="00D118E5"/>
    <w:rsid w:val="00D41B16"/>
    <w:rsid w:val="00D86CBC"/>
    <w:rsid w:val="00DA5493"/>
    <w:rsid w:val="00DD00B0"/>
    <w:rsid w:val="00E02950"/>
    <w:rsid w:val="00E064E2"/>
    <w:rsid w:val="00E10EC1"/>
    <w:rsid w:val="00E25E25"/>
    <w:rsid w:val="00E56E0F"/>
    <w:rsid w:val="00E65138"/>
    <w:rsid w:val="00ED5B8F"/>
    <w:rsid w:val="00F17AFB"/>
    <w:rsid w:val="00F22AEA"/>
    <w:rsid w:val="00F22B93"/>
    <w:rsid w:val="00F52AEF"/>
    <w:rsid w:val="00F6606C"/>
    <w:rsid w:val="00F72EB1"/>
    <w:rsid w:val="00F74ABE"/>
    <w:rsid w:val="00FA1EAE"/>
    <w:rsid w:val="00FB4359"/>
    <w:rsid w:val="00FB57C2"/>
    <w:rsid w:val="00FC4A6A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199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AE1199"/>
    <w:pPr>
      <w:keepNext/>
      <w:outlineLvl w:val="0"/>
    </w:pPr>
    <w:rPr>
      <w:b/>
      <w:bCs/>
      <w:shadow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E1199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AE1199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AE1199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AE1199"/>
    <w:pPr>
      <w:keepNext/>
      <w:outlineLvl w:val="4"/>
    </w:pPr>
    <w:rPr>
      <w:b/>
      <w:bCs/>
      <w:shadow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E11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E11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11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E119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E1199"/>
    <w:rPr>
      <w:rFonts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AE1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1199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sid w:val="00AE11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E1199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AE1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1199"/>
    <w:rPr>
      <w:rFonts w:ascii="Arial" w:hAnsi="Arial" w:cs="Arial"/>
    </w:rPr>
  </w:style>
  <w:style w:type="character" w:styleId="slostrnky">
    <w:name w:val="page number"/>
    <w:basedOn w:val="Standardnpsmoodstavce"/>
    <w:uiPriority w:val="99"/>
    <w:rsid w:val="00AE11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AE11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E11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AE1199"/>
    <w:pPr>
      <w:jc w:val="center"/>
    </w:pPr>
    <w:rPr>
      <w:b/>
      <w:bCs/>
      <w:sz w:val="40"/>
      <w:szCs w:val="40"/>
      <w:u w:val="double"/>
    </w:rPr>
  </w:style>
  <w:style w:type="character" w:customStyle="1" w:styleId="NzevChar">
    <w:name w:val="Název Char"/>
    <w:basedOn w:val="Standardnpsmoodstavce"/>
    <w:link w:val="Nzev"/>
    <w:uiPriority w:val="10"/>
    <w:locked/>
    <w:rsid w:val="00AE11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E1199"/>
    <w:pPr>
      <w:tabs>
        <w:tab w:val="left" w:leader="dot" w:pos="9072"/>
      </w:tabs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11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94E6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E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94E6B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4E6B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94E6B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E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E6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94E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cicollapsed">
    <w:name w:val="acicollapsed"/>
    <w:basedOn w:val="Standardnpsmoodstavce"/>
    <w:rsid w:val="00794E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EB63-7CE4-4B51-80E6-837A39B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505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úřad</vt:lpstr>
    </vt:vector>
  </TitlesOfParts>
  <Company>ZU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úřad</dc:title>
  <cp:lastModifiedBy>Naděžda Zapletalová</cp:lastModifiedBy>
  <cp:revision>47</cp:revision>
  <cp:lastPrinted>2017-02-08T09:08:00Z</cp:lastPrinted>
  <dcterms:created xsi:type="dcterms:W3CDTF">2014-01-09T11:10:00Z</dcterms:created>
  <dcterms:modified xsi:type="dcterms:W3CDTF">2018-12-12T13:54:00Z</dcterms:modified>
</cp:coreProperties>
</file>