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5E4" w:rsidRDefault="00F00E2C" w:rsidP="009C29F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175E4">
        <w:rPr>
          <w:rFonts w:ascii="Arial" w:hAnsi="Arial" w:cs="Arial"/>
          <w:b/>
          <w:bCs/>
          <w:sz w:val="28"/>
          <w:szCs w:val="28"/>
        </w:rPr>
        <w:t xml:space="preserve">Rámcová smlouva o dodávkách spotřebního materiálu </w:t>
      </w:r>
    </w:p>
    <w:p w:rsidR="00F00E2C" w:rsidRPr="000E02F9" w:rsidRDefault="00F00E2C" w:rsidP="009C29F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175E4">
        <w:rPr>
          <w:rFonts w:ascii="Arial" w:hAnsi="Arial" w:cs="Arial"/>
          <w:b/>
          <w:bCs/>
          <w:sz w:val="28"/>
          <w:szCs w:val="28"/>
        </w:rPr>
        <w:t>pro ICT techniku</w:t>
      </w:r>
      <w:r w:rsidR="00E97AA8">
        <w:rPr>
          <w:rFonts w:ascii="Arial" w:hAnsi="Arial" w:cs="Arial"/>
          <w:b/>
          <w:bCs/>
          <w:sz w:val="28"/>
          <w:szCs w:val="28"/>
        </w:rPr>
        <w:t xml:space="preserve"> - </w:t>
      </w:r>
      <w:r w:rsidR="00DC07F2">
        <w:rPr>
          <w:rFonts w:ascii="Arial" w:hAnsi="Arial" w:cs="Arial"/>
          <w:b/>
          <w:bCs/>
          <w:sz w:val="28"/>
          <w:szCs w:val="28"/>
        </w:rPr>
        <w:t>SML/</w:t>
      </w:r>
      <w:r w:rsidR="00E97AA8">
        <w:rPr>
          <w:rFonts w:ascii="Arial" w:hAnsi="Arial" w:cs="Arial"/>
          <w:b/>
          <w:bCs/>
          <w:sz w:val="28"/>
          <w:szCs w:val="28"/>
        </w:rPr>
        <w:t>8047</w:t>
      </w:r>
      <w:r w:rsidR="00DC07F2">
        <w:rPr>
          <w:rFonts w:ascii="Arial" w:hAnsi="Arial" w:cs="Arial"/>
          <w:b/>
          <w:bCs/>
          <w:sz w:val="28"/>
          <w:szCs w:val="28"/>
        </w:rPr>
        <w:t>/2018</w:t>
      </w:r>
    </w:p>
    <w:p w:rsidR="00F00E2C" w:rsidRPr="000E02F9" w:rsidRDefault="00F00E2C" w:rsidP="009C29F7">
      <w:pPr>
        <w:spacing w:before="0" w:after="0"/>
        <w:rPr>
          <w:rFonts w:ascii="Arial" w:hAnsi="Arial" w:cs="Arial"/>
          <w:sz w:val="22"/>
          <w:szCs w:val="22"/>
        </w:rPr>
      </w:pPr>
    </w:p>
    <w:p w:rsidR="00F00E2C" w:rsidRPr="000E02F9" w:rsidRDefault="00F00E2C" w:rsidP="009C29F7">
      <w:pPr>
        <w:pStyle w:val="Styl"/>
        <w:spacing w:line="254" w:lineRule="exact"/>
        <w:ind w:right="44"/>
        <w:rPr>
          <w:rFonts w:ascii="Arial" w:hAnsi="Arial" w:cs="Arial"/>
          <w:b/>
          <w:w w:val="106"/>
          <w:sz w:val="22"/>
          <w:szCs w:val="22"/>
          <w:lang w:bidi="he-IL"/>
        </w:rPr>
      </w:pPr>
    </w:p>
    <w:p w:rsidR="009C29F7" w:rsidRPr="009C29F7" w:rsidRDefault="009C29F7" w:rsidP="009C29F7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22"/>
        </w:rPr>
      </w:pPr>
      <w:r w:rsidRPr="009C29F7">
        <w:rPr>
          <w:rFonts w:ascii="Arial" w:hAnsi="Arial" w:cs="Arial"/>
          <w:color w:val="000000"/>
          <w:sz w:val="22"/>
        </w:rPr>
        <w:t>Odběratel:</w:t>
      </w:r>
      <w:r w:rsidRPr="009C29F7">
        <w:rPr>
          <w:rFonts w:ascii="Arial" w:hAnsi="Arial" w:cs="Arial"/>
          <w:color w:val="000000"/>
          <w:sz w:val="22"/>
        </w:rPr>
        <w:tab/>
      </w:r>
      <w:r w:rsidRPr="009C29F7">
        <w:rPr>
          <w:rFonts w:ascii="Arial" w:hAnsi="Arial" w:cs="Arial"/>
          <w:color w:val="000000"/>
          <w:sz w:val="22"/>
        </w:rPr>
        <w:tab/>
      </w:r>
      <w:r w:rsidRPr="009C29F7">
        <w:rPr>
          <w:rFonts w:ascii="Arial" w:hAnsi="Arial" w:cs="Arial"/>
          <w:color w:val="000000"/>
          <w:sz w:val="22"/>
        </w:rPr>
        <w:tab/>
      </w:r>
      <w:r w:rsidRPr="009C29F7">
        <w:rPr>
          <w:rFonts w:ascii="Arial" w:hAnsi="Arial" w:cs="Arial"/>
          <w:color w:val="000000"/>
          <w:sz w:val="22"/>
        </w:rPr>
        <w:tab/>
      </w:r>
      <w:r w:rsidRPr="009C29F7">
        <w:rPr>
          <w:rFonts w:ascii="Arial" w:hAnsi="Arial" w:cs="Arial"/>
          <w:b/>
          <w:color w:val="000000"/>
          <w:sz w:val="22"/>
        </w:rPr>
        <w:t>Centrum dopravního výzkumu, v.v.i.</w:t>
      </w:r>
    </w:p>
    <w:p w:rsidR="009C29F7" w:rsidRPr="009C29F7" w:rsidRDefault="009C29F7" w:rsidP="009C29F7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Sídlo</w:t>
      </w:r>
      <w:r w:rsidRPr="009C29F7">
        <w:rPr>
          <w:rFonts w:ascii="Arial" w:hAnsi="Arial" w:cs="Arial"/>
          <w:color w:val="000000"/>
          <w:sz w:val="22"/>
        </w:rPr>
        <w:t>: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 w:rsidRPr="009C29F7">
        <w:rPr>
          <w:rFonts w:ascii="Arial" w:hAnsi="Arial" w:cs="Arial"/>
          <w:color w:val="000000"/>
          <w:sz w:val="22"/>
        </w:rPr>
        <w:tab/>
      </w:r>
      <w:r w:rsidRPr="009C29F7">
        <w:rPr>
          <w:rFonts w:ascii="Arial" w:hAnsi="Arial" w:cs="Arial"/>
          <w:color w:val="000000"/>
          <w:sz w:val="22"/>
        </w:rPr>
        <w:tab/>
        <w:t>Líšeňská 2657/33a, 636 00 Brno - Líšeň</w:t>
      </w:r>
    </w:p>
    <w:p w:rsidR="009C29F7" w:rsidRPr="009C29F7" w:rsidRDefault="009C29F7" w:rsidP="009C29F7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22"/>
        </w:rPr>
      </w:pPr>
      <w:r w:rsidRPr="009C29F7">
        <w:rPr>
          <w:rFonts w:ascii="Arial" w:hAnsi="Arial" w:cs="Arial"/>
          <w:color w:val="000000"/>
          <w:sz w:val="22"/>
        </w:rPr>
        <w:t>IČ</w:t>
      </w:r>
      <w:r>
        <w:rPr>
          <w:rFonts w:ascii="Arial" w:hAnsi="Arial" w:cs="Arial"/>
          <w:color w:val="000000"/>
          <w:sz w:val="22"/>
        </w:rPr>
        <w:t>O</w:t>
      </w:r>
      <w:r w:rsidRPr="009C29F7">
        <w:rPr>
          <w:rFonts w:ascii="Arial" w:hAnsi="Arial" w:cs="Arial"/>
          <w:color w:val="000000"/>
          <w:sz w:val="22"/>
        </w:rPr>
        <w:t>:</w:t>
      </w:r>
      <w:r w:rsidRPr="009C29F7">
        <w:rPr>
          <w:rFonts w:ascii="Arial" w:hAnsi="Arial" w:cs="Arial"/>
          <w:color w:val="000000"/>
          <w:sz w:val="22"/>
        </w:rPr>
        <w:tab/>
      </w:r>
      <w:r w:rsidRPr="009C29F7">
        <w:rPr>
          <w:rFonts w:ascii="Arial" w:hAnsi="Arial" w:cs="Arial"/>
          <w:color w:val="000000"/>
          <w:sz w:val="22"/>
        </w:rPr>
        <w:tab/>
      </w:r>
      <w:r w:rsidRPr="009C29F7">
        <w:rPr>
          <w:rFonts w:ascii="Arial" w:hAnsi="Arial" w:cs="Arial"/>
          <w:color w:val="000000"/>
          <w:sz w:val="22"/>
        </w:rPr>
        <w:tab/>
      </w:r>
      <w:r w:rsidRPr="009C29F7">
        <w:rPr>
          <w:rFonts w:ascii="Arial" w:hAnsi="Arial" w:cs="Arial"/>
          <w:color w:val="000000"/>
          <w:sz w:val="22"/>
        </w:rPr>
        <w:tab/>
      </w:r>
      <w:r w:rsidRPr="009C29F7">
        <w:rPr>
          <w:rFonts w:ascii="Arial" w:hAnsi="Arial" w:cs="Arial"/>
          <w:color w:val="000000"/>
          <w:sz w:val="22"/>
        </w:rPr>
        <w:tab/>
        <w:t>44994575</w:t>
      </w:r>
    </w:p>
    <w:p w:rsidR="009C29F7" w:rsidRPr="009C29F7" w:rsidRDefault="009C29F7" w:rsidP="009C29F7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22"/>
        </w:rPr>
      </w:pPr>
      <w:r w:rsidRPr="009C29F7">
        <w:rPr>
          <w:rFonts w:ascii="Arial" w:hAnsi="Arial" w:cs="Arial"/>
          <w:color w:val="000000"/>
          <w:sz w:val="22"/>
        </w:rPr>
        <w:t>DIČ:</w:t>
      </w:r>
      <w:r w:rsidRPr="009C29F7">
        <w:rPr>
          <w:rFonts w:ascii="Arial" w:hAnsi="Arial" w:cs="Arial"/>
          <w:color w:val="000000"/>
          <w:sz w:val="22"/>
        </w:rPr>
        <w:tab/>
      </w:r>
      <w:r w:rsidRPr="009C29F7">
        <w:rPr>
          <w:rFonts w:ascii="Arial" w:hAnsi="Arial" w:cs="Arial"/>
          <w:color w:val="000000"/>
          <w:sz w:val="22"/>
        </w:rPr>
        <w:tab/>
      </w:r>
      <w:r w:rsidRPr="009C29F7">
        <w:rPr>
          <w:rFonts w:ascii="Arial" w:hAnsi="Arial" w:cs="Arial"/>
          <w:color w:val="000000"/>
          <w:sz w:val="22"/>
        </w:rPr>
        <w:tab/>
      </w:r>
      <w:r w:rsidRPr="009C29F7">
        <w:rPr>
          <w:rFonts w:ascii="Arial" w:hAnsi="Arial" w:cs="Arial"/>
          <w:color w:val="000000"/>
          <w:sz w:val="22"/>
        </w:rPr>
        <w:tab/>
      </w:r>
      <w:r w:rsidRPr="009C29F7">
        <w:rPr>
          <w:rFonts w:ascii="Arial" w:hAnsi="Arial" w:cs="Arial"/>
          <w:color w:val="000000"/>
          <w:sz w:val="22"/>
        </w:rPr>
        <w:tab/>
        <w:t>CZ44994575</w:t>
      </w:r>
    </w:p>
    <w:p w:rsidR="009C29F7" w:rsidRPr="009C29F7" w:rsidRDefault="009C29F7" w:rsidP="009C29F7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22"/>
        </w:rPr>
      </w:pPr>
      <w:r w:rsidRPr="009C29F7">
        <w:rPr>
          <w:rFonts w:ascii="Arial" w:hAnsi="Arial" w:cs="Arial"/>
          <w:color w:val="000000"/>
          <w:sz w:val="22"/>
        </w:rPr>
        <w:t>Bankovní spojení:</w:t>
      </w:r>
      <w:r w:rsidRPr="009C29F7">
        <w:rPr>
          <w:rFonts w:ascii="Arial" w:hAnsi="Arial" w:cs="Arial"/>
          <w:color w:val="000000"/>
          <w:sz w:val="22"/>
        </w:rPr>
        <w:tab/>
      </w:r>
      <w:r w:rsidRPr="009C29F7">
        <w:rPr>
          <w:rFonts w:ascii="Arial" w:hAnsi="Arial" w:cs="Arial"/>
          <w:color w:val="000000"/>
          <w:sz w:val="22"/>
        </w:rPr>
        <w:tab/>
      </w:r>
      <w:r w:rsidRPr="009C29F7">
        <w:rPr>
          <w:rFonts w:ascii="Arial" w:hAnsi="Arial" w:cs="Arial"/>
          <w:color w:val="000000"/>
          <w:sz w:val="22"/>
        </w:rPr>
        <w:tab/>
      </w:r>
      <w:r w:rsidR="00593B89">
        <w:rPr>
          <w:rFonts w:ascii="Arial" w:hAnsi="Arial" w:cs="Arial"/>
          <w:color w:val="000000"/>
          <w:sz w:val="22"/>
        </w:rPr>
        <w:t>xxxxxxxxxxxxxxxxxxxxxxxxxxxxxxxxxxxx</w:t>
      </w:r>
    </w:p>
    <w:p w:rsidR="009C29F7" w:rsidRPr="009C29F7" w:rsidRDefault="009C29F7" w:rsidP="009C29F7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22"/>
        </w:rPr>
      </w:pPr>
      <w:r w:rsidRPr="009C29F7">
        <w:rPr>
          <w:rFonts w:ascii="Arial" w:hAnsi="Arial" w:cs="Arial"/>
          <w:color w:val="000000"/>
          <w:sz w:val="22"/>
        </w:rPr>
        <w:t>Jednající osoba:</w:t>
      </w:r>
      <w:r w:rsidRPr="009C29F7">
        <w:rPr>
          <w:rFonts w:ascii="Arial" w:hAnsi="Arial" w:cs="Arial"/>
          <w:color w:val="000000"/>
          <w:sz w:val="22"/>
        </w:rPr>
        <w:tab/>
      </w:r>
      <w:r w:rsidRPr="009C29F7">
        <w:rPr>
          <w:rFonts w:ascii="Arial" w:hAnsi="Arial" w:cs="Arial"/>
          <w:color w:val="000000"/>
          <w:sz w:val="22"/>
        </w:rPr>
        <w:tab/>
      </w:r>
      <w:r w:rsidRPr="009C29F7">
        <w:rPr>
          <w:rFonts w:ascii="Arial" w:hAnsi="Arial" w:cs="Arial"/>
          <w:color w:val="000000"/>
          <w:sz w:val="22"/>
        </w:rPr>
        <w:tab/>
        <w:t>Ing. Jindřich Frič, Ph.D., ředitel</w:t>
      </w:r>
    </w:p>
    <w:p w:rsidR="009C29F7" w:rsidRPr="009C29F7" w:rsidRDefault="009C29F7" w:rsidP="009C29F7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22"/>
        </w:rPr>
      </w:pPr>
      <w:r w:rsidRPr="009C29F7">
        <w:rPr>
          <w:rFonts w:ascii="Arial" w:hAnsi="Arial" w:cs="Arial"/>
          <w:color w:val="000000"/>
          <w:sz w:val="22"/>
        </w:rPr>
        <w:t>Osoba odpovědná za realizaci:</w:t>
      </w:r>
      <w:r w:rsidRPr="009C29F7">
        <w:rPr>
          <w:rFonts w:ascii="Arial" w:hAnsi="Arial" w:cs="Arial"/>
          <w:color w:val="000000"/>
          <w:sz w:val="22"/>
        </w:rPr>
        <w:tab/>
      </w:r>
      <w:r w:rsidR="00593B89">
        <w:rPr>
          <w:rFonts w:ascii="Arial" w:hAnsi="Arial" w:cs="Arial"/>
          <w:color w:val="000000"/>
          <w:sz w:val="22"/>
        </w:rPr>
        <w:t>xxxxxxxxxxxxxxxxx</w:t>
      </w:r>
    </w:p>
    <w:p w:rsidR="009C29F7" w:rsidRPr="009C29F7" w:rsidRDefault="009C29F7" w:rsidP="009C29F7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22"/>
        </w:rPr>
      </w:pPr>
      <w:r w:rsidRPr="009C29F7">
        <w:rPr>
          <w:rFonts w:ascii="Arial" w:hAnsi="Arial" w:cs="Arial"/>
          <w:color w:val="000000"/>
          <w:sz w:val="22"/>
        </w:rPr>
        <w:t>Zapsaný:</w:t>
      </w:r>
      <w:r w:rsidRPr="009C29F7">
        <w:rPr>
          <w:rFonts w:ascii="Arial" w:hAnsi="Arial" w:cs="Arial"/>
          <w:color w:val="000000"/>
          <w:sz w:val="22"/>
        </w:rPr>
        <w:tab/>
      </w:r>
      <w:r w:rsidRPr="009C29F7">
        <w:rPr>
          <w:rFonts w:ascii="Arial" w:hAnsi="Arial" w:cs="Arial"/>
          <w:color w:val="000000"/>
          <w:sz w:val="22"/>
        </w:rPr>
        <w:tab/>
      </w:r>
      <w:r w:rsidRPr="009C29F7">
        <w:rPr>
          <w:rFonts w:ascii="Arial" w:hAnsi="Arial" w:cs="Arial"/>
          <w:color w:val="000000"/>
          <w:sz w:val="22"/>
        </w:rPr>
        <w:tab/>
      </w:r>
      <w:r w:rsidRPr="009C29F7">
        <w:rPr>
          <w:rFonts w:ascii="Arial" w:hAnsi="Arial" w:cs="Arial"/>
          <w:color w:val="000000"/>
          <w:sz w:val="22"/>
        </w:rPr>
        <w:tab/>
        <w:t>v rejstříku veřejných výzkumných institucí u MŠMT</w:t>
      </w:r>
    </w:p>
    <w:p w:rsidR="009C29F7" w:rsidRPr="009C29F7" w:rsidRDefault="009C29F7" w:rsidP="009C29F7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22"/>
        </w:rPr>
      </w:pPr>
      <w:r w:rsidRPr="009C29F7">
        <w:rPr>
          <w:rFonts w:ascii="Arial" w:hAnsi="Arial" w:cs="Arial"/>
          <w:color w:val="000000"/>
          <w:sz w:val="22"/>
        </w:rPr>
        <w:t>Telefon:</w:t>
      </w:r>
      <w:r w:rsidRPr="009C29F7">
        <w:rPr>
          <w:rFonts w:ascii="Arial" w:hAnsi="Arial" w:cs="Arial"/>
          <w:color w:val="000000"/>
          <w:sz w:val="22"/>
        </w:rPr>
        <w:tab/>
      </w:r>
      <w:r w:rsidRPr="009C29F7">
        <w:rPr>
          <w:rFonts w:ascii="Arial" w:hAnsi="Arial" w:cs="Arial"/>
          <w:color w:val="000000"/>
          <w:sz w:val="22"/>
        </w:rPr>
        <w:tab/>
      </w:r>
      <w:r w:rsidRPr="009C29F7">
        <w:rPr>
          <w:rFonts w:ascii="Arial" w:hAnsi="Arial" w:cs="Arial"/>
          <w:color w:val="000000"/>
          <w:sz w:val="22"/>
        </w:rPr>
        <w:tab/>
      </w:r>
      <w:r w:rsidRPr="009C29F7">
        <w:rPr>
          <w:rFonts w:ascii="Arial" w:hAnsi="Arial" w:cs="Arial"/>
          <w:color w:val="000000"/>
          <w:sz w:val="22"/>
        </w:rPr>
        <w:tab/>
      </w:r>
      <w:r w:rsidR="00593B89">
        <w:rPr>
          <w:rFonts w:ascii="Arial" w:hAnsi="Arial" w:cs="Arial"/>
          <w:color w:val="000000"/>
          <w:sz w:val="22"/>
        </w:rPr>
        <w:t>xxxxxxxxxxxx</w:t>
      </w:r>
    </w:p>
    <w:p w:rsidR="009C29F7" w:rsidRPr="009C29F7" w:rsidRDefault="009C29F7" w:rsidP="009C29F7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22"/>
        </w:rPr>
      </w:pPr>
      <w:r w:rsidRPr="009C29F7">
        <w:rPr>
          <w:rFonts w:ascii="Arial" w:hAnsi="Arial" w:cs="Arial"/>
          <w:color w:val="000000"/>
          <w:sz w:val="22"/>
        </w:rPr>
        <w:t>Email:</w:t>
      </w:r>
      <w:r w:rsidRPr="009C29F7">
        <w:rPr>
          <w:rFonts w:ascii="Arial" w:hAnsi="Arial" w:cs="Arial"/>
          <w:color w:val="000000"/>
          <w:sz w:val="22"/>
        </w:rPr>
        <w:tab/>
      </w:r>
      <w:r w:rsidRPr="009C29F7">
        <w:rPr>
          <w:rFonts w:ascii="Arial" w:hAnsi="Arial" w:cs="Arial"/>
          <w:color w:val="000000"/>
          <w:sz w:val="22"/>
        </w:rPr>
        <w:tab/>
      </w:r>
      <w:r w:rsidRPr="009C29F7">
        <w:rPr>
          <w:rFonts w:ascii="Arial" w:hAnsi="Arial" w:cs="Arial"/>
          <w:color w:val="000000"/>
          <w:sz w:val="22"/>
        </w:rPr>
        <w:tab/>
      </w:r>
      <w:r w:rsidRPr="009C29F7">
        <w:rPr>
          <w:rFonts w:ascii="Arial" w:hAnsi="Arial" w:cs="Arial"/>
          <w:color w:val="000000"/>
          <w:sz w:val="22"/>
        </w:rPr>
        <w:tab/>
      </w:r>
      <w:r w:rsidRPr="009C29F7">
        <w:rPr>
          <w:rFonts w:ascii="Arial" w:hAnsi="Arial" w:cs="Arial"/>
          <w:color w:val="000000"/>
          <w:sz w:val="22"/>
        </w:rPr>
        <w:tab/>
      </w:r>
      <w:r w:rsidR="00593B89">
        <w:rPr>
          <w:rFonts w:ascii="Arial" w:hAnsi="Arial" w:cs="Arial"/>
          <w:color w:val="000000"/>
          <w:sz w:val="22"/>
        </w:rPr>
        <w:t>xxxxxxxxxxxxxxxxxxx</w:t>
      </w:r>
    </w:p>
    <w:p w:rsidR="00F00E2C" w:rsidRPr="000E02F9" w:rsidRDefault="00F00E2C" w:rsidP="009C29F7">
      <w:pPr>
        <w:pStyle w:val="Styl"/>
        <w:tabs>
          <w:tab w:val="left" w:pos="1949"/>
          <w:tab w:val="left" w:pos="4436"/>
        </w:tabs>
        <w:spacing w:line="268" w:lineRule="exact"/>
        <w:ind w:right="44"/>
        <w:rPr>
          <w:rFonts w:ascii="Arial" w:hAnsi="Arial" w:cs="Arial"/>
          <w:sz w:val="22"/>
          <w:szCs w:val="22"/>
          <w:lang w:bidi="he-IL"/>
        </w:rPr>
      </w:pPr>
    </w:p>
    <w:p w:rsidR="00F00E2C" w:rsidRPr="000E02F9" w:rsidRDefault="00F00E2C" w:rsidP="009C29F7">
      <w:pPr>
        <w:spacing w:before="0" w:after="0"/>
        <w:rPr>
          <w:rFonts w:ascii="Arial" w:hAnsi="Arial" w:cs="Arial"/>
          <w:sz w:val="22"/>
          <w:szCs w:val="22"/>
        </w:rPr>
      </w:pPr>
      <w:r w:rsidRPr="000E02F9">
        <w:rPr>
          <w:rFonts w:ascii="Arial" w:hAnsi="Arial" w:cs="Arial"/>
          <w:sz w:val="22"/>
          <w:szCs w:val="22"/>
        </w:rPr>
        <w:t>dále jen „odběratel“</w:t>
      </w:r>
    </w:p>
    <w:p w:rsidR="00F00E2C" w:rsidRDefault="00F00E2C" w:rsidP="009C29F7">
      <w:pPr>
        <w:spacing w:before="0" w:after="0"/>
        <w:rPr>
          <w:rFonts w:ascii="Arial" w:hAnsi="Arial" w:cs="Arial"/>
          <w:sz w:val="22"/>
          <w:szCs w:val="22"/>
        </w:rPr>
      </w:pPr>
    </w:p>
    <w:p w:rsidR="009C29F7" w:rsidRDefault="009C29F7" w:rsidP="009C29F7">
      <w:p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9C29F7" w:rsidRPr="000E02F9" w:rsidRDefault="009C29F7" w:rsidP="009C29F7">
      <w:pPr>
        <w:spacing w:before="0" w:after="0"/>
        <w:rPr>
          <w:rFonts w:ascii="Arial" w:hAnsi="Arial" w:cs="Arial"/>
          <w:sz w:val="22"/>
          <w:szCs w:val="22"/>
        </w:rPr>
      </w:pPr>
    </w:p>
    <w:p w:rsidR="009C29F7" w:rsidRPr="009C29F7" w:rsidRDefault="009C29F7" w:rsidP="009C29F7">
      <w:pPr>
        <w:autoSpaceDE w:val="0"/>
        <w:autoSpaceDN w:val="0"/>
        <w:adjustRightInd w:val="0"/>
        <w:spacing w:before="0" w:after="0"/>
        <w:rPr>
          <w:rFonts w:ascii="Arial" w:hAnsi="Arial" w:cs="Arial"/>
          <w:b/>
          <w:color w:val="000000"/>
          <w:sz w:val="22"/>
        </w:rPr>
      </w:pPr>
      <w:r w:rsidRPr="009C29F7">
        <w:rPr>
          <w:rFonts w:ascii="Arial" w:hAnsi="Arial" w:cs="Arial"/>
          <w:color w:val="000000"/>
          <w:sz w:val="22"/>
        </w:rPr>
        <w:t>Dodavatel:</w:t>
      </w:r>
      <w:r w:rsidRPr="009C29F7">
        <w:rPr>
          <w:rFonts w:ascii="Arial" w:hAnsi="Arial" w:cs="Arial"/>
          <w:color w:val="000000"/>
          <w:sz w:val="22"/>
        </w:rPr>
        <w:tab/>
      </w:r>
      <w:r w:rsidRPr="009C29F7">
        <w:rPr>
          <w:rFonts w:ascii="Arial" w:hAnsi="Arial" w:cs="Arial"/>
          <w:color w:val="000000"/>
          <w:sz w:val="22"/>
        </w:rPr>
        <w:tab/>
      </w:r>
      <w:r w:rsidRPr="009C29F7">
        <w:rPr>
          <w:rFonts w:ascii="Arial" w:hAnsi="Arial" w:cs="Arial"/>
          <w:color w:val="000000"/>
          <w:sz w:val="22"/>
        </w:rPr>
        <w:tab/>
      </w:r>
      <w:r w:rsidRPr="009C29F7">
        <w:rPr>
          <w:rFonts w:ascii="Arial" w:hAnsi="Arial" w:cs="Arial"/>
          <w:color w:val="000000"/>
          <w:sz w:val="22"/>
        </w:rPr>
        <w:tab/>
      </w:r>
      <w:r w:rsidR="00814D76">
        <w:rPr>
          <w:rFonts w:ascii="Arial" w:hAnsi="Arial" w:cs="Arial"/>
          <w:b/>
          <w:color w:val="000000"/>
          <w:sz w:val="22"/>
        </w:rPr>
        <w:t>C SYSTE</w:t>
      </w:r>
      <w:r w:rsidR="00DC07F2">
        <w:rPr>
          <w:rFonts w:ascii="Arial" w:hAnsi="Arial" w:cs="Arial"/>
          <w:b/>
          <w:color w:val="000000"/>
          <w:sz w:val="22"/>
        </w:rPr>
        <w:t>M CZ a.s.</w:t>
      </w:r>
    </w:p>
    <w:p w:rsidR="008B288F" w:rsidRDefault="00DC07F2" w:rsidP="009C29F7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Sídlo/místo podnikání: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  <w:t xml:space="preserve">Otakara Ševčíka 840/10, </w:t>
      </w:r>
      <w:r w:rsidR="008B288F">
        <w:rPr>
          <w:rFonts w:ascii="Arial" w:hAnsi="Arial" w:cs="Arial"/>
          <w:color w:val="000000"/>
          <w:sz w:val="22"/>
        </w:rPr>
        <w:t xml:space="preserve">Židenice, </w:t>
      </w:r>
      <w:r>
        <w:rPr>
          <w:rFonts w:ascii="Arial" w:hAnsi="Arial" w:cs="Arial"/>
          <w:color w:val="000000"/>
          <w:sz w:val="22"/>
        </w:rPr>
        <w:t>636 00 Brno /</w:t>
      </w:r>
    </w:p>
    <w:p w:rsidR="009C29F7" w:rsidRPr="009C29F7" w:rsidRDefault="008B288F" w:rsidP="009C29F7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                                                       </w:t>
      </w:r>
      <w:r w:rsidR="00DC07F2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 xml:space="preserve"> </w:t>
      </w:r>
      <w:r w:rsidR="00DC07F2">
        <w:rPr>
          <w:rFonts w:ascii="Arial" w:hAnsi="Arial" w:cs="Arial"/>
          <w:color w:val="000000"/>
          <w:sz w:val="22"/>
        </w:rPr>
        <w:t>Otakara Ševčíka 56, 636 00 Brno</w:t>
      </w:r>
    </w:p>
    <w:p w:rsidR="009C29F7" w:rsidRPr="009C29F7" w:rsidRDefault="009C29F7" w:rsidP="009C29F7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22"/>
        </w:rPr>
      </w:pPr>
      <w:r w:rsidRPr="009C29F7">
        <w:rPr>
          <w:rFonts w:ascii="Arial" w:hAnsi="Arial" w:cs="Arial"/>
          <w:color w:val="000000"/>
          <w:sz w:val="22"/>
        </w:rPr>
        <w:t>IČ</w:t>
      </w:r>
      <w:r>
        <w:rPr>
          <w:rFonts w:ascii="Arial" w:hAnsi="Arial" w:cs="Arial"/>
          <w:color w:val="000000"/>
          <w:sz w:val="22"/>
        </w:rPr>
        <w:t>O</w:t>
      </w:r>
      <w:r w:rsidRPr="009C29F7">
        <w:rPr>
          <w:rFonts w:ascii="Arial" w:hAnsi="Arial" w:cs="Arial"/>
          <w:color w:val="000000"/>
          <w:sz w:val="22"/>
        </w:rPr>
        <w:t>: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 w:rsidR="008B288F">
        <w:rPr>
          <w:rFonts w:ascii="Arial" w:hAnsi="Arial" w:cs="Arial"/>
          <w:color w:val="000000"/>
          <w:sz w:val="22"/>
        </w:rPr>
        <w:tab/>
      </w:r>
      <w:r w:rsidR="008B288F">
        <w:rPr>
          <w:rFonts w:ascii="Arial" w:hAnsi="Arial" w:cs="Arial"/>
          <w:color w:val="000000"/>
          <w:sz w:val="22"/>
        </w:rPr>
        <w:tab/>
      </w:r>
      <w:r w:rsidR="008B288F">
        <w:rPr>
          <w:rFonts w:ascii="Arial" w:hAnsi="Arial" w:cs="Arial"/>
          <w:color w:val="000000"/>
          <w:sz w:val="22"/>
        </w:rPr>
        <w:tab/>
        <w:t>27675645</w:t>
      </w:r>
    </w:p>
    <w:p w:rsidR="009C29F7" w:rsidRPr="009C29F7" w:rsidRDefault="008B288F" w:rsidP="009C29F7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DIČ: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  <w:t>CZ27675645</w:t>
      </w:r>
    </w:p>
    <w:p w:rsidR="009C29F7" w:rsidRPr="009C29F7" w:rsidRDefault="008B288F" w:rsidP="009C29F7">
      <w:pPr>
        <w:autoSpaceDE w:val="0"/>
        <w:autoSpaceDN w:val="0"/>
        <w:adjustRightInd w:val="0"/>
        <w:spacing w:before="0" w:after="0"/>
        <w:ind w:right="-284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Bankovní spojení: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 w:rsidR="00593B89">
        <w:rPr>
          <w:rFonts w:ascii="Arial" w:hAnsi="Arial" w:cs="Arial"/>
          <w:color w:val="000000"/>
          <w:sz w:val="22"/>
        </w:rPr>
        <w:t>xxxxxxxxxxxxxxxxxxxxxxxxxxxxxxxxxxxxxxxxxxxxx</w:t>
      </w:r>
    </w:p>
    <w:p w:rsidR="009C29F7" w:rsidRPr="009C29F7" w:rsidRDefault="008B288F" w:rsidP="009C29F7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Jednající osoba: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  <w:t>Simona Nečasová, předseda představenstva</w:t>
      </w:r>
    </w:p>
    <w:p w:rsidR="009C29F7" w:rsidRPr="009C29F7" w:rsidRDefault="009C29F7" w:rsidP="009C29F7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22"/>
        </w:rPr>
      </w:pPr>
      <w:r w:rsidRPr="009C29F7">
        <w:rPr>
          <w:rFonts w:ascii="Arial" w:hAnsi="Arial" w:cs="Arial"/>
          <w:color w:val="000000"/>
          <w:sz w:val="22"/>
        </w:rPr>
        <w:t>Osoba</w:t>
      </w:r>
      <w:r w:rsidR="008B288F">
        <w:rPr>
          <w:rFonts w:ascii="Arial" w:hAnsi="Arial" w:cs="Arial"/>
          <w:color w:val="000000"/>
          <w:sz w:val="22"/>
        </w:rPr>
        <w:t xml:space="preserve"> odpovědná za realizaci:</w:t>
      </w:r>
      <w:r w:rsidR="008B288F">
        <w:rPr>
          <w:rFonts w:ascii="Arial" w:hAnsi="Arial" w:cs="Arial"/>
          <w:color w:val="000000"/>
          <w:sz w:val="22"/>
        </w:rPr>
        <w:tab/>
      </w:r>
      <w:r w:rsidR="00593B89">
        <w:rPr>
          <w:rFonts w:ascii="Arial" w:hAnsi="Arial" w:cs="Arial"/>
          <w:color w:val="000000"/>
          <w:sz w:val="22"/>
        </w:rPr>
        <w:t>xxxxxxxxxxxxxx</w:t>
      </w:r>
    </w:p>
    <w:p w:rsidR="009C29F7" w:rsidRPr="009C29F7" w:rsidRDefault="008B288F" w:rsidP="009C29F7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Zapsaný v OR: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  <w:t>vedeném Krajským soudem v Brně pod sp.zn. B 4576</w:t>
      </w:r>
    </w:p>
    <w:p w:rsidR="009C29F7" w:rsidRPr="009C29F7" w:rsidRDefault="008B288F" w:rsidP="009C29F7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Telefon: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 w:rsidR="00593B89">
        <w:rPr>
          <w:rFonts w:ascii="Arial" w:hAnsi="Arial" w:cs="Arial"/>
          <w:color w:val="000000"/>
          <w:sz w:val="22"/>
        </w:rPr>
        <w:t>xxxxxxxxxxxxx</w:t>
      </w:r>
    </w:p>
    <w:p w:rsidR="009C29F7" w:rsidRPr="009C29F7" w:rsidRDefault="008B288F" w:rsidP="009C29F7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Email: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 w:rsidR="00593B89">
        <w:rPr>
          <w:rFonts w:ascii="Arial" w:hAnsi="Arial" w:cs="Arial"/>
          <w:color w:val="000000"/>
          <w:sz w:val="22"/>
        </w:rPr>
        <w:t>xxxxxxxxxxxxxxxxx</w:t>
      </w:r>
      <w:bookmarkStart w:id="0" w:name="_GoBack"/>
      <w:bookmarkEnd w:id="0"/>
    </w:p>
    <w:p w:rsidR="009C29F7" w:rsidRDefault="009C29F7" w:rsidP="009C29F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F00E2C" w:rsidRPr="000E02F9" w:rsidRDefault="00F00E2C" w:rsidP="009C29F7">
      <w:pPr>
        <w:spacing w:before="0" w:after="0"/>
        <w:rPr>
          <w:rFonts w:ascii="Arial" w:hAnsi="Arial" w:cs="Arial"/>
          <w:sz w:val="22"/>
          <w:szCs w:val="22"/>
        </w:rPr>
      </w:pPr>
      <w:r w:rsidRPr="009C29F7">
        <w:rPr>
          <w:rFonts w:ascii="Arial" w:hAnsi="Arial" w:cs="Arial"/>
          <w:sz w:val="22"/>
          <w:szCs w:val="22"/>
        </w:rPr>
        <w:t>dále jen „dodavatel“</w:t>
      </w:r>
    </w:p>
    <w:p w:rsidR="00F00E2C" w:rsidRPr="000E02F9" w:rsidRDefault="00F00E2C" w:rsidP="009C29F7">
      <w:pPr>
        <w:rPr>
          <w:rFonts w:ascii="Arial" w:hAnsi="Arial" w:cs="Arial"/>
          <w:sz w:val="22"/>
          <w:szCs w:val="22"/>
        </w:rPr>
      </w:pPr>
    </w:p>
    <w:p w:rsidR="00F00E2C" w:rsidRPr="000E02F9" w:rsidRDefault="00F00E2C" w:rsidP="009C29F7">
      <w:pPr>
        <w:jc w:val="center"/>
        <w:rPr>
          <w:rFonts w:ascii="Arial" w:hAnsi="Arial" w:cs="Arial"/>
          <w:b/>
          <w:sz w:val="22"/>
          <w:szCs w:val="22"/>
        </w:rPr>
      </w:pPr>
      <w:r w:rsidRPr="000E02F9">
        <w:rPr>
          <w:rFonts w:ascii="Arial" w:hAnsi="Arial" w:cs="Arial"/>
          <w:b/>
          <w:sz w:val="22"/>
          <w:szCs w:val="22"/>
        </w:rPr>
        <w:t>Článek I.</w:t>
      </w:r>
    </w:p>
    <w:p w:rsidR="006750A2" w:rsidRDefault="006750A2" w:rsidP="009C29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F00E2C" w:rsidRPr="000E02F9">
        <w:rPr>
          <w:rFonts w:ascii="Arial" w:hAnsi="Arial" w:cs="Arial"/>
          <w:sz w:val="22"/>
          <w:szCs w:val="22"/>
        </w:rPr>
        <w:t xml:space="preserve">dběratel </w:t>
      </w:r>
      <w:r>
        <w:rPr>
          <w:rFonts w:ascii="Arial" w:hAnsi="Arial" w:cs="Arial"/>
          <w:sz w:val="22"/>
          <w:szCs w:val="22"/>
        </w:rPr>
        <w:t xml:space="preserve">realizoval výběrové řízení směřující k zadání veřejné zakázky malého rozsahu </w:t>
      </w:r>
      <w:r w:rsidRPr="006C0C67">
        <w:rPr>
          <w:rFonts w:ascii="Arial" w:hAnsi="Arial" w:cs="Arial"/>
          <w:b/>
          <w:sz w:val="22"/>
          <w:szCs w:val="22"/>
        </w:rPr>
        <w:t>„VR 1</w:t>
      </w:r>
      <w:r w:rsidR="009E15C6" w:rsidRPr="006C0C67">
        <w:rPr>
          <w:rFonts w:ascii="Arial" w:hAnsi="Arial" w:cs="Arial"/>
          <w:b/>
          <w:sz w:val="22"/>
          <w:szCs w:val="22"/>
        </w:rPr>
        <w:t>9</w:t>
      </w:r>
      <w:r w:rsidRPr="006C0C67">
        <w:rPr>
          <w:rFonts w:ascii="Arial" w:hAnsi="Arial" w:cs="Arial"/>
          <w:b/>
          <w:sz w:val="22"/>
          <w:szCs w:val="22"/>
        </w:rPr>
        <w:t>-1</w:t>
      </w:r>
      <w:r w:rsidR="009E15C6" w:rsidRPr="006C0C67">
        <w:rPr>
          <w:rFonts w:ascii="Arial" w:hAnsi="Arial" w:cs="Arial"/>
          <w:b/>
          <w:sz w:val="22"/>
          <w:szCs w:val="22"/>
        </w:rPr>
        <w:t>8</w:t>
      </w:r>
      <w:r w:rsidR="00275DD5" w:rsidRPr="006C0C67">
        <w:rPr>
          <w:rFonts w:ascii="Arial" w:hAnsi="Arial" w:cs="Arial"/>
          <w:b/>
          <w:sz w:val="22"/>
          <w:szCs w:val="22"/>
        </w:rPr>
        <w:t>:</w:t>
      </w:r>
      <w:r w:rsidRPr="006C0C67">
        <w:rPr>
          <w:rFonts w:ascii="Arial" w:hAnsi="Arial" w:cs="Arial"/>
          <w:b/>
          <w:sz w:val="22"/>
          <w:szCs w:val="22"/>
        </w:rPr>
        <w:t xml:space="preserve"> Spotřební materiál pro ICT“.</w:t>
      </w:r>
      <w:r>
        <w:rPr>
          <w:rFonts w:ascii="Arial" w:hAnsi="Arial" w:cs="Arial"/>
          <w:sz w:val="22"/>
          <w:szCs w:val="22"/>
        </w:rPr>
        <w:t xml:space="preserve"> Na základě posouzení a hodnocení nabídek výše uvedené veřejné zakázky byla odběratelem nabídka dodavatele vybrána jako nejvhodnější.</w:t>
      </w:r>
    </w:p>
    <w:p w:rsidR="00F00E2C" w:rsidRDefault="00F00E2C" w:rsidP="009C29F7">
      <w:pPr>
        <w:rPr>
          <w:rFonts w:ascii="Arial" w:hAnsi="Arial" w:cs="Arial"/>
          <w:sz w:val="22"/>
          <w:szCs w:val="22"/>
        </w:rPr>
      </w:pPr>
    </w:p>
    <w:p w:rsidR="006750A2" w:rsidRPr="000E02F9" w:rsidRDefault="006750A2" w:rsidP="009C29F7">
      <w:pPr>
        <w:rPr>
          <w:rFonts w:ascii="Arial" w:hAnsi="Arial" w:cs="Arial"/>
          <w:sz w:val="22"/>
          <w:szCs w:val="22"/>
        </w:rPr>
      </w:pPr>
    </w:p>
    <w:p w:rsidR="00F00E2C" w:rsidRPr="000E02F9" w:rsidRDefault="00F00E2C" w:rsidP="009C29F7">
      <w:pPr>
        <w:jc w:val="center"/>
        <w:rPr>
          <w:rFonts w:ascii="Arial" w:hAnsi="Arial" w:cs="Arial"/>
          <w:b/>
          <w:sz w:val="22"/>
          <w:szCs w:val="22"/>
        </w:rPr>
      </w:pPr>
      <w:r w:rsidRPr="000E02F9">
        <w:rPr>
          <w:rFonts w:ascii="Arial" w:hAnsi="Arial" w:cs="Arial"/>
          <w:b/>
          <w:sz w:val="22"/>
          <w:szCs w:val="22"/>
        </w:rPr>
        <w:t>Článek II.</w:t>
      </w:r>
    </w:p>
    <w:p w:rsidR="006750A2" w:rsidRDefault="00F00E2C" w:rsidP="00574173">
      <w:pPr>
        <w:numPr>
          <w:ilvl w:val="0"/>
          <w:numId w:val="1"/>
        </w:numPr>
        <w:ind w:left="0"/>
        <w:rPr>
          <w:rFonts w:ascii="Arial" w:hAnsi="Arial" w:cs="Arial"/>
          <w:sz w:val="22"/>
          <w:szCs w:val="22"/>
        </w:rPr>
      </w:pPr>
      <w:r w:rsidRPr="000E02F9">
        <w:rPr>
          <w:rFonts w:ascii="Arial" w:hAnsi="Arial" w:cs="Arial"/>
          <w:sz w:val="22"/>
          <w:szCs w:val="22"/>
        </w:rPr>
        <w:t xml:space="preserve">Dodavatel se zavazuje dodávat spotřební zboží pro ICT techniku (dále jen „zboží“) dle potřeb odběratele a odběratel se zavazuje zboží od dodavatele odebírat (nikoliv výhradně). </w:t>
      </w:r>
    </w:p>
    <w:p w:rsidR="0017128F" w:rsidRPr="0017128F" w:rsidRDefault="0017128F" w:rsidP="009C29F7">
      <w:pPr>
        <w:pStyle w:val="Odstavecseseznamem"/>
        <w:numPr>
          <w:ilvl w:val="0"/>
          <w:numId w:val="1"/>
        </w:num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Odběratel požaduje dodávky </w:t>
      </w:r>
      <w:r w:rsidRPr="0017128F">
        <w:rPr>
          <w:rFonts w:ascii="Arial" w:hAnsi="Arial" w:cs="Arial"/>
          <w:sz w:val="22"/>
          <w:szCs w:val="22"/>
        </w:rPr>
        <w:t>originální</w:t>
      </w:r>
      <w:r>
        <w:rPr>
          <w:rFonts w:ascii="Arial" w:hAnsi="Arial" w:cs="Arial"/>
          <w:sz w:val="22"/>
          <w:szCs w:val="22"/>
        </w:rPr>
        <w:t>ch</w:t>
      </w:r>
      <w:r w:rsidRPr="0017128F">
        <w:rPr>
          <w:rFonts w:ascii="Arial" w:hAnsi="Arial" w:cs="Arial"/>
          <w:sz w:val="22"/>
          <w:szCs w:val="22"/>
        </w:rPr>
        <w:t xml:space="preserve"> toner</w:t>
      </w:r>
      <w:r>
        <w:rPr>
          <w:rFonts w:ascii="Arial" w:hAnsi="Arial" w:cs="Arial"/>
          <w:sz w:val="22"/>
          <w:szCs w:val="22"/>
        </w:rPr>
        <w:t>ů</w:t>
      </w:r>
      <w:r w:rsidRPr="0017128F">
        <w:rPr>
          <w:rFonts w:ascii="Arial" w:hAnsi="Arial" w:cs="Arial"/>
          <w:sz w:val="22"/>
          <w:szCs w:val="22"/>
        </w:rPr>
        <w:t xml:space="preserve"> výrobc</w:t>
      </w:r>
      <w:r>
        <w:rPr>
          <w:rFonts w:ascii="Arial" w:hAnsi="Arial" w:cs="Arial"/>
          <w:sz w:val="22"/>
          <w:szCs w:val="22"/>
        </w:rPr>
        <w:t>ů</w:t>
      </w:r>
      <w:r w:rsidRPr="0017128F">
        <w:rPr>
          <w:rFonts w:ascii="Arial" w:hAnsi="Arial" w:cs="Arial"/>
          <w:sz w:val="22"/>
          <w:szCs w:val="22"/>
        </w:rPr>
        <w:t xml:space="preserve"> tiskár</w:t>
      </w:r>
      <w:r>
        <w:rPr>
          <w:rFonts w:ascii="Arial" w:hAnsi="Arial" w:cs="Arial"/>
          <w:sz w:val="22"/>
          <w:szCs w:val="22"/>
        </w:rPr>
        <w:t>en</w:t>
      </w:r>
      <w:r w:rsidRPr="0017128F">
        <w:rPr>
          <w:rFonts w:ascii="Arial" w:hAnsi="Arial" w:cs="Arial"/>
          <w:sz w:val="22"/>
          <w:szCs w:val="22"/>
        </w:rPr>
        <w:t>, nepoužité a nerepasované tonery s certifikátem platnosti výrobce.</w:t>
      </w:r>
    </w:p>
    <w:p w:rsidR="00F00E2C" w:rsidRDefault="00F00E2C" w:rsidP="009C29F7">
      <w:pPr>
        <w:rPr>
          <w:rFonts w:ascii="Arial" w:hAnsi="Arial" w:cs="Arial"/>
          <w:sz w:val="22"/>
          <w:szCs w:val="22"/>
        </w:rPr>
      </w:pPr>
    </w:p>
    <w:p w:rsidR="006750A2" w:rsidRPr="000E02F9" w:rsidRDefault="006750A2" w:rsidP="009C29F7">
      <w:pPr>
        <w:rPr>
          <w:rFonts w:ascii="Arial" w:hAnsi="Arial" w:cs="Arial"/>
          <w:sz w:val="22"/>
          <w:szCs w:val="22"/>
        </w:rPr>
      </w:pPr>
    </w:p>
    <w:p w:rsidR="00F00E2C" w:rsidRPr="000E02F9" w:rsidRDefault="00F00E2C" w:rsidP="009C29F7">
      <w:pPr>
        <w:jc w:val="center"/>
        <w:rPr>
          <w:rFonts w:ascii="Arial" w:hAnsi="Arial" w:cs="Arial"/>
          <w:b/>
          <w:sz w:val="22"/>
          <w:szCs w:val="22"/>
        </w:rPr>
      </w:pPr>
      <w:r w:rsidRPr="000E02F9">
        <w:rPr>
          <w:rFonts w:ascii="Arial" w:hAnsi="Arial" w:cs="Arial"/>
          <w:b/>
          <w:sz w:val="22"/>
          <w:szCs w:val="22"/>
        </w:rPr>
        <w:t>Článek III.</w:t>
      </w:r>
    </w:p>
    <w:p w:rsidR="00F00E2C" w:rsidRPr="00275DD5" w:rsidRDefault="00F00E2C" w:rsidP="009C29F7">
      <w:pPr>
        <w:pStyle w:val="Odstavecseseznamem"/>
        <w:numPr>
          <w:ilvl w:val="1"/>
          <w:numId w:val="2"/>
        </w:numPr>
        <w:tabs>
          <w:tab w:val="clear" w:pos="1080"/>
          <w:tab w:val="num" w:pos="709"/>
        </w:tabs>
        <w:ind w:left="0" w:hanging="283"/>
        <w:rPr>
          <w:rFonts w:ascii="Arial" w:hAnsi="Arial" w:cs="Arial"/>
          <w:sz w:val="22"/>
          <w:szCs w:val="22"/>
        </w:rPr>
      </w:pPr>
      <w:r w:rsidRPr="0017128F">
        <w:rPr>
          <w:rFonts w:ascii="Arial" w:hAnsi="Arial" w:cs="Arial"/>
          <w:sz w:val="22"/>
          <w:szCs w:val="22"/>
        </w:rPr>
        <w:t xml:space="preserve">Dodavatel se zavazuje dodávat zboží </w:t>
      </w:r>
      <w:r w:rsidRPr="00275DD5">
        <w:rPr>
          <w:rFonts w:ascii="Arial" w:hAnsi="Arial" w:cs="Arial"/>
          <w:sz w:val="22"/>
          <w:szCs w:val="22"/>
        </w:rPr>
        <w:t xml:space="preserve">do sídla odběratele dle záhlaví této smlouvy, </w:t>
      </w:r>
      <w:r w:rsidR="00EE729F" w:rsidRPr="00275DD5">
        <w:rPr>
          <w:rFonts w:ascii="Arial" w:hAnsi="Arial" w:cs="Arial"/>
          <w:sz w:val="22"/>
          <w:szCs w:val="22"/>
        </w:rPr>
        <w:t xml:space="preserve">a dále </w:t>
      </w:r>
      <w:r w:rsidRPr="00275DD5">
        <w:rPr>
          <w:rFonts w:ascii="Arial" w:hAnsi="Arial" w:cs="Arial"/>
          <w:sz w:val="22"/>
          <w:szCs w:val="22"/>
        </w:rPr>
        <w:t xml:space="preserve">na jeho </w:t>
      </w:r>
      <w:r w:rsidR="00EE729F" w:rsidRPr="00275DD5">
        <w:rPr>
          <w:rFonts w:ascii="Arial" w:hAnsi="Arial" w:cs="Arial"/>
          <w:sz w:val="22"/>
          <w:szCs w:val="22"/>
        </w:rPr>
        <w:t>pracoviště</w:t>
      </w:r>
      <w:r w:rsidR="0017128F" w:rsidRPr="00275DD5">
        <w:rPr>
          <w:rFonts w:ascii="Arial" w:hAnsi="Arial" w:cs="Arial"/>
          <w:sz w:val="22"/>
          <w:szCs w:val="22"/>
        </w:rPr>
        <w:t xml:space="preserve"> na ul. Wellnerova </w:t>
      </w:r>
      <w:r w:rsidRPr="00275DD5">
        <w:rPr>
          <w:rFonts w:ascii="Arial" w:hAnsi="Arial" w:cs="Arial"/>
          <w:sz w:val="22"/>
          <w:szCs w:val="22"/>
        </w:rPr>
        <w:t xml:space="preserve">3, 779 00 Olomouc, </w:t>
      </w:r>
      <w:r w:rsidR="0017128F" w:rsidRPr="00275DD5">
        <w:rPr>
          <w:rFonts w:ascii="Arial" w:hAnsi="Arial" w:cs="Arial"/>
          <w:sz w:val="22"/>
          <w:szCs w:val="22"/>
        </w:rPr>
        <w:t xml:space="preserve">pracoviště Praha Thámova 7, 186 00 Praha 8, </w:t>
      </w:r>
      <w:r w:rsidRPr="00275DD5">
        <w:rPr>
          <w:rFonts w:ascii="Arial" w:hAnsi="Arial" w:cs="Arial"/>
          <w:sz w:val="22"/>
          <w:szCs w:val="22"/>
        </w:rPr>
        <w:t>a to v souladu s aktuálními požadavky odběratele.</w:t>
      </w:r>
    </w:p>
    <w:p w:rsidR="00F00E2C" w:rsidRPr="000E02F9" w:rsidRDefault="00F00E2C" w:rsidP="009C29F7">
      <w:pPr>
        <w:numPr>
          <w:ilvl w:val="0"/>
          <w:numId w:val="2"/>
        </w:numPr>
        <w:ind w:left="0"/>
        <w:rPr>
          <w:rFonts w:ascii="Arial" w:hAnsi="Arial" w:cs="Arial"/>
          <w:sz w:val="22"/>
          <w:szCs w:val="22"/>
        </w:rPr>
      </w:pPr>
      <w:r w:rsidRPr="00275DD5">
        <w:rPr>
          <w:rFonts w:ascii="Arial" w:hAnsi="Arial" w:cs="Arial"/>
          <w:sz w:val="22"/>
          <w:szCs w:val="22"/>
        </w:rPr>
        <w:t>Dodací lhůty jednotlivých plnění budou do</w:t>
      </w:r>
      <w:r w:rsidRPr="000E02F9">
        <w:rPr>
          <w:rFonts w:ascii="Arial" w:hAnsi="Arial" w:cs="Arial"/>
          <w:sz w:val="22"/>
          <w:szCs w:val="22"/>
        </w:rPr>
        <w:t xml:space="preserve"> 5 pracovních dnů ode dne doručení objednávky.</w:t>
      </w:r>
    </w:p>
    <w:p w:rsidR="00F00E2C" w:rsidRPr="006C0C67" w:rsidRDefault="00F00E2C" w:rsidP="009C29F7">
      <w:pPr>
        <w:pStyle w:val="Odstavecseseznamem"/>
        <w:numPr>
          <w:ilvl w:val="0"/>
          <w:numId w:val="2"/>
        </w:numPr>
        <w:ind w:left="0"/>
        <w:rPr>
          <w:rFonts w:ascii="Arial" w:hAnsi="Arial" w:cs="Arial"/>
          <w:sz w:val="22"/>
          <w:szCs w:val="22"/>
        </w:rPr>
      </w:pPr>
      <w:r w:rsidRPr="000E02F9">
        <w:rPr>
          <w:rFonts w:ascii="Arial" w:hAnsi="Arial" w:cs="Arial"/>
          <w:sz w:val="22"/>
          <w:szCs w:val="22"/>
        </w:rPr>
        <w:lastRenderedPageBreak/>
        <w:t>Při nedodržení lhůty pro dodání jednotlivých částí plnění je odběratel oprávněn požadovat na dodavateli úrok za prodlení ve výši 0,05% za nedodanou část plnění, a to za každý i započatý den prodlení.</w:t>
      </w:r>
    </w:p>
    <w:p w:rsidR="00F00E2C" w:rsidRPr="000E02F9" w:rsidRDefault="00F00E2C" w:rsidP="009C29F7">
      <w:pPr>
        <w:jc w:val="center"/>
        <w:rPr>
          <w:rFonts w:ascii="Arial" w:hAnsi="Arial" w:cs="Arial"/>
          <w:b/>
          <w:sz w:val="22"/>
          <w:szCs w:val="22"/>
        </w:rPr>
      </w:pPr>
      <w:r w:rsidRPr="000E02F9">
        <w:rPr>
          <w:rFonts w:ascii="Arial" w:hAnsi="Arial" w:cs="Arial"/>
          <w:b/>
          <w:sz w:val="22"/>
          <w:szCs w:val="22"/>
        </w:rPr>
        <w:t>Článek IV.</w:t>
      </w:r>
    </w:p>
    <w:p w:rsidR="00F00E2C" w:rsidRPr="000E02F9" w:rsidRDefault="00F00E2C" w:rsidP="009C29F7">
      <w:pPr>
        <w:numPr>
          <w:ilvl w:val="0"/>
          <w:numId w:val="9"/>
        </w:numPr>
        <w:ind w:left="0"/>
        <w:rPr>
          <w:rFonts w:ascii="Arial" w:hAnsi="Arial" w:cs="Arial"/>
          <w:sz w:val="22"/>
          <w:szCs w:val="22"/>
        </w:rPr>
      </w:pPr>
      <w:r w:rsidRPr="000E02F9">
        <w:rPr>
          <w:rFonts w:ascii="Arial" w:hAnsi="Arial" w:cs="Arial"/>
          <w:sz w:val="22"/>
          <w:szCs w:val="22"/>
        </w:rPr>
        <w:t xml:space="preserve">Odběratel se zavazuje zadávat objednávky zboží na základě svých aktuálních potřeb </w:t>
      </w:r>
      <w:r w:rsidR="00B80CD2">
        <w:rPr>
          <w:rFonts w:ascii="Arial" w:hAnsi="Arial" w:cs="Arial"/>
          <w:sz w:val="22"/>
          <w:szCs w:val="22"/>
        </w:rPr>
        <w:t>prostřednictvím emailové adresy dodavatele</w:t>
      </w:r>
      <w:r w:rsidRPr="000E02F9">
        <w:rPr>
          <w:rFonts w:ascii="Arial" w:hAnsi="Arial" w:cs="Arial"/>
          <w:sz w:val="22"/>
          <w:szCs w:val="22"/>
        </w:rPr>
        <w:t xml:space="preserve">. </w:t>
      </w:r>
    </w:p>
    <w:p w:rsidR="00F00E2C" w:rsidRPr="000E02F9" w:rsidRDefault="00F00E2C" w:rsidP="009C29F7">
      <w:pPr>
        <w:numPr>
          <w:ilvl w:val="0"/>
          <w:numId w:val="9"/>
        </w:numPr>
        <w:ind w:left="0"/>
        <w:rPr>
          <w:rFonts w:ascii="Arial" w:hAnsi="Arial" w:cs="Arial"/>
          <w:sz w:val="22"/>
          <w:szCs w:val="22"/>
        </w:rPr>
      </w:pPr>
      <w:r w:rsidRPr="000E02F9">
        <w:rPr>
          <w:rFonts w:ascii="Arial" w:hAnsi="Arial" w:cs="Arial"/>
          <w:sz w:val="22"/>
          <w:szCs w:val="22"/>
        </w:rPr>
        <w:t xml:space="preserve">Při poskytování záručního plnění je dodavatel povinen zajistit záruční plnění minimálně v rozsahu záručních podmínek poskytovaných výrobcem. </w:t>
      </w:r>
    </w:p>
    <w:p w:rsidR="00F00E2C" w:rsidRPr="000E02F9" w:rsidRDefault="00F00E2C" w:rsidP="009C29F7">
      <w:pPr>
        <w:numPr>
          <w:ilvl w:val="0"/>
          <w:numId w:val="9"/>
        </w:numPr>
        <w:ind w:left="0"/>
        <w:rPr>
          <w:rFonts w:ascii="Arial" w:hAnsi="Arial" w:cs="Arial"/>
          <w:sz w:val="22"/>
          <w:szCs w:val="22"/>
        </w:rPr>
      </w:pPr>
      <w:r w:rsidRPr="000E02F9">
        <w:rPr>
          <w:rFonts w:ascii="Arial" w:hAnsi="Arial" w:cs="Arial"/>
          <w:sz w:val="22"/>
          <w:szCs w:val="22"/>
        </w:rPr>
        <w:t xml:space="preserve">Při dodání zboží, jehož vada neumožňuje řádné užívání zboží, nebo umožňuje pouze užívání zboží způsobem jakkoliv omezeným, je dodavatel povinen dodat bezvadné zboží stejného druhu do místa dodávky zboží vadného, a to do 3 pracovních dnů ode dne nahlášení vady dodaného zboží </w:t>
      </w:r>
      <w:r w:rsidR="00EE729F">
        <w:rPr>
          <w:rFonts w:ascii="Arial" w:hAnsi="Arial" w:cs="Arial"/>
          <w:sz w:val="22"/>
          <w:szCs w:val="22"/>
        </w:rPr>
        <w:t>odběra</w:t>
      </w:r>
      <w:r w:rsidRPr="000E02F9">
        <w:rPr>
          <w:rFonts w:ascii="Arial" w:hAnsi="Arial" w:cs="Arial"/>
          <w:sz w:val="22"/>
          <w:szCs w:val="22"/>
        </w:rPr>
        <w:t xml:space="preserve">telem dodavateli. </w:t>
      </w:r>
    </w:p>
    <w:p w:rsidR="00F00E2C" w:rsidRPr="000E02F9" w:rsidRDefault="00F00E2C" w:rsidP="009C29F7">
      <w:pPr>
        <w:jc w:val="center"/>
        <w:rPr>
          <w:rFonts w:ascii="Arial" w:hAnsi="Arial" w:cs="Arial"/>
          <w:sz w:val="22"/>
          <w:szCs w:val="22"/>
        </w:rPr>
      </w:pPr>
    </w:p>
    <w:p w:rsidR="00F00E2C" w:rsidRPr="000E02F9" w:rsidRDefault="00F00E2C" w:rsidP="009C29F7">
      <w:pPr>
        <w:jc w:val="center"/>
        <w:rPr>
          <w:rFonts w:ascii="Arial" w:hAnsi="Arial" w:cs="Arial"/>
          <w:b/>
          <w:sz w:val="22"/>
          <w:szCs w:val="22"/>
        </w:rPr>
      </w:pPr>
      <w:r w:rsidRPr="000E02F9">
        <w:rPr>
          <w:rFonts w:ascii="Arial" w:hAnsi="Arial" w:cs="Arial"/>
          <w:b/>
          <w:sz w:val="22"/>
          <w:szCs w:val="22"/>
        </w:rPr>
        <w:t>Článek V.</w:t>
      </w:r>
    </w:p>
    <w:p w:rsidR="00F00E2C" w:rsidRPr="000E02F9" w:rsidRDefault="00F00E2C" w:rsidP="009C29F7">
      <w:pPr>
        <w:numPr>
          <w:ilvl w:val="0"/>
          <w:numId w:val="10"/>
        </w:numPr>
        <w:ind w:left="0"/>
        <w:rPr>
          <w:rFonts w:ascii="Arial" w:hAnsi="Arial" w:cs="Arial"/>
          <w:sz w:val="22"/>
          <w:szCs w:val="22"/>
        </w:rPr>
      </w:pPr>
      <w:r w:rsidRPr="000E02F9">
        <w:rPr>
          <w:rFonts w:ascii="Arial" w:hAnsi="Arial" w:cs="Arial"/>
          <w:sz w:val="22"/>
          <w:szCs w:val="22"/>
        </w:rPr>
        <w:t>Strany smlouvy se dohodly, že kupní cena za jednotlivé dodané položky zboží po celou dobu trvání této Rámcové smlouvy bude:</w:t>
      </w:r>
    </w:p>
    <w:p w:rsidR="00F00E2C" w:rsidRPr="000E02F9" w:rsidRDefault="00F00E2C" w:rsidP="009C29F7">
      <w:pPr>
        <w:numPr>
          <w:ilvl w:val="1"/>
          <w:numId w:val="10"/>
        </w:numPr>
        <w:ind w:left="426"/>
        <w:rPr>
          <w:rFonts w:ascii="Arial" w:hAnsi="Arial" w:cs="Arial"/>
          <w:sz w:val="22"/>
          <w:szCs w:val="22"/>
        </w:rPr>
      </w:pPr>
      <w:r w:rsidRPr="000E02F9">
        <w:rPr>
          <w:rFonts w:ascii="Arial" w:hAnsi="Arial" w:cs="Arial"/>
          <w:sz w:val="22"/>
          <w:szCs w:val="22"/>
        </w:rPr>
        <w:t>v případě zboží uvedeného v nabídkovém listě cena, kterou dodavatel uvedl do tohoto listu při podání nabídky, nebo aktuální katalogová cena (včetně slevových akcí), podle toho, která z těchto cen bude nižší a</w:t>
      </w:r>
    </w:p>
    <w:p w:rsidR="00F00E2C" w:rsidRPr="000E02F9" w:rsidRDefault="00F00E2C" w:rsidP="009C29F7">
      <w:pPr>
        <w:numPr>
          <w:ilvl w:val="1"/>
          <w:numId w:val="10"/>
        </w:numPr>
        <w:ind w:left="426"/>
        <w:rPr>
          <w:rFonts w:ascii="Arial" w:hAnsi="Arial" w:cs="Arial"/>
          <w:sz w:val="22"/>
          <w:szCs w:val="22"/>
        </w:rPr>
      </w:pPr>
      <w:r w:rsidRPr="000E02F9">
        <w:rPr>
          <w:rFonts w:ascii="Arial" w:hAnsi="Arial" w:cs="Arial"/>
          <w:sz w:val="22"/>
          <w:szCs w:val="22"/>
        </w:rPr>
        <w:t>v případě zboží neuvedeného v nabídkovém listě cena, kterou dodavatel obvykle účtuje svým jiným odběratelům (katalogová cena včetně slevových akcí).</w:t>
      </w:r>
    </w:p>
    <w:p w:rsidR="00F00E2C" w:rsidRPr="000E02F9" w:rsidRDefault="00F00E2C" w:rsidP="009C29F7">
      <w:pPr>
        <w:numPr>
          <w:ilvl w:val="1"/>
          <w:numId w:val="10"/>
        </w:numPr>
        <w:ind w:left="426"/>
        <w:rPr>
          <w:rFonts w:ascii="Arial" w:hAnsi="Arial" w:cs="Arial"/>
          <w:sz w:val="22"/>
          <w:szCs w:val="22"/>
        </w:rPr>
      </w:pPr>
      <w:r w:rsidRPr="000E02F9">
        <w:rPr>
          <w:rFonts w:ascii="Arial" w:hAnsi="Arial" w:cs="Arial"/>
          <w:sz w:val="22"/>
          <w:szCs w:val="22"/>
        </w:rPr>
        <w:t xml:space="preserve">v případě prokazatelného rozdílu cen mezi cenou zboží dodavatele </w:t>
      </w:r>
      <w:r w:rsidR="00EE729F">
        <w:rPr>
          <w:rFonts w:ascii="Arial" w:hAnsi="Arial" w:cs="Arial"/>
          <w:sz w:val="22"/>
          <w:szCs w:val="22"/>
        </w:rPr>
        <w:t xml:space="preserve">uvedenou v nabídkovém listu </w:t>
      </w:r>
      <w:r w:rsidRPr="000E02F9">
        <w:rPr>
          <w:rFonts w:ascii="Arial" w:hAnsi="Arial" w:cs="Arial"/>
          <w:sz w:val="22"/>
          <w:szCs w:val="22"/>
        </w:rPr>
        <w:t>a reálnou cenou stejného zboží</w:t>
      </w:r>
      <w:r w:rsidRPr="000E02F9">
        <w:rPr>
          <w:rFonts w:ascii="Arial" w:hAnsi="Arial" w:cs="Arial"/>
          <w:color w:val="0000FF"/>
          <w:sz w:val="22"/>
          <w:szCs w:val="22"/>
        </w:rPr>
        <w:t xml:space="preserve"> </w:t>
      </w:r>
      <w:r w:rsidRPr="000E02F9">
        <w:rPr>
          <w:rFonts w:ascii="Arial" w:hAnsi="Arial" w:cs="Arial"/>
          <w:sz w:val="22"/>
          <w:szCs w:val="22"/>
        </w:rPr>
        <w:t>se srovnatelnými dodacími a záručními podmínkami na trhu (mimo slevových akcí) se dodavatel zavazuje dodržet vždy nižší cenu</w:t>
      </w:r>
    </w:p>
    <w:p w:rsidR="00F00E2C" w:rsidRPr="000E02F9" w:rsidRDefault="00F00E2C" w:rsidP="009C29F7">
      <w:pPr>
        <w:numPr>
          <w:ilvl w:val="0"/>
          <w:numId w:val="10"/>
        </w:numPr>
        <w:ind w:left="0"/>
        <w:rPr>
          <w:rFonts w:ascii="Arial" w:hAnsi="Arial" w:cs="Arial"/>
          <w:sz w:val="22"/>
          <w:szCs w:val="22"/>
        </w:rPr>
      </w:pPr>
      <w:r w:rsidRPr="000E02F9">
        <w:rPr>
          <w:rFonts w:ascii="Arial" w:hAnsi="Arial" w:cs="Arial"/>
          <w:sz w:val="22"/>
          <w:szCs w:val="22"/>
        </w:rPr>
        <w:t xml:space="preserve">Kupní cena podle článku V, odst. 1 platí po celou dobu platnosti smlouvy. Dodavatel je oprávněn vždy po dvanácti měsících od poslední úpravy cen provést úpravu cen v závislosti </w:t>
      </w:r>
      <w:r w:rsidR="000E02F9">
        <w:rPr>
          <w:rFonts w:ascii="Arial" w:hAnsi="Arial" w:cs="Arial"/>
          <w:sz w:val="22"/>
          <w:szCs w:val="22"/>
        </w:rPr>
        <w:t>změně sazby DPH a v rozsahu změny sazby DPH</w:t>
      </w:r>
      <w:r w:rsidRPr="000E02F9">
        <w:rPr>
          <w:rFonts w:ascii="Arial" w:hAnsi="Arial" w:cs="Arial"/>
          <w:sz w:val="22"/>
          <w:szCs w:val="22"/>
        </w:rPr>
        <w:t xml:space="preserve"> od uzavření smlouvy nebo od poslední úpravy, byla-li již úprava alespoň jednou provedena. Úprava cen nesmí být v rozporu se situací na trhu a musí ji schválit odběratel. Úprava cen nesmí být v rozporu s ustano</w:t>
      </w:r>
      <w:r w:rsidR="000E02F9">
        <w:rPr>
          <w:rFonts w:ascii="Arial" w:hAnsi="Arial" w:cs="Arial"/>
          <w:sz w:val="22"/>
          <w:szCs w:val="22"/>
        </w:rPr>
        <w:t>vením odstavce 1. tohoto článku.</w:t>
      </w:r>
      <w:r w:rsidRPr="000E02F9">
        <w:rPr>
          <w:rFonts w:ascii="Arial" w:hAnsi="Arial" w:cs="Arial"/>
          <w:sz w:val="22"/>
          <w:szCs w:val="22"/>
        </w:rPr>
        <w:t xml:space="preserve"> </w:t>
      </w:r>
    </w:p>
    <w:p w:rsidR="00F00E2C" w:rsidRPr="000E02F9" w:rsidRDefault="00F00E2C" w:rsidP="009C29F7">
      <w:pPr>
        <w:numPr>
          <w:ilvl w:val="0"/>
          <w:numId w:val="10"/>
        </w:numPr>
        <w:ind w:left="0"/>
        <w:rPr>
          <w:rFonts w:ascii="Arial" w:hAnsi="Arial" w:cs="Arial"/>
          <w:sz w:val="22"/>
          <w:szCs w:val="22"/>
        </w:rPr>
      </w:pPr>
      <w:r w:rsidRPr="000E02F9">
        <w:rPr>
          <w:rFonts w:ascii="Arial" w:hAnsi="Arial" w:cs="Arial"/>
          <w:sz w:val="22"/>
          <w:szCs w:val="22"/>
        </w:rPr>
        <w:t>Úpravu cen musí dodavatel oznámit ve lhůtě dvou měsíců předcházejících okamžiku, kdy ji může dodavatel promítnout do dodavatelských cen. Odběratel je povinen se vyjádřit do jednoho měsíce od obdržení oznámení o úpravě cen, zda ji schvaluje či nikoliv. Pokud ji neschválí, nemusí takové zboží nadále odebírat. V případě, že se odběratel ve lhůtě nevyjádří, má se to, že korekci cen schválil.</w:t>
      </w:r>
    </w:p>
    <w:p w:rsidR="00F00E2C" w:rsidRPr="000E02F9" w:rsidRDefault="00EE729F" w:rsidP="009C29F7">
      <w:pPr>
        <w:numPr>
          <w:ilvl w:val="0"/>
          <w:numId w:val="10"/>
        </w:num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Odběra</w:t>
      </w:r>
      <w:r w:rsidR="00F00E2C" w:rsidRPr="000E02F9">
        <w:rPr>
          <w:rFonts w:ascii="Arial" w:hAnsi="Arial" w:cs="Arial"/>
          <w:sz w:val="22"/>
          <w:szCs w:val="22"/>
        </w:rPr>
        <w:t xml:space="preserve">tel výslovně podmiňuje dodávky tak, aby bylo dodáváno pouze zboží v originálním obalu s originálním plněním. </w:t>
      </w:r>
      <w:r>
        <w:rPr>
          <w:rFonts w:ascii="Arial" w:hAnsi="Arial" w:cs="Arial"/>
          <w:sz w:val="22"/>
          <w:szCs w:val="22"/>
        </w:rPr>
        <w:t>Odběra</w:t>
      </w:r>
      <w:r w:rsidR="00F00E2C" w:rsidRPr="000E02F9">
        <w:rPr>
          <w:rFonts w:ascii="Arial" w:hAnsi="Arial" w:cs="Arial"/>
          <w:sz w:val="22"/>
          <w:szCs w:val="22"/>
        </w:rPr>
        <w:t>tel výslovně vylučuje dodávání jakýchkoliv alternativních plnění.</w:t>
      </w:r>
    </w:p>
    <w:p w:rsidR="00F00E2C" w:rsidRPr="000E02F9" w:rsidRDefault="00F00E2C" w:rsidP="009C29F7">
      <w:pPr>
        <w:rPr>
          <w:rFonts w:ascii="Arial" w:hAnsi="Arial" w:cs="Arial"/>
          <w:sz w:val="22"/>
          <w:szCs w:val="22"/>
        </w:rPr>
      </w:pPr>
    </w:p>
    <w:p w:rsidR="00F00E2C" w:rsidRPr="000E02F9" w:rsidRDefault="00F00E2C" w:rsidP="009C29F7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</w:rPr>
      </w:pPr>
      <w:r w:rsidRPr="000E02F9">
        <w:rPr>
          <w:rFonts w:ascii="Arial" w:hAnsi="Arial" w:cs="Arial"/>
          <w:b/>
          <w:sz w:val="22"/>
          <w:szCs w:val="22"/>
        </w:rPr>
        <w:t>Článek VI.</w:t>
      </w:r>
    </w:p>
    <w:p w:rsidR="00F00E2C" w:rsidRPr="000E02F9" w:rsidRDefault="00F00E2C" w:rsidP="009C29F7">
      <w:pPr>
        <w:numPr>
          <w:ilvl w:val="0"/>
          <w:numId w:val="11"/>
        </w:numPr>
        <w:ind w:left="0"/>
        <w:rPr>
          <w:rFonts w:ascii="Arial" w:hAnsi="Arial" w:cs="Arial"/>
          <w:sz w:val="22"/>
          <w:szCs w:val="22"/>
        </w:rPr>
      </w:pPr>
      <w:r w:rsidRPr="000E02F9">
        <w:rPr>
          <w:rFonts w:ascii="Arial" w:hAnsi="Arial" w:cs="Arial"/>
          <w:sz w:val="22"/>
          <w:szCs w:val="22"/>
        </w:rPr>
        <w:t xml:space="preserve">Kupní cena za dodané zboží bude hrazena fakturou vystavenou dodavatelem. Fakturu na kupní cenu, jejíž doba splatnosti bude minimálně 14 dnů, může dodavatel vystavit a předložit nejdříve současně s dodávkou bezvadného zboží. </w:t>
      </w:r>
      <w:r w:rsidR="00EE729F">
        <w:rPr>
          <w:rFonts w:ascii="Arial" w:hAnsi="Arial" w:cs="Arial"/>
          <w:sz w:val="22"/>
          <w:szCs w:val="22"/>
        </w:rPr>
        <w:t>Odběra</w:t>
      </w:r>
      <w:r w:rsidRPr="000E02F9">
        <w:rPr>
          <w:rFonts w:ascii="Arial" w:hAnsi="Arial" w:cs="Arial"/>
          <w:sz w:val="22"/>
          <w:szCs w:val="22"/>
        </w:rPr>
        <w:t xml:space="preserve">tel nebude poskytovat žádné zálohy. </w:t>
      </w:r>
    </w:p>
    <w:p w:rsidR="00F00E2C" w:rsidRPr="000E02F9" w:rsidRDefault="00F00E2C" w:rsidP="009C29F7">
      <w:pPr>
        <w:numPr>
          <w:ilvl w:val="0"/>
          <w:numId w:val="11"/>
        </w:numPr>
        <w:ind w:left="0"/>
        <w:rPr>
          <w:rFonts w:ascii="Arial" w:hAnsi="Arial" w:cs="Arial"/>
          <w:sz w:val="22"/>
          <w:szCs w:val="22"/>
        </w:rPr>
      </w:pPr>
      <w:r w:rsidRPr="000E02F9">
        <w:rPr>
          <w:rFonts w:ascii="Arial" w:hAnsi="Arial" w:cs="Arial"/>
          <w:sz w:val="22"/>
          <w:szCs w:val="22"/>
        </w:rPr>
        <w:t xml:space="preserve">Za okamžik zaplacení se rozumí datum odepsání příslušné částky, na kterou byl daňový doklad - faktura  vystavena, z účtu </w:t>
      </w:r>
      <w:r w:rsidR="00E175E4">
        <w:rPr>
          <w:rFonts w:ascii="Arial" w:hAnsi="Arial" w:cs="Arial"/>
          <w:sz w:val="22"/>
          <w:szCs w:val="22"/>
        </w:rPr>
        <w:t>o</w:t>
      </w:r>
      <w:r w:rsidR="00EE729F">
        <w:rPr>
          <w:rFonts w:ascii="Arial" w:hAnsi="Arial" w:cs="Arial"/>
          <w:sz w:val="22"/>
          <w:szCs w:val="22"/>
        </w:rPr>
        <w:t>dběra</w:t>
      </w:r>
      <w:r w:rsidRPr="000E02F9">
        <w:rPr>
          <w:rFonts w:ascii="Arial" w:hAnsi="Arial" w:cs="Arial"/>
          <w:sz w:val="22"/>
          <w:szCs w:val="22"/>
        </w:rPr>
        <w:t xml:space="preserve">tele ve prospěch účtu </w:t>
      </w:r>
      <w:r w:rsidR="00E175E4">
        <w:rPr>
          <w:rFonts w:ascii="Arial" w:hAnsi="Arial" w:cs="Arial"/>
          <w:sz w:val="22"/>
          <w:szCs w:val="22"/>
        </w:rPr>
        <w:t>d</w:t>
      </w:r>
      <w:r w:rsidRPr="000E02F9">
        <w:rPr>
          <w:rFonts w:ascii="Arial" w:hAnsi="Arial" w:cs="Arial"/>
          <w:sz w:val="22"/>
          <w:szCs w:val="22"/>
        </w:rPr>
        <w:t>odavatele.</w:t>
      </w:r>
    </w:p>
    <w:p w:rsidR="00F00E2C" w:rsidRPr="000E02F9" w:rsidRDefault="00F00E2C" w:rsidP="009C29F7">
      <w:pPr>
        <w:numPr>
          <w:ilvl w:val="0"/>
          <w:numId w:val="11"/>
        </w:numPr>
        <w:ind w:left="0"/>
        <w:rPr>
          <w:rFonts w:ascii="Arial" w:hAnsi="Arial" w:cs="Arial"/>
          <w:sz w:val="22"/>
          <w:szCs w:val="22"/>
        </w:rPr>
      </w:pPr>
      <w:r w:rsidRPr="000E02F9">
        <w:rPr>
          <w:rFonts w:ascii="Arial" w:hAnsi="Arial" w:cs="Arial"/>
          <w:sz w:val="22"/>
          <w:szCs w:val="22"/>
        </w:rPr>
        <w:t xml:space="preserve">Veškeré úhrady </w:t>
      </w:r>
      <w:r w:rsidR="00E175E4">
        <w:rPr>
          <w:rFonts w:ascii="Arial" w:hAnsi="Arial" w:cs="Arial"/>
          <w:sz w:val="22"/>
          <w:szCs w:val="22"/>
        </w:rPr>
        <w:t>o</w:t>
      </w:r>
      <w:r w:rsidR="00EE729F">
        <w:rPr>
          <w:rFonts w:ascii="Arial" w:hAnsi="Arial" w:cs="Arial"/>
          <w:sz w:val="22"/>
          <w:szCs w:val="22"/>
        </w:rPr>
        <w:t>dběra</w:t>
      </w:r>
      <w:r w:rsidRPr="000E02F9">
        <w:rPr>
          <w:rFonts w:ascii="Arial" w:hAnsi="Arial" w:cs="Arial"/>
          <w:sz w:val="22"/>
          <w:szCs w:val="22"/>
        </w:rPr>
        <w:t xml:space="preserve">tele na základě této Smlouvy budou prováděny bezhotovostním převodem na bankovní účet </w:t>
      </w:r>
      <w:r w:rsidR="00E175E4">
        <w:rPr>
          <w:rFonts w:ascii="Arial" w:hAnsi="Arial" w:cs="Arial"/>
          <w:sz w:val="22"/>
          <w:szCs w:val="22"/>
        </w:rPr>
        <w:t>d</w:t>
      </w:r>
      <w:r w:rsidRPr="000E02F9">
        <w:rPr>
          <w:rFonts w:ascii="Arial" w:hAnsi="Arial" w:cs="Arial"/>
          <w:sz w:val="22"/>
          <w:szCs w:val="22"/>
        </w:rPr>
        <w:t xml:space="preserve">odavatele uvedený v daňovém dokladu - faktuře. </w:t>
      </w:r>
    </w:p>
    <w:p w:rsidR="00F00E2C" w:rsidRPr="000E02F9" w:rsidRDefault="00F00E2C" w:rsidP="009C29F7">
      <w:pPr>
        <w:numPr>
          <w:ilvl w:val="0"/>
          <w:numId w:val="11"/>
        </w:numPr>
        <w:ind w:left="0"/>
        <w:rPr>
          <w:rFonts w:ascii="Arial" w:hAnsi="Arial" w:cs="Arial"/>
          <w:sz w:val="22"/>
          <w:szCs w:val="22"/>
        </w:rPr>
      </w:pPr>
      <w:r w:rsidRPr="000E02F9">
        <w:rPr>
          <w:rFonts w:ascii="Arial" w:hAnsi="Arial" w:cs="Arial"/>
          <w:sz w:val="22"/>
          <w:szCs w:val="22"/>
        </w:rPr>
        <w:t xml:space="preserve">Faktury budou splňovat náležitosti daňového dokladu dle platných obecně závazných právních předpisů, tj. dle zákona č. 235/2004 Sb., o dani z přidané hodnoty a bude v nich uvedeno </w:t>
      </w:r>
      <w:r w:rsidRPr="000E02F9">
        <w:rPr>
          <w:rFonts w:ascii="Arial" w:hAnsi="Arial" w:cs="Arial"/>
          <w:b/>
          <w:sz w:val="22"/>
          <w:szCs w:val="22"/>
        </w:rPr>
        <w:t>vždy číslo objednávky</w:t>
      </w:r>
      <w:r w:rsidRPr="000E02F9">
        <w:rPr>
          <w:rFonts w:ascii="Arial" w:hAnsi="Arial" w:cs="Arial"/>
          <w:sz w:val="22"/>
          <w:szCs w:val="22"/>
        </w:rPr>
        <w:t xml:space="preserve">. V případě, že daňový doklad tyto náležitosti nebude splňovat nebo nebude vystaven v souladu s platebními podmínkami, bude </w:t>
      </w:r>
      <w:r w:rsidR="00E175E4">
        <w:rPr>
          <w:rFonts w:ascii="Arial" w:hAnsi="Arial" w:cs="Arial"/>
          <w:sz w:val="22"/>
          <w:szCs w:val="22"/>
        </w:rPr>
        <w:t>o</w:t>
      </w:r>
      <w:r w:rsidR="00EE729F">
        <w:rPr>
          <w:rFonts w:ascii="Arial" w:hAnsi="Arial" w:cs="Arial"/>
          <w:sz w:val="22"/>
          <w:szCs w:val="22"/>
        </w:rPr>
        <w:t>dběra</w:t>
      </w:r>
      <w:r w:rsidRPr="000E02F9">
        <w:rPr>
          <w:rFonts w:ascii="Arial" w:hAnsi="Arial" w:cs="Arial"/>
          <w:sz w:val="22"/>
          <w:szCs w:val="22"/>
        </w:rPr>
        <w:t>telem vrácen k doplnění bez jejich proplacení. Vrácením pozbývá faktura splatnosti.</w:t>
      </w:r>
    </w:p>
    <w:p w:rsidR="00F00E2C" w:rsidRPr="000E02F9" w:rsidRDefault="00F00E2C" w:rsidP="009C29F7">
      <w:pPr>
        <w:rPr>
          <w:rFonts w:ascii="Arial" w:hAnsi="Arial" w:cs="Arial"/>
          <w:b/>
          <w:sz w:val="22"/>
          <w:szCs w:val="22"/>
        </w:rPr>
      </w:pPr>
    </w:p>
    <w:p w:rsidR="0040207C" w:rsidRPr="0040207C" w:rsidRDefault="00F00E2C" w:rsidP="0040207C">
      <w:pPr>
        <w:jc w:val="center"/>
        <w:rPr>
          <w:rFonts w:ascii="Arial" w:hAnsi="Arial" w:cs="Arial"/>
          <w:b/>
          <w:sz w:val="22"/>
          <w:szCs w:val="22"/>
        </w:rPr>
      </w:pPr>
      <w:r w:rsidRPr="000E02F9">
        <w:rPr>
          <w:rFonts w:ascii="Arial" w:hAnsi="Arial" w:cs="Arial"/>
          <w:b/>
          <w:sz w:val="22"/>
          <w:szCs w:val="22"/>
        </w:rPr>
        <w:t>Článek VII.</w:t>
      </w:r>
      <w:r w:rsidR="0040207C" w:rsidRPr="0040207C">
        <w:t xml:space="preserve"> </w:t>
      </w:r>
    </w:p>
    <w:p w:rsidR="0040207C" w:rsidRPr="0040207C" w:rsidRDefault="0040207C" w:rsidP="0040207C">
      <w:pPr>
        <w:numPr>
          <w:ilvl w:val="0"/>
          <w:numId w:val="14"/>
        </w:numPr>
        <w:ind w:left="0" w:hanging="357"/>
        <w:rPr>
          <w:rFonts w:ascii="Arial" w:hAnsi="Arial" w:cs="Arial"/>
          <w:sz w:val="22"/>
          <w:szCs w:val="22"/>
        </w:rPr>
      </w:pPr>
      <w:r w:rsidRPr="0040207C">
        <w:rPr>
          <w:rFonts w:ascii="Arial" w:hAnsi="Arial" w:cs="Arial"/>
          <w:sz w:val="22"/>
          <w:szCs w:val="22"/>
        </w:rPr>
        <w:t>V případě, že prodávající nedodrží dobu dodání zboží, sjednanou dle článku III. odst. 1 této smlouvy, uhradí kupujícímu smluvní pokutu ve výši 0,05% kupní ceny nedodané části plnění  za každý i započatý den prodlení.</w:t>
      </w:r>
    </w:p>
    <w:p w:rsidR="0040207C" w:rsidRPr="0040207C" w:rsidRDefault="0040207C" w:rsidP="0040207C">
      <w:pPr>
        <w:numPr>
          <w:ilvl w:val="0"/>
          <w:numId w:val="14"/>
        </w:numPr>
        <w:ind w:left="0"/>
        <w:rPr>
          <w:rFonts w:ascii="Arial" w:hAnsi="Arial" w:cs="Arial"/>
          <w:sz w:val="22"/>
          <w:szCs w:val="22"/>
        </w:rPr>
      </w:pPr>
      <w:r w:rsidRPr="0040207C">
        <w:rPr>
          <w:rFonts w:ascii="Arial" w:hAnsi="Arial" w:cs="Arial"/>
          <w:sz w:val="22"/>
          <w:szCs w:val="22"/>
        </w:rPr>
        <w:t>V případě, že se prodávající ocitne v prodlení s odstraněním závady nebo poskytnutí náhradního zařízení, popřípadě oproti podmínkám uvedeným v příloze č. 1 této smlouvy, uhradí kupujícímu smluvní pokutu ve výši 100 Kč za každý i započatý den prodlení.</w:t>
      </w:r>
    </w:p>
    <w:p w:rsidR="00F00E2C" w:rsidRDefault="0040207C" w:rsidP="0040207C">
      <w:pPr>
        <w:numPr>
          <w:ilvl w:val="0"/>
          <w:numId w:val="14"/>
        </w:numPr>
        <w:ind w:left="0"/>
        <w:rPr>
          <w:rFonts w:ascii="Arial" w:hAnsi="Arial" w:cs="Arial"/>
          <w:sz w:val="22"/>
          <w:szCs w:val="22"/>
        </w:rPr>
      </w:pPr>
      <w:r w:rsidRPr="0040207C">
        <w:rPr>
          <w:rFonts w:ascii="Arial" w:hAnsi="Arial" w:cs="Arial"/>
          <w:sz w:val="22"/>
          <w:szCs w:val="22"/>
        </w:rPr>
        <w:t>Smluvní pokuta je splatná do 14 dnů od doručení jejího vyúčtování povinné smluvní straně z této smluvní pokuty.</w:t>
      </w:r>
    </w:p>
    <w:p w:rsidR="0040207C" w:rsidRPr="0040207C" w:rsidRDefault="0040207C" w:rsidP="0040207C">
      <w:pPr>
        <w:numPr>
          <w:ilvl w:val="0"/>
          <w:numId w:val="14"/>
        </w:numPr>
        <w:ind w:left="0" w:hanging="357"/>
        <w:rPr>
          <w:rFonts w:ascii="Arial" w:hAnsi="Arial" w:cs="Arial"/>
          <w:sz w:val="22"/>
          <w:szCs w:val="22"/>
        </w:rPr>
      </w:pPr>
      <w:r w:rsidRPr="0040207C">
        <w:rPr>
          <w:rFonts w:ascii="Arial" w:hAnsi="Arial" w:cs="Arial"/>
          <w:sz w:val="22"/>
          <w:szCs w:val="22"/>
        </w:rPr>
        <w:t xml:space="preserve">Prodávající se zavazuje, že zboží, dodané a předané podle této smlouvy, je ke dni předání zboží plně funkční, bezvadné, splňuje </w:t>
      </w:r>
      <w:r>
        <w:rPr>
          <w:rFonts w:ascii="Arial" w:hAnsi="Arial" w:cs="Arial"/>
          <w:sz w:val="22"/>
          <w:szCs w:val="22"/>
        </w:rPr>
        <w:t xml:space="preserve">podmínky originálního </w:t>
      </w:r>
      <w:r w:rsidRPr="000E02F9">
        <w:rPr>
          <w:rFonts w:ascii="Arial" w:hAnsi="Arial" w:cs="Arial"/>
          <w:sz w:val="22"/>
          <w:szCs w:val="22"/>
        </w:rPr>
        <w:t>obalu s originálním plněním</w:t>
      </w:r>
      <w:r w:rsidRPr="0040207C">
        <w:rPr>
          <w:rFonts w:ascii="Arial" w:hAnsi="Arial" w:cs="Arial"/>
          <w:sz w:val="22"/>
          <w:szCs w:val="22"/>
        </w:rPr>
        <w:t xml:space="preserve"> a má odpovídající jakost a provedení. Za tento závazek nese prodávající plnou odpovědnost.</w:t>
      </w:r>
    </w:p>
    <w:p w:rsidR="0040207C" w:rsidRPr="0040207C" w:rsidRDefault="0040207C" w:rsidP="0040207C">
      <w:pPr>
        <w:numPr>
          <w:ilvl w:val="0"/>
          <w:numId w:val="14"/>
        </w:numPr>
        <w:ind w:left="0" w:hanging="357"/>
        <w:rPr>
          <w:rFonts w:ascii="Arial" w:hAnsi="Arial" w:cs="Arial"/>
          <w:sz w:val="22"/>
          <w:szCs w:val="22"/>
        </w:rPr>
      </w:pPr>
      <w:r w:rsidRPr="0040207C">
        <w:rPr>
          <w:rFonts w:ascii="Arial" w:hAnsi="Arial" w:cs="Arial"/>
          <w:sz w:val="22"/>
          <w:szCs w:val="22"/>
        </w:rPr>
        <w:t>Prodávající se tak zavazuje k poskytnutí záruky za jakost zboží v délce 24 měsíců. Záruční doba počíná běžet ode dne předání a převzetí zboží.</w:t>
      </w:r>
    </w:p>
    <w:p w:rsidR="0040207C" w:rsidRDefault="0040207C" w:rsidP="0040207C">
      <w:pPr>
        <w:numPr>
          <w:ilvl w:val="0"/>
          <w:numId w:val="14"/>
        </w:numPr>
        <w:ind w:left="0" w:hanging="357"/>
        <w:rPr>
          <w:rFonts w:ascii="Arial" w:hAnsi="Arial" w:cs="Arial"/>
          <w:sz w:val="22"/>
          <w:szCs w:val="22"/>
        </w:rPr>
      </w:pPr>
      <w:r w:rsidRPr="0040207C">
        <w:rPr>
          <w:rFonts w:ascii="Arial" w:hAnsi="Arial" w:cs="Arial"/>
          <w:sz w:val="22"/>
          <w:szCs w:val="22"/>
        </w:rPr>
        <w:t>Ujednáním o smluvní pokutě není dotčeno právo kupujícího na náhradu škody vzniklé porušením povinností, ke které se tato smluvní pokuta vztahuje.</w:t>
      </w:r>
    </w:p>
    <w:p w:rsidR="0040207C" w:rsidRDefault="0040207C" w:rsidP="0040207C">
      <w:pPr>
        <w:rPr>
          <w:rFonts w:ascii="Arial" w:hAnsi="Arial" w:cs="Arial"/>
          <w:sz w:val="22"/>
          <w:szCs w:val="22"/>
        </w:rPr>
      </w:pPr>
    </w:p>
    <w:p w:rsidR="0040207C" w:rsidRPr="0040207C" w:rsidRDefault="0040207C" w:rsidP="0040207C">
      <w:pPr>
        <w:jc w:val="center"/>
        <w:rPr>
          <w:rFonts w:ascii="Arial" w:hAnsi="Arial" w:cs="Arial"/>
          <w:b/>
          <w:sz w:val="22"/>
          <w:szCs w:val="22"/>
        </w:rPr>
      </w:pPr>
      <w:r w:rsidRPr="000E02F9">
        <w:rPr>
          <w:rFonts w:ascii="Arial" w:hAnsi="Arial" w:cs="Arial"/>
          <w:b/>
          <w:sz w:val="22"/>
          <w:szCs w:val="22"/>
        </w:rPr>
        <w:t>Článek V</w:t>
      </w:r>
      <w:r>
        <w:rPr>
          <w:rFonts w:ascii="Arial" w:hAnsi="Arial" w:cs="Arial"/>
          <w:b/>
          <w:sz w:val="22"/>
          <w:szCs w:val="22"/>
        </w:rPr>
        <w:t>I</w:t>
      </w:r>
      <w:r w:rsidRPr="000E02F9">
        <w:rPr>
          <w:rFonts w:ascii="Arial" w:hAnsi="Arial" w:cs="Arial"/>
          <w:b/>
          <w:sz w:val="22"/>
          <w:szCs w:val="22"/>
        </w:rPr>
        <w:t>II.</w:t>
      </w:r>
      <w:r w:rsidRPr="0040207C">
        <w:t xml:space="preserve"> </w:t>
      </w:r>
    </w:p>
    <w:p w:rsidR="00F00E2C" w:rsidRPr="000E02F9" w:rsidRDefault="00275DD5" w:rsidP="009C29F7">
      <w:pPr>
        <w:numPr>
          <w:ilvl w:val="0"/>
          <w:numId w:val="13"/>
        </w:numPr>
        <w:ind w:left="0" w:hanging="283"/>
        <w:rPr>
          <w:rFonts w:ascii="Arial" w:hAnsi="Arial" w:cs="Arial"/>
          <w:sz w:val="22"/>
          <w:szCs w:val="22"/>
        </w:rPr>
      </w:pPr>
      <w:r w:rsidRPr="00275DD5">
        <w:rPr>
          <w:rFonts w:ascii="Arial" w:hAnsi="Arial" w:cs="Arial"/>
          <w:sz w:val="22"/>
          <w:szCs w:val="22"/>
        </w:rPr>
        <w:t xml:space="preserve">Smluvní strany berou na vědomí, že tato smlouva včetně případných budoucích dodatků bude uveřejněna v souladu s ustanoveními zák. č. 340/2015 Sb., o registru smluv. Smlouvu v registru smluv uveřejní </w:t>
      </w:r>
      <w:r>
        <w:rPr>
          <w:rFonts w:ascii="Arial" w:hAnsi="Arial" w:cs="Arial"/>
          <w:sz w:val="22"/>
          <w:szCs w:val="22"/>
        </w:rPr>
        <w:t>odběrate</w:t>
      </w:r>
      <w:r w:rsidRPr="00275DD5">
        <w:rPr>
          <w:rFonts w:ascii="Arial" w:hAnsi="Arial" w:cs="Arial"/>
          <w:sz w:val="22"/>
          <w:szCs w:val="22"/>
        </w:rPr>
        <w:t xml:space="preserve">l. </w:t>
      </w:r>
      <w:r>
        <w:rPr>
          <w:rFonts w:ascii="Arial" w:hAnsi="Arial" w:cs="Arial"/>
          <w:sz w:val="22"/>
          <w:szCs w:val="22"/>
        </w:rPr>
        <w:t>Dodavat</w:t>
      </w:r>
      <w:r w:rsidRPr="00275DD5">
        <w:rPr>
          <w:rFonts w:ascii="Arial" w:hAnsi="Arial" w:cs="Arial"/>
          <w:sz w:val="22"/>
          <w:szCs w:val="22"/>
        </w:rPr>
        <w:t>el prohlašuje, že tato smlouva neobsahuje jeho obchodní tajemství, osobní údaje osob</w:t>
      </w:r>
      <w:r>
        <w:rPr>
          <w:rFonts w:ascii="Arial" w:hAnsi="Arial" w:cs="Arial"/>
          <w:sz w:val="22"/>
          <w:szCs w:val="22"/>
        </w:rPr>
        <w:t xml:space="preserve"> na straně Doda</w:t>
      </w:r>
      <w:r w:rsidRPr="00275DD5">
        <w:rPr>
          <w:rFonts w:ascii="Arial" w:hAnsi="Arial" w:cs="Arial"/>
          <w:sz w:val="22"/>
          <w:szCs w:val="22"/>
        </w:rPr>
        <w:t>vatele, které by nebylo možno uveřejnit, utajované skutečnosti ve smyslu ustanovení zák. č. 412/2005 Sb., o ochraně utajovaných skutečností, ani jiné informace či skutečnosti, které by nebylo možno uveřejnit.</w:t>
      </w:r>
    </w:p>
    <w:p w:rsidR="00F00E2C" w:rsidRPr="000E02F9" w:rsidRDefault="00F00E2C" w:rsidP="009C29F7">
      <w:pPr>
        <w:rPr>
          <w:rFonts w:ascii="Arial" w:hAnsi="Arial" w:cs="Arial"/>
          <w:sz w:val="22"/>
          <w:szCs w:val="22"/>
        </w:rPr>
      </w:pPr>
    </w:p>
    <w:p w:rsidR="00F00E2C" w:rsidRPr="000E02F9" w:rsidRDefault="00F00E2C" w:rsidP="009C29F7">
      <w:pPr>
        <w:jc w:val="center"/>
        <w:rPr>
          <w:rFonts w:ascii="Arial" w:hAnsi="Arial" w:cs="Arial"/>
          <w:sz w:val="22"/>
          <w:szCs w:val="22"/>
        </w:rPr>
      </w:pPr>
      <w:r w:rsidRPr="000E02F9">
        <w:rPr>
          <w:rFonts w:ascii="Arial" w:hAnsi="Arial" w:cs="Arial"/>
          <w:b/>
          <w:sz w:val="22"/>
          <w:szCs w:val="22"/>
        </w:rPr>
        <w:t xml:space="preserve">Článek </w:t>
      </w:r>
      <w:r w:rsidR="0040207C">
        <w:rPr>
          <w:rFonts w:ascii="Arial" w:hAnsi="Arial" w:cs="Arial"/>
          <w:b/>
          <w:sz w:val="22"/>
          <w:szCs w:val="22"/>
        </w:rPr>
        <w:t>IX</w:t>
      </w:r>
      <w:r w:rsidRPr="000E02F9">
        <w:rPr>
          <w:rFonts w:ascii="Arial" w:hAnsi="Arial" w:cs="Arial"/>
          <w:sz w:val="22"/>
          <w:szCs w:val="22"/>
        </w:rPr>
        <w:t>.</w:t>
      </w:r>
    </w:p>
    <w:p w:rsidR="00F00E2C" w:rsidRPr="000E02F9" w:rsidRDefault="00F00E2C" w:rsidP="0040207C">
      <w:pPr>
        <w:numPr>
          <w:ilvl w:val="0"/>
          <w:numId w:val="15"/>
        </w:numPr>
        <w:ind w:left="0" w:hanging="357"/>
        <w:rPr>
          <w:rFonts w:ascii="Arial" w:hAnsi="Arial" w:cs="Arial"/>
          <w:sz w:val="22"/>
          <w:szCs w:val="22"/>
        </w:rPr>
      </w:pPr>
      <w:r w:rsidRPr="000E02F9">
        <w:rPr>
          <w:rFonts w:ascii="Arial" w:hAnsi="Arial" w:cs="Arial"/>
          <w:sz w:val="22"/>
          <w:szCs w:val="22"/>
        </w:rPr>
        <w:t>Smlouva se uzavírá na dobu určitou, a to do 31. 12. 20</w:t>
      </w:r>
      <w:r w:rsidR="009E15C6">
        <w:rPr>
          <w:rFonts w:ascii="Arial" w:hAnsi="Arial" w:cs="Arial"/>
          <w:sz w:val="22"/>
          <w:szCs w:val="22"/>
        </w:rPr>
        <w:t>20</w:t>
      </w:r>
      <w:r w:rsidRPr="000E02F9">
        <w:rPr>
          <w:rFonts w:ascii="Arial" w:hAnsi="Arial" w:cs="Arial"/>
          <w:sz w:val="22"/>
          <w:szCs w:val="22"/>
        </w:rPr>
        <w:t xml:space="preserve">.  </w:t>
      </w:r>
    </w:p>
    <w:p w:rsidR="00F00E2C" w:rsidRPr="000E02F9" w:rsidRDefault="00F00E2C" w:rsidP="0040207C">
      <w:pPr>
        <w:numPr>
          <w:ilvl w:val="0"/>
          <w:numId w:val="15"/>
        </w:numPr>
        <w:ind w:left="0" w:hanging="357"/>
        <w:rPr>
          <w:rFonts w:ascii="Arial" w:hAnsi="Arial" w:cs="Arial"/>
          <w:sz w:val="22"/>
          <w:szCs w:val="22"/>
        </w:rPr>
      </w:pPr>
      <w:r w:rsidRPr="000E02F9">
        <w:rPr>
          <w:rFonts w:ascii="Arial" w:hAnsi="Arial" w:cs="Arial"/>
          <w:sz w:val="22"/>
          <w:szCs w:val="22"/>
        </w:rPr>
        <w:t>Odběratel a dodavatel jsou oprávněni smlouvu vypovědět z důvodu závažného porušení smluvních podmínek druhou stranou. Výpovědní doba je v takovém případě 14 dnů a počíná běžet dnem následujícím po dni, kdy byla výpověď druhé straně doručena.</w:t>
      </w:r>
    </w:p>
    <w:p w:rsidR="00F00E2C" w:rsidRPr="000E02F9" w:rsidRDefault="00F00E2C" w:rsidP="0040207C">
      <w:pPr>
        <w:numPr>
          <w:ilvl w:val="0"/>
          <w:numId w:val="15"/>
        </w:numPr>
        <w:ind w:left="0" w:hanging="357"/>
        <w:rPr>
          <w:rFonts w:ascii="Arial" w:hAnsi="Arial" w:cs="Arial"/>
          <w:sz w:val="22"/>
          <w:szCs w:val="22"/>
        </w:rPr>
      </w:pPr>
      <w:r w:rsidRPr="000E02F9">
        <w:rPr>
          <w:rFonts w:ascii="Arial" w:hAnsi="Arial" w:cs="Arial"/>
          <w:sz w:val="22"/>
          <w:szCs w:val="22"/>
        </w:rPr>
        <w:t>Odběratel je oprávněn smlouvu vypovědět bez udání důvodu. Výpovědní lhůta činí tři měsíce a počíná běžet dnem následujícím po dni, kdy byla výpověď druhé straně doručena.</w:t>
      </w:r>
    </w:p>
    <w:p w:rsidR="00F00E2C" w:rsidRPr="000E02F9" w:rsidRDefault="00F00E2C" w:rsidP="0040207C">
      <w:pPr>
        <w:numPr>
          <w:ilvl w:val="0"/>
          <w:numId w:val="15"/>
        </w:numPr>
        <w:ind w:left="0" w:hanging="357"/>
        <w:rPr>
          <w:rFonts w:ascii="Arial" w:hAnsi="Arial" w:cs="Arial"/>
          <w:sz w:val="22"/>
          <w:szCs w:val="22"/>
        </w:rPr>
      </w:pPr>
      <w:r w:rsidRPr="000E02F9">
        <w:rPr>
          <w:rFonts w:ascii="Arial" w:hAnsi="Arial" w:cs="Arial"/>
          <w:sz w:val="22"/>
          <w:szCs w:val="22"/>
        </w:rPr>
        <w:t xml:space="preserve">Smlouva je vyhotovena ve </w:t>
      </w:r>
      <w:r w:rsidR="000E02F9">
        <w:rPr>
          <w:rFonts w:ascii="Arial" w:hAnsi="Arial" w:cs="Arial"/>
          <w:sz w:val="22"/>
          <w:szCs w:val="22"/>
        </w:rPr>
        <w:t>třech</w:t>
      </w:r>
      <w:r w:rsidRPr="000E02F9">
        <w:rPr>
          <w:rFonts w:ascii="Arial" w:hAnsi="Arial" w:cs="Arial"/>
          <w:sz w:val="22"/>
          <w:szCs w:val="22"/>
        </w:rPr>
        <w:t xml:space="preserve"> originálech, z toho 1 originál připadne dodavateli a 2 originály si ponechá </w:t>
      </w:r>
      <w:r w:rsidR="00EE729F">
        <w:rPr>
          <w:rFonts w:ascii="Arial" w:hAnsi="Arial" w:cs="Arial"/>
          <w:sz w:val="22"/>
          <w:szCs w:val="22"/>
        </w:rPr>
        <w:t>odběra</w:t>
      </w:r>
      <w:r w:rsidRPr="000E02F9">
        <w:rPr>
          <w:rFonts w:ascii="Arial" w:hAnsi="Arial" w:cs="Arial"/>
          <w:sz w:val="22"/>
          <w:szCs w:val="22"/>
        </w:rPr>
        <w:t>tel.</w:t>
      </w:r>
    </w:p>
    <w:p w:rsidR="00F00E2C" w:rsidRDefault="00F00E2C" w:rsidP="0040207C">
      <w:pPr>
        <w:numPr>
          <w:ilvl w:val="0"/>
          <w:numId w:val="15"/>
        </w:numPr>
        <w:ind w:left="0" w:hanging="357"/>
        <w:rPr>
          <w:rFonts w:ascii="Arial" w:hAnsi="Arial" w:cs="Arial"/>
          <w:sz w:val="22"/>
          <w:szCs w:val="22"/>
        </w:rPr>
      </w:pPr>
      <w:r w:rsidRPr="000E02F9">
        <w:rPr>
          <w:rFonts w:ascii="Arial" w:hAnsi="Arial" w:cs="Arial"/>
          <w:sz w:val="22"/>
          <w:szCs w:val="22"/>
        </w:rPr>
        <w:t>Smlouva podléhá právnímu režimu zák</w:t>
      </w:r>
      <w:r w:rsidR="000E02F9">
        <w:rPr>
          <w:rFonts w:ascii="Arial" w:hAnsi="Arial" w:cs="Arial"/>
          <w:sz w:val="22"/>
          <w:szCs w:val="22"/>
        </w:rPr>
        <w:t xml:space="preserve">ona </w:t>
      </w:r>
      <w:r w:rsidRPr="000E02F9">
        <w:rPr>
          <w:rFonts w:ascii="Arial" w:hAnsi="Arial" w:cs="Arial"/>
          <w:sz w:val="22"/>
          <w:szCs w:val="22"/>
        </w:rPr>
        <w:t xml:space="preserve">č. </w:t>
      </w:r>
      <w:r w:rsidR="000E02F9">
        <w:rPr>
          <w:rFonts w:ascii="Arial" w:hAnsi="Arial" w:cs="Arial"/>
          <w:sz w:val="22"/>
          <w:szCs w:val="22"/>
        </w:rPr>
        <w:t>89/2012</w:t>
      </w:r>
      <w:r w:rsidRPr="000E02F9">
        <w:rPr>
          <w:rFonts w:ascii="Arial" w:hAnsi="Arial" w:cs="Arial"/>
          <w:sz w:val="22"/>
          <w:szCs w:val="22"/>
        </w:rPr>
        <w:t xml:space="preserve"> Sb., v platném znění, </w:t>
      </w:r>
      <w:r w:rsidR="000E02F9">
        <w:rPr>
          <w:rFonts w:ascii="Arial" w:hAnsi="Arial" w:cs="Arial"/>
          <w:sz w:val="22"/>
          <w:szCs w:val="22"/>
        </w:rPr>
        <w:t>občanského</w:t>
      </w:r>
      <w:r w:rsidRPr="000E02F9">
        <w:rPr>
          <w:rFonts w:ascii="Arial" w:hAnsi="Arial" w:cs="Arial"/>
          <w:sz w:val="22"/>
          <w:szCs w:val="22"/>
        </w:rPr>
        <w:t xml:space="preserve"> zákoníku. </w:t>
      </w:r>
    </w:p>
    <w:p w:rsidR="006C0C67" w:rsidRPr="000E02F9" w:rsidRDefault="006C0C67" w:rsidP="0040207C">
      <w:pPr>
        <w:numPr>
          <w:ilvl w:val="0"/>
          <w:numId w:val="15"/>
        </w:numPr>
        <w:ind w:left="0" w:hanging="357"/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1"/>
      </w:tblGrid>
      <w:tr w:rsidR="00F00E2C" w:rsidRPr="000E02F9" w:rsidTr="0040207C">
        <w:tc>
          <w:tcPr>
            <w:tcW w:w="4818" w:type="dxa"/>
          </w:tcPr>
          <w:p w:rsidR="00F00E2C" w:rsidRPr="000E02F9" w:rsidRDefault="006C0C67" w:rsidP="009C29F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Brně </w:t>
            </w:r>
            <w:r w:rsidR="00593B89">
              <w:rPr>
                <w:rFonts w:ascii="Arial" w:hAnsi="Arial" w:cs="Arial"/>
                <w:sz w:val="22"/>
                <w:szCs w:val="22"/>
              </w:rPr>
              <w:t xml:space="preserve"> dne 10.12.2018</w:t>
            </w:r>
          </w:p>
          <w:p w:rsidR="00F00E2C" w:rsidRPr="000E02F9" w:rsidRDefault="00F00E2C" w:rsidP="009C29F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F00E2C" w:rsidRDefault="00F00E2C" w:rsidP="009C29F7">
            <w:pPr>
              <w:rPr>
                <w:rFonts w:ascii="Arial" w:hAnsi="Arial" w:cs="Arial"/>
                <w:sz w:val="22"/>
                <w:szCs w:val="22"/>
              </w:rPr>
            </w:pPr>
          </w:p>
          <w:p w:rsidR="0017128F" w:rsidRPr="000E02F9" w:rsidRDefault="0017128F" w:rsidP="009C29F7">
            <w:pPr>
              <w:rPr>
                <w:rFonts w:ascii="Arial" w:hAnsi="Arial" w:cs="Arial"/>
                <w:sz w:val="22"/>
                <w:szCs w:val="22"/>
              </w:rPr>
            </w:pPr>
          </w:p>
          <w:p w:rsidR="00F00E2C" w:rsidRPr="000E02F9" w:rsidRDefault="00F00E2C" w:rsidP="009C29F7">
            <w:pPr>
              <w:rPr>
                <w:rFonts w:ascii="Arial" w:hAnsi="Arial" w:cs="Arial"/>
                <w:sz w:val="22"/>
                <w:szCs w:val="22"/>
              </w:rPr>
            </w:pPr>
            <w:r w:rsidRPr="000E02F9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  <w:p w:rsidR="00F00E2C" w:rsidRDefault="006C0C67" w:rsidP="009C29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 </w:t>
            </w:r>
            <w:r w:rsidR="00D9798B">
              <w:rPr>
                <w:rFonts w:ascii="Arial" w:hAnsi="Arial" w:cs="Arial"/>
                <w:sz w:val="22"/>
                <w:szCs w:val="22"/>
              </w:rPr>
              <w:t>SYSTE</w:t>
            </w:r>
            <w:r>
              <w:rPr>
                <w:rFonts w:ascii="Arial" w:hAnsi="Arial" w:cs="Arial"/>
                <w:sz w:val="22"/>
                <w:szCs w:val="22"/>
              </w:rPr>
              <w:t>M CZ a.s.</w:t>
            </w:r>
          </w:p>
          <w:p w:rsidR="006C0C67" w:rsidRDefault="006C0C67" w:rsidP="009C29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Simona Nečasová, </w:t>
            </w:r>
          </w:p>
          <w:p w:rsidR="006C0C67" w:rsidRPr="000E02F9" w:rsidRDefault="006C0C67" w:rsidP="009C29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předseda představenstva</w:t>
            </w:r>
          </w:p>
        </w:tc>
        <w:tc>
          <w:tcPr>
            <w:tcW w:w="4821" w:type="dxa"/>
          </w:tcPr>
          <w:p w:rsidR="00F00E2C" w:rsidRPr="000E02F9" w:rsidRDefault="00593B89" w:rsidP="009C29F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Brně dne 04.12.2018</w:t>
            </w:r>
          </w:p>
          <w:p w:rsidR="00F00E2C" w:rsidRDefault="00F00E2C" w:rsidP="009C29F7">
            <w:pPr>
              <w:rPr>
                <w:rFonts w:ascii="Arial" w:hAnsi="Arial" w:cs="Arial"/>
                <w:sz w:val="22"/>
                <w:szCs w:val="22"/>
              </w:rPr>
            </w:pPr>
          </w:p>
          <w:p w:rsidR="0017128F" w:rsidRDefault="0017128F" w:rsidP="009C29F7">
            <w:pPr>
              <w:rPr>
                <w:rFonts w:ascii="Arial" w:hAnsi="Arial" w:cs="Arial"/>
                <w:sz w:val="22"/>
                <w:szCs w:val="22"/>
              </w:rPr>
            </w:pPr>
          </w:p>
          <w:p w:rsidR="0017128F" w:rsidRPr="000E02F9" w:rsidRDefault="0017128F" w:rsidP="009C29F7">
            <w:pPr>
              <w:rPr>
                <w:rFonts w:ascii="Arial" w:hAnsi="Arial" w:cs="Arial"/>
                <w:sz w:val="22"/>
                <w:szCs w:val="22"/>
              </w:rPr>
            </w:pPr>
          </w:p>
          <w:p w:rsidR="00F00E2C" w:rsidRPr="000E02F9" w:rsidRDefault="00F00E2C" w:rsidP="009C29F7">
            <w:pPr>
              <w:rPr>
                <w:rFonts w:ascii="Arial" w:hAnsi="Arial" w:cs="Arial"/>
                <w:sz w:val="22"/>
                <w:szCs w:val="22"/>
              </w:rPr>
            </w:pPr>
            <w:r w:rsidRPr="000E02F9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  <w:p w:rsidR="00F00E2C" w:rsidRDefault="00275DD5" w:rsidP="009C29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Centrum dopravního výzkumu, v. v. i.</w:t>
            </w:r>
          </w:p>
          <w:p w:rsidR="006C0C67" w:rsidRDefault="00275DD5" w:rsidP="009C29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Jindřich Frič, Ph.D., </w:t>
            </w:r>
          </w:p>
          <w:p w:rsidR="00275DD5" w:rsidRPr="000E02F9" w:rsidRDefault="00275DD5" w:rsidP="009C29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</w:t>
            </w:r>
          </w:p>
        </w:tc>
      </w:tr>
    </w:tbl>
    <w:p w:rsidR="00F00E2C" w:rsidRPr="000E02F9" w:rsidRDefault="00F00E2C" w:rsidP="009C29F7">
      <w:pPr>
        <w:rPr>
          <w:rFonts w:ascii="Arial" w:hAnsi="Arial" w:cs="Arial"/>
          <w:sz w:val="22"/>
          <w:szCs w:val="22"/>
        </w:rPr>
      </w:pPr>
    </w:p>
    <w:p w:rsidR="00F00E2C" w:rsidRDefault="00F00E2C" w:rsidP="009C29F7">
      <w:pPr>
        <w:rPr>
          <w:rFonts w:ascii="Arial" w:hAnsi="Arial" w:cs="Arial"/>
          <w:sz w:val="22"/>
          <w:szCs w:val="22"/>
        </w:rPr>
      </w:pPr>
      <w:r w:rsidRPr="000E02F9">
        <w:rPr>
          <w:rFonts w:ascii="Arial" w:hAnsi="Arial" w:cs="Arial"/>
          <w:sz w:val="22"/>
          <w:szCs w:val="22"/>
        </w:rPr>
        <w:t>Příloha č. 1: Nabídkový list (řádně vyplněné tabulky příslušné kategorie)</w:t>
      </w:r>
    </w:p>
    <w:sectPr w:rsidR="00F00E2C" w:rsidSect="006C0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304" w:bottom="124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DAD" w:rsidRDefault="004B3DAD" w:rsidP="00FE286C">
      <w:pPr>
        <w:spacing w:before="0" w:after="0"/>
      </w:pPr>
      <w:r>
        <w:separator/>
      </w:r>
    </w:p>
  </w:endnote>
  <w:endnote w:type="continuationSeparator" w:id="0">
    <w:p w:rsidR="004B3DAD" w:rsidRDefault="004B3DAD" w:rsidP="00FE28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86C" w:rsidRDefault="00FE286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86C" w:rsidRDefault="00FE286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86C" w:rsidRDefault="00FE28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DAD" w:rsidRDefault="004B3DAD" w:rsidP="00FE286C">
      <w:pPr>
        <w:spacing w:before="0" w:after="0"/>
      </w:pPr>
      <w:r>
        <w:separator/>
      </w:r>
    </w:p>
  </w:footnote>
  <w:footnote w:type="continuationSeparator" w:id="0">
    <w:p w:rsidR="004B3DAD" w:rsidRDefault="004B3DAD" w:rsidP="00FE286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86C" w:rsidRDefault="00FE286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86C" w:rsidRDefault="00FE286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86C" w:rsidRDefault="00FE286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9E4A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AABA4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0C0295"/>
    <w:multiLevelType w:val="hybridMultilevel"/>
    <w:tmpl w:val="9D5C77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C7AC0"/>
    <w:multiLevelType w:val="hybridMultilevel"/>
    <w:tmpl w:val="C7FCA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E2694"/>
    <w:multiLevelType w:val="hybridMultilevel"/>
    <w:tmpl w:val="C7FCA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335E6"/>
    <w:multiLevelType w:val="hybridMultilevel"/>
    <w:tmpl w:val="C7F45CCC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0387073"/>
    <w:multiLevelType w:val="hybridMultilevel"/>
    <w:tmpl w:val="676CFDAA"/>
    <w:lvl w:ilvl="0" w:tplc="3E8CFB1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CC3843"/>
    <w:multiLevelType w:val="hybridMultilevel"/>
    <w:tmpl w:val="66983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B690E"/>
    <w:multiLevelType w:val="hybridMultilevel"/>
    <w:tmpl w:val="513271EE"/>
    <w:lvl w:ilvl="0" w:tplc="83609B90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F8E1EB1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6F15E00"/>
    <w:multiLevelType w:val="hybridMultilevel"/>
    <w:tmpl w:val="C7FCA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A1D36"/>
    <w:multiLevelType w:val="hybridMultilevel"/>
    <w:tmpl w:val="8A2AED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12"/>
  </w:num>
  <w:num w:numId="11">
    <w:abstractNumId w:val="4"/>
  </w:num>
  <w:num w:numId="12">
    <w:abstractNumId w:val="9"/>
  </w:num>
  <w:num w:numId="13">
    <w:abstractNumId w:val="6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2C"/>
    <w:rsid w:val="000E02F9"/>
    <w:rsid w:val="0017128F"/>
    <w:rsid w:val="00275DD5"/>
    <w:rsid w:val="0040207C"/>
    <w:rsid w:val="004B3DAD"/>
    <w:rsid w:val="004B6F68"/>
    <w:rsid w:val="00574173"/>
    <w:rsid w:val="00593B89"/>
    <w:rsid w:val="006750A2"/>
    <w:rsid w:val="006C0C67"/>
    <w:rsid w:val="00751EA3"/>
    <w:rsid w:val="007C7946"/>
    <w:rsid w:val="00814D76"/>
    <w:rsid w:val="00895364"/>
    <w:rsid w:val="008B288F"/>
    <w:rsid w:val="00981F3D"/>
    <w:rsid w:val="009C29F7"/>
    <w:rsid w:val="009E15C6"/>
    <w:rsid w:val="00B80CD2"/>
    <w:rsid w:val="00BD60D4"/>
    <w:rsid w:val="00CA2C4E"/>
    <w:rsid w:val="00CD15B4"/>
    <w:rsid w:val="00D9798B"/>
    <w:rsid w:val="00DC07F2"/>
    <w:rsid w:val="00E175E4"/>
    <w:rsid w:val="00E323EC"/>
    <w:rsid w:val="00E97AA8"/>
    <w:rsid w:val="00EE729F"/>
    <w:rsid w:val="00F00E2C"/>
    <w:rsid w:val="00FC16EE"/>
    <w:rsid w:val="00FE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0E2C"/>
    <w:pPr>
      <w:widowControl w:val="0"/>
      <w:suppressAutoHyphens/>
      <w:spacing w:before="57" w:after="57" w:line="240" w:lineRule="auto"/>
      <w:jc w:val="both"/>
    </w:pPr>
    <w:rPr>
      <w:rFonts w:ascii="Garamond" w:eastAsia="Arial Unicode MS" w:hAnsi="Garamond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F00E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E02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B6F6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E286C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FE286C"/>
    <w:rPr>
      <w:rFonts w:ascii="Garamond" w:eastAsia="Arial Unicode MS" w:hAnsi="Garamond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286C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FE286C"/>
    <w:rPr>
      <w:rFonts w:ascii="Garamond" w:eastAsia="Arial Unicode MS" w:hAnsi="Garamond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1196</Words>
  <Characters>7062</Characters>
  <Application>Microsoft Office Word</Application>
  <DocSecurity>0</DocSecurity>
  <Lines>58</Lines>
  <Paragraphs>16</Paragraphs>
  <ScaleCrop>false</ScaleCrop>
  <Company/>
  <LinksUpToDate>false</LinksUpToDate>
  <CharactersWithSpaces>8242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2018-12-11T12:50:00Z</dcterms:created>
  <dcterms:modified xsi:type="dcterms:W3CDTF">2018-12-11T12:50:00Z</dcterms:modified>
</cp:coreProperties>
</file>