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1" w:rsidRDefault="005356C0">
      <w:pPr>
        <w:pStyle w:val="Heading10"/>
        <w:framePr w:w="9350" w:h="1102" w:hRule="exact" w:wrap="none" w:vAnchor="page" w:hAnchor="page" w:x="872" w:y="1165"/>
        <w:shd w:val="clear" w:color="auto" w:fill="auto"/>
        <w:ind w:right="40"/>
      </w:pPr>
      <w:bookmarkStart w:id="0" w:name="bookmark0"/>
      <w:r>
        <w:t>Smlouva o dílo</w:t>
      </w:r>
      <w:bookmarkEnd w:id="0"/>
    </w:p>
    <w:p w:rsidR="005D4D61" w:rsidRDefault="005356C0">
      <w:pPr>
        <w:pStyle w:val="Bodytext20"/>
        <w:framePr w:w="9350" w:h="1102" w:hRule="exact" w:wrap="none" w:vAnchor="page" w:hAnchor="page" w:x="872" w:y="1165"/>
        <w:shd w:val="clear" w:color="auto" w:fill="auto"/>
        <w:ind w:left="160" w:firstLine="0"/>
      </w:pPr>
      <w:r>
        <w:t>uzavřená ve smyslu ust. § 2586 a násl. zák. č. 89/2012 Sb., obchodní zákoník, v platném znění, mezi níže</w:t>
      </w:r>
    </w:p>
    <w:p w:rsidR="005D4D61" w:rsidRDefault="005356C0">
      <w:pPr>
        <w:pStyle w:val="Bodytext20"/>
        <w:framePr w:w="9350" w:h="1102" w:hRule="exact" w:wrap="none" w:vAnchor="page" w:hAnchor="page" w:x="872" w:y="1165"/>
        <w:shd w:val="clear" w:color="auto" w:fill="auto"/>
        <w:ind w:right="40" w:firstLine="0"/>
        <w:jc w:val="center"/>
      </w:pPr>
      <w:r>
        <w:t>uvedenými smluvními stranami</w:t>
      </w:r>
    </w:p>
    <w:p w:rsidR="005D4D61" w:rsidRDefault="005356C0">
      <w:pPr>
        <w:pStyle w:val="Bodytext30"/>
        <w:framePr w:w="9350" w:h="5510" w:hRule="exact" w:wrap="none" w:vAnchor="page" w:hAnchor="page" w:x="872" w:y="2579"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  <w:ind w:left="320"/>
      </w:pPr>
      <w:r>
        <w:t>Objednatel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spacing w:line="341" w:lineRule="exact"/>
        <w:ind w:left="320" w:firstLine="0"/>
        <w:jc w:val="both"/>
      </w:pPr>
      <w:r>
        <w:t>Hudební divadlo v Karlině, p o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spacing w:line="341" w:lineRule="exact"/>
        <w:ind w:left="320" w:firstLine="0"/>
        <w:jc w:val="both"/>
      </w:pPr>
      <w:r>
        <w:t>se sídlem: Křižíkova 283/10, 186 00 Praha 8 - Karlín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tabs>
          <w:tab w:val="left" w:pos="1064"/>
        </w:tabs>
        <w:spacing w:line="341" w:lineRule="exact"/>
        <w:ind w:left="320" w:right="2240" w:firstLine="0"/>
      </w:pPr>
      <w:r>
        <w:t xml:space="preserve">korespondenční a fakturační adresa: Křižíkova 10, </w:t>
      </w:r>
      <w:r>
        <w:rPr>
          <w:lang w:val="en-US" w:eastAsia="en-US" w:bidi="en-US"/>
        </w:rPr>
        <w:t xml:space="preserve">P.O.Box </w:t>
      </w:r>
      <w:r>
        <w:t>53, 186 00 Praha 8 IČ:</w:t>
      </w:r>
      <w:r>
        <w:tab/>
        <w:t>000 64 335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spacing w:line="341" w:lineRule="exact"/>
        <w:ind w:left="320" w:firstLine="0"/>
        <w:jc w:val="both"/>
      </w:pPr>
      <w:r>
        <w:t>DIČ: CZ 000 64 335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spacing w:after="344" w:line="341" w:lineRule="exact"/>
        <w:ind w:left="320" w:firstLine="0"/>
        <w:jc w:val="both"/>
      </w:pPr>
      <w:r>
        <w:t>Zastoupena: panem Bc. Egonem Kulhánkem, ředitelem divadla</w:t>
      </w:r>
    </w:p>
    <w:p w:rsidR="005D4D61" w:rsidRDefault="005356C0">
      <w:pPr>
        <w:pStyle w:val="Bodytext30"/>
        <w:framePr w:w="9350" w:h="5510" w:hRule="exact" w:wrap="none" w:vAnchor="page" w:hAnchor="page" w:x="872" w:y="2579"/>
        <w:numPr>
          <w:ilvl w:val="0"/>
          <w:numId w:val="1"/>
        </w:numPr>
        <w:shd w:val="clear" w:color="auto" w:fill="auto"/>
        <w:tabs>
          <w:tab w:val="left" w:pos="344"/>
        </w:tabs>
        <w:spacing w:before="0" w:line="336" w:lineRule="exact"/>
        <w:ind w:left="320"/>
      </w:pPr>
      <w:r>
        <w:t>Zhotovitel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spacing w:line="336" w:lineRule="exact"/>
        <w:ind w:left="320" w:firstLine="0"/>
        <w:jc w:val="both"/>
      </w:pPr>
      <w:r>
        <w:t>firma: Vysloužil Pavel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spacing w:line="336" w:lineRule="exact"/>
        <w:ind w:left="320" w:firstLine="0"/>
        <w:jc w:val="both"/>
      </w:pPr>
      <w:r>
        <w:t>se sídlem: Šulcova 505, 272 01 Kladno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tabs>
          <w:tab w:val="left" w:pos="1064"/>
        </w:tabs>
        <w:spacing w:line="336" w:lineRule="exact"/>
        <w:ind w:left="320" w:firstLine="0"/>
        <w:jc w:val="both"/>
      </w:pPr>
      <w:r>
        <w:t>IČ:</w:t>
      </w:r>
      <w:r>
        <w:tab/>
        <w:t>487 11 021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spacing w:line="336" w:lineRule="exact"/>
        <w:ind w:left="320" w:firstLine="0"/>
        <w:jc w:val="both"/>
      </w:pPr>
      <w:r>
        <w:t>DIČ: CZ 640 325 2350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spacing w:line="336" w:lineRule="exact"/>
        <w:ind w:left="320" w:firstLine="0"/>
        <w:jc w:val="both"/>
      </w:pPr>
      <w:r>
        <w:t>bankovní spojení: KB Kladno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spacing w:line="336" w:lineRule="exact"/>
        <w:ind w:left="320" w:firstLine="0"/>
        <w:jc w:val="both"/>
      </w:pPr>
      <w:r>
        <w:t>číslo účtu: 272062590287/0100</w:t>
      </w:r>
    </w:p>
    <w:p w:rsidR="005D4D61" w:rsidRDefault="005356C0">
      <w:pPr>
        <w:pStyle w:val="Bodytext20"/>
        <w:framePr w:w="9350" w:h="5510" w:hRule="exact" w:wrap="none" w:vAnchor="page" w:hAnchor="page" w:x="872" w:y="2579"/>
        <w:shd w:val="clear" w:color="auto" w:fill="auto"/>
        <w:spacing w:line="336" w:lineRule="exact"/>
        <w:ind w:left="320" w:firstLine="0"/>
        <w:jc w:val="both"/>
      </w:pPr>
      <w:r>
        <w:t>osoba oprávněná k jednání: Vysloužil</w:t>
      </w:r>
    </w:p>
    <w:p w:rsidR="005D4D61" w:rsidRDefault="00503CD8">
      <w:pPr>
        <w:pStyle w:val="Bodytext20"/>
        <w:framePr w:w="9350" w:h="1926" w:hRule="exact" w:wrap="none" w:vAnchor="page" w:hAnchor="page" w:x="872" w:y="8701"/>
        <w:shd w:val="clear" w:color="auto" w:fill="auto"/>
        <w:spacing w:after="93"/>
        <w:ind w:right="40" w:firstLine="0"/>
        <w:jc w:val="center"/>
      </w:pPr>
      <w:r>
        <w:t>Č</w:t>
      </w:r>
      <w:r w:rsidR="005356C0">
        <w:t>lánek I.</w:t>
      </w:r>
    </w:p>
    <w:p w:rsidR="005D4D61" w:rsidRDefault="005356C0">
      <w:pPr>
        <w:pStyle w:val="Heading20"/>
        <w:framePr w:w="9350" w:h="1926" w:hRule="exact" w:wrap="none" w:vAnchor="page" w:hAnchor="page" w:x="872" w:y="8701"/>
        <w:shd w:val="clear" w:color="auto" w:fill="auto"/>
        <w:spacing w:before="0" w:after="140"/>
        <w:ind w:right="40"/>
      </w:pPr>
      <w:bookmarkStart w:id="1" w:name="bookmark1"/>
      <w:r>
        <w:t>Předmět plnění</w:t>
      </w:r>
      <w:bookmarkEnd w:id="1"/>
    </w:p>
    <w:p w:rsidR="005D4D61" w:rsidRDefault="005356C0">
      <w:pPr>
        <w:pStyle w:val="Bodytext20"/>
        <w:framePr w:w="9350" w:h="1926" w:hRule="exact" w:wrap="none" w:vAnchor="page" w:hAnchor="page" w:x="872" w:y="8701"/>
        <w:numPr>
          <w:ilvl w:val="0"/>
          <w:numId w:val="2"/>
        </w:numPr>
        <w:shd w:val="clear" w:color="auto" w:fill="auto"/>
        <w:tabs>
          <w:tab w:val="left" w:pos="330"/>
        </w:tabs>
        <w:spacing w:after="128" w:line="221" w:lineRule="exact"/>
        <w:ind w:left="320"/>
        <w:jc w:val="both"/>
      </w:pPr>
      <w:r>
        <w:t>Zhotovitel se zavazuje provést pro objednatele výsledku podlimitní veřejné zakázky na broušení a nátěry podlahových</w:t>
      </w:r>
      <w:r>
        <w:t xml:space="preserve"> betonů.</w:t>
      </w:r>
    </w:p>
    <w:p w:rsidR="005D4D61" w:rsidRDefault="005356C0">
      <w:pPr>
        <w:pStyle w:val="Bodytext20"/>
        <w:framePr w:w="9350" w:h="1926" w:hRule="exact" w:wrap="none" w:vAnchor="page" w:hAnchor="page" w:x="872" w:y="8701"/>
        <w:numPr>
          <w:ilvl w:val="0"/>
          <w:numId w:val="2"/>
        </w:numPr>
        <w:shd w:val="clear" w:color="auto" w:fill="auto"/>
        <w:tabs>
          <w:tab w:val="left" w:pos="330"/>
        </w:tabs>
        <w:spacing w:line="211" w:lineRule="exact"/>
        <w:ind w:left="320"/>
        <w:jc w:val="both"/>
      </w:pPr>
      <w:r>
        <w:t>Jedná se o podlahy v -1</w:t>
      </w:r>
      <w:r w:rsidR="00FA60A1">
        <w:t>.</w:t>
      </w:r>
      <w:r>
        <w:t xml:space="preserve">PP </w:t>
      </w:r>
      <w:r>
        <w:rPr>
          <w:lang w:val="en-US" w:eastAsia="en-US" w:bidi="en-US"/>
        </w:rPr>
        <w:t xml:space="preserve">a </w:t>
      </w:r>
      <w:r>
        <w:t xml:space="preserve">1.NP budovy Hudebního divadla v Karlině, na adrese Křižíkova 10, Praha 8, o celkové ploše 90 m2, rozdělené do 23 místností sociálních zařízení. Jedná se o kombinované strojní a ruční broušení, včetně rychleschnoucího </w:t>
      </w:r>
      <w:r>
        <w:t>povrchového nátěru.</w:t>
      </w:r>
    </w:p>
    <w:p w:rsidR="005D4D61" w:rsidRDefault="005356C0">
      <w:pPr>
        <w:pStyle w:val="Bodytext20"/>
        <w:framePr w:w="9350" w:h="3743" w:hRule="exact" w:wrap="none" w:vAnchor="page" w:hAnchor="page" w:x="872" w:y="10907"/>
        <w:shd w:val="clear" w:color="auto" w:fill="auto"/>
        <w:spacing w:line="341" w:lineRule="exact"/>
        <w:ind w:left="4460" w:firstLine="0"/>
      </w:pPr>
      <w:r>
        <w:t>Článek II.</w:t>
      </w:r>
    </w:p>
    <w:p w:rsidR="005D4D61" w:rsidRDefault="005356C0">
      <w:pPr>
        <w:pStyle w:val="Heading20"/>
        <w:framePr w:w="9350" w:h="3743" w:hRule="exact" w:wrap="none" w:vAnchor="page" w:hAnchor="page" w:x="872" w:y="10907"/>
        <w:shd w:val="clear" w:color="auto" w:fill="auto"/>
        <w:spacing w:before="0" w:after="0" w:line="341" w:lineRule="exact"/>
        <w:ind w:right="40"/>
      </w:pPr>
      <w:bookmarkStart w:id="2" w:name="bookmark2"/>
      <w:r>
        <w:t>Cena a platební podmínky</w:t>
      </w:r>
      <w:bookmarkEnd w:id="2"/>
    </w:p>
    <w:p w:rsidR="005D4D61" w:rsidRDefault="005356C0">
      <w:pPr>
        <w:pStyle w:val="Bodytext20"/>
        <w:framePr w:w="9350" w:h="3743" w:hRule="exact" w:wrap="none" w:vAnchor="page" w:hAnchor="page" w:x="872" w:y="10907"/>
        <w:numPr>
          <w:ilvl w:val="0"/>
          <w:numId w:val="3"/>
        </w:numPr>
        <w:shd w:val="clear" w:color="auto" w:fill="auto"/>
        <w:tabs>
          <w:tab w:val="left" w:pos="330"/>
        </w:tabs>
        <w:spacing w:line="341" w:lineRule="exact"/>
        <w:ind w:left="320"/>
        <w:jc w:val="both"/>
      </w:pPr>
      <w:r>
        <w:t>Vysoutěžená cena za provedení díla činí 289.256,- Kč bez DPH / 349,999,76 vč. 21% DPH.</w:t>
      </w:r>
    </w:p>
    <w:p w:rsidR="005D4D61" w:rsidRDefault="005356C0">
      <w:pPr>
        <w:pStyle w:val="Bodytext20"/>
        <w:framePr w:w="9350" w:h="3743" w:hRule="exact" w:wrap="none" w:vAnchor="page" w:hAnchor="page" w:x="872" w:y="10907"/>
        <w:numPr>
          <w:ilvl w:val="0"/>
          <w:numId w:val="3"/>
        </w:numPr>
        <w:shd w:val="clear" w:color="auto" w:fill="auto"/>
        <w:tabs>
          <w:tab w:val="left" w:pos="334"/>
        </w:tabs>
        <w:spacing w:line="341" w:lineRule="exact"/>
        <w:ind w:left="320"/>
        <w:jc w:val="both"/>
      </w:pPr>
      <w:r>
        <w:t>Platební podmínky:</w:t>
      </w:r>
    </w:p>
    <w:p w:rsidR="005D4D61" w:rsidRDefault="005356C0">
      <w:pPr>
        <w:pStyle w:val="Bodytext20"/>
        <w:framePr w:w="9350" w:h="3743" w:hRule="exact" w:wrap="none" w:vAnchor="page" w:hAnchor="page" w:x="872" w:y="10907"/>
        <w:shd w:val="clear" w:color="auto" w:fill="auto"/>
        <w:spacing w:line="341" w:lineRule="exact"/>
        <w:ind w:left="720"/>
      </w:pPr>
      <w:r>
        <w:t xml:space="preserve">1 Faktura na částku ve výši 50% celkové ceny vč. 21% DPH při rozpracování díla dle podmínek </w:t>
      </w:r>
      <w:r>
        <w:t>soutěže.</w:t>
      </w:r>
    </w:p>
    <w:p w:rsidR="005D4D61" w:rsidRDefault="005356C0">
      <w:pPr>
        <w:pStyle w:val="Bodytext20"/>
        <w:framePr w:w="9350" w:h="3743" w:hRule="exact" w:wrap="none" w:vAnchor="page" w:hAnchor="page" w:x="872" w:y="10907"/>
        <w:shd w:val="clear" w:color="auto" w:fill="auto"/>
        <w:spacing w:line="341" w:lineRule="exact"/>
        <w:ind w:left="600" w:hanging="200"/>
      </w:pPr>
      <w:r>
        <w:t>2. Faktura na zbylou částku vč. 21% DPH po dokončení broušení a lakování podlah, dokončeni a předání díla.</w:t>
      </w:r>
    </w:p>
    <w:p w:rsidR="005D4D61" w:rsidRDefault="005356C0">
      <w:pPr>
        <w:pStyle w:val="Bodytext20"/>
        <w:framePr w:w="9350" w:h="3743" w:hRule="exact" w:wrap="none" w:vAnchor="page" w:hAnchor="page" w:x="872" w:y="10907"/>
        <w:shd w:val="clear" w:color="auto" w:fill="auto"/>
        <w:spacing w:line="211" w:lineRule="exact"/>
        <w:ind w:left="320" w:firstLine="0"/>
      </w:pPr>
      <w:r>
        <w:t>Objednatel se zavazuje zaplatit zhotoviteli cenu díla po jeho řádném proveden</w:t>
      </w:r>
      <w:r w:rsidR="00FA60A1">
        <w:t>í</w:t>
      </w:r>
      <w:r>
        <w:t xml:space="preserve">, předání a převzetí Smluvní strany sjednávají lhůtu k úhradě </w:t>
      </w:r>
      <w:r>
        <w:t>ceny díla do 10 dnů poté, kdy objednavatel obdrží od zhotovitele vyúčtování ceny formou faktury při dodržen</w:t>
      </w:r>
      <w:r w:rsidR="00503CD8">
        <w:t>í</w:t>
      </w:r>
      <w:r>
        <w:t xml:space="preserve"> náležitostí fakturace dle ust. § 375a dříve platného hospodářského zákoníku.</w:t>
      </w:r>
    </w:p>
    <w:p w:rsidR="005D4D61" w:rsidRDefault="005356C0">
      <w:pPr>
        <w:pStyle w:val="Headerorfooter0"/>
        <w:framePr w:wrap="none" w:vAnchor="page" w:hAnchor="page" w:x="4625" w:y="15640"/>
        <w:shd w:val="clear" w:color="auto" w:fill="auto"/>
      </w:pPr>
      <w:r>
        <w:t>Strana 1 (celkem 3)</w:t>
      </w:r>
    </w:p>
    <w:p w:rsidR="005D4D61" w:rsidRDefault="005D4D61">
      <w:pPr>
        <w:rPr>
          <w:sz w:val="2"/>
          <w:szCs w:val="2"/>
        </w:rPr>
        <w:sectPr w:rsidR="005D4D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4D61" w:rsidRDefault="005356C0">
      <w:pPr>
        <w:pStyle w:val="Bodytext20"/>
        <w:framePr w:w="9427" w:h="1635" w:hRule="exact" w:wrap="none" w:vAnchor="page" w:hAnchor="page" w:x="833" w:y="1211"/>
        <w:shd w:val="clear" w:color="auto" w:fill="auto"/>
        <w:spacing w:after="25"/>
        <w:ind w:firstLine="0"/>
        <w:jc w:val="center"/>
      </w:pPr>
      <w:r>
        <w:lastRenderedPageBreak/>
        <w:t xml:space="preserve">Článek </w:t>
      </w:r>
      <w:r>
        <w:rPr>
          <w:lang w:val="en-US" w:eastAsia="en-US" w:bidi="en-US"/>
        </w:rPr>
        <w:t>III.</w:t>
      </w:r>
    </w:p>
    <w:p w:rsidR="005D4D61" w:rsidRDefault="005356C0">
      <w:pPr>
        <w:pStyle w:val="Heading20"/>
        <w:framePr w:w="9427" w:h="1635" w:hRule="exact" w:wrap="none" w:vAnchor="page" w:hAnchor="page" w:x="833" w:y="1211"/>
        <w:shd w:val="clear" w:color="auto" w:fill="auto"/>
        <w:spacing w:before="0" w:after="0" w:line="331" w:lineRule="exact"/>
      </w:pPr>
      <w:bookmarkStart w:id="3" w:name="bookmark3"/>
      <w:r>
        <w:t>Doba plnění</w:t>
      </w:r>
      <w:bookmarkEnd w:id="3"/>
    </w:p>
    <w:p w:rsidR="00503CD8" w:rsidRDefault="005356C0" w:rsidP="00503CD8">
      <w:pPr>
        <w:pStyle w:val="Bodytext20"/>
        <w:framePr w:w="9427" w:h="1635" w:hRule="exact" w:wrap="none" w:vAnchor="page" w:hAnchor="page" w:x="833" w:y="1211"/>
        <w:numPr>
          <w:ilvl w:val="0"/>
          <w:numId w:val="9"/>
        </w:numPr>
        <w:shd w:val="clear" w:color="auto" w:fill="auto"/>
        <w:tabs>
          <w:tab w:val="left" w:pos="3197"/>
        </w:tabs>
        <w:spacing w:line="331" w:lineRule="exact"/>
        <w:ind w:right="380"/>
      </w:pPr>
      <w:r>
        <w:t xml:space="preserve">Zhotovitel se zavazuje provést dílo ve sjednané době: </w:t>
      </w:r>
      <w:r w:rsidR="00503CD8">
        <w:t xml:space="preserve">                                                                                          </w:t>
      </w:r>
      <w:r>
        <w:t>a) Termín/datum zahájení prací: 05.</w:t>
      </w:r>
      <w:r w:rsidR="00FA60A1">
        <w:t>1</w:t>
      </w:r>
      <w:r>
        <w:t xml:space="preserve">2.2018 </w:t>
      </w:r>
    </w:p>
    <w:p w:rsidR="005D4D61" w:rsidRDefault="005356C0" w:rsidP="00503CD8">
      <w:pPr>
        <w:pStyle w:val="Bodytext20"/>
        <w:framePr w:w="9427" w:h="1635" w:hRule="exact" w:wrap="none" w:vAnchor="page" w:hAnchor="page" w:x="833" w:y="1211"/>
        <w:numPr>
          <w:ilvl w:val="0"/>
          <w:numId w:val="9"/>
        </w:numPr>
        <w:shd w:val="clear" w:color="auto" w:fill="auto"/>
        <w:tabs>
          <w:tab w:val="left" w:pos="3197"/>
        </w:tabs>
        <w:spacing w:line="331" w:lineRule="exact"/>
        <w:ind w:right="380"/>
      </w:pPr>
      <w:r>
        <w:t xml:space="preserve"> Termín/datum dokončení díla:</w:t>
      </w:r>
      <w:r>
        <w:tab/>
        <w:t>18 12.2018</w:t>
      </w:r>
    </w:p>
    <w:p w:rsidR="005D4D61" w:rsidRDefault="005356C0">
      <w:pPr>
        <w:pStyle w:val="Bodytext20"/>
        <w:framePr w:w="9427" w:h="2500" w:hRule="exact" w:wrap="none" w:vAnchor="page" w:hAnchor="page" w:x="833" w:y="3362"/>
        <w:shd w:val="clear" w:color="auto" w:fill="auto"/>
        <w:spacing w:line="341" w:lineRule="exact"/>
        <w:ind w:firstLine="0"/>
        <w:jc w:val="center"/>
      </w:pPr>
      <w:r>
        <w:t>Článek IV</w:t>
      </w:r>
    </w:p>
    <w:p w:rsidR="005D4D61" w:rsidRDefault="005356C0">
      <w:pPr>
        <w:pStyle w:val="Heading20"/>
        <w:framePr w:w="9427" w:h="2500" w:hRule="exact" w:wrap="none" w:vAnchor="page" w:hAnchor="page" w:x="833" w:y="3362"/>
        <w:shd w:val="clear" w:color="auto" w:fill="auto"/>
        <w:spacing w:before="0" w:after="0" w:line="341" w:lineRule="exact"/>
      </w:pPr>
      <w:bookmarkStart w:id="4" w:name="bookmark4"/>
      <w:r>
        <w:t>Místo plnění</w:t>
      </w:r>
      <w:bookmarkEnd w:id="4"/>
    </w:p>
    <w:p w:rsidR="005D4D61" w:rsidRDefault="005356C0">
      <w:pPr>
        <w:pStyle w:val="Bodytext20"/>
        <w:framePr w:w="9427" w:h="2500" w:hRule="exact" w:wrap="none" w:vAnchor="page" w:hAnchor="page" w:x="833" w:y="3362"/>
        <w:shd w:val="clear" w:color="auto" w:fill="auto"/>
        <w:spacing w:after="223" w:line="341" w:lineRule="exact"/>
        <w:ind w:left="320"/>
      </w:pPr>
      <w:r>
        <w:t>Místem plnění je: Hudební divadlo v Karlině, Křižíkova 10, Praha 8.</w:t>
      </w:r>
    </w:p>
    <w:p w:rsidR="005D4D61" w:rsidRDefault="005356C0">
      <w:pPr>
        <w:pStyle w:val="Bodytext20"/>
        <w:framePr w:w="9427" w:h="2500" w:hRule="exact" w:wrap="none" w:vAnchor="page" w:hAnchor="page" w:x="833" w:y="3362"/>
        <w:shd w:val="clear" w:color="auto" w:fill="auto"/>
        <w:spacing w:after="93"/>
        <w:ind w:firstLine="0"/>
        <w:jc w:val="center"/>
      </w:pPr>
      <w:r>
        <w:t>Článek V.</w:t>
      </w:r>
    </w:p>
    <w:p w:rsidR="005D4D61" w:rsidRDefault="005356C0">
      <w:pPr>
        <w:pStyle w:val="Heading20"/>
        <w:framePr w:w="9427" w:h="2500" w:hRule="exact" w:wrap="none" w:vAnchor="page" w:hAnchor="page" w:x="833" w:y="3362"/>
        <w:shd w:val="clear" w:color="auto" w:fill="auto"/>
        <w:spacing w:before="0" w:after="129"/>
      </w:pPr>
      <w:bookmarkStart w:id="5" w:name="bookmark5"/>
      <w:r>
        <w:t>Vlastnické pr</w:t>
      </w:r>
      <w:r>
        <w:t>ávo ke zhotovované věci a nebezpečí škody na ní</w:t>
      </w:r>
      <w:bookmarkEnd w:id="5"/>
    </w:p>
    <w:p w:rsidR="005D4D61" w:rsidRDefault="005356C0">
      <w:pPr>
        <w:pStyle w:val="Bodytext20"/>
        <w:framePr w:w="9427" w:h="2500" w:hRule="exact" w:wrap="none" w:vAnchor="page" w:hAnchor="page" w:x="833" w:y="3362"/>
        <w:shd w:val="clear" w:color="auto" w:fill="auto"/>
        <w:spacing w:line="235" w:lineRule="exact"/>
        <w:ind w:firstLine="0"/>
      </w:pPr>
      <w:r>
        <w:t>Vlastnické právo ke zhotovované věci a nebezpečí škody na ni přecházejí na objednatele postupným předáváním stavebních prací na objektu dl</w:t>
      </w:r>
      <w:r w:rsidR="00FA60A1">
        <w:t>e</w:t>
      </w:r>
      <w:r>
        <w:t xml:space="preserve"> ČI. </w:t>
      </w:r>
      <w:r>
        <w:rPr>
          <w:lang w:val="en-US" w:eastAsia="en-US" w:bidi="en-US"/>
        </w:rPr>
        <w:t xml:space="preserve">III. </w:t>
      </w:r>
      <w:r>
        <w:t>odst. 1 této smlouvy.</w:t>
      </w:r>
    </w:p>
    <w:p w:rsidR="005D4D61" w:rsidRDefault="005356C0">
      <w:pPr>
        <w:pStyle w:val="Bodytext20"/>
        <w:framePr w:w="9427" w:h="1418" w:hRule="exact" w:wrap="none" w:vAnchor="page" w:hAnchor="page" w:x="833" w:y="6491"/>
        <w:shd w:val="clear" w:color="auto" w:fill="auto"/>
        <w:spacing w:after="93"/>
        <w:ind w:firstLine="0"/>
        <w:jc w:val="center"/>
      </w:pPr>
      <w:r>
        <w:t>Článek VI.</w:t>
      </w:r>
    </w:p>
    <w:p w:rsidR="005D4D61" w:rsidRDefault="005356C0">
      <w:pPr>
        <w:pStyle w:val="Heading20"/>
        <w:framePr w:w="9427" w:h="1418" w:hRule="exact" w:wrap="none" w:vAnchor="page" w:hAnchor="page" w:x="833" w:y="6491"/>
        <w:shd w:val="clear" w:color="auto" w:fill="auto"/>
        <w:spacing w:before="0" w:after="136"/>
      </w:pPr>
      <w:bookmarkStart w:id="6" w:name="bookmark6"/>
      <w:r>
        <w:t>Odpovědnost za vady</w:t>
      </w:r>
      <w:bookmarkEnd w:id="6"/>
    </w:p>
    <w:p w:rsidR="005D4D61" w:rsidRDefault="005356C0">
      <w:pPr>
        <w:pStyle w:val="Bodytext20"/>
        <w:framePr w:w="9427" w:h="1418" w:hRule="exact" w:wrap="none" w:vAnchor="page" w:hAnchor="page" w:x="833" w:y="6491"/>
        <w:shd w:val="clear" w:color="auto" w:fill="auto"/>
        <w:spacing w:line="226" w:lineRule="exact"/>
        <w:ind w:firstLine="0"/>
      </w:pPr>
      <w:r>
        <w:t>Zhotovitel přejímá tuto záruku za jakost díla: dílo bude po dobu 24 měsíců způsobilé k danému účelu a zachová si po tuto dobu stanovenou jakost, čímž se rozumí, že si dílo bude mít vlastnosti určené v projektové dokumentaci</w:t>
      </w:r>
    </w:p>
    <w:p w:rsidR="005D4D61" w:rsidRDefault="005356C0">
      <w:pPr>
        <w:pStyle w:val="Bodytext20"/>
        <w:framePr w:w="9427" w:h="2190" w:hRule="exact" w:wrap="none" w:vAnchor="page" w:hAnchor="page" w:x="833" w:y="8445"/>
        <w:shd w:val="clear" w:color="auto" w:fill="auto"/>
        <w:spacing w:line="341" w:lineRule="exact"/>
        <w:ind w:firstLine="0"/>
        <w:jc w:val="center"/>
      </w:pPr>
      <w:r>
        <w:t>Článek VII.</w:t>
      </w:r>
    </w:p>
    <w:p w:rsidR="005D4D61" w:rsidRDefault="005356C0">
      <w:pPr>
        <w:pStyle w:val="Heading20"/>
        <w:framePr w:w="9427" w:h="2190" w:hRule="exact" w:wrap="none" w:vAnchor="page" w:hAnchor="page" w:x="833" w:y="8445"/>
        <w:shd w:val="clear" w:color="auto" w:fill="auto"/>
        <w:spacing w:before="0" w:after="0" w:line="341" w:lineRule="exact"/>
      </w:pPr>
      <w:bookmarkStart w:id="7" w:name="bookmark7"/>
      <w:r>
        <w:t>Splnění závazku zhot</w:t>
      </w:r>
      <w:r>
        <w:t>ovitele</w:t>
      </w:r>
      <w:bookmarkEnd w:id="7"/>
    </w:p>
    <w:p w:rsidR="005D4D61" w:rsidRDefault="005356C0">
      <w:pPr>
        <w:pStyle w:val="Bodytext20"/>
        <w:framePr w:w="9427" w:h="2190" w:hRule="exact" w:wrap="none" w:vAnchor="page" w:hAnchor="page" w:x="833" w:y="8445"/>
        <w:shd w:val="clear" w:color="auto" w:fill="auto"/>
        <w:spacing w:line="341" w:lineRule="exact"/>
        <w:ind w:left="320"/>
      </w:pPr>
      <w:r>
        <w:t>1 Po zhotovení díla vyzve zhotovitel objednatele 5 den předem k jeho předání a převzetí v místě plnění.</w:t>
      </w:r>
    </w:p>
    <w:p w:rsidR="005D4D61" w:rsidRDefault="005356C0">
      <w:pPr>
        <w:pStyle w:val="Bodytext20"/>
        <w:framePr w:w="9427" w:h="2190" w:hRule="exact" w:wrap="none" w:vAnchor="page" w:hAnchor="page" w:x="833" w:y="8445"/>
        <w:shd w:val="clear" w:color="auto" w:fill="auto"/>
        <w:spacing w:after="124" w:line="230" w:lineRule="exact"/>
        <w:ind w:left="320"/>
      </w:pPr>
      <w:r>
        <w:t xml:space="preserve">2. O průběhu a výsledku předávacího řízení, sepíší smluvní strany zápis, v jehož závěru objednatel výslovně uvede, zda dílo přijímá a pokud jej </w:t>
      </w:r>
      <w:r>
        <w:t>nepřijme, uvede důvody.</w:t>
      </w:r>
    </w:p>
    <w:p w:rsidR="005D4D61" w:rsidRDefault="005356C0">
      <w:pPr>
        <w:pStyle w:val="Bodytext20"/>
        <w:framePr w:w="9427" w:h="2190" w:hRule="exact" w:wrap="none" w:vAnchor="page" w:hAnchor="page" w:x="833" w:y="8445"/>
        <w:numPr>
          <w:ilvl w:val="0"/>
          <w:numId w:val="4"/>
        </w:numPr>
        <w:shd w:val="clear" w:color="auto" w:fill="auto"/>
        <w:tabs>
          <w:tab w:val="left" w:pos="320"/>
        </w:tabs>
        <w:spacing w:line="226" w:lineRule="exact"/>
        <w:ind w:left="320"/>
      </w:pPr>
      <w:r>
        <w:t>Všechny tyto renovované prostory budou schopny provozu dne 19.12</w:t>
      </w:r>
      <w:r w:rsidR="00FA60A1">
        <w:t>.</w:t>
      </w:r>
      <w:r>
        <w:t>2018 od 08.00 hodin (vyzrálý povrchový nátěr).</w:t>
      </w:r>
    </w:p>
    <w:p w:rsidR="005D4D61" w:rsidRDefault="005356C0">
      <w:pPr>
        <w:pStyle w:val="Bodytext20"/>
        <w:framePr w:w="9427" w:h="3324" w:hRule="exact" w:wrap="none" w:vAnchor="page" w:hAnchor="page" w:x="833" w:y="11151"/>
        <w:shd w:val="clear" w:color="auto" w:fill="auto"/>
        <w:spacing w:after="93"/>
        <w:ind w:firstLine="0"/>
        <w:jc w:val="center"/>
      </w:pPr>
      <w:r>
        <w:t>Článek Vl</w:t>
      </w:r>
      <w:r w:rsidR="00503CD8">
        <w:t>I</w:t>
      </w:r>
      <w:r>
        <w:t>l</w:t>
      </w:r>
      <w:r w:rsidR="00FA60A1">
        <w:t>.</w:t>
      </w:r>
    </w:p>
    <w:p w:rsidR="005D4D61" w:rsidRDefault="005356C0">
      <w:pPr>
        <w:pStyle w:val="Heading20"/>
        <w:framePr w:w="9427" w:h="3324" w:hRule="exact" w:wrap="none" w:vAnchor="page" w:hAnchor="page" w:x="833" w:y="11151"/>
        <w:shd w:val="clear" w:color="auto" w:fill="auto"/>
        <w:spacing w:before="0" w:after="136"/>
      </w:pPr>
      <w:bookmarkStart w:id="8" w:name="bookmark8"/>
      <w:r>
        <w:t>Odstoupení od smlouvy</w:t>
      </w:r>
      <w:bookmarkEnd w:id="8"/>
    </w:p>
    <w:p w:rsidR="005D4D61" w:rsidRDefault="005356C0">
      <w:pPr>
        <w:pStyle w:val="Bodytext20"/>
        <w:framePr w:w="9427" w:h="3324" w:hRule="exact" w:wrap="none" w:vAnchor="page" w:hAnchor="page" w:x="833" w:y="11151"/>
        <w:shd w:val="clear" w:color="auto" w:fill="auto"/>
        <w:spacing w:after="116" w:line="226" w:lineRule="exact"/>
        <w:ind w:left="320"/>
      </w:pPr>
      <w:r>
        <w:t>1 Objednatel je oprávněn odstoupit od smlouvy v případě, že zhotovitel je v prodlení s</w:t>
      </w:r>
      <w:r>
        <w:t xml:space="preserve"> prováděním a dokončením díla dle termínů uvedených v této smlouvě a dílo neprovedl ani nedokončil v náhradní 15ti denní lhůtě. Tímto není dotčeno právo kterékoliv smluvní strany na odstoupení od této smlouvy podle příslušných ustanoven</w:t>
      </w:r>
      <w:r w:rsidR="00503CD8">
        <w:t>í</w:t>
      </w:r>
      <w:r>
        <w:t xml:space="preserve"> obchodního zákoník</w:t>
      </w:r>
      <w:r>
        <w:t>u.</w:t>
      </w:r>
    </w:p>
    <w:p w:rsidR="005D4D61" w:rsidRDefault="005356C0">
      <w:pPr>
        <w:pStyle w:val="Bodytext20"/>
        <w:framePr w:w="9427" w:h="3324" w:hRule="exact" w:wrap="none" w:vAnchor="page" w:hAnchor="page" w:x="833" w:y="11151"/>
        <w:numPr>
          <w:ilvl w:val="0"/>
          <w:numId w:val="5"/>
        </w:numPr>
        <w:shd w:val="clear" w:color="auto" w:fill="auto"/>
        <w:tabs>
          <w:tab w:val="left" w:pos="330"/>
        </w:tabs>
        <w:spacing w:after="124" w:line="230" w:lineRule="exact"/>
        <w:ind w:left="320"/>
      </w:pPr>
      <w:r>
        <w:t>Odstoupení nabývá účinnosti dnem doručen</w:t>
      </w:r>
      <w:r w:rsidR="00FA60A1">
        <w:t>í</w:t>
      </w:r>
      <w:r>
        <w:t xml:space="preserve"> druhé smluvní straně a jeho účinky se říd</w:t>
      </w:r>
      <w:r w:rsidR="00FA60A1">
        <w:t>í</w:t>
      </w:r>
      <w:r>
        <w:t xml:space="preserve"> příslušnými ustanoveními obchodního zákoníku</w:t>
      </w:r>
    </w:p>
    <w:p w:rsidR="005D4D61" w:rsidRDefault="005356C0">
      <w:pPr>
        <w:pStyle w:val="Bodytext20"/>
        <w:framePr w:w="9427" w:h="3324" w:hRule="exact" w:wrap="none" w:vAnchor="page" w:hAnchor="page" w:x="833" w:y="11151"/>
        <w:numPr>
          <w:ilvl w:val="0"/>
          <w:numId w:val="5"/>
        </w:numPr>
        <w:shd w:val="clear" w:color="auto" w:fill="auto"/>
        <w:tabs>
          <w:tab w:val="left" w:pos="330"/>
        </w:tabs>
        <w:spacing w:after="120" w:line="226" w:lineRule="exact"/>
        <w:ind w:left="320"/>
      </w:pPr>
      <w:r>
        <w:t>V případě odstoupení objednatele je zhotovitel povinen předat objednateli nedokončené dílo vč</w:t>
      </w:r>
      <w:r w:rsidR="00FA60A1">
        <w:t>.</w:t>
      </w:r>
      <w:r>
        <w:t xml:space="preserve"> věcí, které jsou součástí </w:t>
      </w:r>
      <w:r>
        <w:t>díla a byly jím opatřeny, a uhradit objednateli příp. vzniklou škodu.</w:t>
      </w:r>
    </w:p>
    <w:p w:rsidR="005D4D61" w:rsidRDefault="005356C0">
      <w:pPr>
        <w:pStyle w:val="Bodytext20"/>
        <w:framePr w:w="9427" w:h="3324" w:hRule="exact" w:wrap="none" w:vAnchor="page" w:hAnchor="page" w:x="833" w:y="11151"/>
        <w:numPr>
          <w:ilvl w:val="0"/>
          <w:numId w:val="5"/>
        </w:numPr>
        <w:shd w:val="clear" w:color="auto" w:fill="auto"/>
        <w:tabs>
          <w:tab w:val="left" w:pos="330"/>
        </w:tabs>
        <w:spacing w:line="226" w:lineRule="exact"/>
        <w:ind w:left="320"/>
      </w:pPr>
      <w:r>
        <w:t>Zhotovitel může odstoupit od smlouvy v případě nezaplacených zálohových faktur a vyúčtovat objednateli veškeré dosud vzniklé náklady, včetně případných škod</w:t>
      </w:r>
      <w:r w:rsidR="00FA60A1">
        <w:t>,</w:t>
      </w:r>
      <w:r>
        <w:t xml:space="preserve"> způsobené odstoupením od sml</w:t>
      </w:r>
      <w:r>
        <w:t>ouvy</w:t>
      </w:r>
    </w:p>
    <w:p w:rsidR="005D4D61" w:rsidRDefault="005356C0">
      <w:pPr>
        <w:pStyle w:val="Headerorfooter0"/>
        <w:framePr w:wrap="none" w:vAnchor="page" w:hAnchor="page" w:x="4606" w:y="15832"/>
        <w:shd w:val="clear" w:color="auto" w:fill="auto"/>
      </w:pPr>
      <w:r>
        <w:t>Strana 2 (celkem 3)</w:t>
      </w:r>
    </w:p>
    <w:p w:rsidR="005D4D61" w:rsidRDefault="005D4D61">
      <w:pPr>
        <w:rPr>
          <w:sz w:val="2"/>
          <w:szCs w:val="2"/>
        </w:rPr>
        <w:sectPr w:rsidR="005D4D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4D61" w:rsidRDefault="005356C0">
      <w:pPr>
        <w:pStyle w:val="Bodytext20"/>
        <w:framePr w:w="9437" w:h="4339" w:hRule="exact" w:wrap="none" w:vAnchor="page" w:hAnchor="page" w:x="828" w:y="1307"/>
        <w:shd w:val="clear" w:color="auto" w:fill="auto"/>
        <w:spacing w:after="93"/>
        <w:ind w:left="60" w:firstLine="0"/>
        <w:jc w:val="center"/>
      </w:pPr>
      <w:r>
        <w:lastRenderedPageBreak/>
        <w:t>Článek IX.</w:t>
      </w:r>
    </w:p>
    <w:p w:rsidR="005D4D61" w:rsidRDefault="005356C0">
      <w:pPr>
        <w:pStyle w:val="Heading20"/>
        <w:framePr w:w="9437" w:h="4339" w:hRule="exact" w:wrap="none" w:vAnchor="page" w:hAnchor="page" w:x="828" w:y="1307"/>
        <w:shd w:val="clear" w:color="auto" w:fill="auto"/>
        <w:spacing w:before="0" w:after="136"/>
        <w:ind w:left="60"/>
      </w:pPr>
      <w:bookmarkStart w:id="9" w:name="bookmark9"/>
      <w:r>
        <w:t>Odpovědnost za vady, záruky, reklamace</w:t>
      </w:r>
      <w:bookmarkEnd w:id="9"/>
    </w:p>
    <w:p w:rsidR="005D4D61" w:rsidRDefault="005356C0">
      <w:pPr>
        <w:pStyle w:val="Bodytext20"/>
        <w:framePr w:w="9437" w:h="4339" w:hRule="exact" w:wrap="none" w:vAnchor="page" w:hAnchor="page" w:x="828" w:y="1307"/>
        <w:numPr>
          <w:ilvl w:val="0"/>
          <w:numId w:val="6"/>
        </w:numPr>
        <w:shd w:val="clear" w:color="auto" w:fill="auto"/>
        <w:tabs>
          <w:tab w:val="left" w:pos="305"/>
        </w:tabs>
        <w:spacing w:after="116" w:line="226" w:lineRule="exact"/>
        <w:ind w:left="320"/>
      </w:pPr>
      <w:r>
        <w:t>Zhotovitel odpovídá za vady díla v záruční době jeho odpovědnost se řídí příslušnými ustanoveními obchodního zákoníku (</w:t>
      </w:r>
      <w:r>
        <w:t>§ 560 a násl</w:t>
      </w:r>
      <w:r w:rsidR="00FA60A1">
        <w:t>.</w:t>
      </w:r>
      <w:r>
        <w:t>).</w:t>
      </w:r>
    </w:p>
    <w:p w:rsidR="005D4D61" w:rsidRDefault="005356C0">
      <w:pPr>
        <w:pStyle w:val="Bodytext20"/>
        <w:framePr w:w="9437" w:h="4339" w:hRule="exact" w:wrap="none" w:vAnchor="page" w:hAnchor="page" w:x="828" w:y="1307"/>
        <w:numPr>
          <w:ilvl w:val="0"/>
          <w:numId w:val="6"/>
        </w:numPr>
        <w:shd w:val="clear" w:color="auto" w:fill="auto"/>
        <w:tabs>
          <w:tab w:val="left" w:pos="315"/>
        </w:tabs>
        <w:spacing w:after="128" w:line="230" w:lineRule="exact"/>
        <w:ind w:left="320"/>
      </w:pPr>
      <w:r>
        <w:t xml:space="preserve">Zhotovitel poskytuje </w:t>
      </w:r>
      <w:r>
        <w:t>záruku za jakost provedeného díla po dobu 60 měsíců. Záruční doba počíná plynout ode dne předání a převzetí díla.</w:t>
      </w:r>
    </w:p>
    <w:p w:rsidR="005D4D61" w:rsidRDefault="005356C0">
      <w:pPr>
        <w:pStyle w:val="Bodytext20"/>
        <w:framePr w:w="9437" w:h="4339" w:hRule="exact" w:wrap="none" w:vAnchor="page" w:hAnchor="page" w:x="828" w:y="1307"/>
        <w:shd w:val="clear" w:color="auto" w:fill="auto"/>
        <w:spacing w:after="113" w:line="221" w:lineRule="exact"/>
        <w:ind w:left="320"/>
      </w:pPr>
      <w:r>
        <w:t>3 Objednatel je povinen vady písemně reklamovat u zhotovitele bez zbytečného odkladu po jejich zjištění; zhotovitel oznámí nejpozději do 15 dn</w:t>
      </w:r>
      <w:r>
        <w:t>ů po obdržení reklamace, zda reklamaci uznává nebo z jakých důvodů jí neuznává. Pokud tak neučiní, má se za to, že reklamaci objednatel uznává. Reklamaci lze uplatnit nejpozději do posledního dne záruční lhůty, přičemž i reklamace odeslaná objednatelem v p</w:t>
      </w:r>
      <w:r>
        <w:t>oslední den záruční lhůty se považuje za včas uplatněnou.</w:t>
      </w:r>
    </w:p>
    <w:p w:rsidR="005D4D61" w:rsidRDefault="005356C0">
      <w:pPr>
        <w:pStyle w:val="Bodytext20"/>
        <w:framePr w:w="9437" w:h="4339" w:hRule="exact" w:wrap="none" w:vAnchor="page" w:hAnchor="page" w:x="828" w:y="1307"/>
        <w:shd w:val="clear" w:color="auto" w:fill="auto"/>
        <w:spacing w:after="124" w:line="230" w:lineRule="exact"/>
        <w:ind w:left="320"/>
      </w:pPr>
      <w:r>
        <w:t>4. Vyskytne-li se v průběhu záruční doby na provedeném díle vada, objednatel písemné toto oznámí zhotoviteli, což znamená, že požaduje její bezplatné odstranění.</w:t>
      </w:r>
    </w:p>
    <w:p w:rsidR="005D4D61" w:rsidRDefault="005356C0">
      <w:pPr>
        <w:pStyle w:val="Bodytext20"/>
        <w:framePr w:w="9437" w:h="4339" w:hRule="exact" w:wrap="none" w:vAnchor="page" w:hAnchor="page" w:x="828" w:y="1307"/>
        <w:shd w:val="clear" w:color="auto" w:fill="auto"/>
        <w:spacing w:line="226" w:lineRule="exact"/>
        <w:ind w:left="320"/>
      </w:pPr>
      <w:r>
        <w:t>5 Objednatel je povinen umožnit zhot</w:t>
      </w:r>
      <w:r>
        <w:t>oviteli odstranění vady, zhotovitel započne s odstraňování vady do 15 pracovních</w:t>
      </w:r>
      <w:bookmarkStart w:id="10" w:name="_GoBack"/>
      <w:bookmarkEnd w:id="10"/>
      <w:r>
        <w:t xml:space="preserve"> dnů ode dne doručení písemného oznámen</w:t>
      </w:r>
      <w:r w:rsidR="00FA60A1">
        <w:t>í</w:t>
      </w:r>
      <w:r>
        <w:t xml:space="preserve"> o vadě, pokud se smluvní strany nedohodnou jinak.</w:t>
      </w:r>
    </w:p>
    <w:p w:rsidR="005D4D61" w:rsidRDefault="005356C0">
      <w:pPr>
        <w:pStyle w:val="Bodytext20"/>
        <w:framePr w:w="9437" w:h="2203" w:hRule="exact" w:wrap="none" w:vAnchor="page" w:hAnchor="page" w:x="828" w:y="6445"/>
        <w:shd w:val="clear" w:color="auto" w:fill="auto"/>
        <w:spacing w:after="120" w:line="226" w:lineRule="exact"/>
        <w:ind w:left="320"/>
      </w:pPr>
      <w:r>
        <w:t xml:space="preserve">1 V případě, že zhotovitel nedodrží termín dokončení díla, </w:t>
      </w:r>
      <w:r w:rsidR="00FA60A1">
        <w:t>d</w:t>
      </w:r>
      <w:r>
        <w:t xml:space="preserve">le ČI. </w:t>
      </w:r>
      <w:r>
        <w:rPr>
          <w:lang w:val="en-US" w:eastAsia="en-US" w:bidi="en-US"/>
        </w:rPr>
        <w:t xml:space="preserve">Ill </w:t>
      </w:r>
      <w:r>
        <w:t xml:space="preserve">odst. 1 této </w:t>
      </w:r>
      <w:r>
        <w:t>smlouvy, z důvodů na jeho straně, zaplatí objednateli smluvní pokutu ve výši 0,001 % z ceny díla za každý den prodlení.</w:t>
      </w:r>
    </w:p>
    <w:p w:rsidR="005D4D61" w:rsidRDefault="005356C0">
      <w:pPr>
        <w:pStyle w:val="Bodytext20"/>
        <w:framePr w:w="9437" w:h="2203" w:hRule="exact" w:wrap="none" w:vAnchor="page" w:hAnchor="page" w:x="828" w:y="6445"/>
        <w:numPr>
          <w:ilvl w:val="0"/>
          <w:numId w:val="7"/>
        </w:numPr>
        <w:shd w:val="clear" w:color="auto" w:fill="auto"/>
        <w:tabs>
          <w:tab w:val="left" w:pos="310"/>
        </w:tabs>
        <w:spacing w:after="116" w:line="226" w:lineRule="exact"/>
        <w:ind w:left="320"/>
      </w:pPr>
      <w:r>
        <w:t>V případě nedodržení termínu k odstranění vad v záruční době dle článku IX této smlouvy, zaplatí zhotovitel objednateli smluvní pokutu v</w:t>
      </w:r>
      <w:r>
        <w:t>e výši 0,001, - Kč za vadu a každý den prodlení.</w:t>
      </w:r>
    </w:p>
    <w:p w:rsidR="005D4D61" w:rsidRDefault="005356C0">
      <w:pPr>
        <w:pStyle w:val="Bodytext20"/>
        <w:framePr w:w="9437" w:h="2203" w:hRule="exact" w:wrap="none" w:vAnchor="page" w:hAnchor="page" w:x="828" w:y="6445"/>
        <w:numPr>
          <w:ilvl w:val="0"/>
          <w:numId w:val="7"/>
        </w:numPr>
        <w:shd w:val="clear" w:color="auto" w:fill="auto"/>
        <w:tabs>
          <w:tab w:val="left" w:pos="310"/>
        </w:tabs>
        <w:spacing w:after="120" w:line="230" w:lineRule="exact"/>
        <w:ind w:left="320"/>
      </w:pPr>
      <w:r>
        <w:t>V případě prodlení objednatele s placením faktury uhradí objednavatel zhotoviteli smluvní pokutu ve výši 0,01 % z nezaplacené částky za každý den prodlení.</w:t>
      </w:r>
    </w:p>
    <w:p w:rsidR="005D4D61" w:rsidRDefault="005356C0">
      <w:pPr>
        <w:pStyle w:val="Bodytext20"/>
        <w:framePr w:w="9437" w:h="2203" w:hRule="exact" w:wrap="none" w:vAnchor="page" w:hAnchor="page" w:x="828" w:y="6445"/>
        <w:numPr>
          <w:ilvl w:val="0"/>
          <w:numId w:val="4"/>
        </w:numPr>
        <w:shd w:val="clear" w:color="auto" w:fill="auto"/>
        <w:tabs>
          <w:tab w:val="left" w:pos="302"/>
        </w:tabs>
        <w:spacing w:line="230" w:lineRule="exact"/>
        <w:ind w:left="320"/>
      </w:pPr>
      <w:r>
        <w:t>Tato ujednání o smluvní pokutě se nedotýkají ustano</w:t>
      </w:r>
      <w:r>
        <w:t>veni o náhradě škody dle § 373 a násl. obchodního zákoníku</w:t>
      </w:r>
    </w:p>
    <w:p w:rsidR="005D4D61" w:rsidRDefault="005356C0">
      <w:pPr>
        <w:pStyle w:val="Bodytext20"/>
        <w:framePr w:w="9437" w:h="2780" w:hRule="exact" w:wrap="none" w:vAnchor="page" w:hAnchor="page" w:x="828" w:y="9442"/>
        <w:numPr>
          <w:ilvl w:val="0"/>
          <w:numId w:val="8"/>
        </w:numPr>
        <w:shd w:val="clear" w:color="auto" w:fill="auto"/>
        <w:tabs>
          <w:tab w:val="left" w:pos="302"/>
        </w:tabs>
        <w:spacing w:after="116" w:line="216" w:lineRule="exact"/>
        <w:ind w:left="320"/>
      </w:pPr>
      <w:r>
        <w:t>Smluvní strany potvrzují, že si smlouvu před podpisem přečetly, a dále že jsou seznámeny s jejím obsahem a rozumí jejímu textu.</w:t>
      </w:r>
    </w:p>
    <w:p w:rsidR="005D4D61" w:rsidRDefault="005356C0">
      <w:pPr>
        <w:pStyle w:val="Bodytext20"/>
        <w:framePr w:w="9437" w:h="2780" w:hRule="exact" w:wrap="none" w:vAnchor="page" w:hAnchor="page" w:x="828" w:y="9442"/>
        <w:numPr>
          <w:ilvl w:val="0"/>
          <w:numId w:val="8"/>
        </w:numPr>
        <w:shd w:val="clear" w:color="auto" w:fill="auto"/>
        <w:tabs>
          <w:tab w:val="left" w:pos="310"/>
        </w:tabs>
        <w:spacing w:after="127" w:line="221" w:lineRule="exact"/>
        <w:ind w:left="320"/>
      </w:pPr>
      <w:r>
        <w:t xml:space="preserve">Smluvní strany se dohodly, že tato smlouva může být měněna nebo </w:t>
      </w:r>
      <w:r>
        <w:t>rušena pouze písemnou formou a po jejich oboustranné dohodě</w:t>
      </w:r>
    </w:p>
    <w:p w:rsidR="005D4D61" w:rsidRDefault="005356C0">
      <w:pPr>
        <w:pStyle w:val="Bodytext20"/>
        <w:framePr w:w="9437" w:h="2780" w:hRule="exact" w:wrap="none" w:vAnchor="page" w:hAnchor="page" w:x="828" w:y="9442"/>
        <w:numPr>
          <w:ilvl w:val="0"/>
          <w:numId w:val="8"/>
        </w:numPr>
        <w:shd w:val="clear" w:color="auto" w:fill="auto"/>
        <w:tabs>
          <w:tab w:val="left" w:pos="310"/>
        </w:tabs>
        <w:spacing w:after="113"/>
        <w:ind w:left="320"/>
      </w:pPr>
      <w:r>
        <w:t>Zhotovitel nemůže bez souhlasu objednatele postoupit svá práva a povinnosti ze smlouvy na třetí osobu.</w:t>
      </w:r>
    </w:p>
    <w:p w:rsidR="005D4D61" w:rsidRDefault="005356C0">
      <w:pPr>
        <w:pStyle w:val="Bodytext20"/>
        <w:framePr w:w="9437" w:h="2780" w:hRule="exact" w:wrap="none" w:vAnchor="page" w:hAnchor="page" w:x="828" w:y="9442"/>
        <w:numPr>
          <w:ilvl w:val="0"/>
          <w:numId w:val="8"/>
        </w:numPr>
        <w:shd w:val="clear" w:color="auto" w:fill="auto"/>
        <w:tabs>
          <w:tab w:val="left" w:pos="320"/>
        </w:tabs>
        <w:spacing w:after="116" w:line="221" w:lineRule="exact"/>
        <w:ind w:left="320"/>
      </w:pPr>
      <w:r>
        <w:t>Ostatní práva a povinnosti smluvních stran touto smlouvou výslovné neřešená se řídl příslušný</w:t>
      </w:r>
      <w:r>
        <w:t>mi ustanoveními obchodního zákoníku a dalších platných právních předpisů.</w:t>
      </w:r>
    </w:p>
    <w:p w:rsidR="005D4D61" w:rsidRDefault="005356C0">
      <w:pPr>
        <w:pStyle w:val="Bodytext20"/>
        <w:framePr w:w="9437" w:h="2780" w:hRule="exact" w:wrap="none" w:vAnchor="page" w:hAnchor="page" w:x="828" w:y="9442"/>
        <w:numPr>
          <w:ilvl w:val="0"/>
          <w:numId w:val="4"/>
        </w:numPr>
        <w:shd w:val="clear" w:color="auto" w:fill="auto"/>
        <w:tabs>
          <w:tab w:val="left" w:pos="302"/>
        </w:tabs>
        <w:spacing w:after="123" w:line="226" w:lineRule="exact"/>
        <w:ind w:left="320"/>
      </w:pPr>
      <w:r>
        <w:t>Tato smlouva je vyhotovena ve dvou stejnopisech s platností originálu, každá smluvní strana obdrží po jednom vyhotovení.</w:t>
      </w:r>
    </w:p>
    <w:p w:rsidR="005D4D61" w:rsidRDefault="005356C0">
      <w:pPr>
        <w:pStyle w:val="Bodytext20"/>
        <w:framePr w:w="9437" w:h="2780" w:hRule="exact" w:wrap="none" w:vAnchor="page" w:hAnchor="page" w:x="828" w:y="9442"/>
        <w:shd w:val="clear" w:color="auto" w:fill="auto"/>
        <w:spacing w:line="222" w:lineRule="exact"/>
        <w:ind w:left="320"/>
      </w:pPr>
      <w:r>
        <w:t xml:space="preserve">6. Tato smlouva nabývá platnosti dnem podpisu obou smluvních </w:t>
      </w:r>
      <w:r>
        <w:t>stran.</w:t>
      </w:r>
    </w:p>
    <w:p w:rsidR="005D4D61" w:rsidRDefault="005356C0">
      <w:pPr>
        <w:pStyle w:val="Bodytext20"/>
        <w:framePr w:w="9437" w:h="625" w:hRule="exact" w:wrap="none" w:vAnchor="page" w:hAnchor="page" w:x="828" w:y="5761"/>
        <w:shd w:val="clear" w:color="auto" w:fill="auto"/>
        <w:spacing w:after="93"/>
        <w:ind w:left="60" w:firstLine="0"/>
        <w:jc w:val="center"/>
      </w:pPr>
      <w:r>
        <w:t>Článek X.</w:t>
      </w:r>
    </w:p>
    <w:p w:rsidR="005D4D61" w:rsidRDefault="005356C0">
      <w:pPr>
        <w:pStyle w:val="Heading20"/>
        <w:framePr w:w="9437" w:h="625" w:hRule="exact" w:wrap="none" w:vAnchor="page" w:hAnchor="page" w:x="828" w:y="5761"/>
        <w:shd w:val="clear" w:color="auto" w:fill="auto"/>
        <w:spacing w:before="0" w:after="0"/>
        <w:ind w:left="60"/>
      </w:pPr>
      <w:bookmarkStart w:id="11" w:name="bookmark10"/>
      <w:r>
        <w:t>Smluvní pokuty</w:t>
      </w:r>
      <w:bookmarkEnd w:id="11"/>
    </w:p>
    <w:p w:rsidR="005D4D61" w:rsidRDefault="005356C0">
      <w:pPr>
        <w:pStyle w:val="Bodytext20"/>
        <w:framePr w:w="9437" w:h="630" w:hRule="exact" w:wrap="none" w:vAnchor="page" w:hAnchor="page" w:x="828" w:y="8756"/>
        <w:shd w:val="clear" w:color="auto" w:fill="auto"/>
        <w:spacing w:after="93"/>
        <w:ind w:left="60" w:firstLine="0"/>
        <w:jc w:val="center"/>
      </w:pPr>
      <w:r>
        <w:t>Článek XI.</w:t>
      </w:r>
    </w:p>
    <w:p w:rsidR="005D4D61" w:rsidRDefault="005356C0">
      <w:pPr>
        <w:pStyle w:val="Heading20"/>
        <w:framePr w:w="9437" w:h="630" w:hRule="exact" w:wrap="none" w:vAnchor="page" w:hAnchor="page" w:x="828" w:y="8756"/>
        <w:shd w:val="clear" w:color="auto" w:fill="auto"/>
        <w:spacing w:before="0" w:after="0"/>
        <w:ind w:left="60"/>
      </w:pPr>
      <w:bookmarkStart w:id="12" w:name="bookmark11"/>
      <w:r>
        <w:t>Závěrečná ustanovení</w:t>
      </w:r>
      <w:bookmarkEnd w:id="12"/>
    </w:p>
    <w:p w:rsidR="005D4D61" w:rsidRDefault="005356C0">
      <w:pPr>
        <w:pStyle w:val="Bodytext20"/>
        <w:framePr w:wrap="none" w:vAnchor="page" w:hAnchor="page" w:x="828" w:y="13213"/>
        <w:shd w:val="clear" w:color="auto" w:fill="auto"/>
        <w:ind w:left="349"/>
      </w:pPr>
      <w:r>
        <w:t>za objednavatele:</w:t>
      </w:r>
    </w:p>
    <w:p w:rsidR="005D4D61" w:rsidRDefault="005356C0">
      <w:pPr>
        <w:pStyle w:val="Bodytext20"/>
        <w:framePr w:wrap="none" w:vAnchor="page" w:hAnchor="page" w:x="828" w:y="12527"/>
        <w:shd w:val="clear" w:color="auto" w:fill="auto"/>
        <w:ind w:left="358"/>
      </w:pPr>
      <w:r>
        <w:t>Datum. 04.12</w:t>
      </w:r>
      <w:r w:rsidR="00FA60A1">
        <w:t>.</w:t>
      </w:r>
      <w:r>
        <w:t>2018</w:t>
      </w:r>
    </w:p>
    <w:p w:rsidR="005D4D61" w:rsidRDefault="005356C0">
      <w:pPr>
        <w:pStyle w:val="Bodytext20"/>
        <w:framePr w:wrap="none" w:vAnchor="page" w:hAnchor="page" w:x="828" w:y="13905"/>
        <w:shd w:val="clear" w:color="auto" w:fill="auto"/>
        <w:ind w:left="320"/>
      </w:pPr>
      <w:r>
        <w:t>Bc. Egon Kulhánek, ředitel divadla</w:t>
      </w:r>
    </w:p>
    <w:p w:rsidR="005D4D61" w:rsidRDefault="005356C0">
      <w:pPr>
        <w:pStyle w:val="Headerorfooter0"/>
        <w:framePr w:wrap="none" w:vAnchor="page" w:hAnchor="page" w:x="4616" w:y="15683"/>
        <w:shd w:val="clear" w:color="auto" w:fill="auto"/>
      </w:pPr>
      <w:r>
        <w:t xml:space="preserve">Strana 3 </w:t>
      </w:r>
      <w:r>
        <w:t>(celkem 3)</w:t>
      </w:r>
    </w:p>
    <w:p w:rsidR="005D4D61" w:rsidRDefault="005D4D61">
      <w:pPr>
        <w:rPr>
          <w:sz w:val="2"/>
          <w:szCs w:val="2"/>
        </w:rPr>
      </w:pPr>
    </w:p>
    <w:sectPr w:rsidR="005D4D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C0" w:rsidRDefault="005356C0">
      <w:r>
        <w:separator/>
      </w:r>
    </w:p>
  </w:endnote>
  <w:endnote w:type="continuationSeparator" w:id="0">
    <w:p w:rsidR="005356C0" w:rsidRDefault="0053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abic Typesetti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C0" w:rsidRDefault="005356C0"/>
  </w:footnote>
  <w:footnote w:type="continuationSeparator" w:id="0">
    <w:p w:rsidR="005356C0" w:rsidRDefault="005356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2597"/>
    <w:multiLevelType w:val="multilevel"/>
    <w:tmpl w:val="711828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4756F"/>
    <w:multiLevelType w:val="multilevel"/>
    <w:tmpl w:val="E79A7D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AC4F67"/>
    <w:multiLevelType w:val="multilevel"/>
    <w:tmpl w:val="B612724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6413B6"/>
    <w:multiLevelType w:val="multilevel"/>
    <w:tmpl w:val="9D006E5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5520E4"/>
    <w:multiLevelType w:val="multilevel"/>
    <w:tmpl w:val="E688899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5566C4"/>
    <w:multiLevelType w:val="hybridMultilevel"/>
    <w:tmpl w:val="4C526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52AD5"/>
    <w:multiLevelType w:val="multilevel"/>
    <w:tmpl w:val="EE8AC8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787408"/>
    <w:multiLevelType w:val="multilevel"/>
    <w:tmpl w:val="671AA654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0528C"/>
    <w:multiLevelType w:val="multilevel"/>
    <w:tmpl w:val="1584B8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4D61"/>
    <w:rsid w:val="00503CD8"/>
    <w:rsid w:val="005356C0"/>
    <w:rsid w:val="005D4D61"/>
    <w:rsid w:val="00F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924D"/>
  <w15:docId w15:val="{2BAB70BC-F7B3-4D7B-8003-81D8932E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ArabicTypesetting12pt">
    <w:name w:val="Body text (2) + Arabic Typesetting;12 pt"/>
    <w:basedOn w:val="Bodytext2"/>
    <w:rPr>
      <w:rFonts w:ascii="Arabic Typesetting" w:eastAsia="Arabic Typesetting" w:hAnsi="Arabic Typesetting" w:cs="Arabic Typesetti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24" w:lineRule="exact"/>
      <w:jc w:val="center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2" w:lineRule="exac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60" w:line="341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0" w:after="12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951</Words>
  <Characters>5615</Characters>
  <Application>Microsoft Office Word</Application>
  <DocSecurity>0</DocSecurity>
  <Lines>46</Lines>
  <Paragraphs>13</Paragraphs>
  <ScaleCrop>false</ScaleCrop>
  <Company>Hudební divadlo Karlín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2018-12-10T10:39:00Z</dcterms:created>
  <dcterms:modified xsi:type="dcterms:W3CDTF">2018-12-10T10:46:00Z</dcterms:modified>
</cp:coreProperties>
</file>