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326B6D0D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423D4F">
        <w:t>240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5E434D22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423D4F">
        <w:rPr>
          <w:b/>
          <w:sz w:val="24"/>
        </w:rPr>
        <w:t>Výzkumný ústav organických syntéz a.s.</w:t>
      </w:r>
    </w:p>
    <w:p w14:paraId="0C9FC4C9" w14:textId="17589550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423D4F">
        <w:rPr>
          <w:b/>
          <w:bCs/>
          <w:sz w:val="24"/>
        </w:rPr>
        <w:t xml:space="preserve">Rybitví 296, </w:t>
      </w:r>
      <w:proofErr w:type="gramStart"/>
      <w:r w:rsidR="00423D4F">
        <w:rPr>
          <w:b/>
          <w:bCs/>
          <w:sz w:val="24"/>
        </w:rPr>
        <w:t>533 54  Rybitví</w:t>
      </w:r>
      <w:proofErr w:type="gramEnd"/>
    </w:p>
    <w:p w14:paraId="684D1C5F" w14:textId="23D8BD4A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423D4F">
        <w:rPr>
          <w:sz w:val="24"/>
        </w:rPr>
        <w:t xml:space="preserve">                            601 08 975</w:t>
      </w:r>
    </w:p>
    <w:p w14:paraId="7146620B" w14:textId="4CE281E5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423D4F">
        <w:rPr>
          <w:b/>
          <w:bCs/>
          <w:sz w:val="24"/>
        </w:rPr>
        <w:t>CZ 601 08 975</w:t>
      </w:r>
    </w:p>
    <w:p w14:paraId="342C31AA" w14:textId="55FE131C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423D4F">
        <w:rPr>
          <w:sz w:val="24"/>
        </w:rPr>
        <w:t> Hradci Králové</w:t>
      </w:r>
      <w:r>
        <w:rPr>
          <w:sz w:val="24"/>
        </w:rPr>
        <w:t>, oddíl</w:t>
      </w:r>
      <w:r w:rsidR="00423D4F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423D4F">
        <w:rPr>
          <w:sz w:val="24"/>
        </w:rPr>
        <w:t>1033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53DAB2F7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423D4F">
        <w:rPr>
          <w:b/>
          <w:sz w:val="24"/>
        </w:rPr>
        <w:t>RNDr. Karlem Novákem</w:t>
      </w:r>
    </w:p>
    <w:p w14:paraId="05CEBC45" w14:textId="08108A92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423D4F">
        <w:rPr>
          <w:sz w:val="24"/>
        </w:rPr>
        <w:t xml:space="preserve">                     místopředsedou</w:t>
      </w:r>
      <w:proofErr w:type="gramEnd"/>
      <w:r w:rsidR="00423D4F">
        <w:rPr>
          <w:sz w:val="24"/>
        </w:rPr>
        <w:t xml:space="preserve"> představenstva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6470554C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423D4F">
        <w:rPr>
          <w:b/>
          <w:sz w:val="24"/>
        </w:rPr>
        <w:t>FV</w:t>
      </w:r>
      <w:r w:rsidR="003715E4" w:rsidRPr="00423D4F">
        <w:rPr>
          <w:b/>
          <w:sz w:val="24"/>
        </w:rPr>
        <w:t>10</w:t>
      </w:r>
      <w:r w:rsidR="00423D4F">
        <w:rPr>
          <w:b/>
          <w:sz w:val="24"/>
        </w:rPr>
        <w:t>240</w:t>
      </w:r>
      <w:r w:rsidR="003715E4" w:rsidRPr="00423D4F">
        <w:rPr>
          <w:b/>
          <w:sz w:val="24"/>
        </w:rPr>
        <w:t xml:space="preserve"> </w:t>
      </w:r>
      <w:r w:rsidRPr="00423D4F">
        <w:rPr>
          <w:b/>
          <w:sz w:val="24"/>
        </w:rPr>
        <w:t xml:space="preserve"> „</w:t>
      </w:r>
      <w:r w:rsidR="00131168">
        <w:rPr>
          <w:b/>
          <w:sz w:val="24"/>
        </w:rPr>
        <w:t>Katalyzované Aerobní Oxidace v Průmyslové Praxi</w:t>
      </w:r>
      <w:r w:rsidRPr="00423D4F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44852B09" w14:textId="77777777" w:rsidR="00131168" w:rsidRDefault="00131168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3ED6D9CC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>Další účastník projektu</w:t>
      </w:r>
    </w:p>
    <w:p w14:paraId="536E4DE9" w14:textId="77777777" w:rsidR="00131168" w:rsidRPr="00992FBC" w:rsidRDefault="00131168">
      <w:pPr>
        <w:pStyle w:val="Zkladntext"/>
        <w:tabs>
          <w:tab w:val="left" w:pos="3969"/>
        </w:tabs>
        <w:ind w:right="-227"/>
        <w:jc w:val="center"/>
      </w:pPr>
    </w:p>
    <w:p w14:paraId="7D1702C9" w14:textId="49AFC593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131168">
        <w:rPr>
          <w:b/>
          <w:bCs/>
        </w:rPr>
        <w:t>Univerzita Pardubice</w:t>
      </w:r>
    </w:p>
    <w:p w14:paraId="76D2C42A" w14:textId="773B81C0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131168">
        <w:rPr>
          <w:b/>
          <w:bCs/>
        </w:rPr>
        <w:t xml:space="preserve">Studentská 95, </w:t>
      </w:r>
      <w:proofErr w:type="gramStart"/>
      <w:r w:rsidR="00131168">
        <w:rPr>
          <w:b/>
          <w:bCs/>
        </w:rPr>
        <w:t>532 10  Pardubice</w:t>
      </w:r>
      <w:proofErr w:type="gramEnd"/>
    </w:p>
    <w:p w14:paraId="0EBC75DF" w14:textId="40ED8B6D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131168">
        <w:rPr>
          <w:b/>
          <w:bCs/>
        </w:rPr>
        <w:t>002 16 275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15CC12CB" w:rsidR="00C22E61" w:rsidRDefault="00762980" w:rsidP="0066576C">
      <w:pPr>
        <w:pStyle w:val="Odstavecseseznamem"/>
        <w:ind w:left="284" w:hanging="284"/>
        <w:jc w:val="both"/>
        <w:rPr>
          <w:b/>
          <w:bCs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131168">
        <w:rPr>
          <w:b/>
          <w:sz w:val="24"/>
        </w:rPr>
        <w:t>07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131168">
        <w:rPr>
          <w:b/>
          <w:bCs/>
          <w:sz w:val="24"/>
        </w:rPr>
        <w:t>06/2020</w:t>
      </w:r>
    </w:p>
    <w:p w14:paraId="50F9A2A1" w14:textId="77777777" w:rsidR="00131168" w:rsidRPr="00C00850" w:rsidRDefault="00131168" w:rsidP="0066576C">
      <w:pPr>
        <w:pStyle w:val="Odstavecseseznamem"/>
        <w:ind w:left="284" w:hanging="284"/>
        <w:jc w:val="both"/>
        <w:rPr>
          <w:b/>
          <w:sz w:val="24"/>
        </w:rPr>
      </w:pP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Pr="003B12DB" w:rsidRDefault="004567BE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321C1940" w:rsidR="003D775D" w:rsidRDefault="003D775D" w:rsidP="00266A7F">
      <w:pPr>
        <w:pStyle w:val="Zkladntext"/>
        <w:tabs>
          <w:tab w:val="left" w:pos="5245"/>
        </w:tabs>
        <w:rPr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131168" w:rsidRPr="00131168">
        <w:rPr>
          <w:b/>
          <w:bCs/>
        </w:rPr>
        <w:t xml:space="preserve"> 197483092/0600</w:t>
      </w:r>
    </w:p>
    <w:p w14:paraId="13E0CCC3" w14:textId="77777777" w:rsidR="00131168" w:rsidRDefault="00131168" w:rsidP="00266A7F">
      <w:pPr>
        <w:pStyle w:val="Zkladntext"/>
        <w:tabs>
          <w:tab w:val="left" w:pos="5245"/>
        </w:tabs>
      </w:pPr>
    </w:p>
    <w:p w14:paraId="33269C39" w14:textId="7B017FDE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131168">
        <w:t>: MONETA Money Bank, a.s.</w:t>
      </w:r>
    </w:p>
    <w:p w14:paraId="6B4400A9" w14:textId="03935CC4" w:rsidR="003D775D" w:rsidRDefault="003D775D" w:rsidP="00266A7F">
      <w:pPr>
        <w:pStyle w:val="Zkladntext"/>
        <w:tabs>
          <w:tab w:val="left" w:pos="5387"/>
        </w:tabs>
      </w:pPr>
      <w:r>
        <w:tab/>
      </w:r>
      <w:r w:rsidR="00131168">
        <w:t xml:space="preserve">              Palackého tř. 1929, Pardubice</w:t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475A7B15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27710F88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 xml:space="preserve">uveřejněním plného znění této smlouvy včetně jejích příloh </w:t>
      </w:r>
      <w:r w:rsidR="00B71E44">
        <w:rPr>
          <w:sz w:val="24"/>
        </w:rPr>
        <w:t xml:space="preserve">č. 1 – 7 </w:t>
      </w:r>
      <w:bookmarkStart w:id="0" w:name="_GoBack"/>
      <w:bookmarkEnd w:id="0"/>
      <w:r>
        <w:rPr>
          <w:sz w:val="24"/>
        </w:rPr>
        <w:t>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0488E27A" w:rsidR="003715E4" w:rsidRDefault="00131168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</w:t>
      </w:r>
    </w:p>
    <w:p w14:paraId="09EFEDB6" w14:textId="086FEDD4" w:rsidR="00402AFA" w:rsidRDefault="00131168" w:rsidP="00131168">
      <w:pPr>
        <w:tabs>
          <w:tab w:val="left" w:pos="5812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Výzkumný ústav organických syntéz a.s.</w:t>
      </w:r>
    </w:p>
    <w:p w14:paraId="0F8A3858" w14:textId="54D92A64" w:rsidR="00131168" w:rsidRPr="00131168" w:rsidRDefault="00131168" w:rsidP="00131168">
      <w:pPr>
        <w:tabs>
          <w:tab w:val="left" w:pos="5812"/>
        </w:tabs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Rybitví 296, </w:t>
      </w:r>
      <w:proofErr w:type="gramStart"/>
      <w:r>
        <w:rPr>
          <w:b/>
          <w:bCs/>
          <w:iCs/>
          <w:sz w:val="18"/>
          <w:szCs w:val="18"/>
        </w:rPr>
        <w:t>533 54  Rybitví</w:t>
      </w:r>
      <w:proofErr w:type="gramEnd"/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7530B116" w14:textId="77777777" w:rsidR="00131168" w:rsidRDefault="00131168">
      <w:pPr>
        <w:jc w:val="both"/>
        <w:rPr>
          <w:bCs/>
          <w:sz w:val="24"/>
        </w:rPr>
      </w:pPr>
    </w:p>
    <w:p w14:paraId="68069EBD" w14:textId="77777777" w:rsidR="00131168" w:rsidRDefault="00131168">
      <w:pPr>
        <w:jc w:val="both"/>
        <w:rPr>
          <w:bCs/>
          <w:sz w:val="24"/>
        </w:rPr>
      </w:pPr>
    </w:p>
    <w:p w14:paraId="61049B57" w14:textId="77777777" w:rsidR="00131168" w:rsidRDefault="00131168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135A2400" w:rsidR="00DA7174" w:rsidRDefault="003715E4" w:rsidP="00131168">
      <w:pPr>
        <w:tabs>
          <w:tab w:val="left" w:pos="0"/>
          <w:tab w:val="left" w:pos="5387"/>
        </w:tabs>
        <w:ind w:firstLine="567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131168">
        <w:rPr>
          <w:b/>
          <w:bCs/>
          <w:sz w:val="24"/>
        </w:rPr>
        <w:t xml:space="preserve">                                                             RNDr. Karel Novák</w:t>
      </w:r>
    </w:p>
    <w:p w14:paraId="6F05D6A6" w14:textId="619E13F1" w:rsidR="00402AFA" w:rsidRPr="006A60D0" w:rsidRDefault="00CC4A2A" w:rsidP="003715E4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402AFA" w:rsidRPr="006A60D0">
        <w:rPr>
          <w:bCs/>
        </w:rPr>
        <w:tab/>
      </w:r>
      <w:r w:rsidR="00131168">
        <w:rPr>
          <w:bCs/>
        </w:rPr>
        <w:t xml:space="preserve">         místopředseda představenstva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1E44">
      <w:rPr>
        <w:noProof/>
      </w:rPr>
      <w:t>11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1881461C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423D4F">
      <w:rPr>
        <w:sz w:val="16"/>
        <w:szCs w:val="16"/>
      </w:rPr>
      <w:t>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31168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3D4F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1E44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32BBC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8245-4151-47FF-8767-68035227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8CC78E6C.dotm</Template>
  <TotalTime>101</TotalTime>
  <Pages>11</Pages>
  <Words>4713</Words>
  <Characters>28561</Characters>
  <Application>Microsoft Office Word</Application>
  <DocSecurity>0</DocSecurity>
  <Lines>238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8</cp:revision>
  <cp:lastPrinted>2016-10-12T11:54:00Z</cp:lastPrinted>
  <dcterms:created xsi:type="dcterms:W3CDTF">2016-09-15T10:20:00Z</dcterms:created>
  <dcterms:modified xsi:type="dcterms:W3CDTF">2016-10-12T11:55:00Z</dcterms:modified>
</cp:coreProperties>
</file>