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A1" w:rsidRDefault="00AB37E7" w:rsidP="00562FA1">
      <w:pPr>
        <w:jc w:val="center"/>
        <w:rPr>
          <w:b/>
          <w:sz w:val="28"/>
          <w:szCs w:val="28"/>
        </w:rPr>
      </w:pPr>
      <w:bookmarkStart w:id="0" w:name="_GoBack"/>
      <w:bookmarkEnd w:id="0"/>
      <w:r w:rsidRPr="00E6142A">
        <w:rPr>
          <w:b/>
          <w:sz w:val="28"/>
          <w:szCs w:val="28"/>
        </w:rPr>
        <w:t>Smlouva o dílo č.</w:t>
      </w:r>
      <w:r>
        <w:rPr>
          <w:b/>
          <w:sz w:val="28"/>
          <w:szCs w:val="28"/>
        </w:rPr>
        <w:t xml:space="preserve"> </w:t>
      </w:r>
      <w:r>
        <w:rPr>
          <w:b/>
          <w:sz w:val="28"/>
          <w:szCs w:val="28"/>
        </w:rPr>
        <w:tab/>
      </w:r>
      <w:r w:rsidR="00562FA1">
        <w:rPr>
          <w:b/>
          <w:sz w:val="28"/>
          <w:szCs w:val="28"/>
        </w:rPr>
        <w:t>.  E617-S-</w:t>
      </w:r>
      <w:r w:rsidR="005955FB">
        <w:rPr>
          <w:b/>
          <w:sz w:val="28"/>
          <w:szCs w:val="28"/>
        </w:rPr>
        <w:t>12005</w:t>
      </w:r>
      <w:r w:rsidR="00562FA1">
        <w:rPr>
          <w:b/>
          <w:sz w:val="28"/>
          <w:szCs w:val="28"/>
        </w:rPr>
        <w:t>/201</w:t>
      </w:r>
      <w:r w:rsidR="003251B2">
        <w:rPr>
          <w:b/>
          <w:sz w:val="28"/>
          <w:szCs w:val="28"/>
        </w:rPr>
        <w:t>6</w:t>
      </w:r>
    </w:p>
    <w:p w:rsidR="00AB37E7" w:rsidRPr="005B2B08" w:rsidRDefault="00AB37E7" w:rsidP="00AB37E7">
      <w:pPr>
        <w:jc w:val="center"/>
        <w:rPr>
          <w:sz w:val="24"/>
        </w:rPr>
      </w:pPr>
      <w:r w:rsidRPr="005B2B08">
        <w:rPr>
          <w:sz w:val="28"/>
          <w:szCs w:val="28"/>
        </w:rPr>
        <w:t>číslo smlouvy zhotovitele</w:t>
      </w:r>
      <w:r w:rsidRPr="005B2B08">
        <w:rPr>
          <w:sz w:val="24"/>
        </w:rPr>
        <w:t xml:space="preserve"> :</w:t>
      </w:r>
      <w:r>
        <w:rPr>
          <w:sz w:val="24"/>
        </w:rPr>
        <w:t xml:space="preserve"> </w:t>
      </w:r>
    </w:p>
    <w:p w:rsidR="00AB37E7" w:rsidRPr="005B2B08" w:rsidRDefault="00AB37E7" w:rsidP="00AB37E7">
      <w:pPr>
        <w:jc w:val="both"/>
        <w:rPr>
          <w:sz w:val="24"/>
        </w:rPr>
      </w:pPr>
    </w:p>
    <w:p w:rsidR="00562FA1" w:rsidRDefault="00562FA1" w:rsidP="00562FA1">
      <w:pPr>
        <w:jc w:val="both"/>
        <w:rPr>
          <w:b/>
          <w:sz w:val="22"/>
        </w:rPr>
      </w:pPr>
      <w:r>
        <w:rPr>
          <w:b/>
          <w:sz w:val="22"/>
        </w:rPr>
        <w:t>uzavřená podle § 2586 a násl. zák. čís. 89/2012 Sb., občanský zákoník, v platném znění</w:t>
      </w:r>
    </w:p>
    <w:p w:rsidR="00AB37E7" w:rsidRDefault="00AB37E7" w:rsidP="00AB37E7">
      <w:pPr>
        <w:jc w:val="both"/>
        <w:rPr>
          <w:sz w:val="22"/>
        </w:rPr>
      </w:pPr>
      <w:r>
        <w:rPr>
          <w:sz w:val="22"/>
        </w:rPr>
        <w:tab/>
      </w:r>
    </w:p>
    <w:p w:rsidR="00AB37E7" w:rsidRDefault="00AB37E7" w:rsidP="00AB37E7">
      <w:pPr>
        <w:jc w:val="both"/>
        <w:rPr>
          <w:sz w:val="22"/>
        </w:rPr>
      </w:pPr>
      <w:r>
        <w:rPr>
          <w:sz w:val="22"/>
        </w:rPr>
        <w:t>Zástupci smluvních stran prohlašují, že jsou zcela způsobilí k právním úkonům a uzavírají tuto</w:t>
      </w:r>
    </w:p>
    <w:p w:rsidR="00AB37E7" w:rsidRDefault="00AB37E7" w:rsidP="00AB37E7">
      <w:pPr>
        <w:jc w:val="both"/>
        <w:rPr>
          <w:b/>
          <w:sz w:val="24"/>
        </w:rPr>
      </w:pPr>
      <w:r>
        <w:rPr>
          <w:b/>
          <w:sz w:val="24"/>
        </w:rPr>
        <w:t xml:space="preserve">           </w:t>
      </w:r>
      <w:r>
        <w:rPr>
          <w:b/>
          <w:sz w:val="24"/>
        </w:rPr>
        <w:tab/>
      </w:r>
      <w:r>
        <w:rPr>
          <w:b/>
          <w:sz w:val="24"/>
        </w:rPr>
        <w:tab/>
      </w:r>
      <w:r>
        <w:rPr>
          <w:b/>
          <w:sz w:val="24"/>
        </w:rPr>
        <w:tab/>
      </w:r>
      <w:r>
        <w:rPr>
          <w:b/>
          <w:sz w:val="24"/>
        </w:rPr>
        <w:tab/>
        <w:t>S M L O U V U    O    D Í L O</w:t>
      </w:r>
    </w:p>
    <w:p w:rsidR="00AB37E7" w:rsidRDefault="00AB37E7" w:rsidP="00AB37E7">
      <w:pPr>
        <w:jc w:val="both"/>
        <w:rPr>
          <w:sz w:val="22"/>
        </w:rPr>
      </w:pPr>
      <w:r>
        <w:rPr>
          <w:sz w:val="22"/>
        </w:rPr>
        <w:t xml:space="preserve">        </w:t>
      </w:r>
      <w:r>
        <w:rPr>
          <w:sz w:val="22"/>
        </w:rPr>
        <w:tab/>
      </w:r>
      <w:r>
        <w:rPr>
          <w:sz w:val="22"/>
        </w:rPr>
        <w:tab/>
      </w:r>
      <w:r>
        <w:rPr>
          <w:sz w:val="22"/>
        </w:rPr>
        <w:tab/>
      </w:r>
      <w:r>
        <w:rPr>
          <w:sz w:val="22"/>
        </w:rPr>
        <w:tab/>
      </w:r>
      <w:r>
        <w:rPr>
          <w:sz w:val="22"/>
        </w:rPr>
        <w:tab/>
        <w:t>(dále jen smlouva)</w:t>
      </w:r>
    </w:p>
    <w:p w:rsidR="00AB37E7" w:rsidRDefault="00AB37E7" w:rsidP="00AB37E7">
      <w:pPr>
        <w:jc w:val="both"/>
        <w:rPr>
          <w:sz w:val="22"/>
        </w:rPr>
      </w:pPr>
    </w:p>
    <w:p w:rsidR="00547240" w:rsidRPr="00635C41" w:rsidRDefault="00AB37E7" w:rsidP="00547240">
      <w:pPr>
        <w:widowControl/>
        <w:ind w:left="720"/>
        <w:jc w:val="both"/>
        <w:rPr>
          <w:b/>
          <w:sz w:val="22"/>
          <w:szCs w:val="22"/>
        </w:rPr>
      </w:pPr>
      <w:r w:rsidRPr="0024566F">
        <w:rPr>
          <w:b/>
          <w:sz w:val="22"/>
        </w:rPr>
        <w:t xml:space="preserve">na </w:t>
      </w:r>
      <w:r w:rsidR="00547240">
        <w:rPr>
          <w:b/>
          <w:sz w:val="22"/>
        </w:rPr>
        <w:t xml:space="preserve">aktualizaci </w:t>
      </w:r>
      <w:r w:rsidR="00547240" w:rsidRPr="001F3B0F">
        <w:rPr>
          <w:b/>
          <w:sz w:val="22"/>
        </w:rPr>
        <w:t xml:space="preserve">projektu </w:t>
      </w:r>
      <w:r w:rsidR="00547240">
        <w:rPr>
          <w:b/>
          <w:sz w:val="22"/>
        </w:rPr>
        <w:t>stavby včetně zajištění aktuálních mapových podkladů</w:t>
      </w:r>
      <w:r w:rsidR="00547240" w:rsidRPr="005B0A1B">
        <w:rPr>
          <w:b/>
          <w:sz w:val="22"/>
        </w:rPr>
        <w:t xml:space="preserve"> </w:t>
      </w:r>
      <w:r w:rsidR="00547240" w:rsidRPr="001F3B0F">
        <w:rPr>
          <w:b/>
          <w:sz w:val="22"/>
        </w:rPr>
        <w:t>stavby</w:t>
      </w:r>
    </w:p>
    <w:p w:rsidR="00AB37E7" w:rsidRPr="0024566F" w:rsidRDefault="00AB37E7" w:rsidP="00AB37E7">
      <w:pPr>
        <w:jc w:val="center"/>
        <w:rPr>
          <w:b/>
          <w:sz w:val="22"/>
        </w:rPr>
      </w:pPr>
    </w:p>
    <w:p w:rsidR="00AB37E7" w:rsidRPr="00A11AA9" w:rsidRDefault="00AB37E7" w:rsidP="00AB37E7">
      <w:pPr>
        <w:jc w:val="center"/>
        <w:rPr>
          <w:b/>
          <w:sz w:val="22"/>
        </w:rPr>
      </w:pPr>
      <w:r>
        <w:rPr>
          <w:b/>
          <w:sz w:val="22"/>
        </w:rPr>
        <w:t>„</w:t>
      </w:r>
      <w:r w:rsidR="00547240">
        <w:rPr>
          <w:b/>
          <w:sz w:val="22"/>
        </w:rPr>
        <w:t>Optimalizace trati Český Těšín – Dětmarovice</w:t>
      </w:r>
      <w:r w:rsidRPr="00547240">
        <w:rPr>
          <w:b/>
          <w:sz w:val="22"/>
          <w:szCs w:val="22"/>
        </w:rPr>
        <w:t>“</w:t>
      </w:r>
    </w:p>
    <w:p w:rsidR="00AB37E7" w:rsidRPr="0024566F" w:rsidRDefault="00AB37E7" w:rsidP="00AB37E7">
      <w:pPr>
        <w:jc w:val="both"/>
        <w:rPr>
          <w:b/>
          <w:sz w:val="28"/>
          <w:szCs w:val="28"/>
        </w:rPr>
      </w:pPr>
    </w:p>
    <w:p w:rsidR="00AB37E7" w:rsidRPr="006D0102" w:rsidRDefault="00AB37E7" w:rsidP="00AB37E7">
      <w:pPr>
        <w:pStyle w:val="NadpisI"/>
        <w:numPr>
          <w:ilvl w:val="0"/>
          <w:numId w:val="2"/>
        </w:numPr>
        <w:ind w:firstLine="0"/>
      </w:pPr>
      <w:r>
        <w:tab/>
        <w:t>SMLUVNÍ STRANY</w:t>
      </w:r>
    </w:p>
    <w:p w:rsidR="00AB37E7" w:rsidRDefault="00AB37E7" w:rsidP="00AB37E7">
      <w:pPr>
        <w:widowControl/>
        <w:numPr>
          <w:ilvl w:val="1"/>
          <w:numId w:val="1"/>
        </w:numPr>
        <w:tabs>
          <w:tab w:val="clear" w:pos="1080"/>
        </w:tabs>
        <w:spacing w:before="120"/>
        <w:ind w:hanging="792"/>
        <w:jc w:val="both"/>
        <w:rPr>
          <w:b/>
          <w:sz w:val="22"/>
        </w:rPr>
      </w:pPr>
      <w:r w:rsidRPr="004C6411">
        <w:rPr>
          <w:b/>
          <w:sz w:val="22"/>
        </w:rPr>
        <w:t xml:space="preserve">Objednatel:  </w:t>
      </w:r>
      <w:r>
        <w:rPr>
          <w:b/>
          <w:sz w:val="22"/>
        </w:rPr>
        <w:t xml:space="preserve">  </w:t>
      </w:r>
    </w:p>
    <w:p w:rsidR="00750990" w:rsidRDefault="00750990" w:rsidP="00750990">
      <w:pPr>
        <w:widowControl/>
        <w:spacing w:before="120"/>
        <w:ind w:firstLine="709"/>
        <w:jc w:val="both"/>
        <w:rPr>
          <w:b/>
          <w:sz w:val="22"/>
        </w:rPr>
      </w:pPr>
      <w:r>
        <w:rPr>
          <w:b/>
          <w:sz w:val="22"/>
        </w:rPr>
        <w:t>Správa železniční dopravní cesty, státní organizace</w:t>
      </w:r>
    </w:p>
    <w:p w:rsidR="003B41C5" w:rsidRPr="00D45BA3" w:rsidRDefault="00750990" w:rsidP="003B41C5">
      <w:pPr>
        <w:rPr>
          <w:sz w:val="22"/>
          <w:szCs w:val="22"/>
        </w:rPr>
      </w:pPr>
      <w:r>
        <w:rPr>
          <w:bCs/>
          <w:sz w:val="22"/>
        </w:rPr>
        <w:tab/>
        <w:t>se sídlem:</w:t>
      </w:r>
      <w:r>
        <w:rPr>
          <w:bCs/>
          <w:sz w:val="22"/>
        </w:rPr>
        <w:tab/>
      </w:r>
      <w:r w:rsidR="003B41C5" w:rsidRPr="00D45BA3">
        <w:rPr>
          <w:sz w:val="22"/>
          <w:szCs w:val="22"/>
        </w:rPr>
        <w:t>Praha 1, Nové Město, Dlážděná 1003/7, PSČ 110 00</w:t>
      </w:r>
    </w:p>
    <w:p w:rsidR="007327B2" w:rsidRDefault="000B7E9B" w:rsidP="00750990">
      <w:pPr>
        <w:ind w:firstLine="709"/>
        <w:jc w:val="both"/>
        <w:rPr>
          <w:b/>
          <w:sz w:val="22"/>
          <w:szCs w:val="22"/>
        </w:rPr>
      </w:pPr>
      <w:r>
        <w:rPr>
          <w:sz w:val="22"/>
        </w:rPr>
        <w:t>zastoupena</w:t>
      </w:r>
      <w:r w:rsidR="00750990">
        <w:rPr>
          <w:sz w:val="22"/>
        </w:rPr>
        <w:t>:</w:t>
      </w:r>
      <w:r w:rsidR="00750990">
        <w:rPr>
          <w:b/>
          <w:sz w:val="22"/>
        </w:rPr>
        <w:t xml:space="preserve"> </w:t>
      </w:r>
      <w:r w:rsidR="00750990">
        <w:rPr>
          <w:b/>
          <w:sz w:val="22"/>
        </w:rPr>
        <w:tab/>
      </w:r>
      <w:r w:rsidR="009A11E7">
        <w:rPr>
          <w:b/>
          <w:sz w:val="22"/>
          <w:szCs w:val="22"/>
        </w:rPr>
        <w:t>Ing. Miroslavem Bocákem</w:t>
      </w:r>
      <w:r w:rsidR="00AE2EDA">
        <w:rPr>
          <w:b/>
          <w:sz w:val="22"/>
          <w:szCs w:val="22"/>
        </w:rPr>
        <w:t xml:space="preserve">, </w:t>
      </w:r>
    </w:p>
    <w:p w:rsidR="00750990" w:rsidRDefault="00E67579" w:rsidP="00750990">
      <w:pPr>
        <w:ind w:firstLine="709"/>
        <w:jc w:val="both"/>
        <w:rPr>
          <w:b/>
          <w:sz w:val="22"/>
        </w:rPr>
      </w:pPr>
      <w:r>
        <w:rPr>
          <w:bCs/>
          <w:sz w:val="22"/>
          <w:szCs w:val="22"/>
        </w:rPr>
        <w:t xml:space="preserve">                        </w:t>
      </w:r>
      <w:r w:rsidR="00AE2EDA" w:rsidRPr="00000799">
        <w:rPr>
          <w:bCs/>
          <w:sz w:val="22"/>
          <w:szCs w:val="22"/>
        </w:rPr>
        <w:t>ředitel</w:t>
      </w:r>
      <w:r w:rsidR="00534690">
        <w:rPr>
          <w:bCs/>
          <w:sz w:val="22"/>
          <w:szCs w:val="22"/>
        </w:rPr>
        <w:t>em</w:t>
      </w:r>
      <w:r w:rsidR="007327B2">
        <w:rPr>
          <w:bCs/>
          <w:sz w:val="22"/>
          <w:szCs w:val="22"/>
        </w:rPr>
        <w:t xml:space="preserve"> organizační jednotky</w:t>
      </w:r>
      <w:r w:rsidR="00AE2EDA" w:rsidRPr="00000799">
        <w:rPr>
          <w:bCs/>
          <w:sz w:val="22"/>
          <w:szCs w:val="22"/>
        </w:rPr>
        <w:t xml:space="preserve"> Stavební správ</w:t>
      </w:r>
      <w:r w:rsidR="007327B2">
        <w:rPr>
          <w:bCs/>
          <w:sz w:val="22"/>
          <w:szCs w:val="22"/>
        </w:rPr>
        <w:t>a</w:t>
      </w:r>
      <w:r w:rsidR="00AE2EDA" w:rsidRPr="00000799">
        <w:rPr>
          <w:bCs/>
          <w:sz w:val="22"/>
          <w:szCs w:val="22"/>
        </w:rPr>
        <w:t xml:space="preserve"> </w:t>
      </w:r>
      <w:r w:rsidR="00AE2EDA">
        <w:rPr>
          <w:bCs/>
          <w:sz w:val="22"/>
          <w:szCs w:val="22"/>
        </w:rPr>
        <w:t>východ</w:t>
      </w:r>
    </w:p>
    <w:p w:rsidR="00750990" w:rsidRDefault="00750990" w:rsidP="00750990">
      <w:pPr>
        <w:ind w:firstLine="709"/>
        <w:jc w:val="both"/>
        <w:rPr>
          <w:sz w:val="22"/>
        </w:rPr>
      </w:pPr>
      <w:r>
        <w:rPr>
          <w:sz w:val="22"/>
        </w:rPr>
        <w:t>IČ</w:t>
      </w:r>
      <w:r w:rsidR="000B7E9B">
        <w:rPr>
          <w:sz w:val="22"/>
        </w:rPr>
        <w:t>O</w:t>
      </w:r>
      <w:r>
        <w:rPr>
          <w:sz w:val="22"/>
        </w:rPr>
        <w:t xml:space="preserve"> : </w:t>
      </w:r>
      <w:r>
        <w:rPr>
          <w:sz w:val="22"/>
        </w:rPr>
        <w:tab/>
      </w:r>
      <w:r>
        <w:rPr>
          <w:sz w:val="22"/>
        </w:rPr>
        <w:tab/>
        <w:t>70994234</w:t>
      </w:r>
    </w:p>
    <w:p w:rsidR="00750990" w:rsidRDefault="00750990" w:rsidP="00750990">
      <w:pPr>
        <w:ind w:firstLine="709"/>
        <w:jc w:val="both"/>
        <w:rPr>
          <w:sz w:val="22"/>
        </w:rPr>
      </w:pPr>
      <w:r>
        <w:rPr>
          <w:sz w:val="22"/>
        </w:rPr>
        <w:t xml:space="preserve">DIČ : </w:t>
      </w:r>
      <w:r>
        <w:rPr>
          <w:sz w:val="22"/>
        </w:rPr>
        <w:tab/>
      </w:r>
      <w:r>
        <w:rPr>
          <w:sz w:val="22"/>
        </w:rPr>
        <w:tab/>
        <w:t>CZ70994234</w:t>
      </w:r>
    </w:p>
    <w:p w:rsidR="00750990" w:rsidRDefault="00750990" w:rsidP="00750990">
      <w:pPr>
        <w:ind w:firstLine="709"/>
        <w:jc w:val="both"/>
        <w:rPr>
          <w:sz w:val="22"/>
        </w:rPr>
      </w:pPr>
      <w:r>
        <w:rPr>
          <w:sz w:val="22"/>
        </w:rPr>
        <w:t>zapsaná v obchodním rejstříku u Městského soudu v Praze, oddíl A, vložka 48384</w:t>
      </w:r>
    </w:p>
    <w:p w:rsidR="00750990" w:rsidRDefault="00750990" w:rsidP="00750990">
      <w:pPr>
        <w:ind w:firstLine="709"/>
        <w:jc w:val="both"/>
        <w:rPr>
          <w:sz w:val="22"/>
        </w:rPr>
      </w:pPr>
      <w:r>
        <w:rPr>
          <w:sz w:val="22"/>
        </w:rPr>
        <w:t xml:space="preserve">číslo účtu: </w:t>
      </w:r>
      <w:r>
        <w:rPr>
          <w:sz w:val="22"/>
        </w:rPr>
        <w:tab/>
      </w:r>
    </w:p>
    <w:p w:rsidR="0067484F" w:rsidRPr="0067484F" w:rsidRDefault="0067484F" w:rsidP="00750990">
      <w:pPr>
        <w:ind w:firstLine="709"/>
        <w:jc w:val="both"/>
        <w:rPr>
          <w:b/>
          <w:sz w:val="22"/>
        </w:rPr>
      </w:pPr>
      <w:r w:rsidRPr="0067484F">
        <w:rPr>
          <w:b/>
          <w:sz w:val="22"/>
        </w:rPr>
        <w:t>na straně jedné (dále též objednatel)</w:t>
      </w:r>
    </w:p>
    <w:p w:rsidR="00AB37E7" w:rsidRPr="003F42CB" w:rsidRDefault="00F41E8A" w:rsidP="00AB37E7">
      <w:pPr>
        <w:jc w:val="both"/>
        <w:rPr>
          <w:b/>
          <w:sz w:val="22"/>
        </w:rPr>
      </w:pPr>
      <w:r>
        <w:rPr>
          <w:sz w:val="22"/>
        </w:rPr>
        <w:t>a</w:t>
      </w:r>
      <w:r w:rsidR="00AB37E7">
        <w:rPr>
          <w:sz w:val="22"/>
        </w:rPr>
        <w:tab/>
      </w:r>
    </w:p>
    <w:p w:rsidR="00AB37E7" w:rsidRPr="008471E0" w:rsidRDefault="00AB37E7" w:rsidP="00AB37E7">
      <w:pPr>
        <w:spacing w:after="120"/>
        <w:ind w:right="-52"/>
        <w:rPr>
          <w:snapToGrid w:val="0"/>
          <w:sz w:val="22"/>
          <w:szCs w:val="22"/>
        </w:rPr>
      </w:pPr>
      <w:r>
        <w:rPr>
          <w:b/>
          <w:sz w:val="22"/>
          <w:szCs w:val="22"/>
        </w:rPr>
        <w:t xml:space="preserve">1.2.       </w:t>
      </w:r>
      <w:r w:rsidRPr="008471E0">
        <w:rPr>
          <w:b/>
          <w:sz w:val="22"/>
          <w:szCs w:val="22"/>
        </w:rPr>
        <w:t xml:space="preserve">Zhotovitel:  </w:t>
      </w:r>
      <w:r>
        <w:rPr>
          <w:b/>
          <w:sz w:val="22"/>
          <w:szCs w:val="22"/>
        </w:rPr>
        <w:tab/>
      </w:r>
      <w:r w:rsidRPr="008471E0">
        <w:rPr>
          <w:snapToGrid w:val="0"/>
          <w:sz w:val="22"/>
          <w:szCs w:val="22"/>
        </w:rPr>
        <w:t xml:space="preserve"> </w:t>
      </w:r>
    </w:p>
    <w:p w:rsidR="0062528C" w:rsidRPr="0062528C" w:rsidRDefault="0062528C" w:rsidP="00AB37E7">
      <w:pPr>
        <w:ind w:left="720"/>
        <w:rPr>
          <w:b/>
          <w:snapToGrid w:val="0"/>
          <w:sz w:val="22"/>
          <w:szCs w:val="22"/>
        </w:rPr>
      </w:pPr>
      <w:r w:rsidRPr="0062528C">
        <w:rPr>
          <w:b/>
          <w:snapToGrid w:val="0"/>
          <w:sz w:val="22"/>
          <w:szCs w:val="22"/>
        </w:rPr>
        <w:t>Společnost „SAGEAS Těšín-Dětmarovice</w:t>
      </w:r>
    </w:p>
    <w:p w:rsidR="0062528C" w:rsidRPr="00B5292D" w:rsidRDefault="0062528C" w:rsidP="00AB37E7">
      <w:pPr>
        <w:ind w:left="720"/>
        <w:rPr>
          <w:snapToGrid w:val="0"/>
          <w:sz w:val="22"/>
          <w:szCs w:val="22"/>
          <w:u w:val="single"/>
        </w:rPr>
      </w:pPr>
      <w:r w:rsidRPr="00B5292D">
        <w:rPr>
          <w:snapToGrid w:val="0"/>
          <w:sz w:val="22"/>
          <w:szCs w:val="22"/>
          <w:u w:val="single"/>
        </w:rPr>
        <w:t xml:space="preserve">Vedoucí účastník: </w:t>
      </w:r>
    </w:p>
    <w:p w:rsidR="0062528C" w:rsidRPr="0062528C" w:rsidRDefault="0062528C" w:rsidP="00AB37E7">
      <w:pPr>
        <w:ind w:left="720"/>
        <w:rPr>
          <w:b/>
          <w:snapToGrid w:val="0"/>
          <w:sz w:val="22"/>
          <w:szCs w:val="22"/>
        </w:rPr>
      </w:pPr>
      <w:r w:rsidRPr="0062528C">
        <w:rPr>
          <w:b/>
          <w:snapToGrid w:val="0"/>
          <w:sz w:val="22"/>
          <w:szCs w:val="22"/>
        </w:rPr>
        <w:t>SAGASTA s.r.o.</w:t>
      </w:r>
    </w:p>
    <w:p w:rsidR="00AB37E7" w:rsidRDefault="00AB37E7" w:rsidP="00AB37E7">
      <w:pPr>
        <w:ind w:left="720"/>
        <w:rPr>
          <w:snapToGrid w:val="0"/>
          <w:sz w:val="22"/>
          <w:szCs w:val="22"/>
        </w:rPr>
      </w:pPr>
      <w:r>
        <w:rPr>
          <w:snapToGrid w:val="0"/>
          <w:sz w:val="22"/>
          <w:szCs w:val="22"/>
        </w:rPr>
        <w:t>s</w:t>
      </w:r>
      <w:r w:rsidRPr="004F3D68">
        <w:rPr>
          <w:snapToGrid w:val="0"/>
          <w:sz w:val="22"/>
          <w:szCs w:val="22"/>
        </w:rPr>
        <w:t xml:space="preserve">e sídlem : </w:t>
      </w:r>
      <w:r w:rsidR="0062528C">
        <w:rPr>
          <w:snapToGrid w:val="0"/>
          <w:sz w:val="22"/>
          <w:szCs w:val="22"/>
        </w:rPr>
        <w:t>Praha-Lhotka, Novodvorská 1010/14, PSČ 142 00</w:t>
      </w:r>
      <w:r w:rsidRPr="004F3D68">
        <w:rPr>
          <w:snapToGrid w:val="0"/>
          <w:sz w:val="22"/>
          <w:szCs w:val="22"/>
        </w:rPr>
        <w:tab/>
      </w:r>
    </w:p>
    <w:p w:rsidR="00AB37E7" w:rsidRPr="004F3D68" w:rsidRDefault="000B7E9B" w:rsidP="00AB37E7">
      <w:pPr>
        <w:ind w:firstLine="708"/>
        <w:rPr>
          <w:sz w:val="22"/>
          <w:szCs w:val="22"/>
        </w:rPr>
      </w:pPr>
      <w:r>
        <w:rPr>
          <w:sz w:val="22"/>
          <w:szCs w:val="22"/>
        </w:rPr>
        <w:t>zastoupena</w:t>
      </w:r>
      <w:r w:rsidR="00AB37E7" w:rsidRPr="004F3D68">
        <w:rPr>
          <w:sz w:val="22"/>
          <w:szCs w:val="22"/>
        </w:rPr>
        <w:t xml:space="preserve">:  </w:t>
      </w:r>
      <w:r w:rsidR="0062528C">
        <w:rPr>
          <w:sz w:val="22"/>
          <w:szCs w:val="22"/>
        </w:rPr>
        <w:t>Ing. Jiřím Čurdou, jednatelem a Mgr. Ladislavem Beranem, jednatelem</w:t>
      </w:r>
      <w:r w:rsidR="00AB37E7" w:rsidRPr="004F3D68">
        <w:rPr>
          <w:sz w:val="22"/>
          <w:szCs w:val="22"/>
        </w:rPr>
        <w:tab/>
      </w:r>
    </w:p>
    <w:p w:rsidR="00AB37E7" w:rsidRDefault="00AB37E7" w:rsidP="00AB37E7">
      <w:pPr>
        <w:ind w:left="720"/>
        <w:rPr>
          <w:sz w:val="22"/>
          <w:szCs w:val="22"/>
        </w:rPr>
      </w:pPr>
      <w:r w:rsidRPr="004F3D68">
        <w:rPr>
          <w:sz w:val="22"/>
          <w:szCs w:val="22"/>
        </w:rPr>
        <w:t>IČ</w:t>
      </w:r>
      <w:r w:rsidR="000B7E9B">
        <w:rPr>
          <w:sz w:val="22"/>
          <w:szCs w:val="22"/>
        </w:rPr>
        <w:t>O</w:t>
      </w:r>
      <w:r w:rsidRPr="004F3D68">
        <w:rPr>
          <w:sz w:val="22"/>
          <w:szCs w:val="22"/>
        </w:rPr>
        <w:t xml:space="preserve">:  </w:t>
      </w:r>
      <w:r w:rsidR="0062528C">
        <w:rPr>
          <w:sz w:val="22"/>
          <w:szCs w:val="22"/>
        </w:rPr>
        <w:t>04598555</w:t>
      </w:r>
      <w:r w:rsidRPr="004F3D68">
        <w:rPr>
          <w:sz w:val="22"/>
          <w:szCs w:val="22"/>
        </w:rPr>
        <w:t xml:space="preserve">        </w:t>
      </w:r>
      <w:r w:rsidRPr="004F3D68">
        <w:rPr>
          <w:sz w:val="22"/>
          <w:szCs w:val="22"/>
        </w:rPr>
        <w:tab/>
      </w:r>
    </w:p>
    <w:p w:rsidR="00AB37E7" w:rsidRDefault="00AB37E7" w:rsidP="00AB37E7">
      <w:pPr>
        <w:ind w:left="720"/>
        <w:rPr>
          <w:sz w:val="22"/>
          <w:szCs w:val="22"/>
        </w:rPr>
      </w:pPr>
      <w:r w:rsidRPr="004F3D68">
        <w:rPr>
          <w:sz w:val="22"/>
          <w:szCs w:val="22"/>
        </w:rPr>
        <w:t>DIČ:</w:t>
      </w:r>
      <w:r w:rsidR="0062528C">
        <w:rPr>
          <w:sz w:val="22"/>
          <w:szCs w:val="22"/>
        </w:rPr>
        <w:t xml:space="preserve">  CZ04598555</w:t>
      </w:r>
      <w:r w:rsidRPr="004F3D68">
        <w:rPr>
          <w:sz w:val="22"/>
          <w:szCs w:val="22"/>
        </w:rPr>
        <w:tab/>
      </w:r>
      <w:r w:rsidRPr="004F3D68">
        <w:rPr>
          <w:sz w:val="22"/>
          <w:szCs w:val="22"/>
        </w:rPr>
        <w:tab/>
      </w:r>
      <w:r w:rsidRPr="004F3D68">
        <w:rPr>
          <w:snapToGrid w:val="0"/>
          <w:sz w:val="22"/>
          <w:szCs w:val="22"/>
        </w:rPr>
        <w:tab/>
      </w:r>
      <w:r w:rsidRPr="004F3D68">
        <w:rPr>
          <w:snapToGrid w:val="0"/>
          <w:sz w:val="22"/>
          <w:szCs w:val="22"/>
        </w:rPr>
        <w:tab/>
      </w:r>
      <w:r w:rsidRPr="004F3D68">
        <w:rPr>
          <w:snapToGrid w:val="0"/>
          <w:sz w:val="22"/>
          <w:szCs w:val="22"/>
        </w:rPr>
        <w:tab/>
        <w:t xml:space="preserve">                                                                                </w:t>
      </w:r>
      <w:r>
        <w:rPr>
          <w:snapToGrid w:val="0"/>
          <w:sz w:val="22"/>
          <w:szCs w:val="22"/>
        </w:rPr>
        <w:t>z</w:t>
      </w:r>
      <w:r w:rsidRPr="004F3D68">
        <w:rPr>
          <w:sz w:val="22"/>
          <w:szCs w:val="22"/>
        </w:rPr>
        <w:t xml:space="preserve">apsaná v Obchodním rejstříku u </w:t>
      </w:r>
      <w:r w:rsidR="0062528C">
        <w:rPr>
          <w:sz w:val="22"/>
          <w:szCs w:val="22"/>
        </w:rPr>
        <w:t xml:space="preserve">Městského soudu </w:t>
      </w:r>
      <w:r w:rsidRPr="004F3D68">
        <w:rPr>
          <w:sz w:val="22"/>
          <w:szCs w:val="22"/>
        </w:rPr>
        <w:t>v</w:t>
      </w:r>
      <w:r w:rsidR="0062528C">
        <w:rPr>
          <w:sz w:val="22"/>
          <w:szCs w:val="22"/>
        </w:rPr>
        <w:t xml:space="preserve"> Praze</w:t>
      </w:r>
      <w:r w:rsidRPr="004F3D68">
        <w:rPr>
          <w:sz w:val="22"/>
          <w:szCs w:val="22"/>
        </w:rPr>
        <w:t xml:space="preserve">, oddíl </w:t>
      </w:r>
      <w:r w:rsidR="0062528C">
        <w:rPr>
          <w:sz w:val="22"/>
          <w:szCs w:val="22"/>
        </w:rPr>
        <w:t>C</w:t>
      </w:r>
      <w:r w:rsidRPr="004F3D68">
        <w:rPr>
          <w:sz w:val="22"/>
          <w:szCs w:val="22"/>
        </w:rPr>
        <w:t xml:space="preserve">, vložka </w:t>
      </w:r>
      <w:r w:rsidR="0062528C">
        <w:rPr>
          <w:sz w:val="22"/>
          <w:szCs w:val="22"/>
        </w:rPr>
        <w:t>250116</w:t>
      </w:r>
    </w:p>
    <w:p w:rsidR="008867BF" w:rsidRDefault="008867BF" w:rsidP="00AB37E7">
      <w:pPr>
        <w:ind w:left="720"/>
        <w:rPr>
          <w:sz w:val="22"/>
          <w:szCs w:val="22"/>
        </w:rPr>
      </w:pPr>
      <w:r>
        <w:rPr>
          <w:sz w:val="22"/>
          <w:szCs w:val="22"/>
        </w:rPr>
        <w:t>Bankovní spojení</w:t>
      </w:r>
      <w:r w:rsidR="0062528C">
        <w:rPr>
          <w:sz w:val="22"/>
          <w:szCs w:val="22"/>
        </w:rPr>
        <w:t xml:space="preserve">: </w:t>
      </w:r>
    </w:p>
    <w:p w:rsidR="0062528C" w:rsidRDefault="00B5292D" w:rsidP="00AB37E7">
      <w:pPr>
        <w:ind w:left="720"/>
        <w:rPr>
          <w:sz w:val="22"/>
          <w:szCs w:val="22"/>
        </w:rPr>
      </w:pPr>
      <w:r>
        <w:rPr>
          <w:sz w:val="22"/>
          <w:szCs w:val="22"/>
        </w:rPr>
        <w:t>a</w:t>
      </w:r>
    </w:p>
    <w:p w:rsidR="0062528C" w:rsidRPr="00B5292D" w:rsidRDefault="0062528C" w:rsidP="00AB37E7">
      <w:pPr>
        <w:ind w:left="720"/>
        <w:rPr>
          <w:sz w:val="22"/>
          <w:szCs w:val="22"/>
          <w:u w:val="single"/>
        </w:rPr>
      </w:pPr>
      <w:r w:rsidRPr="00B5292D">
        <w:rPr>
          <w:sz w:val="22"/>
          <w:szCs w:val="22"/>
          <w:u w:val="single"/>
        </w:rPr>
        <w:t>Účastník společnosti:</w:t>
      </w:r>
    </w:p>
    <w:p w:rsidR="0062528C" w:rsidRPr="0062528C" w:rsidRDefault="0062528C" w:rsidP="0062528C">
      <w:pPr>
        <w:ind w:left="720"/>
        <w:rPr>
          <w:b/>
          <w:snapToGrid w:val="0"/>
          <w:sz w:val="22"/>
          <w:szCs w:val="22"/>
        </w:rPr>
      </w:pPr>
      <w:r>
        <w:rPr>
          <w:b/>
          <w:snapToGrid w:val="0"/>
          <w:sz w:val="22"/>
          <w:szCs w:val="22"/>
        </w:rPr>
        <w:t>ELTODO, a.s.</w:t>
      </w:r>
    </w:p>
    <w:p w:rsidR="0062528C" w:rsidRDefault="0062528C" w:rsidP="0062528C">
      <w:pPr>
        <w:ind w:left="720"/>
        <w:rPr>
          <w:snapToGrid w:val="0"/>
          <w:sz w:val="22"/>
          <w:szCs w:val="22"/>
        </w:rPr>
      </w:pPr>
      <w:r>
        <w:rPr>
          <w:snapToGrid w:val="0"/>
          <w:sz w:val="22"/>
          <w:szCs w:val="22"/>
        </w:rPr>
        <w:t>s</w:t>
      </w:r>
      <w:r w:rsidRPr="004F3D68">
        <w:rPr>
          <w:snapToGrid w:val="0"/>
          <w:sz w:val="22"/>
          <w:szCs w:val="22"/>
        </w:rPr>
        <w:t xml:space="preserve">e sídlem : </w:t>
      </w:r>
      <w:r>
        <w:rPr>
          <w:snapToGrid w:val="0"/>
          <w:sz w:val="22"/>
          <w:szCs w:val="22"/>
        </w:rPr>
        <w:t>Praha-Lhotka, Novodvorská 1010/14, PSČ 142 0</w:t>
      </w:r>
      <w:r w:rsidR="00B5292D">
        <w:rPr>
          <w:snapToGrid w:val="0"/>
          <w:sz w:val="22"/>
          <w:szCs w:val="22"/>
        </w:rPr>
        <w:t>1</w:t>
      </w:r>
      <w:r w:rsidRPr="004F3D68">
        <w:rPr>
          <w:snapToGrid w:val="0"/>
          <w:sz w:val="22"/>
          <w:szCs w:val="22"/>
        </w:rPr>
        <w:tab/>
      </w:r>
    </w:p>
    <w:p w:rsidR="0062528C" w:rsidRPr="004F3D68" w:rsidRDefault="0062528C" w:rsidP="00B5292D">
      <w:pPr>
        <w:ind w:left="709" w:hanging="1"/>
        <w:rPr>
          <w:sz w:val="22"/>
          <w:szCs w:val="22"/>
        </w:rPr>
      </w:pPr>
      <w:r>
        <w:rPr>
          <w:sz w:val="22"/>
          <w:szCs w:val="22"/>
        </w:rPr>
        <w:t>zastoupena</w:t>
      </w:r>
      <w:r w:rsidRPr="004F3D68">
        <w:rPr>
          <w:sz w:val="22"/>
          <w:szCs w:val="22"/>
        </w:rPr>
        <w:t xml:space="preserve">:  </w:t>
      </w:r>
      <w:r w:rsidR="00B5292D">
        <w:rPr>
          <w:sz w:val="22"/>
          <w:szCs w:val="22"/>
        </w:rPr>
        <w:t>Hariclií Monou Sandescu, předsedkyní představenstva, Ing. Liborem Povejšilem, členem představenstva</w:t>
      </w:r>
      <w:r w:rsidRPr="004F3D68">
        <w:rPr>
          <w:sz w:val="22"/>
          <w:szCs w:val="22"/>
        </w:rPr>
        <w:tab/>
      </w:r>
    </w:p>
    <w:p w:rsidR="0062528C" w:rsidRDefault="0062528C" w:rsidP="0062528C">
      <w:pPr>
        <w:ind w:left="720"/>
        <w:rPr>
          <w:sz w:val="22"/>
          <w:szCs w:val="22"/>
        </w:rPr>
      </w:pPr>
      <w:r w:rsidRPr="004F3D68">
        <w:rPr>
          <w:sz w:val="22"/>
          <w:szCs w:val="22"/>
        </w:rPr>
        <w:t>IČ</w:t>
      </w:r>
      <w:r>
        <w:rPr>
          <w:sz w:val="22"/>
          <w:szCs w:val="22"/>
        </w:rPr>
        <w:t>O</w:t>
      </w:r>
      <w:r w:rsidRPr="004F3D68">
        <w:rPr>
          <w:sz w:val="22"/>
          <w:szCs w:val="22"/>
        </w:rPr>
        <w:t xml:space="preserve">:  </w:t>
      </w:r>
      <w:r w:rsidR="00B5292D">
        <w:rPr>
          <w:sz w:val="22"/>
          <w:szCs w:val="22"/>
        </w:rPr>
        <w:t>45274517</w:t>
      </w:r>
      <w:r w:rsidRPr="004F3D68">
        <w:rPr>
          <w:sz w:val="22"/>
          <w:szCs w:val="22"/>
        </w:rPr>
        <w:t xml:space="preserve">        </w:t>
      </w:r>
      <w:r w:rsidRPr="004F3D68">
        <w:rPr>
          <w:sz w:val="22"/>
          <w:szCs w:val="22"/>
        </w:rPr>
        <w:tab/>
      </w:r>
    </w:p>
    <w:p w:rsidR="0062528C" w:rsidRDefault="0062528C" w:rsidP="0062528C">
      <w:pPr>
        <w:ind w:left="720"/>
        <w:rPr>
          <w:sz w:val="22"/>
          <w:szCs w:val="22"/>
        </w:rPr>
      </w:pPr>
      <w:r w:rsidRPr="004F3D68">
        <w:rPr>
          <w:sz w:val="22"/>
          <w:szCs w:val="22"/>
        </w:rPr>
        <w:t>DIČ:</w:t>
      </w:r>
      <w:r>
        <w:rPr>
          <w:sz w:val="22"/>
          <w:szCs w:val="22"/>
        </w:rPr>
        <w:t xml:space="preserve">  CZ</w:t>
      </w:r>
      <w:r w:rsidR="00B5292D">
        <w:rPr>
          <w:sz w:val="22"/>
          <w:szCs w:val="22"/>
        </w:rPr>
        <w:t>45274517</w:t>
      </w:r>
      <w:r w:rsidRPr="004F3D68">
        <w:rPr>
          <w:sz w:val="22"/>
          <w:szCs w:val="22"/>
        </w:rPr>
        <w:tab/>
      </w:r>
      <w:r w:rsidRPr="004F3D68">
        <w:rPr>
          <w:sz w:val="22"/>
          <w:szCs w:val="22"/>
        </w:rPr>
        <w:tab/>
      </w:r>
      <w:r w:rsidRPr="004F3D68">
        <w:rPr>
          <w:snapToGrid w:val="0"/>
          <w:sz w:val="22"/>
          <w:szCs w:val="22"/>
        </w:rPr>
        <w:tab/>
      </w:r>
      <w:r w:rsidRPr="004F3D68">
        <w:rPr>
          <w:snapToGrid w:val="0"/>
          <w:sz w:val="22"/>
          <w:szCs w:val="22"/>
        </w:rPr>
        <w:tab/>
      </w:r>
      <w:r w:rsidRPr="004F3D68">
        <w:rPr>
          <w:snapToGrid w:val="0"/>
          <w:sz w:val="22"/>
          <w:szCs w:val="22"/>
        </w:rPr>
        <w:tab/>
        <w:t xml:space="preserve">                                                                                </w:t>
      </w:r>
      <w:r>
        <w:rPr>
          <w:snapToGrid w:val="0"/>
          <w:sz w:val="22"/>
          <w:szCs w:val="22"/>
        </w:rPr>
        <w:t>z</w:t>
      </w:r>
      <w:r w:rsidRPr="004F3D68">
        <w:rPr>
          <w:sz w:val="22"/>
          <w:szCs w:val="22"/>
        </w:rPr>
        <w:t xml:space="preserve">apsaná v Obchodním rejstříku u </w:t>
      </w:r>
      <w:r>
        <w:rPr>
          <w:sz w:val="22"/>
          <w:szCs w:val="22"/>
        </w:rPr>
        <w:t xml:space="preserve">Městského soudu </w:t>
      </w:r>
      <w:r w:rsidRPr="004F3D68">
        <w:rPr>
          <w:sz w:val="22"/>
          <w:szCs w:val="22"/>
        </w:rPr>
        <w:t>v</w:t>
      </w:r>
      <w:r>
        <w:rPr>
          <w:sz w:val="22"/>
          <w:szCs w:val="22"/>
        </w:rPr>
        <w:t xml:space="preserve"> Praze</w:t>
      </w:r>
      <w:r w:rsidRPr="004F3D68">
        <w:rPr>
          <w:sz w:val="22"/>
          <w:szCs w:val="22"/>
        </w:rPr>
        <w:t xml:space="preserve">, oddíl </w:t>
      </w:r>
      <w:r w:rsidR="00B5292D">
        <w:rPr>
          <w:sz w:val="22"/>
          <w:szCs w:val="22"/>
        </w:rPr>
        <w:t>B</w:t>
      </w:r>
      <w:r w:rsidRPr="004F3D68">
        <w:rPr>
          <w:sz w:val="22"/>
          <w:szCs w:val="22"/>
        </w:rPr>
        <w:t xml:space="preserve">, vložka </w:t>
      </w:r>
      <w:r w:rsidR="00B5292D">
        <w:rPr>
          <w:sz w:val="22"/>
          <w:szCs w:val="22"/>
        </w:rPr>
        <w:t>1573</w:t>
      </w:r>
    </w:p>
    <w:p w:rsidR="0062528C" w:rsidRDefault="0062528C" w:rsidP="0062528C">
      <w:pPr>
        <w:ind w:left="720"/>
        <w:rPr>
          <w:sz w:val="22"/>
          <w:szCs w:val="22"/>
        </w:rPr>
      </w:pPr>
      <w:r>
        <w:rPr>
          <w:sz w:val="22"/>
          <w:szCs w:val="22"/>
        </w:rPr>
        <w:t xml:space="preserve">Bankovní spojení: </w:t>
      </w:r>
    </w:p>
    <w:p w:rsidR="00B5292D" w:rsidRDefault="00B5292D" w:rsidP="0062528C">
      <w:pPr>
        <w:ind w:left="720"/>
        <w:rPr>
          <w:sz w:val="22"/>
          <w:szCs w:val="22"/>
        </w:rPr>
      </w:pPr>
      <w:r>
        <w:rPr>
          <w:sz w:val="22"/>
          <w:szCs w:val="22"/>
        </w:rPr>
        <w:t xml:space="preserve">                               </w:t>
      </w:r>
    </w:p>
    <w:p w:rsidR="00B5292D" w:rsidRDefault="00B5292D" w:rsidP="0062528C">
      <w:pPr>
        <w:ind w:left="720"/>
        <w:rPr>
          <w:sz w:val="22"/>
          <w:szCs w:val="22"/>
        </w:rPr>
      </w:pPr>
      <w:r>
        <w:rPr>
          <w:sz w:val="22"/>
          <w:szCs w:val="22"/>
        </w:rPr>
        <w:t xml:space="preserve">                                </w:t>
      </w:r>
    </w:p>
    <w:p w:rsidR="0062528C" w:rsidRPr="004F3D68" w:rsidRDefault="0062528C" w:rsidP="00AB37E7">
      <w:pPr>
        <w:ind w:left="720"/>
        <w:rPr>
          <w:sz w:val="22"/>
          <w:szCs w:val="22"/>
        </w:rPr>
      </w:pPr>
    </w:p>
    <w:p w:rsidR="00AB37E7" w:rsidRPr="00AB37E7" w:rsidRDefault="00AB37E7" w:rsidP="00AB37E7">
      <w:pPr>
        <w:ind w:firstLine="708"/>
        <w:jc w:val="both"/>
        <w:rPr>
          <w:b/>
          <w:sz w:val="22"/>
        </w:rPr>
      </w:pPr>
      <w:r w:rsidRPr="00AB37E7">
        <w:rPr>
          <w:b/>
          <w:sz w:val="22"/>
        </w:rPr>
        <w:t>na straně druhé (dále jen zhotovitel)</w:t>
      </w:r>
    </w:p>
    <w:p w:rsidR="00AB37E7" w:rsidRPr="003F42CB" w:rsidRDefault="00AB37E7" w:rsidP="00AB37E7">
      <w:pPr>
        <w:spacing w:after="120"/>
        <w:ind w:left="708" w:right="-52"/>
        <w:jc w:val="both"/>
        <w:rPr>
          <w:b/>
          <w:sz w:val="22"/>
          <w:szCs w:val="22"/>
        </w:rPr>
      </w:pPr>
    </w:p>
    <w:p w:rsidR="00AB37E7" w:rsidRDefault="00AB37E7" w:rsidP="0067484F">
      <w:pPr>
        <w:numPr>
          <w:ilvl w:val="1"/>
          <w:numId w:val="10"/>
        </w:numPr>
        <w:ind w:hanging="720"/>
        <w:jc w:val="both"/>
        <w:rPr>
          <w:sz w:val="22"/>
          <w:szCs w:val="22"/>
        </w:rPr>
      </w:pPr>
      <w:r w:rsidRPr="00F94D7B">
        <w:rPr>
          <w:sz w:val="22"/>
          <w:szCs w:val="22"/>
        </w:rPr>
        <w:t>Smluvní strany se zavazují oznamovat si bezodkladně změny údajů uvedených v článku 1 této smlouvy, a to doporučeným dopisem s tím, že k tomuto oznámení musí být přiložen</w:t>
      </w:r>
      <w:r>
        <w:rPr>
          <w:sz w:val="22"/>
          <w:szCs w:val="22"/>
        </w:rPr>
        <w:t xml:space="preserve"> originál </w:t>
      </w:r>
      <w:r>
        <w:rPr>
          <w:sz w:val="22"/>
          <w:szCs w:val="22"/>
        </w:rPr>
        <w:lastRenderedPageBreak/>
        <w:t xml:space="preserve">nebo </w:t>
      </w:r>
      <w:r w:rsidRPr="00F94D7B">
        <w:rPr>
          <w:sz w:val="22"/>
          <w:szCs w:val="22"/>
        </w:rPr>
        <w:t xml:space="preserve">v úředně ověřené kopii listina, dokládající oznamovanou změnu údajů. </w:t>
      </w:r>
    </w:p>
    <w:p w:rsidR="00AB37E7" w:rsidRPr="00F94D7B" w:rsidRDefault="00AB37E7" w:rsidP="00AB37E7">
      <w:pPr>
        <w:ind w:left="360"/>
        <w:jc w:val="both"/>
        <w:rPr>
          <w:sz w:val="22"/>
          <w:szCs w:val="22"/>
        </w:rPr>
      </w:pPr>
    </w:p>
    <w:p w:rsidR="00AB37E7" w:rsidRDefault="00AB37E7" w:rsidP="00AB37E7">
      <w:pPr>
        <w:jc w:val="both"/>
      </w:pPr>
    </w:p>
    <w:p w:rsidR="00AB37E7" w:rsidRDefault="00AB37E7" w:rsidP="00AB37E7">
      <w:pPr>
        <w:pStyle w:val="NadpisI"/>
        <w:numPr>
          <w:ilvl w:val="0"/>
          <w:numId w:val="2"/>
        </w:numPr>
        <w:tabs>
          <w:tab w:val="clear" w:pos="180"/>
        </w:tabs>
        <w:ind w:left="181" w:hanging="181"/>
      </w:pPr>
      <w:r>
        <w:t>NÁZEV DÍLA a PŘEDMĚT SMLOUVY</w:t>
      </w:r>
    </w:p>
    <w:p w:rsidR="00AB37E7" w:rsidRDefault="00AB37E7" w:rsidP="00AB37E7"/>
    <w:p w:rsidR="00AB37E7" w:rsidRDefault="00AB37E7" w:rsidP="00AB37E7">
      <w:pPr>
        <w:numPr>
          <w:ilvl w:val="1"/>
          <w:numId w:val="11"/>
        </w:numPr>
        <w:jc w:val="both"/>
        <w:rPr>
          <w:sz w:val="22"/>
          <w:szCs w:val="22"/>
        </w:rPr>
      </w:pPr>
      <w:r w:rsidRPr="00F94D7B">
        <w:rPr>
          <w:sz w:val="22"/>
          <w:szCs w:val="22"/>
        </w:rPr>
        <w:t xml:space="preserve">Zhotovitel se zavazuje provést níže uvedené dílo </w:t>
      </w:r>
      <w:r>
        <w:rPr>
          <w:sz w:val="22"/>
          <w:szCs w:val="22"/>
        </w:rPr>
        <w:t xml:space="preserve">- </w:t>
      </w:r>
      <w:r w:rsidR="006A4285">
        <w:rPr>
          <w:b/>
          <w:sz w:val="22"/>
        </w:rPr>
        <w:t xml:space="preserve">aktualizace projektu </w:t>
      </w:r>
      <w:r w:rsidR="006A4285" w:rsidRPr="003C027D">
        <w:rPr>
          <w:b/>
          <w:sz w:val="22"/>
        </w:rPr>
        <w:t>stavby</w:t>
      </w:r>
      <w:r w:rsidR="006A4285">
        <w:rPr>
          <w:b/>
          <w:sz w:val="22"/>
        </w:rPr>
        <w:t xml:space="preserve"> včetně zajištění aktuálních mapových podkladů stavby </w:t>
      </w:r>
      <w:r w:rsidR="006A4285">
        <w:rPr>
          <w:b/>
          <w:sz w:val="22"/>
          <w:szCs w:val="22"/>
        </w:rPr>
        <w:t>„Optimalizace trati Český Těšín - Dětmarovice</w:t>
      </w:r>
      <w:r w:rsidR="006A4285" w:rsidRPr="00AF0780">
        <w:rPr>
          <w:b/>
          <w:sz w:val="22"/>
        </w:rPr>
        <w:t>“</w:t>
      </w:r>
      <w:r w:rsidR="006A4285">
        <w:rPr>
          <w:b/>
          <w:sz w:val="22"/>
        </w:rPr>
        <w:t xml:space="preserve"> </w:t>
      </w:r>
      <w:r w:rsidRPr="00F94D7B">
        <w:rPr>
          <w:sz w:val="22"/>
          <w:szCs w:val="22"/>
        </w:rPr>
        <w:t xml:space="preserve">a objednatel se zavazuje provedené dílo převzít a zaplatit za něj zhotoviteli dohodnutou cenu. </w:t>
      </w:r>
    </w:p>
    <w:p w:rsidR="00AB37E7" w:rsidRPr="00F23F8D" w:rsidRDefault="00AB37E7" w:rsidP="00AB37E7">
      <w:pPr>
        <w:numPr>
          <w:ilvl w:val="1"/>
          <w:numId w:val="11"/>
        </w:numPr>
        <w:jc w:val="both"/>
        <w:rPr>
          <w:b/>
          <w:i/>
          <w:sz w:val="22"/>
          <w:szCs w:val="22"/>
          <w:u w:val="single"/>
        </w:rPr>
      </w:pPr>
      <w:r w:rsidRPr="00F94D7B">
        <w:rPr>
          <w:sz w:val="22"/>
          <w:szCs w:val="22"/>
        </w:rPr>
        <w:t xml:space="preserve">Dílem se rozumí zhotovení </w:t>
      </w:r>
      <w:r w:rsidR="006A4285" w:rsidRPr="006A4285">
        <w:rPr>
          <w:sz w:val="22"/>
        </w:rPr>
        <w:t>aktualizace projektu stavby včetně zajištění aktuálních mapových podkladů stavby</w:t>
      </w:r>
      <w:r w:rsidR="006A4285" w:rsidRPr="006A4285">
        <w:rPr>
          <w:sz w:val="22"/>
          <w:szCs w:val="22"/>
        </w:rPr>
        <w:t xml:space="preserve"> „Optimalizace trati Český Těšín - Dětmarovice</w:t>
      </w:r>
      <w:r w:rsidR="006A4285" w:rsidRPr="006A4285">
        <w:rPr>
          <w:sz w:val="22"/>
        </w:rPr>
        <w:t>“</w:t>
      </w:r>
      <w:r w:rsidR="006A4285">
        <w:rPr>
          <w:sz w:val="22"/>
        </w:rPr>
        <w:t>.</w:t>
      </w:r>
    </w:p>
    <w:p w:rsidR="00F23F8D" w:rsidRDefault="00F23F8D" w:rsidP="00AB37E7">
      <w:pPr>
        <w:jc w:val="both"/>
        <w:rPr>
          <w:sz w:val="22"/>
          <w:szCs w:val="22"/>
        </w:rPr>
      </w:pPr>
    </w:p>
    <w:p w:rsidR="00F23F8D" w:rsidRPr="00F94D7B" w:rsidRDefault="00F23F8D" w:rsidP="00AB37E7">
      <w:pPr>
        <w:jc w:val="both"/>
        <w:rPr>
          <w:sz w:val="22"/>
          <w:szCs w:val="22"/>
        </w:rPr>
      </w:pPr>
    </w:p>
    <w:p w:rsidR="00AB37E7" w:rsidRDefault="00AB37E7" w:rsidP="00AB37E7">
      <w:pPr>
        <w:pStyle w:val="NadpisI"/>
        <w:numPr>
          <w:ilvl w:val="0"/>
          <w:numId w:val="2"/>
        </w:numPr>
      </w:pPr>
      <w:r>
        <w:t xml:space="preserve">VÝCHOZÍ ÚDAJE A ZÁVAZNÉ PODKLADY K PROVEDENÍ DÍLA </w:t>
      </w:r>
    </w:p>
    <w:p w:rsidR="00AB37E7" w:rsidRDefault="00AB37E7" w:rsidP="00AB37E7"/>
    <w:p w:rsidR="00AB37E7" w:rsidRPr="0067484F" w:rsidRDefault="00562FA1" w:rsidP="00AB37E7">
      <w:pPr>
        <w:numPr>
          <w:ilvl w:val="1"/>
          <w:numId w:val="12"/>
        </w:numPr>
        <w:jc w:val="both"/>
        <w:rPr>
          <w:sz w:val="22"/>
        </w:rPr>
      </w:pPr>
      <w:r>
        <w:rPr>
          <w:sz w:val="22"/>
          <w:szCs w:val="22"/>
        </w:rPr>
        <w:t>Smlouva bude uzavřena a Dílo bude zhotoveno v souladu s následujícími dokumenty</w:t>
      </w:r>
      <w:r w:rsidR="00AB37E7" w:rsidRPr="00F018E5">
        <w:rPr>
          <w:sz w:val="22"/>
          <w:szCs w:val="22"/>
        </w:rPr>
        <w:t xml:space="preserve">: </w:t>
      </w:r>
    </w:p>
    <w:p w:rsidR="0067484F" w:rsidRPr="003C79C6" w:rsidRDefault="0067484F" w:rsidP="0067484F">
      <w:pPr>
        <w:jc w:val="both"/>
        <w:rPr>
          <w:sz w:val="22"/>
        </w:rPr>
      </w:pPr>
    </w:p>
    <w:p w:rsidR="006A4285" w:rsidRPr="006A4285" w:rsidRDefault="0012281C" w:rsidP="00F562AF">
      <w:pPr>
        <w:numPr>
          <w:ilvl w:val="0"/>
          <w:numId w:val="13"/>
        </w:numPr>
        <w:tabs>
          <w:tab w:val="clear" w:pos="1170"/>
        </w:tabs>
        <w:ind w:left="900"/>
        <w:jc w:val="both"/>
        <w:rPr>
          <w:b/>
          <w:sz w:val="22"/>
          <w:szCs w:val="22"/>
        </w:rPr>
      </w:pPr>
      <w:r w:rsidRPr="006A4285">
        <w:rPr>
          <w:sz w:val="22"/>
        </w:rPr>
        <w:t xml:space="preserve">Podmínky výzvy k předložení cenové nabídky </w:t>
      </w:r>
      <w:r w:rsidRPr="006A4285">
        <w:rPr>
          <w:sz w:val="22"/>
          <w:szCs w:val="22"/>
        </w:rPr>
        <w:t xml:space="preserve">na </w:t>
      </w:r>
      <w:r w:rsidR="006A4285" w:rsidRPr="006A4285">
        <w:rPr>
          <w:sz w:val="22"/>
        </w:rPr>
        <w:t>aktualizaci projektu stavby včetně zajištění aktuálních mapových podkladů stavby „Optimalizace trati Český Těšín - Dětmarovice“</w:t>
      </w:r>
      <w:r w:rsidR="00AB37E7" w:rsidRPr="006A4285">
        <w:rPr>
          <w:b/>
          <w:sz w:val="22"/>
          <w:szCs w:val="22"/>
        </w:rPr>
        <w:t xml:space="preserve">, </w:t>
      </w:r>
      <w:r w:rsidR="00AB37E7" w:rsidRPr="006A4285">
        <w:rPr>
          <w:sz w:val="22"/>
        </w:rPr>
        <w:t>zadané SŽDC</w:t>
      </w:r>
      <w:r w:rsidR="00F41E8A" w:rsidRPr="006A4285">
        <w:rPr>
          <w:sz w:val="22"/>
        </w:rPr>
        <w:t>,</w:t>
      </w:r>
      <w:r w:rsidR="00F562AF" w:rsidRPr="006A4285">
        <w:rPr>
          <w:sz w:val="22"/>
        </w:rPr>
        <w:t xml:space="preserve"> s</w:t>
      </w:r>
      <w:r w:rsidRPr="006A4285">
        <w:rPr>
          <w:sz w:val="22"/>
        </w:rPr>
        <w:t>tátní organizací</w:t>
      </w:r>
      <w:r w:rsidRPr="006A4285">
        <w:rPr>
          <w:sz w:val="22"/>
          <w:szCs w:val="22"/>
        </w:rPr>
        <w:t>, Stavební správou východ</w:t>
      </w:r>
      <w:r w:rsidR="00E05E93">
        <w:rPr>
          <w:sz w:val="22"/>
          <w:szCs w:val="22"/>
        </w:rPr>
        <w:t xml:space="preserve"> </w:t>
      </w:r>
      <w:r w:rsidRPr="006A4285">
        <w:rPr>
          <w:sz w:val="22"/>
          <w:szCs w:val="22"/>
        </w:rPr>
        <w:t>pod č.j</w:t>
      </w:r>
      <w:r w:rsidR="00E05E93">
        <w:rPr>
          <w:sz w:val="22"/>
          <w:szCs w:val="22"/>
        </w:rPr>
        <w:t xml:space="preserve"> </w:t>
      </w:r>
      <w:r w:rsidR="006A4285" w:rsidRPr="00952720">
        <w:rPr>
          <w:sz w:val="22"/>
        </w:rPr>
        <w:t>9837</w:t>
      </w:r>
      <w:r w:rsidR="006A4285" w:rsidRPr="00192F7E">
        <w:rPr>
          <w:sz w:val="22"/>
        </w:rPr>
        <w:t xml:space="preserve">/2016-SŽDC-SSV-Ú3 ze dne </w:t>
      </w:r>
      <w:r w:rsidR="006A4285">
        <w:rPr>
          <w:sz w:val="22"/>
        </w:rPr>
        <w:t>22</w:t>
      </w:r>
      <w:r w:rsidR="006A4285" w:rsidRPr="00642EB8">
        <w:rPr>
          <w:sz w:val="22"/>
        </w:rPr>
        <w:t>.</w:t>
      </w:r>
      <w:r w:rsidR="006A4285" w:rsidRPr="00192F7E">
        <w:rPr>
          <w:sz w:val="22"/>
        </w:rPr>
        <w:t xml:space="preserve"> </w:t>
      </w:r>
      <w:r w:rsidR="006A4285">
        <w:rPr>
          <w:sz w:val="22"/>
        </w:rPr>
        <w:t>9</w:t>
      </w:r>
      <w:r w:rsidR="006A4285" w:rsidRPr="00192F7E">
        <w:rPr>
          <w:sz w:val="22"/>
        </w:rPr>
        <w:t>. 2016</w:t>
      </w:r>
    </w:p>
    <w:p w:rsidR="00F562AF" w:rsidRPr="006A4285" w:rsidRDefault="00AB37E7" w:rsidP="00F562AF">
      <w:pPr>
        <w:numPr>
          <w:ilvl w:val="0"/>
          <w:numId w:val="13"/>
        </w:numPr>
        <w:tabs>
          <w:tab w:val="clear" w:pos="1170"/>
        </w:tabs>
        <w:ind w:left="900"/>
        <w:jc w:val="both"/>
        <w:rPr>
          <w:b/>
          <w:sz w:val="22"/>
          <w:szCs w:val="22"/>
        </w:rPr>
      </w:pPr>
      <w:r w:rsidRPr="006A4285">
        <w:rPr>
          <w:sz w:val="22"/>
          <w:szCs w:val="22"/>
        </w:rPr>
        <w:t xml:space="preserve">Nabídka zhotovitele ze dne </w:t>
      </w:r>
      <w:r w:rsidR="006A4285">
        <w:rPr>
          <w:sz w:val="22"/>
          <w:szCs w:val="22"/>
        </w:rPr>
        <w:t>10.10.2016</w:t>
      </w:r>
      <w:r w:rsidRPr="006A4285">
        <w:rPr>
          <w:sz w:val="22"/>
          <w:szCs w:val="22"/>
        </w:rPr>
        <w:t xml:space="preserve">  (doručena zadavateli dne </w:t>
      </w:r>
      <w:r w:rsidR="006A4285">
        <w:rPr>
          <w:sz w:val="22"/>
          <w:szCs w:val="22"/>
        </w:rPr>
        <w:t>12.10.2016</w:t>
      </w:r>
      <w:r w:rsidRPr="006A4285">
        <w:rPr>
          <w:sz w:val="22"/>
          <w:szCs w:val="22"/>
        </w:rPr>
        <w:t>), která byla vybrána zadavatelem jako nejvhodnější</w:t>
      </w:r>
      <w:r w:rsidR="00471798" w:rsidRPr="006A4285">
        <w:rPr>
          <w:sz w:val="22"/>
          <w:szCs w:val="22"/>
        </w:rPr>
        <w:t xml:space="preserve"> rozhodnutím zadavatele </w:t>
      </w:r>
    </w:p>
    <w:p w:rsidR="00F562AF" w:rsidRDefault="00B20662" w:rsidP="00F562AF">
      <w:pPr>
        <w:numPr>
          <w:ilvl w:val="0"/>
          <w:numId w:val="13"/>
        </w:numPr>
        <w:tabs>
          <w:tab w:val="clear" w:pos="1170"/>
        </w:tabs>
        <w:ind w:left="900"/>
        <w:jc w:val="both"/>
        <w:rPr>
          <w:b/>
          <w:sz w:val="22"/>
          <w:szCs w:val="22"/>
        </w:rPr>
      </w:pPr>
      <w:r>
        <w:rPr>
          <w:sz w:val="22"/>
          <w:szCs w:val="22"/>
        </w:rPr>
        <w:t>p</w:t>
      </w:r>
      <w:r w:rsidR="00F562AF" w:rsidRPr="00F018E5">
        <w:rPr>
          <w:sz w:val="22"/>
          <w:szCs w:val="22"/>
        </w:rPr>
        <w:t xml:space="preserve">osuzovací protokol a schvalovací protokol přípravné dokumentace stavby  </w:t>
      </w:r>
    </w:p>
    <w:p w:rsidR="00725567" w:rsidRPr="00FB6AF6" w:rsidRDefault="00F562AF" w:rsidP="00725567">
      <w:pPr>
        <w:numPr>
          <w:ilvl w:val="0"/>
          <w:numId w:val="13"/>
        </w:numPr>
        <w:tabs>
          <w:tab w:val="clear" w:pos="1170"/>
        </w:tabs>
        <w:ind w:left="900"/>
        <w:jc w:val="both"/>
        <w:rPr>
          <w:b/>
          <w:sz w:val="22"/>
          <w:szCs w:val="22"/>
        </w:rPr>
      </w:pPr>
      <w:r w:rsidRPr="00F018E5">
        <w:rPr>
          <w:sz w:val="22"/>
          <w:szCs w:val="22"/>
        </w:rPr>
        <w:t xml:space="preserve">územní rozhodnutí </w:t>
      </w:r>
      <w:r>
        <w:rPr>
          <w:sz w:val="22"/>
          <w:szCs w:val="22"/>
        </w:rPr>
        <w:t>stavby</w:t>
      </w:r>
    </w:p>
    <w:p w:rsidR="00FB6AF6" w:rsidRDefault="00FB6AF6" w:rsidP="00725567">
      <w:pPr>
        <w:numPr>
          <w:ilvl w:val="0"/>
          <w:numId w:val="13"/>
        </w:numPr>
        <w:tabs>
          <w:tab w:val="clear" w:pos="1170"/>
        </w:tabs>
        <w:ind w:left="900"/>
        <w:jc w:val="both"/>
        <w:rPr>
          <w:b/>
          <w:sz w:val="22"/>
          <w:szCs w:val="22"/>
        </w:rPr>
      </w:pPr>
      <w:r w:rsidRPr="007543E0">
        <w:rPr>
          <w:sz w:val="22"/>
          <w:szCs w:val="22"/>
        </w:rPr>
        <w:t xml:space="preserve">Projekt stavby: „Optimalizace trati Český Těšín - Dětmarovice“ </w:t>
      </w:r>
      <w:r>
        <w:rPr>
          <w:sz w:val="22"/>
          <w:szCs w:val="22"/>
        </w:rPr>
        <w:t xml:space="preserve">zpracovaný MORAVIA CONSULT Olomouc a.s. </w:t>
      </w:r>
      <w:r w:rsidRPr="007543E0">
        <w:rPr>
          <w:sz w:val="22"/>
          <w:szCs w:val="22"/>
        </w:rPr>
        <w:t>(06/2015) v digitální podobě</w:t>
      </w:r>
    </w:p>
    <w:p w:rsidR="00725567" w:rsidRDefault="00FB6AF6" w:rsidP="00725567">
      <w:pPr>
        <w:numPr>
          <w:ilvl w:val="0"/>
          <w:numId w:val="13"/>
        </w:numPr>
        <w:tabs>
          <w:tab w:val="clear" w:pos="1170"/>
        </w:tabs>
        <w:ind w:left="900"/>
        <w:jc w:val="both"/>
        <w:rPr>
          <w:b/>
          <w:sz w:val="22"/>
          <w:szCs w:val="22"/>
        </w:rPr>
      </w:pPr>
      <w:r>
        <w:rPr>
          <w:sz w:val="22"/>
          <w:szCs w:val="22"/>
        </w:rPr>
        <w:t xml:space="preserve">   </w:t>
      </w:r>
      <w:r w:rsidR="00AB37E7" w:rsidRPr="00725567">
        <w:rPr>
          <w:sz w:val="22"/>
          <w:szCs w:val="22"/>
        </w:rPr>
        <w:t xml:space="preserve">Obchodní podmínky SŽDC, s.o., Stavební správy </w:t>
      </w:r>
      <w:r w:rsidR="00E47A02" w:rsidRPr="00725567">
        <w:rPr>
          <w:sz w:val="22"/>
          <w:szCs w:val="22"/>
        </w:rPr>
        <w:t>východ</w:t>
      </w:r>
      <w:r w:rsidR="00AB37E7" w:rsidRPr="00725567">
        <w:rPr>
          <w:sz w:val="22"/>
          <w:szCs w:val="22"/>
        </w:rPr>
        <w:t xml:space="preserve"> pro smlouvy o dílo na zpracování proj</w:t>
      </w:r>
      <w:r w:rsidR="00CF712B" w:rsidRPr="00725567">
        <w:rPr>
          <w:sz w:val="22"/>
          <w:szCs w:val="22"/>
        </w:rPr>
        <w:t>ektu stavby</w:t>
      </w:r>
      <w:r w:rsidR="00AB37E7" w:rsidRPr="00725567">
        <w:rPr>
          <w:sz w:val="22"/>
          <w:szCs w:val="22"/>
        </w:rPr>
        <w:t xml:space="preserve"> ze dne </w:t>
      </w:r>
      <w:r w:rsidR="0088370F" w:rsidRPr="00725567">
        <w:rPr>
          <w:sz w:val="22"/>
          <w:szCs w:val="22"/>
        </w:rPr>
        <w:t>.</w:t>
      </w:r>
      <w:r w:rsidR="006A4285" w:rsidRPr="006A4285">
        <w:rPr>
          <w:sz w:val="22"/>
          <w:szCs w:val="22"/>
        </w:rPr>
        <w:t xml:space="preserve"> </w:t>
      </w:r>
      <w:r w:rsidR="006A4285">
        <w:rPr>
          <w:sz w:val="22"/>
          <w:szCs w:val="22"/>
        </w:rPr>
        <w:t xml:space="preserve">14. 2. 2014 </w:t>
      </w:r>
      <w:r w:rsidR="00AB37E7" w:rsidRPr="00725567">
        <w:rPr>
          <w:sz w:val="22"/>
          <w:szCs w:val="22"/>
        </w:rPr>
        <w:t>(dále jen OP), které jsou součástí zadávací dokumentace</w:t>
      </w:r>
    </w:p>
    <w:p w:rsidR="00725567" w:rsidRDefault="00725567" w:rsidP="00725567">
      <w:pPr>
        <w:numPr>
          <w:ilvl w:val="0"/>
          <w:numId w:val="13"/>
        </w:numPr>
        <w:tabs>
          <w:tab w:val="clear" w:pos="1170"/>
        </w:tabs>
        <w:ind w:left="900"/>
        <w:jc w:val="both"/>
        <w:rPr>
          <w:sz w:val="22"/>
          <w:szCs w:val="22"/>
        </w:rPr>
      </w:pPr>
      <w:r w:rsidRPr="00725567">
        <w:rPr>
          <w:sz w:val="22"/>
          <w:szCs w:val="22"/>
        </w:rPr>
        <w:t xml:space="preserve">Všeobecné technické podmínky </w:t>
      </w:r>
      <w:r w:rsidR="006A4285">
        <w:rPr>
          <w:sz w:val="22"/>
          <w:szCs w:val="22"/>
        </w:rPr>
        <w:t>VTP/P/04/16) ze dne 8. 7. 2016</w:t>
      </w:r>
    </w:p>
    <w:p w:rsidR="006A4285" w:rsidRPr="00725567" w:rsidRDefault="006A4285" w:rsidP="00725567">
      <w:pPr>
        <w:numPr>
          <w:ilvl w:val="0"/>
          <w:numId w:val="13"/>
        </w:numPr>
        <w:tabs>
          <w:tab w:val="clear" w:pos="1170"/>
        </w:tabs>
        <w:ind w:left="900"/>
        <w:jc w:val="both"/>
        <w:rPr>
          <w:sz w:val="22"/>
          <w:szCs w:val="22"/>
        </w:rPr>
      </w:pPr>
      <w:r w:rsidRPr="007543E0">
        <w:rPr>
          <w:bCs/>
          <w:sz w:val="22"/>
          <w:szCs w:val="22"/>
        </w:rPr>
        <w:t>Zvláštní technické podmínky pro vypracování zakázky „Optimalizace trati Český Těšín – Dětmarovice“ zpracované SŽDC, s.o., Stavební správa východ ze dne 19. 9. 2016 vč. tab. „Cena za zpracování aktualizace PS 04/2017“</w:t>
      </w:r>
    </w:p>
    <w:p w:rsidR="00AB37E7" w:rsidRDefault="00AB37E7" w:rsidP="00AB37E7">
      <w:pPr>
        <w:numPr>
          <w:ilvl w:val="1"/>
          <w:numId w:val="12"/>
        </w:numPr>
        <w:jc w:val="both"/>
        <w:rPr>
          <w:sz w:val="22"/>
        </w:rPr>
      </w:pPr>
      <w:r>
        <w:rPr>
          <w:sz w:val="22"/>
        </w:rPr>
        <w:t>Zhotovitel je při provádění díla a jeho částí povinen dodržovat obecně závazné předpisy, ujednání této smlouvy a jejich příloh, stanoviska a rozhodnutí příslušných orgánů státní správy a vycházet z podkladů a pokynů předaných mu objednatelem.</w:t>
      </w:r>
    </w:p>
    <w:p w:rsidR="00AB37E7" w:rsidRPr="009D4A72" w:rsidRDefault="00AB37E7" w:rsidP="00AB37E7">
      <w:pPr>
        <w:numPr>
          <w:ilvl w:val="1"/>
          <w:numId w:val="12"/>
        </w:numPr>
        <w:jc w:val="both"/>
        <w:rPr>
          <w:sz w:val="22"/>
        </w:rPr>
      </w:pPr>
      <w:r>
        <w:rPr>
          <w:sz w:val="22"/>
        </w:rPr>
        <w:t>Zastupování - osoby zmocněné jednat za :</w:t>
      </w:r>
    </w:p>
    <w:p w:rsidR="00AB37E7" w:rsidRDefault="00AB37E7" w:rsidP="00AB37E7">
      <w:pPr>
        <w:jc w:val="both"/>
        <w:rPr>
          <w:b/>
          <w:sz w:val="24"/>
        </w:rPr>
      </w:pPr>
    </w:p>
    <w:p w:rsidR="00AB37E7" w:rsidRPr="00D73A77" w:rsidRDefault="00AB37E7" w:rsidP="00AB37E7">
      <w:pPr>
        <w:jc w:val="both"/>
        <w:rPr>
          <w:sz w:val="22"/>
        </w:rPr>
      </w:pPr>
      <w:r>
        <w:rPr>
          <w:b/>
          <w:sz w:val="24"/>
        </w:rPr>
        <w:t>OBJEDNATELE</w:t>
      </w:r>
      <w:r>
        <w:rPr>
          <w:sz w:val="24"/>
        </w:rPr>
        <w:t xml:space="preserve"> </w:t>
      </w:r>
      <w:r>
        <w:rPr>
          <w:sz w:val="24"/>
        </w:rPr>
        <w:tab/>
        <w:t xml:space="preserve">: </w:t>
      </w:r>
      <w:r>
        <w:rPr>
          <w:sz w:val="22"/>
        </w:rPr>
        <w:t>ve věcech technických :</w:t>
      </w:r>
      <w:r w:rsidR="00EF5326">
        <w:rPr>
          <w:sz w:val="22"/>
        </w:rPr>
        <w:t xml:space="preserve"> </w:t>
      </w:r>
    </w:p>
    <w:p w:rsidR="00AB37E7" w:rsidRPr="007867EC" w:rsidRDefault="00AB37E7" w:rsidP="00AB37E7">
      <w:pPr>
        <w:ind w:left="1418" w:firstLine="709"/>
        <w:jc w:val="both"/>
        <w:rPr>
          <w:sz w:val="22"/>
        </w:rPr>
      </w:pPr>
      <w:r>
        <w:rPr>
          <w:sz w:val="22"/>
        </w:rPr>
        <w:t xml:space="preserve">  ve věcech smluvních    :</w:t>
      </w:r>
      <w:r w:rsidR="00EF5326">
        <w:rPr>
          <w:sz w:val="22"/>
        </w:rPr>
        <w:t xml:space="preserve"> </w:t>
      </w:r>
    </w:p>
    <w:p w:rsidR="00AB37E7" w:rsidRDefault="00AB37E7" w:rsidP="00AB37E7">
      <w:pPr>
        <w:jc w:val="both"/>
        <w:rPr>
          <w:sz w:val="24"/>
        </w:rPr>
      </w:pPr>
    </w:p>
    <w:p w:rsidR="00AB37E7" w:rsidRDefault="00AB37E7" w:rsidP="00AB37E7">
      <w:pPr>
        <w:jc w:val="both"/>
        <w:rPr>
          <w:sz w:val="22"/>
        </w:rPr>
      </w:pPr>
      <w:r>
        <w:rPr>
          <w:b/>
          <w:sz w:val="24"/>
        </w:rPr>
        <w:t>ZHOTOVITELE</w:t>
      </w:r>
      <w:r>
        <w:rPr>
          <w:sz w:val="24"/>
        </w:rPr>
        <w:t xml:space="preserve"> </w:t>
      </w:r>
      <w:r>
        <w:rPr>
          <w:sz w:val="24"/>
        </w:rPr>
        <w:tab/>
        <w:t xml:space="preserve">: </w:t>
      </w:r>
      <w:r>
        <w:rPr>
          <w:sz w:val="22"/>
        </w:rPr>
        <w:t>ve věcech technických :</w:t>
      </w:r>
    </w:p>
    <w:p w:rsidR="00AB37E7" w:rsidRDefault="00AB37E7" w:rsidP="00AB37E7">
      <w:pPr>
        <w:ind w:left="1416" w:firstLine="708"/>
        <w:jc w:val="both"/>
        <w:rPr>
          <w:sz w:val="22"/>
        </w:rPr>
      </w:pPr>
      <w:r>
        <w:rPr>
          <w:sz w:val="22"/>
        </w:rPr>
        <w:t xml:space="preserve">  ve věcech smluvních: </w:t>
      </w:r>
    </w:p>
    <w:p w:rsidR="00AB37E7" w:rsidRPr="002305C3" w:rsidRDefault="00AB37E7" w:rsidP="00AB37E7">
      <w:pPr>
        <w:spacing w:after="120"/>
        <w:ind w:right="-52"/>
        <w:rPr>
          <w:sz w:val="22"/>
          <w:szCs w:val="22"/>
        </w:rPr>
      </w:pPr>
      <w:r>
        <w:rPr>
          <w:sz w:val="22"/>
          <w:szCs w:val="22"/>
        </w:rPr>
        <w:tab/>
      </w:r>
      <w:r>
        <w:rPr>
          <w:sz w:val="22"/>
          <w:szCs w:val="22"/>
        </w:rPr>
        <w:tab/>
      </w:r>
    </w:p>
    <w:p w:rsidR="00AB37E7" w:rsidRDefault="00AB37E7" w:rsidP="00AB37E7">
      <w:pPr>
        <w:numPr>
          <w:ilvl w:val="1"/>
          <w:numId w:val="12"/>
        </w:numPr>
        <w:jc w:val="both"/>
        <w:rPr>
          <w:sz w:val="22"/>
        </w:rPr>
      </w:pPr>
      <w:r>
        <w:rPr>
          <w:sz w:val="22"/>
        </w:rPr>
        <w:t>Každý zmocněnec je oprávněn jednat samostatně ve všech úkonech, týkajících se této smlouvy a odpovídajících oblasti jeho zmocnění, s výjimkou práva uzavření dodatku či podpisu jiné změny této smlouvy. Toto právo je vyhrazeno osobě zmocněné jednat  dle čl.I bod 1.1. a 1.2. smlouvy.</w:t>
      </w:r>
    </w:p>
    <w:p w:rsidR="00AB37E7" w:rsidRDefault="00AB37E7" w:rsidP="00AB37E7">
      <w:pPr>
        <w:pStyle w:val="NadpisI"/>
      </w:pPr>
    </w:p>
    <w:p w:rsidR="00AB37E7" w:rsidRDefault="00AB37E7" w:rsidP="00AB37E7">
      <w:pPr>
        <w:pStyle w:val="NadpisI"/>
        <w:numPr>
          <w:ilvl w:val="0"/>
          <w:numId w:val="2"/>
        </w:numPr>
      </w:pPr>
      <w:r>
        <w:t>PŘEDMĚT DÍLA</w:t>
      </w:r>
    </w:p>
    <w:p w:rsidR="00AB37E7" w:rsidRPr="005576F7" w:rsidRDefault="00AB37E7" w:rsidP="00AB37E7">
      <w:pPr>
        <w:pStyle w:val="NadpisI"/>
      </w:pPr>
    </w:p>
    <w:p w:rsidR="0012281C" w:rsidRPr="00BA7AA7" w:rsidRDefault="00AB37E7" w:rsidP="00BA7AA7">
      <w:pPr>
        <w:numPr>
          <w:ilvl w:val="1"/>
          <w:numId w:val="3"/>
        </w:numPr>
        <w:tabs>
          <w:tab w:val="clear" w:pos="360"/>
        </w:tabs>
        <w:ind w:left="540" w:hanging="540"/>
        <w:jc w:val="both"/>
        <w:rPr>
          <w:sz w:val="22"/>
          <w:szCs w:val="22"/>
        </w:rPr>
      </w:pPr>
      <w:r w:rsidRPr="00BA7AA7">
        <w:rPr>
          <w:sz w:val="22"/>
          <w:szCs w:val="22"/>
        </w:rPr>
        <w:t>Předmětem díla je</w:t>
      </w:r>
      <w:r w:rsidRPr="00BA7AA7">
        <w:rPr>
          <w:b/>
          <w:sz w:val="22"/>
        </w:rPr>
        <w:t xml:space="preserve"> </w:t>
      </w:r>
      <w:r w:rsidR="00EF5326" w:rsidRPr="00BA7AA7">
        <w:rPr>
          <w:b/>
          <w:sz w:val="22"/>
        </w:rPr>
        <w:t>aktualizace projektu stavby včetně zajištění aktuálních mapových podkladů stavby</w:t>
      </w:r>
      <w:r w:rsidR="00EF5326" w:rsidRPr="00BA7AA7">
        <w:rPr>
          <w:b/>
          <w:sz w:val="22"/>
          <w:szCs w:val="22"/>
        </w:rPr>
        <w:t>: „Optimalizace trati Český Těšín - Dětmarovice</w:t>
      </w:r>
      <w:r w:rsidR="00EF5326" w:rsidRPr="00BA7AA7">
        <w:rPr>
          <w:b/>
          <w:sz w:val="22"/>
        </w:rPr>
        <w:t xml:space="preserve">“ </w:t>
      </w:r>
      <w:r w:rsidRPr="00BA7AA7">
        <w:rPr>
          <w:sz w:val="22"/>
          <w:szCs w:val="22"/>
        </w:rPr>
        <w:t xml:space="preserve">dle zadávací dokumentace podle bodu 3.1 písm. a) této smlouvy, včetně </w:t>
      </w:r>
      <w:r w:rsidR="00EA12FD" w:rsidRPr="00BA7AA7">
        <w:rPr>
          <w:sz w:val="22"/>
          <w:szCs w:val="22"/>
        </w:rPr>
        <w:t xml:space="preserve">i projednání projektu dle OP </w:t>
      </w:r>
      <w:r w:rsidR="00D3426E" w:rsidRPr="00BA7AA7">
        <w:rPr>
          <w:sz w:val="22"/>
          <w:szCs w:val="22"/>
        </w:rPr>
        <w:t xml:space="preserve">a VTP </w:t>
      </w:r>
      <w:r w:rsidR="00EA12FD" w:rsidRPr="00BA7AA7">
        <w:rPr>
          <w:sz w:val="22"/>
          <w:szCs w:val="22"/>
        </w:rPr>
        <w:t xml:space="preserve">a </w:t>
      </w:r>
      <w:r w:rsidR="00EA12FD" w:rsidRPr="00BA7AA7">
        <w:rPr>
          <w:sz w:val="22"/>
          <w:szCs w:val="22"/>
        </w:rPr>
        <w:lastRenderedPageBreak/>
        <w:t>zapracování všech připomínek z připomínkového řízení.</w:t>
      </w:r>
      <w:r w:rsidR="00BA7AA7" w:rsidRPr="00BA7AA7">
        <w:rPr>
          <w:sz w:val="22"/>
          <w:szCs w:val="22"/>
        </w:rPr>
        <w:t xml:space="preserve"> Předmět plnění je podrobně vymezen ve  Zvláštních technických podmínkách pro vypracování zakázky „Optimalizace trati Český Těšín - Dětmarovice“.</w:t>
      </w:r>
    </w:p>
    <w:p w:rsidR="00CE6807" w:rsidRPr="00016454" w:rsidRDefault="00F41E8A" w:rsidP="0088370F">
      <w:pPr>
        <w:numPr>
          <w:ilvl w:val="1"/>
          <w:numId w:val="3"/>
        </w:numPr>
        <w:tabs>
          <w:tab w:val="clear" w:pos="360"/>
        </w:tabs>
        <w:ind w:left="540" w:hanging="540"/>
        <w:jc w:val="both"/>
        <w:rPr>
          <w:sz w:val="22"/>
          <w:szCs w:val="22"/>
        </w:rPr>
      </w:pPr>
      <w:r w:rsidRPr="00016454">
        <w:rPr>
          <w:sz w:val="22"/>
          <w:szCs w:val="22"/>
        </w:rPr>
        <w:t xml:space="preserve">Součástí díla je </w:t>
      </w:r>
      <w:r w:rsidR="00D3426E" w:rsidRPr="00016454">
        <w:rPr>
          <w:sz w:val="22"/>
          <w:szCs w:val="22"/>
        </w:rPr>
        <w:t xml:space="preserve"> zajištění aplikace z.č. 309/2006 Sb, o zajištění dalších podmínek bezpečnosti a ochrany zdraví při práci do projektové dokumentace. </w:t>
      </w:r>
    </w:p>
    <w:p w:rsidR="0088370F" w:rsidRPr="00016454" w:rsidRDefault="0088370F" w:rsidP="0088370F">
      <w:pPr>
        <w:numPr>
          <w:ilvl w:val="1"/>
          <w:numId w:val="3"/>
        </w:numPr>
        <w:tabs>
          <w:tab w:val="clear" w:pos="360"/>
        </w:tabs>
        <w:ind w:left="540" w:hanging="540"/>
        <w:jc w:val="both"/>
        <w:rPr>
          <w:sz w:val="22"/>
          <w:szCs w:val="22"/>
        </w:rPr>
      </w:pPr>
      <w:r w:rsidRPr="00016454">
        <w:rPr>
          <w:sz w:val="22"/>
        </w:rPr>
        <w:t xml:space="preserve">Součástí předmětu plnění  je i </w:t>
      </w:r>
      <w:r w:rsidRPr="00016454">
        <w:rPr>
          <w:sz w:val="22"/>
          <w:szCs w:val="22"/>
        </w:rPr>
        <w:t>zajištění smluv o právu provést stavbu  (či jiných obdobných smluv - §110 stavebního zákona</w:t>
      </w:r>
      <w:r w:rsidR="00CF302D" w:rsidRPr="00016454">
        <w:rPr>
          <w:sz w:val="22"/>
          <w:szCs w:val="22"/>
        </w:rPr>
        <w:t xml:space="preserve"> a vyhl.503/2006 Sb.</w:t>
      </w:r>
      <w:r w:rsidRPr="00016454">
        <w:rPr>
          <w:sz w:val="22"/>
          <w:szCs w:val="22"/>
        </w:rPr>
        <w:t xml:space="preserve">) se všemi vlastníky </w:t>
      </w:r>
      <w:r w:rsidR="00016454" w:rsidRPr="00016454">
        <w:rPr>
          <w:sz w:val="22"/>
          <w:szCs w:val="22"/>
        </w:rPr>
        <w:t>nově</w:t>
      </w:r>
      <w:r w:rsidRPr="00016454">
        <w:rPr>
          <w:sz w:val="22"/>
          <w:szCs w:val="22"/>
        </w:rPr>
        <w:t xml:space="preserve"> dotčených pozemků a všech potřebných dokladů a podkladů k vydání stavebního povolení</w:t>
      </w:r>
      <w:r w:rsidR="00CF302D" w:rsidRPr="00016454">
        <w:rPr>
          <w:sz w:val="22"/>
          <w:szCs w:val="22"/>
        </w:rPr>
        <w:t xml:space="preserve"> .</w:t>
      </w:r>
      <w:r w:rsidRPr="00016454">
        <w:rPr>
          <w:sz w:val="22"/>
          <w:szCs w:val="22"/>
        </w:rPr>
        <w:t xml:space="preserve"> </w:t>
      </w:r>
    </w:p>
    <w:p w:rsidR="00BA7AA7" w:rsidRPr="00BA7AA7" w:rsidRDefault="00BF55D4" w:rsidP="00BA7AA7">
      <w:pPr>
        <w:numPr>
          <w:ilvl w:val="1"/>
          <w:numId w:val="3"/>
        </w:numPr>
        <w:tabs>
          <w:tab w:val="clear" w:pos="360"/>
        </w:tabs>
        <w:ind w:left="540" w:hanging="540"/>
        <w:jc w:val="both"/>
        <w:rPr>
          <w:sz w:val="22"/>
          <w:szCs w:val="22"/>
        </w:rPr>
      </w:pPr>
      <w:r w:rsidRPr="00BA7AA7">
        <w:rPr>
          <w:sz w:val="22"/>
          <w:szCs w:val="22"/>
        </w:rPr>
        <w:t>Název díla uvedený v čl.II. této smlouvy je zhotovitel povinen respektovat při označení projektové dokumentace. Zhotovitel se zavazuje, že vypracuje pro objednatele dílo v rozsahu a za podmínek dohodnutých v této smlouvě a objednateli odevzdá předmět díla, nejpozději v termínech uvedených v čl.VI. této smlouvy.</w:t>
      </w:r>
    </w:p>
    <w:p w:rsidR="00BA7AA7" w:rsidRPr="00BA7AA7" w:rsidRDefault="00BA7AA7" w:rsidP="00BA7AA7">
      <w:pPr>
        <w:numPr>
          <w:ilvl w:val="1"/>
          <w:numId w:val="3"/>
        </w:numPr>
        <w:tabs>
          <w:tab w:val="clear" w:pos="360"/>
        </w:tabs>
        <w:ind w:left="540" w:hanging="540"/>
        <w:jc w:val="both"/>
        <w:rPr>
          <w:sz w:val="22"/>
        </w:rPr>
      </w:pPr>
      <w:r w:rsidRPr="00BA7AA7">
        <w:rPr>
          <w:sz w:val="22"/>
        </w:rPr>
        <w:t xml:space="preserve">Projekt bude zpracován v souladu s Vyhláškou 146/2008 Sb. o rozsahu a obsahu projektové dokumentace dopravních staveb a  Směrnicí GŘ SŽDC č.11/2006, v platném znění, „Dokumentace pro přípravu staveb na železničních drahách celostátních a regionálních dodatkem“ č.j. 13511/06-OP. </w:t>
      </w:r>
    </w:p>
    <w:p w:rsidR="00BA7AA7" w:rsidRDefault="00BA7AA7" w:rsidP="00BA7AA7">
      <w:pPr>
        <w:pStyle w:val="Zkladntextodsazen"/>
        <w:spacing w:before="120"/>
        <w:ind w:left="567"/>
        <w:rPr>
          <w:szCs w:val="22"/>
        </w:rPr>
      </w:pPr>
      <w:r w:rsidRPr="00BA7AA7">
        <w:t>Projektová dokumentace bude zpracována dle platných předpisů a technických norem a v souladu s Technickými kvalitativními podmínkami staveb drah. Projektová dokumentace musí odpovídat „Pravidlům pro přípravu a financování investičních akcí hrazených z veřejných prostředků“, která byla vydána pod č.j.: 54/2003-103-INF dne 2.června 2003 Ministerstvem dopravy ČR. Dále je nutno respektovat posuzovací a schvalovací protokol přípravné dokumentace stavby.</w:t>
      </w:r>
      <w:r>
        <w:t xml:space="preserve"> </w:t>
      </w:r>
    </w:p>
    <w:p w:rsidR="00BF55D4" w:rsidRDefault="00BF55D4" w:rsidP="00BF55D4">
      <w:pPr>
        <w:numPr>
          <w:ilvl w:val="1"/>
          <w:numId w:val="3"/>
        </w:numPr>
        <w:tabs>
          <w:tab w:val="clear" w:pos="360"/>
        </w:tabs>
        <w:ind w:left="540" w:hanging="540"/>
        <w:jc w:val="both"/>
        <w:rPr>
          <w:sz w:val="22"/>
          <w:szCs w:val="22"/>
        </w:rPr>
      </w:pPr>
      <w:r>
        <w:rPr>
          <w:sz w:val="22"/>
          <w:szCs w:val="22"/>
        </w:rPr>
        <w:t>Projekt stavby bude zpracován v souladu s technickými podmínkami, stanovenými objednatelem.</w:t>
      </w:r>
    </w:p>
    <w:p w:rsidR="00562FA1" w:rsidRDefault="00BF55D4" w:rsidP="00562FA1">
      <w:pPr>
        <w:numPr>
          <w:ilvl w:val="1"/>
          <w:numId w:val="3"/>
        </w:numPr>
        <w:tabs>
          <w:tab w:val="clear" w:pos="360"/>
        </w:tabs>
        <w:ind w:left="540" w:hanging="540"/>
        <w:jc w:val="both"/>
        <w:rPr>
          <w:sz w:val="22"/>
          <w:szCs w:val="22"/>
        </w:rPr>
      </w:pPr>
      <w:r>
        <w:rPr>
          <w:sz w:val="22"/>
          <w:szCs w:val="22"/>
        </w:rPr>
        <w:t xml:space="preserve"> Zpracovaný projekt bude respektovat podmínky schvalovacího protokolu vydaného SŽDC,s.o. - - odborem investičním.</w:t>
      </w:r>
    </w:p>
    <w:p w:rsidR="00562FA1" w:rsidRDefault="00562FA1" w:rsidP="00562FA1">
      <w:pPr>
        <w:numPr>
          <w:ilvl w:val="1"/>
          <w:numId w:val="3"/>
        </w:numPr>
        <w:tabs>
          <w:tab w:val="clear" w:pos="360"/>
        </w:tabs>
        <w:ind w:left="540" w:hanging="540"/>
        <w:jc w:val="both"/>
        <w:rPr>
          <w:sz w:val="22"/>
          <w:szCs w:val="22"/>
        </w:rPr>
      </w:pPr>
      <w:r w:rsidRPr="00562FA1">
        <w:rPr>
          <w:sz w:val="22"/>
          <w:szCs w:val="22"/>
        </w:rPr>
        <w:t>Smluvní strany se dohodly, že Zhotovitel na sebe přebírá nebezpečí změny okolností ve smyslu ust. § 1765 odst. 2 a § 2620 odst. 2 občanského zákoníku. Tzn., že Zhotoviteli nevznikne vůči Objednateli při změně okolností právo domáhat se obnovení jednání o Smlouvě ani zvýšení Ceny za Dílo ani zrušení Smlouvy.</w:t>
      </w:r>
    </w:p>
    <w:p w:rsidR="00562FA1" w:rsidRDefault="00562FA1" w:rsidP="00562FA1">
      <w:pPr>
        <w:numPr>
          <w:ilvl w:val="1"/>
          <w:numId w:val="3"/>
        </w:numPr>
        <w:tabs>
          <w:tab w:val="clear" w:pos="360"/>
        </w:tabs>
        <w:ind w:left="540" w:hanging="540"/>
        <w:jc w:val="both"/>
        <w:rPr>
          <w:sz w:val="22"/>
          <w:szCs w:val="22"/>
        </w:rPr>
      </w:pPr>
      <w:r w:rsidRPr="00562FA1">
        <w:rPr>
          <w:sz w:val="22"/>
          <w:szCs w:val="22"/>
        </w:rPr>
        <w:t>Ust. § 2605 odst. 1 občanského zákoníku se nepoužije. Dílo je provedeno tehdy, je-li dokončeno řádně a včas a Objednatelem převzato sjednaným způsobem.</w:t>
      </w:r>
    </w:p>
    <w:p w:rsidR="00AB37E7" w:rsidRPr="00562FA1" w:rsidRDefault="00AB37E7" w:rsidP="00562FA1">
      <w:pPr>
        <w:numPr>
          <w:ilvl w:val="1"/>
          <w:numId w:val="3"/>
        </w:numPr>
        <w:tabs>
          <w:tab w:val="clear" w:pos="360"/>
        </w:tabs>
        <w:ind w:left="540" w:hanging="540"/>
        <w:jc w:val="both"/>
        <w:rPr>
          <w:sz w:val="22"/>
          <w:szCs w:val="22"/>
        </w:rPr>
      </w:pPr>
      <w:r w:rsidRPr="00562FA1">
        <w:rPr>
          <w:sz w:val="22"/>
          <w:szCs w:val="22"/>
        </w:rPr>
        <w:t>Zhotovitel se zavazuje vypracovat pro objednatele dílo řádně a včas dle zadávacích podmínek veřejné zakázky a podmínek této smlouvy o dílo a objednatel se zavazuje zaplatit zhotoviteli za řádně vypracované dílo dohodnutou cenu ve výši, jak je uvedeno v čl.VII. této smlouvy.</w:t>
      </w:r>
      <w:r w:rsidRPr="00562FA1">
        <w:rPr>
          <w:b/>
          <w:sz w:val="22"/>
        </w:rPr>
        <w:t xml:space="preserve"> </w:t>
      </w:r>
    </w:p>
    <w:p w:rsidR="00AB37E7" w:rsidRDefault="00AB37E7" w:rsidP="00AB37E7">
      <w:pPr>
        <w:jc w:val="both"/>
        <w:rPr>
          <w:b/>
          <w:sz w:val="22"/>
        </w:rPr>
      </w:pPr>
    </w:p>
    <w:p w:rsidR="00AB37E7" w:rsidRDefault="00AB37E7" w:rsidP="00AB37E7">
      <w:pPr>
        <w:jc w:val="both"/>
        <w:rPr>
          <w:b/>
          <w:sz w:val="22"/>
        </w:rPr>
      </w:pPr>
    </w:p>
    <w:p w:rsidR="00AB37E7" w:rsidRDefault="00AB37E7" w:rsidP="00AB37E7">
      <w:pPr>
        <w:pStyle w:val="NadpisI"/>
        <w:numPr>
          <w:ilvl w:val="0"/>
          <w:numId w:val="2"/>
        </w:numPr>
      </w:pPr>
      <w:r>
        <w:t>PROVEDENÍ DÍLA</w:t>
      </w:r>
    </w:p>
    <w:p w:rsidR="00AB37E7" w:rsidRDefault="00AB37E7" w:rsidP="00AB37E7">
      <w:pPr>
        <w:pStyle w:val="NadpisI"/>
      </w:pPr>
    </w:p>
    <w:p w:rsidR="00AB37E7" w:rsidRDefault="00AB37E7" w:rsidP="00AB37E7">
      <w:pPr>
        <w:numPr>
          <w:ilvl w:val="1"/>
          <w:numId w:val="4"/>
        </w:numPr>
        <w:jc w:val="both"/>
        <w:rPr>
          <w:sz w:val="22"/>
        </w:rPr>
      </w:pPr>
      <w:r>
        <w:rPr>
          <w:sz w:val="22"/>
        </w:rPr>
        <w:t>Zhotovitel je povinen dodat celkem</w:t>
      </w:r>
      <w:r w:rsidR="00CF302D">
        <w:rPr>
          <w:sz w:val="22"/>
        </w:rPr>
        <w:t xml:space="preserve">  </w:t>
      </w:r>
      <w:r w:rsidR="00BA7AA7">
        <w:rPr>
          <w:sz w:val="22"/>
        </w:rPr>
        <w:t xml:space="preserve">8 </w:t>
      </w:r>
      <w:r>
        <w:rPr>
          <w:b/>
          <w:bCs/>
          <w:sz w:val="22"/>
        </w:rPr>
        <w:t>vyhotovení</w:t>
      </w:r>
      <w:r>
        <w:rPr>
          <w:sz w:val="22"/>
        </w:rPr>
        <w:t xml:space="preserve"> projektové dokumentace v analogové (písemné) formě a</w:t>
      </w:r>
      <w:r w:rsidR="00CF302D">
        <w:rPr>
          <w:sz w:val="22"/>
        </w:rPr>
        <w:t xml:space="preserve">  </w:t>
      </w:r>
      <w:r w:rsidR="00BA7AA7">
        <w:rPr>
          <w:sz w:val="22"/>
        </w:rPr>
        <w:t xml:space="preserve">3 </w:t>
      </w:r>
      <w:r>
        <w:rPr>
          <w:b/>
          <w:bCs/>
          <w:sz w:val="22"/>
        </w:rPr>
        <w:t>vyhotovení</w:t>
      </w:r>
      <w:r>
        <w:rPr>
          <w:sz w:val="22"/>
        </w:rPr>
        <w:t xml:space="preserve"> v digitální formě</w:t>
      </w:r>
      <w:r w:rsidR="008A2BCB">
        <w:rPr>
          <w:sz w:val="22"/>
        </w:rPr>
        <w:t xml:space="preserve"> </w:t>
      </w:r>
      <w:r w:rsidR="008A2BCB" w:rsidRPr="009572C9">
        <w:rPr>
          <w:sz w:val="22"/>
          <w:szCs w:val="22"/>
        </w:rPr>
        <w:t>v požadované struktuře Invest Dokument – TreeInfo</w:t>
      </w:r>
      <w:r>
        <w:rPr>
          <w:sz w:val="22"/>
        </w:rPr>
        <w:t xml:space="preserve"> </w:t>
      </w:r>
      <w:r w:rsidR="00CF302D">
        <w:rPr>
          <w:sz w:val="22"/>
        </w:rPr>
        <w:t xml:space="preserve">( z toho   </w:t>
      </w:r>
      <w:r w:rsidR="008A2BCB">
        <w:rPr>
          <w:sz w:val="22"/>
        </w:rPr>
        <w:t>1</w:t>
      </w:r>
      <w:r w:rsidR="00CF302D">
        <w:rPr>
          <w:sz w:val="22"/>
        </w:rPr>
        <w:t xml:space="preserve"> x v otevřené formě a </w:t>
      </w:r>
      <w:r w:rsidR="008A2BCB">
        <w:rPr>
          <w:sz w:val="22"/>
        </w:rPr>
        <w:t xml:space="preserve">2 </w:t>
      </w:r>
      <w:r w:rsidR="00CF302D">
        <w:rPr>
          <w:sz w:val="22"/>
        </w:rPr>
        <w:t>x v uzavřené formě)</w:t>
      </w:r>
      <w:r>
        <w:rPr>
          <w:sz w:val="22"/>
        </w:rPr>
        <w:t>.</w:t>
      </w:r>
      <w:r w:rsidR="008A2BCB" w:rsidRPr="008A2BCB">
        <w:rPr>
          <w:sz w:val="22"/>
          <w:szCs w:val="22"/>
        </w:rPr>
        <w:t xml:space="preserve"> </w:t>
      </w:r>
      <w:r w:rsidR="008A2BCB">
        <w:rPr>
          <w:sz w:val="22"/>
          <w:szCs w:val="22"/>
        </w:rPr>
        <w:t>Zhotovitel označí aktualizovaný PS názvem stavby „Optimalizace trati Český Těšín – Dětmarovice“, aktualizace PS 04/2017.</w:t>
      </w:r>
    </w:p>
    <w:p w:rsidR="00AB37E7" w:rsidRDefault="00AB37E7" w:rsidP="00AB37E7">
      <w:pPr>
        <w:numPr>
          <w:ilvl w:val="1"/>
          <w:numId w:val="4"/>
        </w:numPr>
        <w:jc w:val="both"/>
        <w:rPr>
          <w:sz w:val="22"/>
        </w:rPr>
      </w:pPr>
      <w:r>
        <w:rPr>
          <w:sz w:val="22"/>
        </w:rPr>
        <w:t>Počet vyhotovení dle bodu 5.1. je zahrnut v ceně díla, včetně projektové dokumentace předávané v digitální formě.</w:t>
      </w:r>
    </w:p>
    <w:p w:rsidR="00CB09C9" w:rsidRPr="00CB09C9" w:rsidRDefault="00AB37E7" w:rsidP="008A2BCB">
      <w:pPr>
        <w:numPr>
          <w:ilvl w:val="1"/>
          <w:numId w:val="4"/>
        </w:numPr>
        <w:jc w:val="both"/>
        <w:rPr>
          <w:i/>
          <w:sz w:val="22"/>
        </w:rPr>
      </w:pPr>
      <w:r>
        <w:rPr>
          <w:sz w:val="22"/>
        </w:rPr>
        <w:t>Míste</w:t>
      </w:r>
      <w:r w:rsidR="00CB09C9">
        <w:rPr>
          <w:sz w:val="22"/>
        </w:rPr>
        <w:t>m plnění je Stavební správa východ</w:t>
      </w:r>
      <w:r>
        <w:rPr>
          <w:sz w:val="22"/>
        </w:rPr>
        <w:t>, Nerudova 1, Olomouc</w:t>
      </w:r>
    </w:p>
    <w:p w:rsidR="00581C58" w:rsidRDefault="00581C58" w:rsidP="00581C58">
      <w:pPr>
        <w:numPr>
          <w:ilvl w:val="1"/>
          <w:numId w:val="4"/>
        </w:numPr>
        <w:jc w:val="both"/>
        <w:rPr>
          <w:sz w:val="22"/>
        </w:rPr>
      </w:pPr>
      <w:r>
        <w:rPr>
          <w:sz w:val="22"/>
        </w:rPr>
        <w:t>Zhotovitel se zavazuje provádět dílo pouze ve spolupráci s těmito podzhotoviteli  a v uvedeném rozsahu prací:</w:t>
      </w:r>
    </w:p>
    <w:p w:rsidR="008A2BCB" w:rsidRDefault="008A2BCB" w:rsidP="008A2BCB">
      <w:pPr>
        <w:ind w:left="4962" w:hanging="4362"/>
        <w:jc w:val="both"/>
        <w:rPr>
          <w:sz w:val="22"/>
        </w:rPr>
      </w:pPr>
      <w:r>
        <w:rPr>
          <w:sz w:val="22"/>
        </w:rPr>
        <w:t>Ing. David Školník, OSVČ, IČO: 74648209 – 2% zpracování dokumentace část – pozemní stavby</w:t>
      </w:r>
    </w:p>
    <w:p w:rsidR="008A2BCB" w:rsidRDefault="008A2BCB" w:rsidP="008A2BCB">
      <w:pPr>
        <w:ind w:left="4962" w:hanging="4362"/>
        <w:jc w:val="both"/>
        <w:rPr>
          <w:sz w:val="22"/>
        </w:rPr>
      </w:pPr>
      <w:r>
        <w:rPr>
          <w:sz w:val="22"/>
        </w:rPr>
        <w:t xml:space="preserve">INFRARES Sp. Z o.o., NIP: 5252541577 – 42% dílčí dodávka projektové dokumentace železničního svršku a spodku, nástupišť a mostních objektů, odborná pomoc a </w:t>
      </w:r>
      <w:r>
        <w:rPr>
          <w:sz w:val="22"/>
        </w:rPr>
        <w:lastRenderedPageBreak/>
        <w:t>konzultace v těchto oblastech</w:t>
      </w:r>
    </w:p>
    <w:p w:rsidR="00581C58" w:rsidRDefault="00581C58" w:rsidP="00581C58">
      <w:pPr>
        <w:jc w:val="both"/>
        <w:rPr>
          <w:sz w:val="22"/>
        </w:rPr>
      </w:pPr>
    </w:p>
    <w:p w:rsidR="00AB37E7" w:rsidRDefault="00AB37E7" w:rsidP="00AB37E7">
      <w:pPr>
        <w:jc w:val="both"/>
        <w:rPr>
          <w:b/>
          <w:sz w:val="24"/>
        </w:rPr>
      </w:pPr>
    </w:p>
    <w:p w:rsidR="00AB37E7" w:rsidRDefault="00AB37E7" w:rsidP="00AB37E7">
      <w:pPr>
        <w:pStyle w:val="NadpisI"/>
        <w:numPr>
          <w:ilvl w:val="0"/>
          <w:numId w:val="2"/>
        </w:numPr>
      </w:pPr>
      <w:r>
        <w:t>DOBA PROVÁDĚNÍ DÍLA</w:t>
      </w:r>
    </w:p>
    <w:p w:rsidR="00AB37E7" w:rsidRDefault="00AB37E7" w:rsidP="00AB37E7">
      <w:pPr>
        <w:pStyle w:val="NadpisI"/>
      </w:pPr>
    </w:p>
    <w:p w:rsidR="008A2BCB" w:rsidRPr="008A2BCB" w:rsidRDefault="008A2BCB" w:rsidP="008A2BCB">
      <w:pPr>
        <w:spacing w:before="120"/>
        <w:ind w:left="284"/>
        <w:jc w:val="both"/>
        <w:rPr>
          <w:sz w:val="22"/>
          <w:szCs w:val="22"/>
        </w:rPr>
      </w:pPr>
      <w:r w:rsidRPr="001A16F2">
        <w:rPr>
          <w:sz w:val="22"/>
          <w:szCs w:val="22"/>
        </w:rPr>
        <w:t>Předložení</w:t>
      </w:r>
      <w:r w:rsidRPr="001A16F2">
        <w:rPr>
          <w:b/>
          <w:sz w:val="22"/>
          <w:szCs w:val="22"/>
        </w:rPr>
        <w:t xml:space="preserve"> </w:t>
      </w:r>
      <w:r w:rsidRPr="007543E0">
        <w:rPr>
          <w:sz w:val="22"/>
          <w:szCs w:val="22"/>
        </w:rPr>
        <w:t>aktualizace</w:t>
      </w:r>
      <w:r w:rsidRPr="001A16F2">
        <w:rPr>
          <w:b/>
          <w:sz w:val="22"/>
          <w:szCs w:val="22"/>
        </w:rPr>
        <w:t xml:space="preserve"> </w:t>
      </w:r>
      <w:r w:rsidRPr="001A16F2">
        <w:rPr>
          <w:sz w:val="22"/>
        </w:rPr>
        <w:t xml:space="preserve">projektu </w:t>
      </w:r>
      <w:r>
        <w:rPr>
          <w:sz w:val="22"/>
        </w:rPr>
        <w:t>stavby včetně</w:t>
      </w:r>
      <w:r w:rsidRPr="001A16F2">
        <w:rPr>
          <w:sz w:val="22"/>
        </w:rPr>
        <w:t xml:space="preserve"> zajištění aktuálních mapových podkladů, včetně </w:t>
      </w:r>
      <w:r w:rsidRPr="008A2BCB">
        <w:rPr>
          <w:sz w:val="22"/>
          <w:szCs w:val="22"/>
        </w:rPr>
        <w:t xml:space="preserve">zapracovaných připomínek v rozsahu dle bodu 2. Předmět zakázky. Závěrečným výstupem je předání projektu stavby z 06/2015 investorovi se začleněnými aktualizovanými přílohami. Předmět zakázky požadujeme </w:t>
      </w:r>
      <w:r w:rsidRPr="008A2BCB">
        <w:rPr>
          <w:b/>
          <w:sz w:val="22"/>
          <w:szCs w:val="22"/>
        </w:rPr>
        <w:t>v termínu do 28. 4. 2017 - konečný termín plnění</w:t>
      </w:r>
    </w:p>
    <w:p w:rsidR="00AB37E7" w:rsidRDefault="00AB37E7" w:rsidP="00AB37E7">
      <w:pPr>
        <w:jc w:val="both"/>
        <w:rPr>
          <w:sz w:val="22"/>
        </w:rPr>
      </w:pPr>
    </w:p>
    <w:p w:rsidR="00AB37E7" w:rsidRDefault="00AB37E7" w:rsidP="00AB37E7">
      <w:pPr>
        <w:jc w:val="both"/>
        <w:rPr>
          <w:sz w:val="22"/>
        </w:rPr>
      </w:pPr>
    </w:p>
    <w:p w:rsidR="00AB37E7" w:rsidRDefault="00AB37E7" w:rsidP="00AB37E7">
      <w:pPr>
        <w:pStyle w:val="NadpisI"/>
        <w:numPr>
          <w:ilvl w:val="0"/>
          <w:numId w:val="2"/>
        </w:numPr>
      </w:pPr>
      <w:r w:rsidRPr="008C3834">
        <w:t>CENA DÍLA, PLATEBNÍ PODMÍNKY</w:t>
      </w:r>
    </w:p>
    <w:p w:rsidR="00AB37E7" w:rsidRPr="008C3834" w:rsidRDefault="00AB37E7" w:rsidP="00AB37E7">
      <w:pPr>
        <w:pStyle w:val="NadpisI"/>
      </w:pPr>
    </w:p>
    <w:p w:rsidR="00AB37E7" w:rsidRDefault="00AB37E7" w:rsidP="00AB37E7">
      <w:pPr>
        <w:numPr>
          <w:ilvl w:val="1"/>
          <w:numId w:val="5"/>
        </w:numPr>
        <w:jc w:val="both"/>
        <w:rPr>
          <w:sz w:val="22"/>
        </w:rPr>
      </w:pPr>
      <w:r>
        <w:rPr>
          <w:sz w:val="22"/>
        </w:rPr>
        <w:t xml:space="preserve">Cena za zhotovení předmětu smlouvy je cenou dle nabídky zhotovitele ze dne  </w:t>
      </w:r>
    </w:p>
    <w:p w:rsidR="00AB37E7" w:rsidRDefault="00AB37E7" w:rsidP="00AB37E7">
      <w:pPr>
        <w:numPr>
          <w:ilvl w:val="1"/>
          <w:numId w:val="5"/>
        </w:numPr>
        <w:jc w:val="both"/>
        <w:rPr>
          <w:sz w:val="22"/>
        </w:rPr>
      </w:pPr>
      <w:r>
        <w:rPr>
          <w:sz w:val="22"/>
        </w:rPr>
        <w:t>Cena předmětu smlouvy podle odst. 7.1. tohoto článku činí :</w:t>
      </w:r>
    </w:p>
    <w:p w:rsidR="00AE1F66" w:rsidRDefault="00AE1F66" w:rsidP="00AE1F66">
      <w:pPr>
        <w:ind w:left="510"/>
        <w:jc w:val="both"/>
        <w:rPr>
          <w:sz w:val="22"/>
        </w:rPr>
      </w:pPr>
    </w:p>
    <w:p w:rsidR="00AE1F66" w:rsidRPr="008A2BCB" w:rsidRDefault="00AE1F66" w:rsidP="008A2BCB">
      <w:pPr>
        <w:ind w:left="426" w:hanging="426"/>
        <w:jc w:val="both"/>
        <w:rPr>
          <w:sz w:val="22"/>
          <w:szCs w:val="22"/>
          <w:u w:val="single"/>
        </w:rPr>
      </w:pPr>
      <w:r w:rsidRPr="00EA2E15">
        <w:rPr>
          <w:b/>
          <w:caps/>
          <w:sz w:val="22"/>
          <w:szCs w:val="22"/>
          <w:u w:val="single"/>
        </w:rPr>
        <w:t xml:space="preserve">a) </w:t>
      </w:r>
      <w:r w:rsidR="008A2BCB">
        <w:rPr>
          <w:b/>
          <w:caps/>
          <w:sz w:val="22"/>
          <w:szCs w:val="22"/>
          <w:u w:val="single"/>
        </w:rPr>
        <w:t xml:space="preserve">AKTUALIZACE MAPOVÝCH PODKLADŮ A PROJEKTU STAVBY </w:t>
      </w:r>
      <w:r w:rsidR="008A2BCB" w:rsidRPr="008A2BCB">
        <w:rPr>
          <w:sz w:val="22"/>
          <w:szCs w:val="22"/>
          <w:u w:val="single"/>
        </w:rPr>
        <w:t>(včetně všech souvisejících činností mimo výkon AD)</w:t>
      </w:r>
    </w:p>
    <w:p w:rsidR="00AE1F66" w:rsidRDefault="00AE1F66" w:rsidP="00AE1F66">
      <w:pPr>
        <w:tabs>
          <w:tab w:val="right" w:pos="5760"/>
        </w:tabs>
        <w:ind w:firstLine="510"/>
        <w:jc w:val="both"/>
        <w:rPr>
          <w:sz w:val="22"/>
        </w:rPr>
      </w:pPr>
    </w:p>
    <w:p w:rsidR="00AE1F66" w:rsidRDefault="00AE1F66" w:rsidP="00AE1F66">
      <w:pPr>
        <w:tabs>
          <w:tab w:val="right" w:pos="5760"/>
        </w:tabs>
        <w:ind w:firstLine="510"/>
        <w:jc w:val="both"/>
        <w:rPr>
          <w:b/>
          <w:sz w:val="22"/>
        </w:rPr>
      </w:pPr>
      <w:r>
        <w:rPr>
          <w:sz w:val="22"/>
        </w:rPr>
        <w:t>Cena díla celkem bez DPH</w:t>
      </w:r>
      <w:r>
        <w:rPr>
          <w:b/>
          <w:sz w:val="22"/>
        </w:rPr>
        <w:t xml:space="preserve"> </w:t>
      </w:r>
      <w:r>
        <w:rPr>
          <w:b/>
          <w:sz w:val="22"/>
        </w:rPr>
        <w:tab/>
      </w:r>
      <w:r w:rsidR="008A2BCB">
        <w:rPr>
          <w:b/>
          <w:sz w:val="22"/>
        </w:rPr>
        <w:t>7.811.500</w:t>
      </w:r>
      <w:r>
        <w:rPr>
          <w:b/>
          <w:sz w:val="22"/>
        </w:rPr>
        <w:t>,-    Kč</w:t>
      </w:r>
    </w:p>
    <w:p w:rsidR="00AE1F66" w:rsidRDefault="00AE1F66" w:rsidP="00AE1F66">
      <w:pPr>
        <w:jc w:val="both"/>
        <w:rPr>
          <w:b/>
          <w:sz w:val="24"/>
        </w:rPr>
      </w:pPr>
    </w:p>
    <w:p w:rsidR="00EA12FD" w:rsidRPr="00FF4BDA" w:rsidRDefault="00EA12FD" w:rsidP="00AE1F66">
      <w:pPr>
        <w:jc w:val="both"/>
        <w:rPr>
          <w:i/>
          <w:caps/>
          <w:sz w:val="24"/>
          <w:szCs w:val="24"/>
        </w:rPr>
      </w:pPr>
    </w:p>
    <w:p w:rsidR="00AE1F66" w:rsidRPr="008A2BCB" w:rsidRDefault="00AE1F66" w:rsidP="00AE1F66">
      <w:pPr>
        <w:jc w:val="both"/>
        <w:rPr>
          <w:b/>
          <w:caps/>
          <w:sz w:val="22"/>
          <w:szCs w:val="22"/>
          <w:u w:val="single"/>
        </w:rPr>
      </w:pPr>
      <w:r w:rsidRPr="008A2BCB">
        <w:rPr>
          <w:b/>
          <w:caps/>
          <w:sz w:val="22"/>
          <w:szCs w:val="22"/>
        </w:rPr>
        <w:t xml:space="preserve">b) </w:t>
      </w:r>
      <w:r w:rsidR="008A2BCB" w:rsidRPr="008A2BCB">
        <w:rPr>
          <w:b/>
          <w:caps/>
          <w:sz w:val="22"/>
          <w:szCs w:val="22"/>
          <w:u w:val="single"/>
        </w:rPr>
        <w:t>DODATEČNÉ SLUŽBY</w:t>
      </w:r>
      <w:r w:rsidRPr="008A2BCB">
        <w:rPr>
          <w:b/>
          <w:caps/>
          <w:sz w:val="22"/>
          <w:szCs w:val="22"/>
          <w:u w:val="single"/>
        </w:rPr>
        <w:t xml:space="preserve"> </w:t>
      </w:r>
    </w:p>
    <w:p w:rsidR="00AE1F66" w:rsidRPr="00FF4BDA" w:rsidRDefault="00AE1F66" w:rsidP="00AE1F66">
      <w:pPr>
        <w:ind w:left="705"/>
        <w:jc w:val="both"/>
        <w:rPr>
          <w:i/>
          <w:sz w:val="24"/>
        </w:rPr>
      </w:pPr>
    </w:p>
    <w:p w:rsidR="00AE1F66" w:rsidRPr="008A2BCB" w:rsidRDefault="00AE1F66" w:rsidP="00AE1F66">
      <w:pPr>
        <w:tabs>
          <w:tab w:val="right" w:pos="5760"/>
        </w:tabs>
        <w:ind w:firstLine="510"/>
        <w:jc w:val="both"/>
        <w:rPr>
          <w:sz w:val="22"/>
        </w:rPr>
      </w:pPr>
      <w:r w:rsidRPr="008A2BCB">
        <w:rPr>
          <w:sz w:val="22"/>
        </w:rPr>
        <w:t xml:space="preserve">Cena díla celkem bez DPH </w:t>
      </w:r>
      <w:r w:rsidRPr="008A2BCB">
        <w:rPr>
          <w:sz w:val="22"/>
        </w:rPr>
        <w:tab/>
      </w:r>
      <w:r w:rsidR="008A2BCB" w:rsidRPr="008A2BCB">
        <w:rPr>
          <w:b/>
          <w:sz w:val="22"/>
        </w:rPr>
        <w:t>306</w:t>
      </w:r>
      <w:r w:rsidR="00D356B8">
        <w:rPr>
          <w:b/>
          <w:sz w:val="22"/>
        </w:rPr>
        <w:t>.0</w:t>
      </w:r>
      <w:r w:rsidR="008A2BCB" w:rsidRPr="008A2BCB">
        <w:rPr>
          <w:b/>
          <w:sz w:val="22"/>
        </w:rPr>
        <w:t>00</w:t>
      </w:r>
      <w:r w:rsidRPr="008A2BCB">
        <w:rPr>
          <w:b/>
          <w:sz w:val="22"/>
        </w:rPr>
        <w:t>,-   Kč</w:t>
      </w:r>
    </w:p>
    <w:p w:rsidR="00AE1F66" w:rsidRPr="00FF4BDA" w:rsidRDefault="00AE1F66" w:rsidP="00AE1F66">
      <w:pPr>
        <w:tabs>
          <w:tab w:val="right" w:pos="5760"/>
        </w:tabs>
        <w:ind w:left="510"/>
        <w:jc w:val="both"/>
        <w:rPr>
          <w:i/>
          <w:sz w:val="22"/>
        </w:rPr>
      </w:pPr>
    </w:p>
    <w:p w:rsidR="00AE1F66" w:rsidRDefault="00AE1F66" w:rsidP="00AE1F66">
      <w:pPr>
        <w:ind w:left="705"/>
        <w:jc w:val="both"/>
        <w:rPr>
          <w:b/>
          <w:sz w:val="24"/>
        </w:rPr>
      </w:pPr>
    </w:p>
    <w:p w:rsidR="00AE1F66" w:rsidRPr="00EA2E15" w:rsidRDefault="00AE1F66" w:rsidP="00AE1F66">
      <w:pPr>
        <w:tabs>
          <w:tab w:val="right" w:pos="5760"/>
        </w:tabs>
        <w:jc w:val="both"/>
        <w:rPr>
          <w:b/>
          <w:caps/>
          <w:sz w:val="22"/>
          <w:szCs w:val="22"/>
          <w:u w:val="single"/>
        </w:rPr>
      </w:pPr>
      <w:r w:rsidRPr="00EA2E15">
        <w:rPr>
          <w:b/>
          <w:caps/>
          <w:sz w:val="22"/>
          <w:szCs w:val="22"/>
          <w:u w:val="single"/>
        </w:rPr>
        <w:t xml:space="preserve">c) Celková cena za dílo </w:t>
      </w:r>
    </w:p>
    <w:p w:rsidR="00AE1F66" w:rsidRDefault="00AE1F66" w:rsidP="00AE1F66">
      <w:pPr>
        <w:tabs>
          <w:tab w:val="right" w:pos="5760"/>
        </w:tabs>
        <w:ind w:firstLine="510"/>
        <w:jc w:val="both"/>
        <w:rPr>
          <w:sz w:val="22"/>
        </w:rPr>
      </w:pPr>
    </w:p>
    <w:p w:rsidR="00AE1F66" w:rsidRDefault="00AE1F66" w:rsidP="00AE1F66">
      <w:pPr>
        <w:tabs>
          <w:tab w:val="right" w:pos="5760"/>
        </w:tabs>
        <w:ind w:firstLine="510"/>
        <w:jc w:val="both"/>
        <w:rPr>
          <w:b/>
          <w:sz w:val="22"/>
        </w:rPr>
      </w:pPr>
      <w:r>
        <w:rPr>
          <w:sz w:val="22"/>
        </w:rPr>
        <w:t>Cena díla celkem bez DPH</w:t>
      </w:r>
      <w:r>
        <w:rPr>
          <w:b/>
          <w:sz w:val="22"/>
        </w:rPr>
        <w:t xml:space="preserve"> </w:t>
      </w:r>
      <w:r>
        <w:rPr>
          <w:b/>
          <w:sz w:val="22"/>
        </w:rPr>
        <w:tab/>
      </w:r>
      <w:r w:rsidR="008A2BCB">
        <w:rPr>
          <w:b/>
          <w:sz w:val="22"/>
        </w:rPr>
        <w:t>8.117.500</w:t>
      </w:r>
      <w:r>
        <w:rPr>
          <w:b/>
          <w:sz w:val="22"/>
        </w:rPr>
        <w:t>,-   Kč</w:t>
      </w:r>
    </w:p>
    <w:p w:rsidR="00AE1F66" w:rsidRDefault="00AE1F66" w:rsidP="00AE1F66">
      <w:pPr>
        <w:jc w:val="both"/>
        <w:rPr>
          <w:b/>
          <w:sz w:val="24"/>
        </w:rPr>
      </w:pPr>
    </w:p>
    <w:p w:rsidR="00AE1F66" w:rsidRDefault="00AE1F66" w:rsidP="00AE1F66">
      <w:pPr>
        <w:ind w:left="510"/>
        <w:jc w:val="both"/>
        <w:rPr>
          <w:b/>
          <w:bCs/>
          <w:sz w:val="22"/>
        </w:rPr>
      </w:pPr>
      <w:r>
        <w:rPr>
          <w:sz w:val="22"/>
        </w:rPr>
        <w:t xml:space="preserve">slovy :  </w:t>
      </w:r>
      <w:r w:rsidR="008A2BCB">
        <w:rPr>
          <w:sz w:val="22"/>
        </w:rPr>
        <w:t>osmmilionůjednostosedmnácttisícpětset</w:t>
      </w:r>
      <w:r>
        <w:rPr>
          <w:sz w:val="22"/>
        </w:rPr>
        <w:tab/>
      </w:r>
      <w:r w:rsidR="003E624C">
        <w:rPr>
          <w:sz w:val="22"/>
        </w:rPr>
        <w:t xml:space="preserve"> </w:t>
      </w:r>
      <w:r>
        <w:rPr>
          <w:b/>
          <w:sz w:val="22"/>
        </w:rPr>
        <w:t xml:space="preserve">korun </w:t>
      </w:r>
      <w:r>
        <w:rPr>
          <w:b/>
          <w:bCs/>
          <w:sz w:val="22"/>
        </w:rPr>
        <w:t>českých bez DPH.</w:t>
      </w:r>
      <w:r>
        <w:rPr>
          <w:b/>
          <w:bCs/>
          <w:sz w:val="22"/>
        </w:rPr>
        <w:tab/>
      </w:r>
    </w:p>
    <w:p w:rsidR="00AE1F66" w:rsidRDefault="00AE1F66" w:rsidP="00AE1F66">
      <w:pPr>
        <w:ind w:firstLine="510"/>
        <w:jc w:val="both"/>
        <w:rPr>
          <w:b/>
          <w:bCs/>
          <w:sz w:val="22"/>
        </w:rPr>
      </w:pPr>
    </w:p>
    <w:p w:rsidR="00AE1F66" w:rsidRDefault="00AE1F66" w:rsidP="00AE1F66">
      <w:pPr>
        <w:tabs>
          <w:tab w:val="right" w:pos="5760"/>
        </w:tabs>
        <w:ind w:left="1260"/>
        <w:jc w:val="both"/>
        <w:rPr>
          <w:sz w:val="22"/>
        </w:rPr>
      </w:pPr>
    </w:p>
    <w:p w:rsidR="00764F5D" w:rsidRDefault="005756A2" w:rsidP="00F959AE">
      <w:pPr>
        <w:numPr>
          <w:ilvl w:val="1"/>
          <w:numId w:val="5"/>
        </w:numPr>
        <w:jc w:val="both"/>
        <w:rPr>
          <w:i/>
          <w:sz w:val="22"/>
        </w:rPr>
      </w:pPr>
      <w:r>
        <w:rPr>
          <w:sz w:val="22"/>
        </w:rPr>
        <w:t xml:space="preserve">Právo účtovat cenu díla vzniká zhotoviteli nejdříve okamžikem řádného ukončení, předání a převzetí díla nebo jeho části bez vad a nedodělků. </w:t>
      </w:r>
      <w:r w:rsidR="00AA3D9A" w:rsidRPr="00CA2467">
        <w:rPr>
          <w:i/>
          <w:sz w:val="22"/>
        </w:rPr>
        <w:t>Výkon AD bude účtován čtvrtletně po dobu výkonu autorského dozoru dle počtu odpracovaných hodin, tedy k datu 31.3.. 30.6., 30.9., a 15.11. každého roku</w:t>
      </w:r>
      <w:r w:rsidR="00285C61">
        <w:rPr>
          <w:i/>
          <w:sz w:val="22"/>
        </w:rPr>
        <w:t xml:space="preserve"> </w:t>
      </w:r>
      <w:r w:rsidR="00330E66">
        <w:rPr>
          <w:i/>
          <w:sz w:val="22"/>
        </w:rPr>
        <w:t>/</w:t>
      </w:r>
      <w:r w:rsidR="00285C61">
        <w:rPr>
          <w:i/>
          <w:sz w:val="22"/>
        </w:rPr>
        <w:t xml:space="preserve"> </w:t>
      </w:r>
      <w:r w:rsidR="00330E66">
        <w:rPr>
          <w:i/>
          <w:sz w:val="22"/>
        </w:rPr>
        <w:t>jednorázově</w:t>
      </w:r>
      <w:r w:rsidR="00AA3D9A" w:rsidRPr="00CA2467">
        <w:rPr>
          <w:i/>
          <w:sz w:val="22"/>
        </w:rPr>
        <w:t xml:space="preserve">. </w:t>
      </w:r>
      <w:r w:rsidR="00764F5D" w:rsidRPr="00764F5D">
        <w:rPr>
          <w:i/>
          <w:sz w:val="22"/>
        </w:rPr>
        <w:t xml:space="preserve">Skutečné výkony budou evidovány v přehledové tabulce a před fakturací odsouhlaseny </w:t>
      </w:r>
      <w:r w:rsidR="00B8781C">
        <w:rPr>
          <w:i/>
          <w:sz w:val="22"/>
        </w:rPr>
        <w:t xml:space="preserve">TDI </w:t>
      </w:r>
      <w:r w:rsidR="00764F5D" w:rsidRPr="00764F5D">
        <w:rPr>
          <w:i/>
          <w:sz w:val="22"/>
        </w:rPr>
        <w:t xml:space="preserve"> a HISem objednatele pro příslušnou stavbu s údaji : datum, stručný popis činnosti, jméno pracovníka, hodiny, cena za činnost. Tyto tabulky jsou podkladem pro fakturaci a musí být přílohou daňového dokladu, vystaveného  dle bodu 7.</w:t>
      </w:r>
      <w:r w:rsidR="00F959AE">
        <w:rPr>
          <w:i/>
          <w:sz w:val="22"/>
        </w:rPr>
        <w:t>5</w:t>
      </w:r>
      <w:r w:rsidR="00764F5D" w:rsidRPr="00764F5D">
        <w:rPr>
          <w:i/>
          <w:sz w:val="22"/>
        </w:rPr>
        <w:t>.</w:t>
      </w:r>
    </w:p>
    <w:p w:rsidR="00764F5D" w:rsidRDefault="00764F5D" w:rsidP="00764F5D">
      <w:pPr>
        <w:jc w:val="both"/>
        <w:rPr>
          <w:i/>
          <w:sz w:val="22"/>
        </w:rPr>
      </w:pPr>
    </w:p>
    <w:p w:rsidR="005756A2" w:rsidRPr="00764F5D" w:rsidRDefault="00764F5D" w:rsidP="00F959AE">
      <w:pPr>
        <w:numPr>
          <w:ilvl w:val="1"/>
          <w:numId w:val="5"/>
        </w:numPr>
        <w:jc w:val="both"/>
        <w:rPr>
          <w:i/>
          <w:sz w:val="22"/>
        </w:rPr>
      </w:pPr>
      <w:r>
        <w:rPr>
          <w:sz w:val="22"/>
        </w:rPr>
        <w:tab/>
      </w:r>
      <w:r w:rsidR="005756A2">
        <w:rPr>
          <w:sz w:val="22"/>
        </w:rPr>
        <w:t>Zhotovitel je povinen označit jednotlivé daňové doklady:</w:t>
      </w:r>
    </w:p>
    <w:p w:rsidR="0067484F" w:rsidRDefault="0067484F" w:rsidP="0067484F">
      <w:pPr>
        <w:jc w:val="both"/>
        <w:rPr>
          <w:sz w:val="22"/>
        </w:rPr>
      </w:pPr>
    </w:p>
    <w:p w:rsidR="005756A2" w:rsidRPr="004C6411" w:rsidRDefault="005756A2" w:rsidP="005756A2">
      <w:pPr>
        <w:tabs>
          <w:tab w:val="right" w:pos="540"/>
        </w:tabs>
        <w:ind w:left="1134"/>
        <w:jc w:val="both"/>
        <w:rPr>
          <w:i/>
          <w:sz w:val="22"/>
          <w:u w:val="single"/>
        </w:rPr>
      </w:pPr>
      <w:r w:rsidRPr="004C6411">
        <w:rPr>
          <w:i/>
          <w:sz w:val="22"/>
          <w:u w:val="single"/>
        </w:rPr>
        <w:t>V kolonce odběratel:</w:t>
      </w:r>
    </w:p>
    <w:p w:rsidR="005756A2" w:rsidRPr="004C6411" w:rsidRDefault="005756A2" w:rsidP="005756A2">
      <w:pPr>
        <w:tabs>
          <w:tab w:val="right" w:pos="540"/>
        </w:tabs>
        <w:ind w:left="1134"/>
        <w:jc w:val="both"/>
        <w:rPr>
          <w:b/>
          <w:sz w:val="22"/>
        </w:rPr>
      </w:pPr>
      <w:r w:rsidRPr="004C6411">
        <w:rPr>
          <w:b/>
          <w:sz w:val="22"/>
        </w:rPr>
        <w:t>Správa železniční dopravní cesty, státní organizace</w:t>
      </w:r>
    </w:p>
    <w:p w:rsidR="005756A2" w:rsidRDefault="00C041BC" w:rsidP="00FF4BDA">
      <w:pPr>
        <w:rPr>
          <w:sz w:val="22"/>
          <w:szCs w:val="22"/>
        </w:rPr>
      </w:pPr>
      <w:r>
        <w:rPr>
          <w:sz w:val="22"/>
          <w:szCs w:val="22"/>
        </w:rPr>
        <w:tab/>
        <w:t xml:space="preserve">        Dlážděná 1003/7, PSČ 110 00</w:t>
      </w:r>
      <w:r w:rsidR="00FF4BDA">
        <w:rPr>
          <w:sz w:val="22"/>
          <w:szCs w:val="22"/>
        </w:rPr>
        <w:t>,</w:t>
      </w:r>
      <w:r>
        <w:rPr>
          <w:sz w:val="22"/>
          <w:szCs w:val="22"/>
        </w:rPr>
        <w:t>Praha 1, Nové Město</w:t>
      </w:r>
    </w:p>
    <w:p w:rsidR="00907C47" w:rsidRDefault="00907C47" w:rsidP="00907C47">
      <w:pPr>
        <w:ind w:left="709"/>
        <w:jc w:val="both"/>
        <w:rPr>
          <w:sz w:val="22"/>
        </w:rPr>
      </w:pPr>
      <w:r>
        <w:rPr>
          <w:sz w:val="22"/>
        </w:rPr>
        <w:t xml:space="preserve">        IČO : </w:t>
      </w:r>
      <w:r>
        <w:rPr>
          <w:sz w:val="22"/>
        </w:rPr>
        <w:tab/>
        <w:t xml:space="preserve">70994234            DIČ : </w:t>
      </w:r>
      <w:r>
        <w:rPr>
          <w:sz w:val="22"/>
        </w:rPr>
        <w:tab/>
      </w:r>
      <w:r>
        <w:rPr>
          <w:sz w:val="22"/>
        </w:rPr>
        <w:tab/>
        <w:t>CZ70994234</w:t>
      </w:r>
    </w:p>
    <w:p w:rsidR="00907C47" w:rsidRPr="004C6411" w:rsidRDefault="00907C47" w:rsidP="00FF4BDA">
      <w:pPr>
        <w:rPr>
          <w:b/>
          <w:sz w:val="22"/>
        </w:rPr>
      </w:pPr>
    </w:p>
    <w:p w:rsidR="005756A2" w:rsidRPr="004C6411" w:rsidRDefault="005756A2" w:rsidP="005756A2">
      <w:pPr>
        <w:tabs>
          <w:tab w:val="right" w:pos="540"/>
        </w:tabs>
        <w:jc w:val="both"/>
        <w:rPr>
          <w:b/>
          <w:sz w:val="22"/>
        </w:rPr>
      </w:pPr>
    </w:p>
    <w:p w:rsidR="005756A2" w:rsidRPr="004C6411" w:rsidRDefault="005756A2" w:rsidP="005756A2">
      <w:pPr>
        <w:tabs>
          <w:tab w:val="right" w:pos="540"/>
        </w:tabs>
        <w:ind w:left="1134"/>
        <w:jc w:val="both"/>
        <w:rPr>
          <w:i/>
          <w:sz w:val="22"/>
          <w:u w:val="single"/>
        </w:rPr>
      </w:pPr>
      <w:r w:rsidRPr="004C6411">
        <w:rPr>
          <w:i/>
          <w:sz w:val="22"/>
          <w:u w:val="single"/>
        </w:rPr>
        <w:t>V kolonce příjemce:</w:t>
      </w:r>
    </w:p>
    <w:p w:rsidR="005756A2" w:rsidRPr="004C6411" w:rsidRDefault="005756A2" w:rsidP="005756A2">
      <w:pPr>
        <w:tabs>
          <w:tab w:val="right" w:pos="540"/>
        </w:tabs>
        <w:ind w:left="1134"/>
        <w:jc w:val="both"/>
        <w:rPr>
          <w:b/>
          <w:sz w:val="22"/>
        </w:rPr>
      </w:pPr>
      <w:r w:rsidRPr="004C6411">
        <w:rPr>
          <w:b/>
          <w:sz w:val="22"/>
        </w:rPr>
        <w:t>Správa železniční dopravní cesty, státní organizace</w:t>
      </w:r>
    </w:p>
    <w:p w:rsidR="005756A2" w:rsidRPr="004C6411" w:rsidRDefault="00E47A02" w:rsidP="005756A2">
      <w:pPr>
        <w:tabs>
          <w:tab w:val="right" w:pos="540"/>
        </w:tabs>
        <w:ind w:left="1134"/>
        <w:jc w:val="both"/>
        <w:rPr>
          <w:b/>
          <w:sz w:val="22"/>
        </w:rPr>
      </w:pPr>
      <w:r>
        <w:rPr>
          <w:b/>
          <w:sz w:val="22"/>
        </w:rPr>
        <w:t>Stavební správa  východ</w:t>
      </w:r>
      <w:r w:rsidR="00FF4BDA">
        <w:rPr>
          <w:b/>
          <w:sz w:val="22"/>
        </w:rPr>
        <w:t>,</w:t>
      </w:r>
      <w:r w:rsidR="005756A2" w:rsidRPr="004C6411">
        <w:rPr>
          <w:b/>
          <w:sz w:val="22"/>
        </w:rPr>
        <w:t>Nerudova 1</w:t>
      </w:r>
      <w:r w:rsidR="00FF4BDA">
        <w:rPr>
          <w:b/>
          <w:sz w:val="22"/>
        </w:rPr>
        <w:t xml:space="preserve">, </w:t>
      </w:r>
      <w:r w:rsidR="005756A2" w:rsidRPr="004C6411">
        <w:rPr>
          <w:b/>
          <w:sz w:val="22"/>
        </w:rPr>
        <w:t>772 58 Olomouc</w:t>
      </w:r>
    </w:p>
    <w:p w:rsidR="005756A2" w:rsidRPr="004C6411" w:rsidRDefault="005756A2" w:rsidP="005756A2">
      <w:pPr>
        <w:tabs>
          <w:tab w:val="right" w:pos="540"/>
        </w:tabs>
        <w:jc w:val="both"/>
        <w:rPr>
          <w:sz w:val="22"/>
        </w:rPr>
      </w:pPr>
    </w:p>
    <w:p w:rsidR="00DC2B6D" w:rsidRPr="00DC2B6D" w:rsidRDefault="0008605A" w:rsidP="00DC2B6D">
      <w:pPr>
        <w:numPr>
          <w:ilvl w:val="1"/>
          <w:numId w:val="5"/>
        </w:numPr>
        <w:tabs>
          <w:tab w:val="clear" w:pos="510"/>
        </w:tabs>
        <w:ind w:left="540" w:hanging="540"/>
        <w:jc w:val="both"/>
        <w:rPr>
          <w:sz w:val="22"/>
        </w:rPr>
      </w:pPr>
      <w:r>
        <w:rPr>
          <w:sz w:val="22"/>
        </w:rPr>
        <w:t xml:space="preserve">Náležitosti daňového dokladu a platební podmínky jsou uvedeny v OP. </w:t>
      </w:r>
      <w:r w:rsidR="00DC2B6D" w:rsidRPr="00DC2B6D">
        <w:rPr>
          <w:sz w:val="22"/>
        </w:rPr>
        <w:t>DPH bude účtováno v zákonné sazbě.</w:t>
      </w:r>
    </w:p>
    <w:p w:rsidR="0088370F" w:rsidRPr="00194ED3" w:rsidRDefault="0088370F" w:rsidP="008A50C8">
      <w:pPr>
        <w:numPr>
          <w:ilvl w:val="1"/>
          <w:numId w:val="17"/>
        </w:numPr>
        <w:tabs>
          <w:tab w:val="clear" w:pos="360"/>
          <w:tab w:val="left" w:pos="142"/>
          <w:tab w:val="num" w:pos="567"/>
        </w:tabs>
        <w:ind w:left="567" w:hanging="567"/>
        <w:jc w:val="both"/>
        <w:rPr>
          <w:sz w:val="22"/>
        </w:rPr>
      </w:pPr>
      <w:r w:rsidRPr="00194ED3">
        <w:rPr>
          <w:iCs/>
          <w:sz w:val="22"/>
          <w:szCs w:val="22"/>
        </w:rPr>
        <w:t xml:space="preserve">Smluvní strany se dohodly, že stane-li se zhotovitel nespolehlivým plátcem nebo daňový    </w:t>
      </w:r>
      <w:r w:rsidR="008A50C8">
        <w:rPr>
          <w:iCs/>
          <w:sz w:val="22"/>
          <w:szCs w:val="22"/>
        </w:rPr>
        <w:t xml:space="preserve">  </w:t>
      </w:r>
      <w:r w:rsidRPr="00194ED3">
        <w:rPr>
          <w:iCs/>
          <w:sz w:val="22"/>
          <w:szCs w:val="22"/>
        </w:rPr>
        <w:t>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8867BF" w:rsidRDefault="008867BF" w:rsidP="008867BF">
      <w:pPr>
        <w:pStyle w:val="Odstavecseseznamem"/>
        <w:numPr>
          <w:ilvl w:val="1"/>
          <w:numId w:val="17"/>
        </w:numPr>
        <w:tabs>
          <w:tab w:val="clear" w:pos="360"/>
        </w:tabs>
        <w:ind w:left="567" w:hanging="567"/>
        <w:jc w:val="both"/>
        <w:rPr>
          <w:rFonts w:ascii="Times New Roman" w:hAnsi="Times New Roman"/>
          <w:bCs/>
        </w:rPr>
      </w:pPr>
      <w:r>
        <w:rPr>
          <w:rFonts w:ascii="Times New Roman" w:hAnsi="Times New Roman"/>
          <w:bCs/>
        </w:rPr>
        <w:t xml:space="preserve">Cenu za dílo dle této smlouvy je možno uhradit pouze na účet zhotovitele, uvedený v bodě 1.2. smlouvy. V případě požadavku zhotovitele na změnu nebo doplnění tohoto bankovního spojení je povinen zhotovitel doručit žádost o změnu buď prostřednictvím datové schránky SŽDC s využitím datové schránky zhotovitele nebo listinou s úředně ověřeným podpisem zhotovitele, resp. statutárního zástupce zhotovitele. Změna bankovního spojení je pak účinná dnem uzavření dodatku ke smlouvě o dílo. Uvedení jiného účtu zhotovitele v daňovém dokladu, než je uveden v bodě 1.2. smlouvy nebo jejích dodatcích je důvodem pro vrácení daňového dokladu dle čl. </w:t>
      </w:r>
      <w:r w:rsidR="00FE6C07">
        <w:rPr>
          <w:rFonts w:ascii="Times New Roman" w:hAnsi="Times New Roman"/>
          <w:bCs/>
        </w:rPr>
        <w:t>10</w:t>
      </w:r>
      <w:r>
        <w:rPr>
          <w:rFonts w:ascii="Times New Roman" w:hAnsi="Times New Roman"/>
          <w:bCs/>
        </w:rPr>
        <w:t xml:space="preserve"> bod </w:t>
      </w:r>
      <w:r w:rsidR="00FE6C07">
        <w:rPr>
          <w:rFonts w:ascii="Times New Roman" w:hAnsi="Times New Roman"/>
          <w:bCs/>
        </w:rPr>
        <w:t>10.9</w:t>
      </w:r>
      <w:r>
        <w:rPr>
          <w:rFonts w:ascii="Times New Roman" w:hAnsi="Times New Roman"/>
          <w:bCs/>
        </w:rPr>
        <w:t xml:space="preserve"> OP.</w:t>
      </w:r>
    </w:p>
    <w:p w:rsidR="008867BF" w:rsidRDefault="008867BF" w:rsidP="008867BF">
      <w:pPr>
        <w:ind w:left="540"/>
        <w:jc w:val="both"/>
        <w:rPr>
          <w:sz w:val="22"/>
        </w:rPr>
      </w:pPr>
    </w:p>
    <w:p w:rsidR="0088370F" w:rsidRDefault="0088370F" w:rsidP="0088370F">
      <w:pPr>
        <w:jc w:val="both"/>
        <w:rPr>
          <w:sz w:val="22"/>
        </w:rPr>
      </w:pPr>
    </w:p>
    <w:p w:rsidR="00AB37E7" w:rsidRDefault="00AB37E7" w:rsidP="00AB37E7">
      <w:pPr>
        <w:jc w:val="both"/>
        <w:rPr>
          <w:b/>
          <w:sz w:val="22"/>
        </w:rPr>
      </w:pPr>
    </w:p>
    <w:p w:rsidR="00AB37E7" w:rsidRDefault="00AB37E7" w:rsidP="00AB37E7">
      <w:pPr>
        <w:pStyle w:val="NadpisI"/>
        <w:numPr>
          <w:ilvl w:val="0"/>
          <w:numId w:val="2"/>
        </w:numPr>
      </w:pPr>
      <w:r>
        <w:t>ODPOVĚDNOST ZA VADY, ZÁRUKA</w:t>
      </w:r>
    </w:p>
    <w:p w:rsidR="00882D44" w:rsidRDefault="00882D44" w:rsidP="00882D44">
      <w:pPr>
        <w:pStyle w:val="NadpisI"/>
      </w:pPr>
    </w:p>
    <w:p w:rsidR="00471A90" w:rsidRDefault="00471A90" w:rsidP="00471A90">
      <w:pPr>
        <w:numPr>
          <w:ilvl w:val="1"/>
          <w:numId w:val="6"/>
        </w:numPr>
        <w:tabs>
          <w:tab w:val="clear" w:pos="450"/>
        </w:tabs>
        <w:ind w:left="567" w:hanging="567"/>
        <w:jc w:val="both"/>
        <w:rPr>
          <w:sz w:val="22"/>
          <w:szCs w:val="22"/>
        </w:rPr>
      </w:pPr>
      <w:r>
        <w:rPr>
          <w:sz w:val="22"/>
          <w:szCs w:val="22"/>
        </w:rPr>
        <w:t>Zhotovitel odpovídá za to, že Dílo i jeho jednotlivé části budou bez vad, že předmět této Smlouvy je zhotoven v souladu s příslušnými technickými normami, drážními předpisy a podmínkami této Smlouvy a že nejméně po dobu stanovenou zárukou, bude mít vlastnosti dohodnuté v této smlouvě. Tuto odpovědnost má i v případě, že k provedení jednotlivých částí Díla použije se souhlasem Objednatele třetí osoby.</w:t>
      </w:r>
    </w:p>
    <w:p w:rsidR="00471A90" w:rsidRDefault="00471A90" w:rsidP="00471A90">
      <w:pPr>
        <w:numPr>
          <w:ilvl w:val="1"/>
          <w:numId w:val="6"/>
        </w:numPr>
        <w:tabs>
          <w:tab w:val="clear" w:pos="450"/>
        </w:tabs>
        <w:ind w:left="567" w:hanging="567"/>
        <w:jc w:val="both"/>
        <w:rPr>
          <w:sz w:val="22"/>
          <w:szCs w:val="22"/>
        </w:rPr>
      </w:pPr>
      <w:r>
        <w:rPr>
          <w:sz w:val="22"/>
          <w:szCs w:val="22"/>
        </w:rPr>
        <w:t>Záruční doba činí</w:t>
      </w:r>
      <w:r>
        <w:rPr>
          <w:b/>
          <w:sz w:val="22"/>
          <w:szCs w:val="22"/>
        </w:rPr>
        <w:t xml:space="preserve"> 60 měsíců</w:t>
      </w:r>
      <w:r>
        <w:rPr>
          <w:sz w:val="22"/>
          <w:szCs w:val="22"/>
        </w:rPr>
        <w:t xml:space="preserve"> a začíná plynout dnem následujícím po převzetí Díla Objednatelem.</w:t>
      </w:r>
    </w:p>
    <w:p w:rsidR="00471A90" w:rsidRDefault="00471A90" w:rsidP="00471A90">
      <w:pPr>
        <w:numPr>
          <w:ilvl w:val="1"/>
          <w:numId w:val="6"/>
        </w:numPr>
        <w:tabs>
          <w:tab w:val="clear" w:pos="450"/>
        </w:tabs>
        <w:ind w:left="567" w:hanging="567"/>
        <w:jc w:val="both"/>
        <w:rPr>
          <w:sz w:val="22"/>
          <w:szCs w:val="22"/>
        </w:rPr>
      </w:pPr>
      <w:r>
        <w:rPr>
          <w:sz w:val="22"/>
          <w:szCs w:val="22"/>
        </w:rPr>
        <w:t>Bližší podmínky týkající se záruky a odpovědnosti za vady jsou uvedeny v OP.</w:t>
      </w:r>
    </w:p>
    <w:p w:rsidR="00AB37E7" w:rsidRDefault="00AB37E7" w:rsidP="00AB37E7">
      <w:pPr>
        <w:jc w:val="both"/>
        <w:rPr>
          <w:b/>
          <w:sz w:val="24"/>
        </w:rPr>
      </w:pPr>
    </w:p>
    <w:p w:rsidR="00882D44" w:rsidRDefault="00882D44" w:rsidP="00AB37E7">
      <w:pPr>
        <w:jc w:val="both"/>
        <w:rPr>
          <w:b/>
          <w:sz w:val="24"/>
        </w:rPr>
      </w:pPr>
    </w:p>
    <w:p w:rsidR="00AB37E7" w:rsidRDefault="00AB37E7" w:rsidP="00AB37E7">
      <w:pPr>
        <w:pStyle w:val="NadpisI"/>
        <w:numPr>
          <w:ilvl w:val="0"/>
          <w:numId w:val="2"/>
        </w:numPr>
      </w:pPr>
      <w:r>
        <w:t>OSTATNÍ UJEDNÁNÍ</w:t>
      </w:r>
    </w:p>
    <w:p w:rsidR="00882D44" w:rsidRDefault="00882D44" w:rsidP="00882D44">
      <w:pPr>
        <w:pStyle w:val="NadpisI"/>
      </w:pPr>
    </w:p>
    <w:p w:rsidR="00EE4B22" w:rsidRDefault="00EE4B22" w:rsidP="00EE4B22">
      <w:pPr>
        <w:numPr>
          <w:ilvl w:val="1"/>
          <w:numId w:val="7"/>
        </w:numPr>
        <w:jc w:val="both"/>
        <w:rPr>
          <w:sz w:val="22"/>
        </w:rPr>
      </w:pPr>
      <w:r>
        <w:rPr>
          <w:sz w:val="22"/>
        </w:rPr>
        <w:t>Vlastnické právo k předmětu této Smlouvy a způsob utajení obchodního tajemství se Zhotovitel zavazuje dodržovat v rozsahu a za podmínek jak je uvedeno v OP.</w:t>
      </w:r>
    </w:p>
    <w:p w:rsidR="00AB37E7" w:rsidRPr="005258FA" w:rsidRDefault="00AB37E7" w:rsidP="00AB37E7">
      <w:pPr>
        <w:numPr>
          <w:ilvl w:val="1"/>
          <w:numId w:val="7"/>
        </w:numPr>
        <w:jc w:val="both"/>
        <w:rPr>
          <w:sz w:val="22"/>
        </w:rPr>
      </w:pPr>
      <w:r w:rsidRPr="005258FA">
        <w:rPr>
          <w:sz w:val="22"/>
        </w:rPr>
        <w:t>Bude-li v</w:t>
      </w:r>
      <w:r>
        <w:rPr>
          <w:sz w:val="22"/>
        </w:rPr>
        <w:t xml:space="preserve"> projektové </w:t>
      </w:r>
      <w:r w:rsidRPr="005258FA">
        <w:rPr>
          <w:sz w:val="22"/>
        </w:rPr>
        <w:t xml:space="preserve">dokumentaci navrhováno technické řešení s využitím výjimek z technických norem ČSN, TNŽ, EN-ČSN a předpisů </w:t>
      </w:r>
      <w:r w:rsidR="0067484F">
        <w:rPr>
          <w:sz w:val="22"/>
        </w:rPr>
        <w:t>SŽDC</w:t>
      </w:r>
      <w:r w:rsidR="0088370F">
        <w:rPr>
          <w:sz w:val="22"/>
        </w:rPr>
        <w:t>,</w:t>
      </w:r>
      <w:r w:rsidR="0067484F">
        <w:rPr>
          <w:sz w:val="22"/>
        </w:rPr>
        <w:t xml:space="preserve"> </w:t>
      </w:r>
      <w:r w:rsidR="0088370F">
        <w:rPr>
          <w:sz w:val="22"/>
        </w:rPr>
        <w:t>objednatel požaduje jako součást řešení zajistit povolení  výjimky</w:t>
      </w:r>
      <w:r w:rsidRPr="005258FA">
        <w:rPr>
          <w:sz w:val="22"/>
        </w:rPr>
        <w:t xml:space="preserve">. Případné navrhované výjimečné řešení bude předem projednáno na pracovní poradě za účasti objednatele a všech dotčených složek </w:t>
      </w:r>
      <w:r w:rsidR="0088370F">
        <w:rPr>
          <w:sz w:val="22"/>
        </w:rPr>
        <w:t>SŽDC</w:t>
      </w:r>
      <w:r w:rsidRPr="005258FA">
        <w:rPr>
          <w:sz w:val="22"/>
        </w:rPr>
        <w:t xml:space="preserve">. </w:t>
      </w:r>
    </w:p>
    <w:p w:rsidR="00AB37E7" w:rsidRPr="005258FA" w:rsidRDefault="00AB37E7" w:rsidP="00AB37E7">
      <w:pPr>
        <w:numPr>
          <w:ilvl w:val="1"/>
          <w:numId w:val="7"/>
        </w:numPr>
        <w:jc w:val="both"/>
        <w:rPr>
          <w:sz w:val="22"/>
        </w:rPr>
      </w:pPr>
      <w:r w:rsidRPr="005258FA">
        <w:rPr>
          <w:sz w:val="22"/>
        </w:rPr>
        <w:t xml:space="preserve">Projednání případně navrhovaných výjimečných řešení zhotovitel provede v dostatečném předstihu tak, aby podmínky plynoucí z jejich povolení byly do  </w:t>
      </w:r>
      <w:r>
        <w:rPr>
          <w:sz w:val="22"/>
        </w:rPr>
        <w:t xml:space="preserve">projektové </w:t>
      </w:r>
      <w:r w:rsidRPr="005258FA">
        <w:rPr>
          <w:sz w:val="22"/>
        </w:rPr>
        <w:t xml:space="preserve">dokumentace zpracovány ve smluvním termínu odevzdání díla. </w:t>
      </w:r>
    </w:p>
    <w:p w:rsidR="00AB37E7" w:rsidRPr="005258FA" w:rsidRDefault="00AB37E7" w:rsidP="00AB37E7">
      <w:pPr>
        <w:numPr>
          <w:ilvl w:val="1"/>
          <w:numId w:val="7"/>
        </w:numPr>
        <w:jc w:val="both"/>
        <w:rPr>
          <w:sz w:val="22"/>
        </w:rPr>
      </w:pPr>
      <w:r w:rsidRPr="005258FA">
        <w:rPr>
          <w:sz w:val="22"/>
        </w:rPr>
        <w:t>Případné změny, týkající se provádění díla je možné projednat jen s pověřenými zástupci objednatele.</w:t>
      </w:r>
    </w:p>
    <w:p w:rsidR="00EE4B22" w:rsidRDefault="00EE4B22" w:rsidP="00EE4B22">
      <w:pPr>
        <w:numPr>
          <w:ilvl w:val="1"/>
          <w:numId w:val="7"/>
        </w:numPr>
        <w:jc w:val="both"/>
        <w:rPr>
          <w:sz w:val="22"/>
        </w:rPr>
      </w:pPr>
      <w:r>
        <w:rPr>
          <w:sz w:val="22"/>
        </w:rPr>
        <w:t>Zhotovitel prohlašuje, že je mu znám obsah dokumentů uvedených v čl. IV,  IX  a přílohy č.2 (VTP)  této Smlouvy.</w:t>
      </w:r>
    </w:p>
    <w:p w:rsidR="00AB37E7" w:rsidRDefault="00AB37E7" w:rsidP="00AB37E7">
      <w:pPr>
        <w:jc w:val="both"/>
        <w:rPr>
          <w:b/>
          <w:color w:val="FF0000"/>
          <w:sz w:val="24"/>
        </w:rPr>
      </w:pPr>
    </w:p>
    <w:p w:rsidR="00FF4BDA" w:rsidRPr="006E6866" w:rsidRDefault="00FF4BDA" w:rsidP="00AB37E7">
      <w:pPr>
        <w:jc w:val="both"/>
        <w:rPr>
          <w:b/>
          <w:color w:val="FF0000"/>
          <w:sz w:val="24"/>
        </w:rPr>
      </w:pPr>
    </w:p>
    <w:p w:rsidR="00AB37E7" w:rsidRDefault="00AB37E7" w:rsidP="00AB37E7">
      <w:pPr>
        <w:pStyle w:val="NadpisI"/>
        <w:numPr>
          <w:ilvl w:val="0"/>
          <w:numId w:val="2"/>
        </w:numPr>
      </w:pPr>
      <w:r>
        <w:t>SANKCE</w:t>
      </w:r>
    </w:p>
    <w:p w:rsidR="00AB37E7" w:rsidRPr="001E04A8" w:rsidRDefault="00AB37E7" w:rsidP="00AB37E7">
      <w:pPr>
        <w:pStyle w:val="NadpisI"/>
      </w:pPr>
    </w:p>
    <w:p w:rsidR="00F41E8A" w:rsidRDefault="00F41E8A" w:rsidP="00F41E8A">
      <w:pPr>
        <w:numPr>
          <w:ilvl w:val="1"/>
          <w:numId w:val="8"/>
        </w:numPr>
        <w:jc w:val="both"/>
        <w:rPr>
          <w:sz w:val="22"/>
        </w:rPr>
      </w:pPr>
      <w:r>
        <w:rPr>
          <w:sz w:val="22"/>
        </w:rPr>
        <w:t>Zhotovitel je povinen nahradit Objednateli jím způsobenou škodu včetně ušlého zisku.</w:t>
      </w:r>
    </w:p>
    <w:p w:rsidR="00F41E8A" w:rsidRDefault="00F41E8A" w:rsidP="00F41E8A">
      <w:pPr>
        <w:ind w:left="675"/>
        <w:jc w:val="both"/>
        <w:rPr>
          <w:sz w:val="22"/>
        </w:rPr>
      </w:pPr>
      <w:r>
        <w:rPr>
          <w:sz w:val="22"/>
        </w:rPr>
        <w:t>Při posuzování odpovědnosti za škodu a jejich náhrad bude postupováno podle příslušných ustanovení OP.</w:t>
      </w:r>
    </w:p>
    <w:p w:rsidR="00F41E8A" w:rsidRDefault="00F41E8A" w:rsidP="00F41E8A">
      <w:pPr>
        <w:numPr>
          <w:ilvl w:val="1"/>
          <w:numId w:val="8"/>
        </w:numPr>
        <w:jc w:val="both"/>
        <w:rPr>
          <w:sz w:val="22"/>
        </w:rPr>
      </w:pPr>
      <w:r>
        <w:rPr>
          <w:sz w:val="22"/>
        </w:rPr>
        <w:t xml:space="preserve">Na základě této dohody smluvních stran se Zhotovitel zavazuje zaplatit Objednateli smluvní </w:t>
      </w:r>
      <w:r>
        <w:rPr>
          <w:sz w:val="22"/>
        </w:rPr>
        <w:lastRenderedPageBreak/>
        <w:t>pokutu v případech a ve výši jak je uvedeno v OP.</w:t>
      </w:r>
    </w:p>
    <w:p w:rsidR="00F41E8A" w:rsidRDefault="00F41E8A" w:rsidP="00F41E8A">
      <w:pPr>
        <w:numPr>
          <w:ilvl w:val="1"/>
          <w:numId w:val="8"/>
        </w:numPr>
        <w:jc w:val="both"/>
        <w:rPr>
          <w:sz w:val="22"/>
        </w:rPr>
      </w:pPr>
      <w:r>
        <w:rPr>
          <w:sz w:val="22"/>
        </w:rPr>
        <w:t>Zaplacením smluvní pokuty není dotčen nárok na náhradu škody ani povinnost Zhotovitele splnit převzatý závazek.</w:t>
      </w:r>
    </w:p>
    <w:p w:rsidR="00AB37E7" w:rsidRDefault="00AB37E7" w:rsidP="00AB37E7">
      <w:pPr>
        <w:jc w:val="both"/>
        <w:rPr>
          <w:b/>
          <w:sz w:val="22"/>
        </w:rPr>
      </w:pPr>
    </w:p>
    <w:p w:rsidR="00194841" w:rsidRDefault="00194841" w:rsidP="00AB37E7">
      <w:pPr>
        <w:jc w:val="both"/>
        <w:rPr>
          <w:b/>
          <w:sz w:val="22"/>
        </w:rPr>
      </w:pPr>
    </w:p>
    <w:p w:rsidR="00AB37E7" w:rsidRDefault="00AB37E7" w:rsidP="00AB37E7">
      <w:pPr>
        <w:pStyle w:val="NadpisI"/>
        <w:numPr>
          <w:ilvl w:val="0"/>
          <w:numId w:val="2"/>
        </w:numPr>
      </w:pPr>
      <w:r>
        <w:t>ZÁVĚREČNÁ USTANOVENÍ</w:t>
      </w:r>
    </w:p>
    <w:p w:rsidR="00AB37E7" w:rsidRPr="007F72CC" w:rsidRDefault="00AB37E7" w:rsidP="00AB37E7">
      <w:pPr>
        <w:pStyle w:val="NadpisI"/>
      </w:pPr>
    </w:p>
    <w:p w:rsidR="00B8781C" w:rsidRDefault="00B8781C" w:rsidP="00B8781C">
      <w:pPr>
        <w:pStyle w:val="RLTextlnkuslovan"/>
        <w:numPr>
          <w:ilvl w:val="1"/>
          <w:numId w:val="25"/>
        </w:numPr>
        <w:tabs>
          <w:tab w:val="clear" w:pos="435"/>
          <w:tab w:val="left" w:pos="708"/>
        </w:tabs>
        <w:spacing w:after="0" w:line="240" w:lineRule="auto"/>
        <w:rPr>
          <w:rFonts w:ascii="Times New Roman" w:hAnsi="Times New Roman"/>
          <w:szCs w:val="22"/>
        </w:rPr>
      </w:pPr>
      <w:r>
        <w:rPr>
          <w:rFonts w:ascii="Times New Roman" w:hAnsi="Times New Roman"/>
          <w:szCs w:val="22"/>
        </w:rPr>
        <w:t xml:space="preserve">Práva a povinnosti smluvních stran vyplývající z této Smlouvy se řídí </w:t>
      </w:r>
      <w:r>
        <w:rPr>
          <w:rFonts w:ascii="Times New Roman" w:hAnsi="Times New Roman"/>
          <w:szCs w:val="22"/>
          <w:lang w:val="cs-CZ"/>
        </w:rPr>
        <w:t>občanským</w:t>
      </w:r>
      <w:r>
        <w:rPr>
          <w:rFonts w:ascii="Times New Roman" w:hAnsi="Times New Roman"/>
          <w:szCs w:val="22"/>
        </w:rPr>
        <w:t xml:space="preserve"> zákoníkem a </w:t>
      </w:r>
      <w:r>
        <w:rPr>
          <w:rFonts w:ascii="Times New Roman" w:hAnsi="Times New Roman"/>
          <w:szCs w:val="22"/>
        </w:rPr>
        <w:tab/>
        <w:t>ostatními příslušnými právními předpisy českého právního řádu.</w:t>
      </w:r>
    </w:p>
    <w:p w:rsidR="00B8781C" w:rsidRDefault="00B8781C" w:rsidP="00B8781C">
      <w:pPr>
        <w:pStyle w:val="RLTextlnkuslovan"/>
        <w:numPr>
          <w:ilvl w:val="1"/>
          <w:numId w:val="25"/>
        </w:numPr>
        <w:tabs>
          <w:tab w:val="clear" w:pos="435"/>
          <w:tab w:val="left" w:pos="708"/>
        </w:tabs>
        <w:spacing w:after="0" w:line="240" w:lineRule="auto"/>
        <w:rPr>
          <w:rFonts w:ascii="Times New Roman" w:hAnsi="Times New Roman"/>
          <w:szCs w:val="22"/>
        </w:rPr>
      </w:pPr>
      <w:r>
        <w:rPr>
          <w:rFonts w:ascii="Times New Roman" w:hAnsi="Times New Roman"/>
          <w:szCs w:val="22"/>
        </w:rPr>
        <w:t>Tato Smlouva nabývá platnosti a účinnosti dnem jejího podpisu oběma smluvními stranami.</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Tuto Smlouvu je možné měnit pouze písemnou dohodou smluvních stran ve formě číslovaných dodatků této Smlouvy, podepsaných za každou smluvní stranu osobou nebo osobami oprávněnými jednat </w:t>
      </w:r>
      <w:r>
        <w:rPr>
          <w:rFonts w:ascii="Times New Roman" w:hAnsi="Times New Roman"/>
          <w:szCs w:val="22"/>
          <w:lang w:val="cs-CZ"/>
        </w:rPr>
        <w:t>za smluvní stranu</w:t>
      </w:r>
      <w:r>
        <w:rPr>
          <w:rFonts w:ascii="Times New Roman" w:hAnsi="Times New Roman"/>
          <w:szCs w:val="22"/>
        </w:rPr>
        <w:t>.</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Smluvní strany podpisem této Smlouvy vylučují, že při právním styku mezi smluvními stranami se přihlíží k obchodním zvyklostem, které tak nemají přednost před ustanoveními zákona dle ust. § 558 odst. 2 občanského zákoníku.</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Smluvní strany se dohodly, že možnost zhojení nedostatku písemné formy právního jednání se vylučuje, a že neplatnost právního jednání, pro nějž si smluvní strany sjednaly písemnou formu, lze namítnout kdykoliv. Tzn.</w:t>
      </w:r>
      <w:r>
        <w:rPr>
          <w:rFonts w:ascii="Times New Roman" w:hAnsi="Times New Roman"/>
          <w:szCs w:val="22"/>
          <w:lang w:val="cs-CZ"/>
        </w:rPr>
        <w:t>,</w:t>
      </w:r>
      <w:r>
        <w:rPr>
          <w:rFonts w:ascii="Times New Roman" w:hAnsi="Times New Roman"/>
          <w:szCs w:val="22"/>
        </w:rPr>
        <w:t xml:space="preserve"> že mezi smluvními stranami neplatí ust</w:t>
      </w:r>
      <w:r>
        <w:rPr>
          <w:rFonts w:ascii="Times New Roman" w:hAnsi="Times New Roman"/>
          <w:szCs w:val="22"/>
          <w:lang w:val="cs-CZ"/>
        </w:rPr>
        <w:t>.</w:t>
      </w:r>
      <w:r>
        <w:rPr>
          <w:rFonts w:ascii="Times New Roman" w:hAnsi="Times New Roman"/>
          <w:szCs w:val="22"/>
        </w:rPr>
        <w:t xml:space="preserve"> § 582 odst. 1 první věta a odst. 2 občanského zákoníku.</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val="cs-CZ"/>
        </w:rPr>
        <w:t xml:space="preserve">Smluvní strany se ve smyslu ust. § 630 odst. 1 občanského zákoníku dohodly, že promlčení práv plynoucích z ust.  čl. </w:t>
      </w:r>
      <w:r w:rsidR="00044FEE">
        <w:rPr>
          <w:rFonts w:ascii="Times New Roman" w:hAnsi="Times New Roman"/>
          <w:szCs w:val="22"/>
          <w:lang w:val="cs-CZ"/>
        </w:rPr>
        <w:t>15,1</w:t>
      </w:r>
      <w:r w:rsidR="00444525">
        <w:rPr>
          <w:rFonts w:ascii="Times New Roman" w:hAnsi="Times New Roman"/>
          <w:szCs w:val="22"/>
          <w:lang w:val="cs-CZ"/>
        </w:rPr>
        <w:t>6</w:t>
      </w:r>
      <w:r w:rsidR="00044FEE">
        <w:rPr>
          <w:rFonts w:ascii="Times New Roman" w:hAnsi="Times New Roman"/>
          <w:szCs w:val="22"/>
          <w:lang w:val="cs-CZ"/>
        </w:rPr>
        <w:t xml:space="preserve"> a17</w:t>
      </w:r>
      <w:r>
        <w:rPr>
          <w:rFonts w:ascii="Times New Roman" w:hAnsi="Times New Roman"/>
          <w:szCs w:val="22"/>
          <w:lang w:val="cs-CZ"/>
        </w:rPr>
        <w:t xml:space="preserve">  Obchodních podmínek trvá patnáct let. Tato lhůta je počítána ode dne, kdy právo mohlo být uplatněno poprvé.</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Žádné úkony či jednání ze strany Objednatele nelze považovat za příslib uzavření Smlouvy nebo dodatku k ní. V souladu s ust</w:t>
      </w:r>
      <w:r>
        <w:rPr>
          <w:rFonts w:ascii="Times New Roman" w:hAnsi="Times New Roman"/>
          <w:szCs w:val="22"/>
          <w:lang w:val="cs-CZ"/>
        </w:rPr>
        <w:t>.</w:t>
      </w:r>
      <w:r>
        <w:rPr>
          <w:rFonts w:ascii="Times New Roman" w:hAnsi="Times New Roman"/>
          <w:szCs w:val="22"/>
        </w:rPr>
        <w:t xml:space="preserve"> § 1740 odst. 3 občanského zákoníku Objednatel nepřipouští přijetí návrhu na uzavření Smlouvy s dodatkem nebo odchylkou, čímž druhá smluvní strana podpisem </w:t>
      </w:r>
      <w:r>
        <w:rPr>
          <w:rFonts w:ascii="Times New Roman" w:hAnsi="Times New Roman"/>
          <w:szCs w:val="22"/>
          <w:lang w:val="cs-CZ"/>
        </w:rPr>
        <w:t>Smlouvy</w:t>
      </w:r>
      <w:r>
        <w:rPr>
          <w:rFonts w:ascii="Times New Roman" w:hAnsi="Times New Roman"/>
          <w:szCs w:val="22"/>
        </w:rPr>
        <w:t xml:space="preserve"> souhlasí. </w:t>
      </w:r>
      <w:bookmarkStart w:id="1" w:name="_Ref214189956"/>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Veškerá práva a povinnosti vyplývající z této Smlouvy přecházejí, pokud to povaha těchto práv a povinností nevylučuje, na právní nástupce smluvních stran.</w:t>
      </w:r>
      <w:bookmarkEnd w:id="1"/>
      <w:r>
        <w:rPr>
          <w:rFonts w:ascii="Times New Roman" w:hAnsi="Times New Roman"/>
          <w:szCs w:val="22"/>
        </w:rPr>
        <w:t xml:space="preserve"> Žádná ze stran není oprávněna převést jakákoliv práva či </w:t>
      </w:r>
      <w:r>
        <w:rPr>
          <w:rFonts w:ascii="Times New Roman" w:hAnsi="Times New Roman"/>
          <w:szCs w:val="22"/>
          <w:lang w:val="cs-CZ"/>
        </w:rPr>
        <w:t>povinnosti</w:t>
      </w:r>
      <w:r>
        <w:rPr>
          <w:rFonts w:ascii="Times New Roman" w:hAnsi="Times New Roman"/>
          <w:szCs w:val="22"/>
        </w:rPr>
        <w:t xml:space="preserve"> nebo jejich část na třetí osobu bez předchozího písemného souhlasu druhé smluvní strany.</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B8781C" w:rsidRDefault="00B8781C" w:rsidP="00B8781C">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rPr>
        <w:t xml:space="preserve">Tato Smlouva je vyhotovena ve dvou vyhotoveních, z nichž každá smluvní strana obdrží </w:t>
      </w:r>
      <w:r>
        <w:rPr>
          <w:rFonts w:ascii="Times New Roman" w:hAnsi="Times New Roman"/>
          <w:bCs/>
          <w:szCs w:val="22"/>
          <w:lang w:val="cs-CZ"/>
        </w:rPr>
        <w:t xml:space="preserve">jedno </w:t>
      </w:r>
      <w:r>
        <w:rPr>
          <w:rFonts w:ascii="Times New Roman" w:hAnsi="Times New Roman"/>
          <w:szCs w:val="22"/>
        </w:rPr>
        <w:t>vyhotovení.</w:t>
      </w:r>
    </w:p>
    <w:p w:rsidR="00ED1AEF" w:rsidRPr="00ED1AEF" w:rsidRDefault="00B8781C" w:rsidP="00ED1AEF">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Pr>
          <w:rFonts w:ascii="Times New Roman" w:hAnsi="Times New Roman"/>
          <w:szCs w:val="22"/>
          <w:lang w:eastAsia="en-US"/>
        </w:rPr>
        <w:t xml:space="preserve">Zhotovitel podpisem této Smlouvy výslovně stvrzuje, že souhlasí se zveřejněním </w:t>
      </w:r>
      <w:r>
        <w:rPr>
          <w:rFonts w:ascii="Times New Roman" w:hAnsi="Times New Roman"/>
          <w:szCs w:val="22"/>
          <w:lang w:val="cs-CZ" w:eastAsia="en-US"/>
        </w:rPr>
        <w:t xml:space="preserve">těla </w:t>
      </w:r>
      <w:r>
        <w:rPr>
          <w:rFonts w:ascii="Times New Roman" w:hAnsi="Times New Roman"/>
          <w:szCs w:val="22"/>
          <w:lang w:eastAsia="en-US"/>
        </w:rPr>
        <w:t xml:space="preserve">Smlouvy </w:t>
      </w:r>
      <w:r>
        <w:rPr>
          <w:rFonts w:ascii="Times New Roman" w:hAnsi="Times New Roman"/>
          <w:szCs w:val="22"/>
          <w:lang w:val="cs-CZ" w:eastAsia="en-US"/>
        </w:rPr>
        <w:t xml:space="preserve">(tzn. bez jejích příloh s výjimkou Obchodních podmínek) </w:t>
      </w:r>
      <w:r>
        <w:rPr>
          <w:rFonts w:ascii="Times New Roman" w:hAnsi="Times New Roman"/>
          <w:szCs w:val="22"/>
          <w:lang w:eastAsia="en-US"/>
        </w:rPr>
        <w:t xml:space="preserve">na internetových stránkách Objednatele. </w:t>
      </w:r>
    </w:p>
    <w:p w:rsidR="00ED1AEF" w:rsidRPr="00ED1AEF" w:rsidRDefault="00ED1AEF" w:rsidP="00ED1AEF">
      <w:pPr>
        <w:pStyle w:val="RLTextlnkuslovan"/>
        <w:numPr>
          <w:ilvl w:val="1"/>
          <w:numId w:val="25"/>
        </w:numPr>
        <w:tabs>
          <w:tab w:val="clear" w:pos="435"/>
          <w:tab w:val="left" w:pos="708"/>
        </w:tabs>
        <w:spacing w:after="0" w:line="240" w:lineRule="auto"/>
        <w:ind w:left="720" w:hanging="720"/>
        <w:rPr>
          <w:rFonts w:ascii="Times New Roman" w:hAnsi="Times New Roman"/>
          <w:szCs w:val="22"/>
        </w:rPr>
      </w:pPr>
      <w:r w:rsidRPr="00ED1AEF">
        <w:rPr>
          <w:rFonts w:ascii="Times New Roman" w:hAnsi="Times New Roman"/>
          <w:szCs w:val="22"/>
          <w:lang w:val="cs-CZ"/>
        </w:rPr>
        <w:t>S</w:t>
      </w:r>
      <w:r w:rsidRPr="00ED1AEF">
        <w:rPr>
          <w:rFonts w:ascii="Times New Roman" w:hAnsi="Times New Roman"/>
          <w:szCs w:val="22"/>
        </w:rPr>
        <w:t xml:space="preserve">oučást Smlouvy tvoří tyto </w:t>
      </w:r>
      <w:r w:rsidRPr="00ED1AEF">
        <w:rPr>
          <w:rFonts w:ascii="Times New Roman" w:hAnsi="Times New Roman"/>
          <w:szCs w:val="22"/>
          <w:lang w:val="cs-CZ"/>
        </w:rPr>
        <w:t>dále uvedené přílohy, které obdržel zhotovitel jako součást výzvy k předložení cenové nabídky a k vlastní smlouvě o dílo se již v listinné formě nepřipojují</w:t>
      </w:r>
      <w:r w:rsidRPr="00ED1AEF">
        <w:rPr>
          <w:rFonts w:ascii="Times New Roman" w:hAnsi="Times New Roman"/>
          <w:szCs w:val="22"/>
        </w:rPr>
        <w:t>:</w:t>
      </w:r>
    </w:p>
    <w:tbl>
      <w:tblPr>
        <w:tblW w:w="4849" w:type="pct"/>
        <w:jc w:val="center"/>
        <w:tblLook w:val="01E0" w:firstRow="1" w:lastRow="1" w:firstColumn="1" w:lastColumn="1" w:noHBand="0" w:noVBand="0"/>
      </w:tblPr>
      <w:tblGrid>
        <w:gridCol w:w="2231"/>
        <w:gridCol w:w="398"/>
        <w:gridCol w:w="5981"/>
        <w:gridCol w:w="398"/>
      </w:tblGrid>
      <w:tr w:rsidR="00B8781C" w:rsidTr="00B8781C">
        <w:trPr>
          <w:gridAfter w:val="1"/>
          <w:wAfter w:w="221" w:type="pct"/>
          <w:jc w:val="center"/>
        </w:trPr>
        <w:tc>
          <w:tcPr>
            <w:tcW w:w="1238" w:type="pct"/>
            <w:hideMark/>
          </w:tcPr>
          <w:bookmarkStart w:id="2" w:name="ListAnnex01"/>
          <w:p w:rsidR="00B8781C" w:rsidRPr="00CF7FB7" w:rsidRDefault="00B8781C">
            <w:pPr>
              <w:pStyle w:val="Seznamploh"/>
              <w:spacing w:after="0" w:line="240" w:lineRule="auto"/>
              <w:ind w:left="720" w:firstLine="0"/>
              <w:rPr>
                <w:rFonts w:ascii="Times New Roman" w:hAnsi="Times New Roman"/>
                <w:szCs w:val="22"/>
                <w:lang w:val="cs-CZ"/>
              </w:rPr>
            </w:pPr>
            <w:r w:rsidRPr="00CF7FB7">
              <w:fldChar w:fldCharType="begin"/>
            </w:r>
            <w:r w:rsidR="00B27634">
              <w:instrText>HYPERLINK "C:\\Users\\szabo\\AppData\\Local\\Microsoft\\Windows\\Temporary Internet Files\\prerovska\\AppData\\Local\\Microsoft\\Windows\\Temporary Internet Files\\Content.Outlook\\VZOR - smlouva o dílo PD 2014.doc" \l "Annex01"</w:instrText>
            </w:r>
            <w:r w:rsidRPr="00CF7FB7">
              <w:fldChar w:fldCharType="separate"/>
            </w:r>
            <w:r w:rsidRPr="00CF7FB7">
              <w:rPr>
                <w:rStyle w:val="Hypertextovodkaz"/>
                <w:rFonts w:ascii="Times New Roman" w:hAnsi="Times New Roman"/>
                <w:color w:val="auto"/>
                <w:szCs w:val="22"/>
                <w:u w:val="none"/>
                <w:lang w:val="cs-CZ"/>
              </w:rPr>
              <w:t>Příloha č. 1</w:t>
            </w:r>
            <w:bookmarkEnd w:id="2"/>
            <w:r w:rsidRPr="00CF7FB7">
              <w:fldChar w:fldCharType="end"/>
            </w:r>
            <w:r w:rsidRPr="00CF7FB7">
              <w:rPr>
                <w:rFonts w:ascii="Times New Roman" w:hAnsi="Times New Roman"/>
                <w:szCs w:val="22"/>
                <w:lang w:val="cs-CZ"/>
              </w:rPr>
              <w:t>:</w:t>
            </w:r>
          </w:p>
        </w:tc>
        <w:tc>
          <w:tcPr>
            <w:tcW w:w="3541" w:type="pct"/>
            <w:gridSpan w:val="2"/>
            <w:hideMark/>
          </w:tcPr>
          <w:p w:rsidR="00B8781C" w:rsidRPr="00CF7FB7" w:rsidRDefault="00B8781C" w:rsidP="00CF7FB7">
            <w:pPr>
              <w:ind w:right="-688"/>
              <w:rPr>
                <w:sz w:val="22"/>
                <w:szCs w:val="22"/>
              </w:rPr>
            </w:pPr>
            <w:r w:rsidRPr="00CF7FB7">
              <w:rPr>
                <w:sz w:val="22"/>
                <w:szCs w:val="22"/>
              </w:rPr>
              <w:t xml:space="preserve">Obchodní podmínky Stavební správy východ pro smlouvu o dílo na zpracování projektu stavby ze dne 14.2.2014 </w:t>
            </w:r>
          </w:p>
        </w:tc>
      </w:tr>
      <w:bookmarkStart w:id="3" w:name="ListAnnex02"/>
      <w:tr w:rsidR="00B8781C" w:rsidTr="00B8781C">
        <w:trPr>
          <w:gridAfter w:val="1"/>
          <w:wAfter w:w="221" w:type="pct"/>
          <w:jc w:val="center"/>
        </w:trPr>
        <w:tc>
          <w:tcPr>
            <w:tcW w:w="1238" w:type="pct"/>
            <w:hideMark/>
          </w:tcPr>
          <w:p w:rsidR="00B8781C" w:rsidRPr="00CF7FB7" w:rsidRDefault="00B8781C">
            <w:pPr>
              <w:pStyle w:val="Seznamploh"/>
              <w:spacing w:after="0" w:line="240" w:lineRule="auto"/>
              <w:ind w:left="720" w:firstLine="0"/>
              <w:rPr>
                <w:rFonts w:ascii="Times New Roman" w:hAnsi="Times New Roman"/>
                <w:szCs w:val="22"/>
                <w:lang w:val="cs-CZ"/>
              </w:rPr>
            </w:pPr>
            <w:r w:rsidRPr="00CF7FB7">
              <w:fldChar w:fldCharType="begin"/>
            </w:r>
            <w:r w:rsidR="00B27634">
              <w:instrText>HYPERLINK "C:\\Users\\szabo\\AppData\\Local\\Microsoft\\Windows\\Temporary Internet Files\\prerovska\\AppData\\Local\\Microsoft\\Windows\\Temporary Internet Files\\Content.Outlook\\VZOR - smlouva o dílo PD 2014.doc" \l "Annex02"</w:instrText>
            </w:r>
            <w:r w:rsidRPr="00CF7FB7">
              <w:fldChar w:fldCharType="separate"/>
            </w:r>
            <w:r w:rsidRPr="00CF7FB7">
              <w:rPr>
                <w:rStyle w:val="Hypertextovodkaz"/>
                <w:rFonts w:ascii="Times New Roman" w:hAnsi="Times New Roman"/>
                <w:color w:val="auto"/>
                <w:szCs w:val="22"/>
                <w:u w:val="none"/>
                <w:lang w:val="cs-CZ"/>
              </w:rPr>
              <w:t>Příloha č. 2</w:t>
            </w:r>
            <w:bookmarkEnd w:id="3"/>
            <w:r w:rsidRPr="00CF7FB7">
              <w:fldChar w:fldCharType="end"/>
            </w:r>
            <w:r w:rsidRPr="00CF7FB7">
              <w:rPr>
                <w:rFonts w:ascii="Times New Roman" w:hAnsi="Times New Roman"/>
                <w:szCs w:val="22"/>
                <w:lang w:val="cs-CZ"/>
              </w:rPr>
              <w:t>:</w:t>
            </w:r>
          </w:p>
          <w:p w:rsidR="00CF7FB7" w:rsidRPr="00CF7FB7" w:rsidRDefault="00CF7FB7">
            <w:pPr>
              <w:pStyle w:val="Seznamploh"/>
              <w:spacing w:after="0" w:line="240" w:lineRule="auto"/>
              <w:ind w:left="720" w:firstLine="0"/>
              <w:rPr>
                <w:rFonts w:ascii="Times New Roman" w:hAnsi="Times New Roman"/>
                <w:szCs w:val="22"/>
                <w:highlight w:val="yellow"/>
                <w:lang w:val="cs-CZ"/>
              </w:rPr>
            </w:pPr>
            <w:r w:rsidRPr="008A50C8">
              <w:rPr>
                <w:rFonts w:ascii="Times New Roman" w:hAnsi="Times New Roman"/>
                <w:szCs w:val="22"/>
                <w:lang w:val="cs-CZ"/>
              </w:rPr>
              <w:t>Příloha č.3:</w:t>
            </w:r>
          </w:p>
        </w:tc>
        <w:tc>
          <w:tcPr>
            <w:tcW w:w="3541" w:type="pct"/>
            <w:gridSpan w:val="2"/>
            <w:hideMark/>
          </w:tcPr>
          <w:p w:rsidR="00CF7FB7" w:rsidRDefault="00CF7FB7" w:rsidP="00CF7FB7">
            <w:pPr>
              <w:rPr>
                <w:sz w:val="22"/>
                <w:szCs w:val="22"/>
              </w:rPr>
            </w:pPr>
            <w:r w:rsidRPr="00CF7FB7">
              <w:rPr>
                <w:sz w:val="22"/>
                <w:szCs w:val="22"/>
              </w:rPr>
              <w:t xml:space="preserve">Všeobecné technické podmínky </w:t>
            </w:r>
            <w:r w:rsidR="008A50C8">
              <w:rPr>
                <w:sz w:val="22"/>
                <w:szCs w:val="22"/>
              </w:rPr>
              <w:t>VTP/P/04/16</w:t>
            </w:r>
            <w:r>
              <w:rPr>
                <w:sz w:val="22"/>
                <w:szCs w:val="22"/>
              </w:rPr>
              <w:t xml:space="preserve"> ze dne </w:t>
            </w:r>
            <w:r w:rsidR="008A50C8">
              <w:rPr>
                <w:sz w:val="22"/>
                <w:szCs w:val="22"/>
              </w:rPr>
              <w:t>8. 7. 2016</w:t>
            </w:r>
          </w:p>
          <w:p w:rsidR="00B8781C" w:rsidRPr="00CF7FB7" w:rsidRDefault="008A50C8" w:rsidP="00CF7FB7">
            <w:pPr>
              <w:rPr>
                <w:sz w:val="22"/>
                <w:szCs w:val="22"/>
              </w:rPr>
            </w:pPr>
            <w:r w:rsidRPr="007543E0">
              <w:rPr>
                <w:bCs/>
                <w:sz w:val="22"/>
                <w:szCs w:val="22"/>
              </w:rPr>
              <w:t xml:space="preserve">Zvláštní technické podmínky pro vypracování zakázky „Optimalizace trati Český Těšín – Dětmarovice“ zpracované SŽDC, s.o., Stavební </w:t>
            </w:r>
            <w:r w:rsidRPr="007543E0">
              <w:rPr>
                <w:bCs/>
                <w:sz w:val="22"/>
                <w:szCs w:val="22"/>
              </w:rPr>
              <w:lastRenderedPageBreak/>
              <w:t>správa východ ze dne 19. 9. 2016 vč. tab. „Cena za zpracování aktualizace PS 04/2017“</w:t>
            </w:r>
          </w:p>
        </w:tc>
      </w:tr>
      <w:tr w:rsidR="00B8781C" w:rsidTr="00B8781C">
        <w:trPr>
          <w:jc w:val="center"/>
        </w:trPr>
        <w:tc>
          <w:tcPr>
            <w:tcW w:w="1459" w:type="pct"/>
            <w:gridSpan w:val="2"/>
          </w:tcPr>
          <w:p w:rsidR="00B8781C" w:rsidRDefault="00B8781C">
            <w:pPr>
              <w:pStyle w:val="Seznamploh"/>
              <w:spacing w:after="0" w:line="240" w:lineRule="auto"/>
              <w:ind w:left="720" w:firstLine="0"/>
              <w:rPr>
                <w:rFonts w:ascii="Times New Roman" w:hAnsi="Times New Roman"/>
                <w:szCs w:val="22"/>
                <w:highlight w:val="yellow"/>
                <w:lang w:val="cs-CZ"/>
              </w:rPr>
            </w:pPr>
          </w:p>
        </w:tc>
        <w:tc>
          <w:tcPr>
            <w:tcW w:w="3541" w:type="pct"/>
            <w:gridSpan w:val="2"/>
            <w:hideMark/>
          </w:tcPr>
          <w:p w:rsidR="00B8781C" w:rsidRDefault="00B8781C">
            <w:pPr>
              <w:ind w:left="720"/>
              <w:rPr>
                <w:sz w:val="22"/>
                <w:szCs w:val="22"/>
                <w:highlight w:val="yellow"/>
              </w:rPr>
            </w:pPr>
            <w:r>
              <w:rPr>
                <w:sz w:val="22"/>
                <w:szCs w:val="22"/>
                <w:highlight w:val="yellow"/>
              </w:rPr>
              <w:t xml:space="preserve"> </w:t>
            </w:r>
          </w:p>
        </w:tc>
      </w:tr>
    </w:tbl>
    <w:p w:rsidR="00B8781C" w:rsidRDefault="00B8781C" w:rsidP="00B8781C">
      <w:pPr>
        <w:numPr>
          <w:ilvl w:val="1"/>
          <w:numId w:val="25"/>
        </w:numPr>
        <w:ind w:left="720" w:hanging="720"/>
        <w:jc w:val="both"/>
        <w:rPr>
          <w:sz w:val="22"/>
        </w:rPr>
      </w:pPr>
      <w:r>
        <w:rPr>
          <w:sz w:val="22"/>
        </w:rPr>
        <w:t>Smluvní strany po přečtení této Smlouvy prohlašují, že souhlasí s jejím obsahem, že smlouva byla sepsána na základě pravdivých údajů, jejich vážné a svobodné vůle, prosté omylu a na důkaz toho připojují své podpisy.</w:t>
      </w:r>
    </w:p>
    <w:p w:rsidR="0067484F" w:rsidRDefault="0067484F" w:rsidP="00AB37E7">
      <w:pPr>
        <w:jc w:val="both"/>
        <w:rPr>
          <w:b/>
          <w:sz w:val="22"/>
        </w:rPr>
      </w:pPr>
    </w:p>
    <w:p w:rsidR="00AB37E7" w:rsidRDefault="00AB37E7" w:rsidP="00AB37E7">
      <w:pPr>
        <w:jc w:val="both"/>
        <w:rPr>
          <w:sz w:val="22"/>
        </w:rPr>
      </w:pPr>
      <w:r>
        <w:rPr>
          <w:sz w:val="22"/>
        </w:rPr>
        <w:t>V</w:t>
      </w:r>
      <w:r w:rsidR="002B1B23">
        <w:rPr>
          <w:sz w:val="22"/>
        </w:rPr>
        <w:t xml:space="preserve"> Olomouci </w:t>
      </w:r>
      <w:r>
        <w:rPr>
          <w:sz w:val="22"/>
        </w:rPr>
        <w:t>dne</w:t>
      </w:r>
      <w:r w:rsidR="00734695">
        <w:rPr>
          <w:sz w:val="22"/>
        </w:rPr>
        <w:t>7.11.2016</w:t>
      </w:r>
      <w:r>
        <w:rPr>
          <w:sz w:val="22"/>
        </w:rPr>
        <w:tab/>
      </w:r>
      <w:r>
        <w:rPr>
          <w:sz w:val="22"/>
        </w:rPr>
        <w:tab/>
      </w:r>
      <w:r>
        <w:rPr>
          <w:sz w:val="22"/>
        </w:rPr>
        <w:tab/>
      </w:r>
      <w:r>
        <w:rPr>
          <w:sz w:val="22"/>
        </w:rPr>
        <w:tab/>
      </w:r>
      <w:r>
        <w:rPr>
          <w:sz w:val="22"/>
        </w:rPr>
        <w:tab/>
        <w:t>V </w:t>
      </w:r>
      <w:r w:rsidR="008A50C8">
        <w:rPr>
          <w:sz w:val="22"/>
        </w:rPr>
        <w:t>Praze</w:t>
      </w:r>
      <w:r>
        <w:rPr>
          <w:sz w:val="22"/>
        </w:rPr>
        <w:t xml:space="preserve"> dne </w:t>
      </w:r>
    </w:p>
    <w:p w:rsidR="002B1B23" w:rsidRDefault="002B1B23" w:rsidP="00AB37E7">
      <w:pPr>
        <w:jc w:val="both"/>
        <w:rPr>
          <w:sz w:val="22"/>
        </w:rPr>
      </w:pPr>
    </w:p>
    <w:p w:rsidR="002B1B23" w:rsidRDefault="002B1B23" w:rsidP="00AB37E7">
      <w:pPr>
        <w:jc w:val="both"/>
        <w:rPr>
          <w:sz w:val="22"/>
        </w:rPr>
      </w:pPr>
    </w:p>
    <w:p w:rsidR="002B1B23" w:rsidRDefault="002B1B23" w:rsidP="002B1B23">
      <w:pPr>
        <w:jc w:val="both"/>
        <w:rPr>
          <w:sz w:val="22"/>
        </w:rPr>
      </w:pPr>
      <w:r>
        <w:rPr>
          <w:sz w:val="22"/>
        </w:rPr>
        <w:t>………………</w:t>
      </w:r>
      <w:r w:rsidR="007327B2">
        <w:rPr>
          <w:sz w:val="22"/>
        </w:rPr>
        <w:t>…..</w:t>
      </w:r>
      <w:r>
        <w:rPr>
          <w:sz w:val="22"/>
        </w:rPr>
        <w:t>……………</w:t>
      </w:r>
      <w:r>
        <w:rPr>
          <w:sz w:val="22"/>
        </w:rPr>
        <w:tab/>
      </w:r>
      <w:r>
        <w:rPr>
          <w:sz w:val="22"/>
        </w:rPr>
        <w:tab/>
      </w:r>
      <w:r>
        <w:rPr>
          <w:sz w:val="22"/>
        </w:rPr>
        <w:tab/>
        <w:t xml:space="preserve">    </w:t>
      </w:r>
      <w:r>
        <w:rPr>
          <w:sz w:val="22"/>
        </w:rPr>
        <w:tab/>
        <w:t xml:space="preserve">          …………………………..</w:t>
      </w:r>
    </w:p>
    <w:p w:rsidR="002B1B23" w:rsidRPr="00DE589B" w:rsidRDefault="002B1B23" w:rsidP="002B1B23">
      <w:pPr>
        <w:jc w:val="both"/>
        <w:rPr>
          <w:sz w:val="22"/>
        </w:rPr>
      </w:pPr>
      <w:r>
        <w:rPr>
          <w:sz w:val="22"/>
        </w:rPr>
        <w:t xml:space="preserve">     </w:t>
      </w:r>
      <w:r w:rsidR="007327B2">
        <w:rPr>
          <w:sz w:val="22"/>
        </w:rPr>
        <w:t xml:space="preserve">  </w:t>
      </w:r>
      <w:r w:rsidR="009A11E7">
        <w:rPr>
          <w:b/>
          <w:sz w:val="22"/>
          <w:szCs w:val="22"/>
        </w:rPr>
        <w:t>Ing. Miroslav Bocák</w:t>
      </w:r>
      <w:r w:rsidRPr="00015F64">
        <w:rPr>
          <w:b/>
          <w:sz w:val="22"/>
        </w:rPr>
        <w:tab/>
      </w:r>
      <w:r w:rsidRPr="00015F64">
        <w:rPr>
          <w:b/>
          <w:sz w:val="22"/>
        </w:rPr>
        <w:tab/>
      </w:r>
      <w:r w:rsidRPr="00015F64">
        <w:rPr>
          <w:b/>
          <w:sz w:val="22"/>
        </w:rPr>
        <w:tab/>
      </w:r>
      <w:r w:rsidRPr="00015F64">
        <w:rPr>
          <w:b/>
          <w:sz w:val="22"/>
        </w:rPr>
        <w:tab/>
        <w:t xml:space="preserve">                  </w:t>
      </w:r>
      <w:r w:rsidR="008A50C8">
        <w:rPr>
          <w:b/>
          <w:sz w:val="22"/>
        </w:rPr>
        <w:t>Ing. Jiří Čurda</w:t>
      </w:r>
    </w:p>
    <w:p w:rsidR="002B1B23" w:rsidRDefault="002B1B23" w:rsidP="007327B2">
      <w:pPr>
        <w:ind w:hanging="142"/>
        <w:jc w:val="both"/>
        <w:rPr>
          <w:b/>
          <w:sz w:val="22"/>
        </w:rPr>
      </w:pPr>
      <w:r w:rsidRPr="00E40820">
        <w:rPr>
          <w:b/>
          <w:sz w:val="22"/>
        </w:rPr>
        <w:t xml:space="preserve"> </w:t>
      </w:r>
      <w:r w:rsidR="007327B2">
        <w:rPr>
          <w:b/>
          <w:sz w:val="22"/>
        </w:rPr>
        <w:t xml:space="preserve"> </w:t>
      </w:r>
      <w:r w:rsidR="008A50C8">
        <w:rPr>
          <w:b/>
          <w:sz w:val="22"/>
        </w:rPr>
        <w:t xml:space="preserve">   </w:t>
      </w:r>
      <w:r w:rsidRPr="00E40820">
        <w:rPr>
          <w:b/>
          <w:sz w:val="22"/>
        </w:rPr>
        <w:t xml:space="preserve">ředitel </w:t>
      </w:r>
      <w:r w:rsidR="007327B2">
        <w:rPr>
          <w:b/>
          <w:sz w:val="22"/>
        </w:rPr>
        <w:t>organizační jednotky</w:t>
      </w:r>
      <w:r w:rsidRPr="00E40820">
        <w:rPr>
          <w:b/>
          <w:sz w:val="22"/>
        </w:rPr>
        <w:tab/>
      </w:r>
      <w:r w:rsidRPr="00E40820">
        <w:rPr>
          <w:b/>
          <w:sz w:val="22"/>
        </w:rPr>
        <w:tab/>
      </w:r>
      <w:r w:rsidRPr="00E40820">
        <w:rPr>
          <w:b/>
          <w:sz w:val="22"/>
        </w:rPr>
        <w:tab/>
        <w:t xml:space="preserve">                     </w:t>
      </w:r>
      <w:r>
        <w:rPr>
          <w:b/>
          <w:sz w:val="22"/>
        </w:rPr>
        <w:t xml:space="preserve">     </w:t>
      </w:r>
      <w:r w:rsidR="008A50C8">
        <w:rPr>
          <w:b/>
          <w:sz w:val="22"/>
        </w:rPr>
        <w:t xml:space="preserve">        </w:t>
      </w:r>
      <w:r>
        <w:rPr>
          <w:b/>
          <w:sz w:val="22"/>
        </w:rPr>
        <w:t xml:space="preserve"> </w:t>
      </w:r>
      <w:r w:rsidR="008A50C8">
        <w:rPr>
          <w:b/>
          <w:sz w:val="22"/>
        </w:rPr>
        <w:t>jednatel</w:t>
      </w:r>
    </w:p>
    <w:p w:rsidR="002B1B23" w:rsidRDefault="002B1B23" w:rsidP="002B1B23">
      <w:pPr>
        <w:jc w:val="both"/>
        <w:rPr>
          <w:b/>
          <w:sz w:val="22"/>
        </w:rPr>
      </w:pPr>
      <w:r>
        <w:rPr>
          <w:b/>
          <w:sz w:val="22"/>
        </w:rPr>
        <w:t xml:space="preserve">   </w:t>
      </w:r>
      <w:r w:rsidRPr="00E40820">
        <w:rPr>
          <w:b/>
          <w:sz w:val="22"/>
        </w:rPr>
        <w:t xml:space="preserve"> </w:t>
      </w:r>
      <w:r>
        <w:rPr>
          <w:b/>
          <w:sz w:val="22"/>
        </w:rPr>
        <w:t xml:space="preserve">  </w:t>
      </w:r>
      <w:r w:rsidRPr="00E40820">
        <w:rPr>
          <w:b/>
          <w:sz w:val="22"/>
        </w:rPr>
        <w:t xml:space="preserve">Stavební správy </w:t>
      </w:r>
      <w:r>
        <w:rPr>
          <w:b/>
          <w:sz w:val="22"/>
        </w:rPr>
        <w:t>východ</w:t>
      </w:r>
      <w:r w:rsidRPr="00E40820">
        <w:rPr>
          <w:b/>
          <w:sz w:val="22"/>
        </w:rPr>
        <w:tab/>
      </w:r>
      <w:r w:rsidR="003B7A1A">
        <w:rPr>
          <w:b/>
          <w:sz w:val="22"/>
        </w:rPr>
        <w:t xml:space="preserve">                                                     SAGASTA s.r.o.</w:t>
      </w:r>
    </w:p>
    <w:p w:rsidR="002B1B23" w:rsidRDefault="002B1B23" w:rsidP="002B1B23">
      <w:pPr>
        <w:jc w:val="both"/>
        <w:rPr>
          <w:b/>
          <w:sz w:val="22"/>
        </w:rPr>
      </w:pPr>
      <w:r>
        <w:rPr>
          <w:b/>
          <w:sz w:val="22"/>
        </w:rPr>
        <w:t>Správa železniční dopravní cesty,</w:t>
      </w:r>
    </w:p>
    <w:p w:rsidR="002B1B23" w:rsidRDefault="002B1B23" w:rsidP="00081629">
      <w:pPr>
        <w:jc w:val="both"/>
        <w:rPr>
          <w:b/>
          <w:sz w:val="22"/>
        </w:rPr>
      </w:pPr>
      <w:r>
        <w:rPr>
          <w:b/>
          <w:sz w:val="22"/>
        </w:rPr>
        <w:t xml:space="preserve">          státní organizace</w:t>
      </w:r>
      <w:r w:rsidRPr="00E40820">
        <w:rPr>
          <w:b/>
          <w:sz w:val="22"/>
        </w:rPr>
        <w:tab/>
      </w:r>
      <w:r w:rsidRPr="00E40820">
        <w:rPr>
          <w:b/>
          <w:sz w:val="22"/>
        </w:rPr>
        <w:tab/>
      </w:r>
    </w:p>
    <w:p w:rsidR="003B7A1A" w:rsidRDefault="003B7A1A" w:rsidP="00081629">
      <w:pPr>
        <w:jc w:val="both"/>
        <w:rPr>
          <w:b/>
          <w:sz w:val="22"/>
        </w:rPr>
      </w:pPr>
    </w:p>
    <w:p w:rsidR="003B7A1A" w:rsidRDefault="003B7A1A" w:rsidP="00081629">
      <w:pPr>
        <w:jc w:val="both"/>
        <w:rPr>
          <w:b/>
          <w:sz w:val="22"/>
        </w:rPr>
      </w:pPr>
    </w:p>
    <w:p w:rsidR="003B7A1A" w:rsidRDefault="003B7A1A" w:rsidP="00081629">
      <w:pPr>
        <w:jc w:val="both"/>
        <w:rPr>
          <w:sz w:val="22"/>
        </w:rPr>
      </w:pPr>
      <w:r>
        <w:rPr>
          <w:b/>
          <w:sz w:val="22"/>
        </w:rPr>
        <w:t xml:space="preserve">                                                                                             </w:t>
      </w:r>
      <w:r w:rsidRPr="003B7A1A">
        <w:rPr>
          <w:sz w:val="22"/>
        </w:rPr>
        <w:t>……………………………</w:t>
      </w:r>
    </w:p>
    <w:p w:rsidR="003B7A1A" w:rsidRDefault="003B7A1A" w:rsidP="00081629">
      <w:pPr>
        <w:jc w:val="both"/>
        <w:rPr>
          <w:b/>
          <w:sz w:val="22"/>
        </w:rPr>
      </w:pPr>
      <w:r>
        <w:rPr>
          <w:sz w:val="22"/>
        </w:rPr>
        <w:t xml:space="preserve">                                                                                                 </w:t>
      </w:r>
      <w:r w:rsidRPr="003B7A1A">
        <w:rPr>
          <w:b/>
          <w:sz w:val="22"/>
        </w:rPr>
        <w:t>Mgr. Ladislav Beran</w:t>
      </w:r>
    </w:p>
    <w:p w:rsidR="003B7A1A" w:rsidRDefault="003B7A1A" w:rsidP="00081629">
      <w:pPr>
        <w:jc w:val="both"/>
        <w:rPr>
          <w:b/>
          <w:sz w:val="22"/>
        </w:rPr>
      </w:pPr>
      <w:r>
        <w:rPr>
          <w:b/>
          <w:sz w:val="22"/>
        </w:rPr>
        <w:t xml:space="preserve">                                                                                                          jednatel</w:t>
      </w:r>
    </w:p>
    <w:p w:rsidR="003B7A1A" w:rsidRPr="003B7A1A" w:rsidRDefault="003B7A1A" w:rsidP="00081629">
      <w:pPr>
        <w:jc w:val="both"/>
        <w:rPr>
          <w:b/>
        </w:rPr>
      </w:pPr>
      <w:r>
        <w:rPr>
          <w:b/>
          <w:sz w:val="22"/>
        </w:rPr>
        <w:t xml:space="preserve">                                                                                                    SAGASTA s.r.o.</w:t>
      </w:r>
    </w:p>
    <w:sectPr w:rsidR="003B7A1A" w:rsidRPr="003B7A1A">
      <w:footerReference w:type="even" r:id="rId9"/>
      <w:footerReference w:type="default" r:id="rId10"/>
      <w:pgSz w:w="11906" w:h="16838"/>
      <w:pgMar w:top="1417" w:right="1416"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34" w:rsidRDefault="00B27634">
      <w:r>
        <w:separator/>
      </w:r>
    </w:p>
  </w:endnote>
  <w:endnote w:type="continuationSeparator" w:id="0">
    <w:p w:rsidR="00B27634" w:rsidRDefault="00B2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31" w:rsidRDefault="00DD1A31" w:rsidP="00B206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A31" w:rsidRDefault="00DD1A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31" w:rsidRDefault="00DD1A31" w:rsidP="001B7649">
    <w:pPr>
      <w:pStyle w:val="Zpat"/>
      <w:jc w:val="center"/>
    </w:pPr>
    <w:r w:rsidRPr="001B7649">
      <w:rPr>
        <w:rStyle w:val="slostrnky"/>
      </w:rPr>
      <w:t xml:space="preserve">Strana </w:t>
    </w:r>
    <w:r w:rsidRPr="001B7649">
      <w:rPr>
        <w:rStyle w:val="slostrnky"/>
      </w:rPr>
      <w:fldChar w:fldCharType="begin"/>
    </w:r>
    <w:r w:rsidRPr="001B7649">
      <w:rPr>
        <w:rStyle w:val="slostrnky"/>
      </w:rPr>
      <w:instrText xml:space="preserve"> PAGE </w:instrText>
    </w:r>
    <w:r>
      <w:rPr>
        <w:rStyle w:val="slostrnky"/>
      </w:rPr>
      <w:fldChar w:fldCharType="separate"/>
    </w:r>
    <w:r w:rsidR="0088043D">
      <w:rPr>
        <w:rStyle w:val="slostrnky"/>
        <w:noProof/>
      </w:rPr>
      <w:t>2</w:t>
    </w:r>
    <w:r w:rsidRPr="001B7649">
      <w:rPr>
        <w:rStyle w:val="slostrnky"/>
      </w:rPr>
      <w:fldChar w:fldCharType="end"/>
    </w:r>
    <w:r w:rsidRPr="001B7649">
      <w:rPr>
        <w:rStyle w:val="slostrnky"/>
      </w:rPr>
      <w:t xml:space="preserve"> (celkem </w:t>
    </w:r>
    <w:r w:rsidRPr="001B7649">
      <w:rPr>
        <w:rStyle w:val="slostrnky"/>
      </w:rPr>
      <w:fldChar w:fldCharType="begin"/>
    </w:r>
    <w:r w:rsidRPr="001B7649">
      <w:rPr>
        <w:rStyle w:val="slostrnky"/>
      </w:rPr>
      <w:instrText xml:space="preserve"> NUMPAGES </w:instrText>
    </w:r>
    <w:r>
      <w:rPr>
        <w:rStyle w:val="slostrnky"/>
      </w:rPr>
      <w:fldChar w:fldCharType="separate"/>
    </w:r>
    <w:r w:rsidR="0088043D">
      <w:rPr>
        <w:rStyle w:val="slostrnky"/>
        <w:noProof/>
      </w:rPr>
      <w:t>7</w:t>
    </w:r>
    <w:r w:rsidRPr="001B7649">
      <w:rPr>
        <w:rStyle w:val="slostrnky"/>
      </w:rPr>
      <w:fldChar w:fldCharType="end"/>
    </w:r>
    <w:r w:rsidRPr="001B7649">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34" w:rsidRDefault="00B27634">
      <w:r>
        <w:separator/>
      </w:r>
    </w:p>
  </w:footnote>
  <w:footnote w:type="continuationSeparator" w:id="0">
    <w:p w:rsidR="00B27634" w:rsidRDefault="00B2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C34"/>
    <w:multiLevelType w:val="multilevel"/>
    <w:tmpl w:val="505A246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AE162F"/>
    <w:multiLevelType w:val="hybridMultilevel"/>
    <w:tmpl w:val="FFAC0DD8"/>
    <w:lvl w:ilvl="0" w:tplc="3072D6DA">
      <w:start w:val="1"/>
      <w:numFmt w:val="decimal"/>
      <w:lvlText w:val="%1."/>
      <w:lvlJc w:val="left"/>
      <w:pPr>
        <w:tabs>
          <w:tab w:val="num" w:pos="540"/>
        </w:tabs>
        <w:ind w:left="5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4511AAD"/>
    <w:multiLevelType w:val="multilevel"/>
    <w:tmpl w:val="310CE7CA"/>
    <w:lvl w:ilvl="0">
      <w:start w:val="10"/>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15E22786"/>
    <w:multiLevelType w:val="multilevel"/>
    <w:tmpl w:val="106447F2"/>
    <w:lvl w:ilvl="0">
      <w:start w:val="11"/>
      <w:numFmt w:val="decimal"/>
      <w:lvlText w:val="%1."/>
      <w:lvlJc w:val="left"/>
      <w:pPr>
        <w:ind w:left="480" w:hanging="480"/>
      </w:pPr>
    </w:lvl>
    <w:lvl w:ilvl="1">
      <w:start w:val="1"/>
      <w:numFmt w:val="decimal"/>
      <w:lvlText w:val="%1.%2."/>
      <w:lvlJc w:val="left"/>
      <w:pPr>
        <w:ind w:left="1920" w:hanging="480"/>
      </w:pPr>
      <w:rPr>
        <w:b/>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nsid w:val="17356FB1"/>
    <w:multiLevelType w:val="multilevel"/>
    <w:tmpl w:val="B246CC0A"/>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76E1E5D"/>
    <w:multiLevelType w:val="multilevel"/>
    <w:tmpl w:val="EEFAABB4"/>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CC1BF9"/>
    <w:multiLevelType w:val="hybridMultilevel"/>
    <w:tmpl w:val="69B4AC70"/>
    <w:lvl w:ilvl="0" w:tplc="F9ACE310">
      <w:start w:val="1"/>
      <w:numFmt w:val="lowerLetter"/>
      <w:lvlText w:val="%1)"/>
      <w:lvlJc w:val="left"/>
      <w:pPr>
        <w:tabs>
          <w:tab w:val="num" w:pos="1170"/>
        </w:tabs>
        <w:ind w:left="1170" w:hanging="360"/>
      </w:pPr>
      <w:rPr>
        <w:b w:val="0"/>
      </w:rPr>
    </w:lvl>
    <w:lvl w:ilvl="1" w:tplc="0804FCEC">
      <w:start w:val="1"/>
      <w:numFmt w:val="decimal"/>
      <w:lvlText w:val="%2."/>
      <w:lvlJc w:val="left"/>
      <w:pPr>
        <w:tabs>
          <w:tab w:val="num" w:pos="2475"/>
        </w:tabs>
        <w:ind w:left="2475" w:hanging="945"/>
      </w:pPr>
      <w:rPr>
        <w:rFonts w:hint="default"/>
      </w:rPr>
    </w:lvl>
    <w:lvl w:ilvl="2" w:tplc="0405001B" w:tentative="1">
      <w:start w:val="1"/>
      <w:numFmt w:val="lowerRoman"/>
      <w:lvlText w:val="%3."/>
      <w:lvlJc w:val="right"/>
      <w:pPr>
        <w:tabs>
          <w:tab w:val="num" w:pos="2610"/>
        </w:tabs>
        <w:ind w:left="2610" w:hanging="180"/>
      </w:pPr>
    </w:lvl>
    <w:lvl w:ilvl="3" w:tplc="0405000F" w:tentative="1">
      <w:start w:val="1"/>
      <w:numFmt w:val="decimal"/>
      <w:lvlText w:val="%4."/>
      <w:lvlJc w:val="left"/>
      <w:pPr>
        <w:tabs>
          <w:tab w:val="num" w:pos="3330"/>
        </w:tabs>
        <w:ind w:left="3330" w:hanging="360"/>
      </w:pPr>
    </w:lvl>
    <w:lvl w:ilvl="4" w:tplc="04050019" w:tentative="1">
      <w:start w:val="1"/>
      <w:numFmt w:val="lowerLetter"/>
      <w:lvlText w:val="%5."/>
      <w:lvlJc w:val="left"/>
      <w:pPr>
        <w:tabs>
          <w:tab w:val="num" w:pos="4050"/>
        </w:tabs>
        <w:ind w:left="4050" w:hanging="360"/>
      </w:pPr>
    </w:lvl>
    <w:lvl w:ilvl="5" w:tplc="0405001B" w:tentative="1">
      <w:start w:val="1"/>
      <w:numFmt w:val="lowerRoman"/>
      <w:lvlText w:val="%6."/>
      <w:lvlJc w:val="right"/>
      <w:pPr>
        <w:tabs>
          <w:tab w:val="num" w:pos="4770"/>
        </w:tabs>
        <w:ind w:left="4770" w:hanging="180"/>
      </w:pPr>
    </w:lvl>
    <w:lvl w:ilvl="6" w:tplc="0405000F" w:tentative="1">
      <w:start w:val="1"/>
      <w:numFmt w:val="decimal"/>
      <w:lvlText w:val="%7."/>
      <w:lvlJc w:val="left"/>
      <w:pPr>
        <w:tabs>
          <w:tab w:val="num" w:pos="5490"/>
        </w:tabs>
        <w:ind w:left="5490" w:hanging="360"/>
      </w:pPr>
    </w:lvl>
    <w:lvl w:ilvl="7" w:tplc="04050019" w:tentative="1">
      <w:start w:val="1"/>
      <w:numFmt w:val="lowerLetter"/>
      <w:lvlText w:val="%8."/>
      <w:lvlJc w:val="left"/>
      <w:pPr>
        <w:tabs>
          <w:tab w:val="num" w:pos="6210"/>
        </w:tabs>
        <w:ind w:left="6210" w:hanging="360"/>
      </w:pPr>
    </w:lvl>
    <w:lvl w:ilvl="8" w:tplc="0405001B" w:tentative="1">
      <w:start w:val="1"/>
      <w:numFmt w:val="lowerRoman"/>
      <w:lvlText w:val="%9."/>
      <w:lvlJc w:val="right"/>
      <w:pPr>
        <w:tabs>
          <w:tab w:val="num" w:pos="6930"/>
        </w:tabs>
        <w:ind w:left="6930" w:hanging="180"/>
      </w:pPr>
    </w:lvl>
  </w:abstractNum>
  <w:abstractNum w:abstractNumId="7">
    <w:nsid w:val="1C9B0E51"/>
    <w:multiLevelType w:val="multilevel"/>
    <w:tmpl w:val="468845B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1920631"/>
    <w:multiLevelType w:val="multilevel"/>
    <w:tmpl w:val="B4B65CF4"/>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1B238F"/>
    <w:multiLevelType w:val="multilevel"/>
    <w:tmpl w:val="DEC26B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FC154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362C6FCD"/>
    <w:multiLevelType w:val="multilevel"/>
    <w:tmpl w:val="3CA8510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BDA5759"/>
    <w:multiLevelType w:val="multilevel"/>
    <w:tmpl w:val="6C72E0FC"/>
    <w:lvl w:ilvl="0">
      <w:start w:val="1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5C25BBA"/>
    <w:multiLevelType w:val="hybridMultilevel"/>
    <w:tmpl w:val="905ED860"/>
    <w:lvl w:ilvl="0" w:tplc="FEE2D284">
      <w:start w:val="27"/>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4">
    <w:nsid w:val="484B2974"/>
    <w:multiLevelType w:val="multilevel"/>
    <w:tmpl w:val="CBD4399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E6B254A"/>
    <w:multiLevelType w:val="singleLevel"/>
    <w:tmpl w:val="71D211A0"/>
    <w:lvl w:ilvl="0">
      <w:start w:val="1"/>
      <w:numFmt w:val="lowerLetter"/>
      <w:lvlText w:val="%1)"/>
      <w:legacy w:legacy="1" w:legacySpace="120" w:legacyIndent="360"/>
      <w:lvlJc w:val="left"/>
      <w:pPr>
        <w:ind w:left="720" w:hanging="360"/>
      </w:pPr>
    </w:lvl>
  </w:abstractNum>
  <w:abstractNum w:abstractNumId="16">
    <w:nsid w:val="50977BD6"/>
    <w:multiLevelType w:val="multilevel"/>
    <w:tmpl w:val="EE889466"/>
    <w:lvl w:ilvl="0">
      <w:start w:val="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964E99"/>
    <w:multiLevelType w:val="multilevel"/>
    <w:tmpl w:val="A91E5A58"/>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AE83AB4"/>
    <w:multiLevelType w:val="multilevel"/>
    <w:tmpl w:val="B246CC0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AEF580F"/>
    <w:multiLevelType w:val="multilevel"/>
    <w:tmpl w:val="7FBA800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DF25090"/>
    <w:multiLevelType w:val="hybridMultilevel"/>
    <w:tmpl w:val="65FCF2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70E4506"/>
    <w:multiLevelType w:val="multilevel"/>
    <w:tmpl w:val="87E26ADC"/>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9180766"/>
    <w:multiLevelType w:val="multilevel"/>
    <w:tmpl w:val="9F74CA3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AA4A16"/>
    <w:multiLevelType w:val="hybridMultilevel"/>
    <w:tmpl w:val="E66C639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7B4A114D"/>
    <w:multiLevelType w:val="hybridMultilevel"/>
    <w:tmpl w:val="4DD8DA22"/>
    <w:lvl w:ilvl="0" w:tplc="04050013">
      <w:start w:val="1"/>
      <w:numFmt w:val="upperRoman"/>
      <w:lvlText w:val="%1."/>
      <w:lvlJc w:val="right"/>
      <w:pPr>
        <w:tabs>
          <w:tab w:val="num" w:pos="180"/>
        </w:tabs>
        <w:ind w:left="180" w:hanging="180"/>
      </w:pPr>
    </w:lvl>
    <w:lvl w:ilvl="1" w:tplc="04050019">
      <w:start w:val="1"/>
      <w:numFmt w:val="lowerLetter"/>
      <w:lvlText w:val="%2."/>
      <w:lvlJc w:val="left"/>
      <w:pPr>
        <w:tabs>
          <w:tab w:val="num" w:pos="1440"/>
        </w:tabs>
        <w:ind w:left="1440" w:hanging="360"/>
      </w:pPr>
    </w:lvl>
    <w:lvl w:ilvl="2" w:tplc="D8362658">
      <w:start w:val="1"/>
      <w:numFmt w:val="lowerLetter"/>
      <w:lvlText w:val="%3)"/>
      <w:lvlJc w:val="left"/>
      <w:pPr>
        <w:tabs>
          <w:tab w:val="num" w:pos="900"/>
        </w:tabs>
        <w:ind w:left="90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9"/>
  </w:num>
  <w:num w:numId="4">
    <w:abstractNumId w:val="0"/>
  </w:num>
  <w:num w:numId="5">
    <w:abstractNumId w:val="17"/>
  </w:num>
  <w:num w:numId="6">
    <w:abstractNumId w:val="8"/>
  </w:num>
  <w:num w:numId="7">
    <w:abstractNumId w:val="16"/>
  </w:num>
  <w:num w:numId="8">
    <w:abstractNumId w:val="21"/>
  </w:num>
  <w:num w:numId="9">
    <w:abstractNumId w:val="5"/>
  </w:num>
  <w:num w:numId="10">
    <w:abstractNumId w:val="14"/>
  </w:num>
  <w:num w:numId="11">
    <w:abstractNumId w:val="18"/>
  </w:num>
  <w:num w:numId="12">
    <w:abstractNumId w:val="4"/>
  </w:num>
  <w:num w:numId="13">
    <w:abstractNumId w:val="6"/>
  </w:num>
  <w:num w:numId="14">
    <w:abstractNumId w:val="15"/>
  </w:num>
  <w:num w:numId="15">
    <w:abstractNumId w:val="13"/>
  </w:num>
  <w:num w:numId="16">
    <w:abstractNumId w:val="7"/>
  </w:num>
  <w:num w:numId="17">
    <w:abstractNumId w:val="2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38"/>
    <w:rsid w:val="000106CC"/>
    <w:rsid w:val="00016454"/>
    <w:rsid w:val="00044FEE"/>
    <w:rsid w:val="00057A7F"/>
    <w:rsid w:val="0006006F"/>
    <w:rsid w:val="00066037"/>
    <w:rsid w:val="00081629"/>
    <w:rsid w:val="0008605A"/>
    <w:rsid w:val="00086C15"/>
    <w:rsid w:val="000A6E2D"/>
    <w:rsid w:val="000B2926"/>
    <w:rsid w:val="000B7E9B"/>
    <w:rsid w:val="001054BF"/>
    <w:rsid w:val="00106714"/>
    <w:rsid w:val="0012281C"/>
    <w:rsid w:val="00125327"/>
    <w:rsid w:val="00130180"/>
    <w:rsid w:val="0015163F"/>
    <w:rsid w:val="00193735"/>
    <w:rsid w:val="00194841"/>
    <w:rsid w:val="00194ED3"/>
    <w:rsid w:val="001A4FFB"/>
    <w:rsid w:val="001B7649"/>
    <w:rsid w:val="001E3B77"/>
    <w:rsid w:val="001F2682"/>
    <w:rsid w:val="00232238"/>
    <w:rsid w:val="0025081C"/>
    <w:rsid w:val="002829BF"/>
    <w:rsid w:val="00285018"/>
    <w:rsid w:val="00285C61"/>
    <w:rsid w:val="002B1B23"/>
    <w:rsid w:val="002E5653"/>
    <w:rsid w:val="00310E0E"/>
    <w:rsid w:val="003251B2"/>
    <w:rsid w:val="00330E66"/>
    <w:rsid w:val="0033770C"/>
    <w:rsid w:val="00344B93"/>
    <w:rsid w:val="00363198"/>
    <w:rsid w:val="00364255"/>
    <w:rsid w:val="003B34B8"/>
    <w:rsid w:val="003B41C5"/>
    <w:rsid w:val="003B6581"/>
    <w:rsid w:val="003B7A1A"/>
    <w:rsid w:val="003D2F63"/>
    <w:rsid w:val="003E624C"/>
    <w:rsid w:val="003F58E4"/>
    <w:rsid w:val="00444525"/>
    <w:rsid w:val="00471798"/>
    <w:rsid w:val="00471A90"/>
    <w:rsid w:val="00482543"/>
    <w:rsid w:val="004D0EC5"/>
    <w:rsid w:val="004E3D9D"/>
    <w:rsid w:val="004E43FB"/>
    <w:rsid w:val="00534690"/>
    <w:rsid w:val="00540EDB"/>
    <w:rsid w:val="00541AD8"/>
    <w:rsid w:val="00545B02"/>
    <w:rsid w:val="00547240"/>
    <w:rsid w:val="005524C8"/>
    <w:rsid w:val="00562FA1"/>
    <w:rsid w:val="005756A2"/>
    <w:rsid w:val="00581C58"/>
    <w:rsid w:val="005955FB"/>
    <w:rsid w:val="005A3808"/>
    <w:rsid w:val="005D4B30"/>
    <w:rsid w:val="005F704C"/>
    <w:rsid w:val="006062B4"/>
    <w:rsid w:val="0062528C"/>
    <w:rsid w:val="0067484F"/>
    <w:rsid w:val="006A2EBE"/>
    <w:rsid w:val="006A4285"/>
    <w:rsid w:val="006C671F"/>
    <w:rsid w:val="007105CF"/>
    <w:rsid w:val="00723FC2"/>
    <w:rsid w:val="00725567"/>
    <w:rsid w:val="007327B2"/>
    <w:rsid w:val="00734695"/>
    <w:rsid w:val="0073560B"/>
    <w:rsid w:val="00750990"/>
    <w:rsid w:val="0076124C"/>
    <w:rsid w:val="00762029"/>
    <w:rsid w:val="00763066"/>
    <w:rsid w:val="00764F5D"/>
    <w:rsid w:val="007C2E00"/>
    <w:rsid w:val="007E23EC"/>
    <w:rsid w:val="007F03C5"/>
    <w:rsid w:val="0081125D"/>
    <w:rsid w:val="00816F01"/>
    <w:rsid w:val="008343C5"/>
    <w:rsid w:val="00846C71"/>
    <w:rsid w:val="0088043D"/>
    <w:rsid w:val="00882D44"/>
    <w:rsid w:val="0088370F"/>
    <w:rsid w:val="008867BF"/>
    <w:rsid w:val="008A17AF"/>
    <w:rsid w:val="008A2BCB"/>
    <w:rsid w:val="008A50C8"/>
    <w:rsid w:val="008B25AE"/>
    <w:rsid w:val="008C05AF"/>
    <w:rsid w:val="008C1B13"/>
    <w:rsid w:val="008C7D7F"/>
    <w:rsid w:val="008D1658"/>
    <w:rsid w:val="00907C47"/>
    <w:rsid w:val="0094072D"/>
    <w:rsid w:val="00951AB1"/>
    <w:rsid w:val="0095797A"/>
    <w:rsid w:val="009653A9"/>
    <w:rsid w:val="00965C61"/>
    <w:rsid w:val="0097099A"/>
    <w:rsid w:val="00985232"/>
    <w:rsid w:val="009A11E7"/>
    <w:rsid w:val="009C03B8"/>
    <w:rsid w:val="009F02C0"/>
    <w:rsid w:val="00A04482"/>
    <w:rsid w:val="00A04849"/>
    <w:rsid w:val="00A240B2"/>
    <w:rsid w:val="00A276AD"/>
    <w:rsid w:val="00A40F4B"/>
    <w:rsid w:val="00A86BEC"/>
    <w:rsid w:val="00A939CC"/>
    <w:rsid w:val="00A955A7"/>
    <w:rsid w:val="00AA0D0D"/>
    <w:rsid w:val="00AA1E2B"/>
    <w:rsid w:val="00AA3D9A"/>
    <w:rsid w:val="00AB37E7"/>
    <w:rsid w:val="00AC14E4"/>
    <w:rsid w:val="00AE1F66"/>
    <w:rsid w:val="00AE2EDA"/>
    <w:rsid w:val="00AF183F"/>
    <w:rsid w:val="00AF606C"/>
    <w:rsid w:val="00B20662"/>
    <w:rsid w:val="00B27634"/>
    <w:rsid w:val="00B50DDA"/>
    <w:rsid w:val="00B52718"/>
    <w:rsid w:val="00B5292D"/>
    <w:rsid w:val="00B64A59"/>
    <w:rsid w:val="00B8128D"/>
    <w:rsid w:val="00B8781C"/>
    <w:rsid w:val="00B94113"/>
    <w:rsid w:val="00BA7AA7"/>
    <w:rsid w:val="00BC66F8"/>
    <w:rsid w:val="00BF55D4"/>
    <w:rsid w:val="00C041BC"/>
    <w:rsid w:val="00C11C9E"/>
    <w:rsid w:val="00C16714"/>
    <w:rsid w:val="00C31568"/>
    <w:rsid w:val="00C425E8"/>
    <w:rsid w:val="00C6294E"/>
    <w:rsid w:val="00C64198"/>
    <w:rsid w:val="00CA2467"/>
    <w:rsid w:val="00CB09C9"/>
    <w:rsid w:val="00CB66DB"/>
    <w:rsid w:val="00CE5FB5"/>
    <w:rsid w:val="00CE6807"/>
    <w:rsid w:val="00CF302D"/>
    <w:rsid w:val="00CF712B"/>
    <w:rsid w:val="00CF7FB7"/>
    <w:rsid w:val="00D14BC0"/>
    <w:rsid w:val="00D3426E"/>
    <w:rsid w:val="00D356B8"/>
    <w:rsid w:val="00D57B8D"/>
    <w:rsid w:val="00D63D8A"/>
    <w:rsid w:val="00D73A77"/>
    <w:rsid w:val="00DC2B6D"/>
    <w:rsid w:val="00DD1A31"/>
    <w:rsid w:val="00DE71AC"/>
    <w:rsid w:val="00E05E93"/>
    <w:rsid w:val="00E408C1"/>
    <w:rsid w:val="00E45739"/>
    <w:rsid w:val="00E47A02"/>
    <w:rsid w:val="00E5356B"/>
    <w:rsid w:val="00E564E9"/>
    <w:rsid w:val="00E67579"/>
    <w:rsid w:val="00E965C5"/>
    <w:rsid w:val="00EA12FD"/>
    <w:rsid w:val="00ED1AEF"/>
    <w:rsid w:val="00ED3A48"/>
    <w:rsid w:val="00EE4B22"/>
    <w:rsid w:val="00EF440F"/>
    <w:rsid w:val="00EF5326"/>
    <w:rsid w:val="00F228BC"/>
    <w:rsid w:val="00F23F8D"/>
    <w:rsid w:val="00F41E8A"/>
    <w:rsid w:val="00F562AF"/>
    <w:rsid w:val="00F672DD"/>
    <w:rsid w:val="00F77182"/>
    <w:rsid w:val="00F959AE"/>
    <w:rsid w:val="00FB6AF6"/>
    <w:rsid w:val="00FE6C07"/>
    <w:rsid w:val="00FF4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C47"/>
    <w:pPr>
      <w:widowControl w:val="0"/>
    </w:pPr>
  </w:style>
  <w:style w:type="character" w:default="1" w:styleId="Standardnpsmoodstavce">
    <w:name w:val="Default Paragraph Font"/>
    <w:link w:val="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AB37E7"/>
    <w:pPr>
      <w:tabs>
        <w:tab w:val="center" w:pos="4536"/>
        <w:tab w:val="right" w:pos="9072"/>
      </w:tabs>
    </w:pPr>
  </w:style>
  <w:style w:type="character" w:styleId="slostrnky">
    <w:name w:val="page number"/>
    <w:basedOn w:val="Standardnpsmoodstavce"/>
    <w:rsid w:val="00AB37E7"/>
  </w:style>
  <w:style w:type="paragraph" w:customStyle="1" w:styleId="NadpisI">
    <w:name w:val="Nadpis I"/>
    <w:basedOn w:val="Normln"/>
    <w:rsid w:val="00AB37E7"/>
    <w:pPr>
      <w:jc w:val="both"/>
    </w:pPr>
    <w:rPr>
      <w:b/>
      <w:sz w:val="24"/>
    </w:rPr>
  </w:style>
  <w:style w:type="paragraph" w:customStyle="1" w:styleId="CharChar">
    <w:name w:val="Char Char"/>
    <w:basedOn w:val="Normln"/>
    <w:link w:val="Standardnpsmoodstavce"/>
    <w:rsid w:val="008343C5"/>
    <w:pPr>
      <w:widowControl/>
      <w:spacing w:after="160" w:line="240" w:lineRule="exact"/>
    </w:pPr>
    <w:rPr>
      <w:rFonts w:ascii="Tahoma" w:hAnsi="Tahoma" w:cs="Tahoma"/>
      <w:lang w:val="en-US" w:eastAsia="en-US"/>
    </w:rPr>
  </w:style>
  <w:style w:type="paragraph" w:customStyle="1" w:styleId="CharChar1">
    <w:name w:val=" Char Char1"/>
    <w:basedOn w:val="Normln"/>
    <w:rsid w:val="00AE2EDA"/>
    <w:pPr>
      <w:widowControl/>
      <w:spacing w:after="160" w:line="240" w:lineRule="exact"/>
    </w:pPr>
    <w:rPr>
      <w:rFonts w:ascii="Tahoma" w:hAnsi="Tahoma" w:cs="Tahoma"/>
      <w:lang w:val="en-US" w:eastAsia="en-US"/>
    </w:rPr>
  </w:style>
  <w:style w:type="paragraph" w:styleId="Zhlav">
    <w:name w:val="header"/>
    <w:basedOn w:val="Normln"/>
    <w:rsid w:val="001B7649"/>
    <w:pPr>
      <w:tabs>
        <w:tab w:val="center" w:pos="4536"/>
        <w:tab w:val="right" w:pos="9072"/>
      </w:tabs>
    </w:pPr>
  </w:style>
  <w:style w:type="character" w:styleId="Hypertextovodkaz">
    <w:name w:val="Hyperlink"/>
    <w:semiHidden/>
    <w:unhideWhenUsed/>
    <w:rsid w:val="00B8781C"/>
    <w:rPr>
      <w:color w:val="0000FF"/>
      <w:u w:val="single"/>
    </w:rPr>
  </w:style>
  <w:style w:type="character" w:customStyle="1" w:styleId="RLTextlnkuslovanChar">
    <w:name w:val="RL Text článku číslovaný Char"/>
    <w:link w:val="RLTextlnkuslovan"/>
    <w:locked/>
    <w:rsid w:val="00B8781C"/>
    <w:rPr>
      <w:rFonts w:ascii="Calibri" w:hAnsi="Calibri"/>
      <w:sz w:val="22"/>
      <w:szCs w:val="24"/>
      <w:lang w:val="x-none" w:eastAsia="x-none"/>
    </w:rPr>
  </w:style>
  <w:style w:type="paragraph" w:customStyle="1" w:styleId="RLTextlnkuslovan">
    <w:name w:val="RL Text článku číslovaný"/>
    <w:basedOn w:val="Normln"/>
    <w:link w:val="RLTextlnkuslovanChar"/>
    <w:rsid w:val="00B8781C"/>
    <w:pPr>
      <w:widowControl/>
      <w:numPr>
        <w:ilvl w:val="1"/>
        <w:numId w:val="24"/>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B8781C"/>
    <w:pPr>
      <w:keepNext/>
      <w:widowControl/>
      <w:numPr>
        <w:numId w:val="24"/>
      </w:numPr>
      <w:suppressAutoHyphens/>
      <w:spacing w:before="360" w:after="120" w:line="280" w:lineRule="exact"/>
      <w:jc w:val="both"/>
      <w:outlineLvl w:val="0"/>
    </w:pPr>
    <w:rPr>
      <w:rFonts w:ascii="Calibri" w:hAnsi="Calibri"/>
      <w:b/>
      <w:szCs w:val="24"/>
      <w:lang w:val="x-none" w:eastAsia="x-none"/>
    </w:rPr>
  </w:style>
  <w:style w:type="paragraph" w:customStyle="1" w:styleId="Seznamploh">
    <w:name w:val="Seznam příloh"/>
    <w:basedOn w:val="RLTextlnkuslovan"/>
    <w:rsid w:val="00B8781C"/>
    <w:pPr>
      <w:numPr>
        <w:ilvl w:val="0"/>
        <w:numId w:val="0"/>
      </w:numPr>
      <w:ind w:left="3572" w:hanging="1361"/>
    </w:pPr>
    <w:rPr>
      <w:szCs w:val="20"/>
      <w:lang w:eastAsia="en-US"/>
    </w:rPr>
  </w:style>
  <w:style w:type="paragraph" w:styleId="Odstavecseseznamem">
    <w:name w:val="List Paragraph"/>
    <w:basedOn w:val="Normln"/>
    <w:uiPriority w:val="34"/>
    <w:qFormat/>
    <w:rsid w:val="008867BF"/>
    <w:pPr>
      <w:widowControl/>
      <w:ind w:left="720"/>
    </w:pPr>
    <w:rPr>
      <w:rFonts w:ascii="Calibri" w:eastAsia="Calibri" w:hAnsi="Calibri"/>
      <w:sz w:val="22"/>
      <w:szCs w:val="22"/>
      <w:lang w:eastAsia="en-US"/>
    </w:rPr>
  </w:style>
  <w:style w:type="paragraph" w:styleId="Zkladntextodsazen">
    <w:name w:val="Body Text Indent"/>
    <w:basedOn w:val="Normln"/>
    <w:link w:val="ZkladntextodsazenChar"/>
    <w:rsid w:val="00BA7AA7"/>
    <w:pPr>
      <w:widowControl/>
      <w:ind w:left="425"/>
      <w:jc w:val="both"/>
    </w:pPr>
    <w:rPr>
      <w:sz w:val="22"/>
    </w:rPr>
  </w:style>
  <w:style w:type="character" w:customStyle="1" w:styleId="ZkladntextodsazenChar">
    <w:name w:val="Základní text odsazený Char"/>
    <w:link w:val="Zkladntextodsazen"/>
    <w:rsid w:val="00BA7AA7"/>
    <w:rPr>
      <w:sz w:val="22"/>
    </w:rPr>
  </w:style>
  <w:style w:type="character" w:styleId="Odkaznakoment">
    <w:name w:val="annotation reference"/>
    <w:uiPriority w:val="99"/>
    <w:semiHidden/>
    <w:unhideWhenUsed/>
    <w:rsid w:val="00106714"/>
    <w:rPr>
      <w:sz w:val="16"/>
      <w:szCs w:val="16"/>
    </w:rPr>
  </w:style>
  <w:style w:type="paragraph" w:styleId="Textkomente">
    <w:name w:val="annotation text"/>
    <w:basedOn w:val="Normln"/>
    <w:link w:val="TextkomenteChar"/>
    <w:uiPriority w:val="99"/>
    <w:semiHidden/>
    <w:unhideWhenUsed/>
    <w:rsid w:val="00106714"/>
  </w:style>
  <w:style w:type="character" w:customStyle="1" w:styleId="TextkomenteChar">
    <w:name w:val="Text komentáře Char"/>
    <w:basedOn w:val="Standardnpsmoodstavce"/>
    <w:link w:val="Textkomente"/>
    <w:uiPriority w:val="99"/>
    <w:semiHidden/>
    <w:rsid w:val="00106714"/>
  </w:style>
  <w:style w:type="paragraph" w:styleId="Pedmtkomente">
    <w:name w:val="annotation subject"/>
    <w:basedOn w:val="Textkomente"/>
    <w:next w:val="Textkomente"/>
    <w:link w:val="PedmtkomenteChar"/>
    <w:uiPriority w:val="99"/>
    <w:semiHidden/>
    <w:unhideWhenUsed/>
    <w:rsid w:val="00106714"/>
    <w:rPr>
      <w:b/>
      <w:bCs/>
    </w:rPr>
  </w:style>
  <w:style w:type="character" w:customStyle="1" w:styleId="PedmtkomenteChar">
    <w:name w:val="Předmět komentáře Char"/>
    <w:link w:val="Pedmtkomente"/>
    <w:uiPriority w:val="99"/>
    <w:semiHidden/>
    <w:rsid w:val="00106714"/>
    <w:rPr>
      <w:b/>
      <w:bCs/>
    </w:rPr>
  </w:style>
  <w:style w:type="paragraph" w:styleId="Textbubliny">
    <w:name w:val="Balloon Text"/>
    <w:basedOn w:val="Normln"/>
    <w:link w:val="TextbublinyChar"/>
    <w:uiPriority w:val="99"/>
    <w:semiHidden/>
    <w:unhideWhenUsed/>
    <w:rsid w:val="00106714"/>
    <w:rPr>
      <w:rFonts w:ascii="Tahoma" w:hAnsi="Tahoma" w:cs="Tahoma"/>
      <w:sz w:val="16"/>
      <w:szCs w:val="16"/>
    </w:rPr>
  </w:style>
  <w:style w:type="character" w:customStyle="1" w:styleId="TextbublinyChar">
    <w:name w:val="Text bubliny Char"/>
    <w:link w:val="Textbubliny"/>
    <w:uiPriority w:val="99"/>
    <w:semiHidden/>
    <w:rsid w:val="00106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C47"/>
    <w:pPr>
      <w:widowControl w:val="0"/>
    </w:pPr>
  </w:style>
  <w:style w:type="character" w:default="1" w:styleId="Standardnpsmoodstavce">
    <w:name w:val="Default Paragraph Font"/>
    <w:link w:val="CharChar"/>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AB37E7"/>
    <w:pPr>
      <w:tabs>
        <w:tab w:val="center" w:pos="4536"/>
        <w:tab w:val="right" w:pos="9072"/>
      </w:tabs>
    </w:pPr>
  </w:style>
  <w:style w:type="character" w:styleId="slostrnky">
    <w:name w:val="page number"/>
    <w:basedOn w:val="Standardnpsmoodstavce"/>
    <w:rsid w:val="00AB37E7"/>
  </w:style>
  <w:style w:type="paragraph" w:customStyle="1" w:styleId="NadpisI">
    <w:name w:val="Nadpis I"/>
    <w:basedOn w:val="Normln"/>
    <w:rsid w:val="00AB37E7"/>
    <w:pPr>
      <w:jc w:val="both"/>
    </w:pPr>
    <w:rPr>
      <w:b/>
      <w:sz w:val="24"/>
    </w:rPr>
  </w:style>
  <w:style w:type="paragraph" w:customStyle="1" w:styleId="CharChar">
    <w:name w:val="Char Char"/>
    <w:basedOn w:val="Normln"/>
    <w:link w:val="Standardnpsmoodstavce"/>
    <w:rsid w:val="008343C5"/>
    <w:pPr>
      <w:widowControl/>
      <w:spacing w:after="160" w:line="240" w:lineRule="exact"/>
    </w:pPr>
    <w:rPr>
      <w:rFonts w:ascii="Tahoma" w:hAnsi="Tahoma" w:cs="Tahoma"/>
      <w:lang w:val="en-US" w:eastAsia="en-US"/>
    </w:rPr>
  </w:style>
  <w:style w:type="paragraph" w:customStyle="1" w:styleId="CharChar1">
    <w:name w:val=" Char Char1"/>
    <w:basedOn w:val="Normln"/>
    <w:rsid w:val="00AE2EDA"/>
    <w:pPr>
      <w:widowControl/>
      <w:spacing w:after="160" w:line="240" w:lineRule="exact"/>
    </w:pPr>
    <w:rPr>
      <w:rFonts w:ascii="Tahoma" w:hAnsi="Tahoma" w:cs="Tahoma"/>
      <w:lang w:val="en-US" w:eastAsia="en-US"/>
    </w:rPr>
  </w:style>
  <w:style w:type="paragraph" w:styleId="Zhlav">
    <w:name w:val="header"/>
    <w:basedOn w:val="Normln"/>
    <w:rsid w:val="001B7649"/>
    <w:pPr>
      <w:tabs>
        <w:tab w:val="center" w:pos="4536"/>
        <w:tab w:val="right" w:pos="9072"/>
      </w:tabs>
    </w:pPr>
  </w:style>
  <w:style w:type="character" w:styleId="Hypertextovodkaz">
    <w:name w:val="Hyperlink"/>
    <w:semiHidden/>
    <w:unhideWhenUsed/>
    <w:rsid w:val="00B8781C"/>
    <w:rPr>
      <w:color w:val="0000FF"/>
      <w:u w:val="single"/>
    </w:rPr>
  </w:style>
  <w:style w:type="character" w:customStyle="1" w:styleId="RLTextlnkuslovanChar">
    <w:name w:val="RL Text článku číslovaný Char"/>
    <w:link w:val="RLTextlnkuslovan"/>
    <w:locked/>
    <w:rsid w:val="00B8781C"/>
    <w:rPr>
      <w:rFonts w:ascii="Calibri" w:hAnsi="Calibri"/>
      <w:sz w:val="22"/>
      <w:szCs w:val="24"/>
      <w:lang w:val="x-none" w:eastAsia="x-none"/>
    </w:rPr>
  </w:style>
  <w:style w:type="paragraph" w:customStyle="1" w:styleId="RLTextlnkuslovan">
    <w:name w:val="RL Text článku číslovaný"/>
    <w:basedOn w:val="Normln"/>
    <w:link w:val="RLTextlnkuslovanChar"/>
    <w:rsid w:val="00B8781C"/>
    <w:pPr>
      <w:widowControl/>
      <w:numPr>
        <w:ilvl w:val="1"/>
        <w:numId w:val="24"/>
      </w:numPr>
      <w:spacing w:after="120" w:line="280" w:lineRule="exact"/>
      <w:jc w:val="both"/>
    </w:pPr>
    <w:rPr>
      <w:rFonts w:ascii="Calibri" w:hAnsi="Calibri"/>
      <w:sz w:val="22"/>
      <w:szCs w:val="24"/>
      <w:lang w:val="x-none" w:eastAsia="x-none"/>
    </w:rPr>
  </w:style>
  <w:style w:type="paragraph" w:customStyle="1" w:styleId="RLlneksmlouvy">
    <w:name w:val="RL Článek smlouvy"/>
    <w:basedOn w:val="Normln"/>
    <w:next w:val="RLTextlnkuslovan"/>
    <w:rsid w:val="00B8781C"/>
    <w:pPr>
      <w:keepNext/>
      <w:widowControl/>
      <w:numPr>
        <w:numId w:val="24"/>
      </w:numPr>
      <w:suppressAutoHyphens/>
      <w:spacing w:before="360" w:after="120" w:line="280" w:lineRule="exact"/>
      <w:jc w:val="both"/>
      <w:outlineLvl w:val="0"/>
    </w:pPr>
    <w:rPr>
      <w:rFonts w:ascii="Calibri" w:hAnsi="Calibri"/>
      <w:b/>
      <w:szCs w:val="24"/>
      <w:lang w:val="x-none" w:eastAsia="x-none"/>
    </w:rPr>
  </w:style>
  <w:style w:type="paragraph" w:customStyle="1" w:styleId="Seznamploh">
    <w:name w:val="Seznam příloh"/>
    <w:basedOn w:val="RLTextlnkuslovan"/>
    <w:rsid w:val="00B8781C"/>
    <w:pPr>
      <w:numPr>
        <w:ilvl w:val="0"/>
        <w:numId w:val="0"/>
      </w:numPr>
      <w:ind w:left="3572" w:hanging="1361"/>
    </w:pPr>
    <w:rPr>
      <w:szCs w:val="20"/>
      <w:lang w:eastAsia="en-US"/>
    </w:rPr>
  </w:style>
  <w:style w:type="paragraph" w:styleId="Odstavecseseznamem">
    <w:name w:val="List Paragraph"/>
    <w:basedOn w:val="Normln"/>
    <w:uiPriority w:val="34"/>
    <w:qFormat/>
    <w:rsid w:val="008867BF"/>
    <w:pPr>
      <w:widowControl/>
      <w:ind w:left="720"/>
    </w:pPr>
    <w:rPr>
      <w:rFonts w:ascii="Calibri" w:eastAsia="Calibri" w:hAnsi="Calibri"/>
      <w:sz w:val="22"/>
      <w:szCs w:val="22"/>
      <w:lang w:eastAsia="en-US"/>
    </w:rPr>
  </w:style>
  <w:style w:type="paragraph" w:styleId="Zkladntextodsazen">
    <w:name w:val="Body Text Indent"/>
    <w:basedOn w:val="Normln"/>
    <w:link w:val="ZkladntextodsazenChar"/>
    <w:rsid w:val="00BA7AA7"/>
    <w:pPr>
      <w:widowControl/>
      <w:ind w:left="425"/>
      <w:jc w:val="both"/>
    </w:pPr>
    <w:rPr>
      <w:sz w:val="22"/>
    </w:rPr>
  </w:style>
  <w:style w:type="character" w:customStyle="1" w:styleId="ZkladntextodsazenChar">
    <w:name w:val="Základní text odsazený Char"/>
    <w:link w:val="Zkladntextodsazen"/>
    <w:rsid w:val="00BA7AA7"/>
    <w:rPr>
      <w:sz w:val="22"/>
    </w:rPr>
  </w:style>
  <w:style w:type="character" w:styleId="Odkaznakoment">
    <w:name w:val="annotation reference"/>
    <w:uiPriority w:val="99"/>
    <w:semiHidden/>
    <w:unhideWhenUsed/>
    <w:rsid w:val="00106714"/>
    <w:rPr>
      <w:sz w:val="16"/>
      <w:szCs w:val="16"/>
    </w:rPr>
  </w:style>
  <w:style w:type="paragraph" w:styleId="Textkomente">
    <w:name w:val="annotation text"/>
    <w:basedOn w:val="Normln"/>
    <w:link w:val="TextkomenteChar"/>
    <w:uiPriority w:val="99"/>
    <w:semiHidden/>
    <w:unhideWhenUsed/>
    <w:rsid w:val="00106714"/>
  </w:style>
  <w:style w:type="character" w:customStyle="1" w:styleId="TextkomenteChar">
    <w:name w:val="Text komentáře Char"/>
    <w:basedOn w:val="Standardnpsmoodstavce"/>
    <w:link w:val="Textkomente"/>
    <w:uiPriority w:val="99"/>
    <w:semiHidden/>
    <w:rsid w:val="00106714"/>
  </w:style>
  <w:style w:type="paragraph" w:styleId="Pedmtkomente">
    <w:name w:val="annotation subject"/>
    <w:basedOn w:val="Textkomente"/>
    <w:next w:val="Textkomente"/>
    <w:link w:val="PedmtkomenteChar"/>
    <w:uiPriority w:val="99"/>
    <w:semiHidden/>
    <w:unhideWhenUsed/>
    <w:rsid w:val="00106714"/>
    <w:rPr>
      <w:b/>
      <w:bCs/>
    </w:rPr>
  </w:style>
  <w:style w:type="character" w:customStyle="1" w:styleId="PedmtkomenteChar">
    <w:name w:val="Předmět komentáře Char"/>
    <w:link w:val="Pedmtkomente"/>
    <w:uiPriority w:val="99"/>
    <w:semiHidden/>
    <w:rsid w:val="00106714"/>
    <w:rPr>
      <w:b/>
      <w:bCs/>
    </w:rPr>
  </w:style>
  <w:style w:type="paragraph" w:styleId="Textbubliny">
    <w:name w:val="Balloon Text"/>
    <w:basedOn w:val="Normln"/>
    <w:link w:val="TextbublinyChar"/>
    <w:uiPriority w:val="99"/>
    <w:semiHidden/>
    <w:unhideWhenUsed/>
    <w:rsid w:val="00106714"/>
    <w:rPr>
      <w:rFonts w:ascii="Tahoma" w:hAnsi="Tahoma" w:cs="Tahoma"/>
      <w:sz w:val="16"/>
      <w:szCs w:val="16"/>
    </w:rPr>
  </w:style>
  <w:style w:type="character" w:customStyle="1" w:styleId="TextbublinyChar">
    <w:name w:val="Text bubliny Char"/>
    <w:link w:val="Textbubliny"/>
    <w:uiPriority w:val="99"/>
    <w:semiHidden/>
    <w:rsid w:val="00106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738">
      <w:bodyDiv w:val="1"/>
      <w:marLeft w:val="0"/>
      <w:marRight w:val="0"/>
      <w:marTop w:val="0"/>
      <w:marBottom w:val="0"/>
      <w:divBdr>
        <w:top w:val="none" w:sz="0" w:space="0" w:color="auto"/>
        <w:left w:val="none" w:sz="0" w:space="0" w:color="auto"/>
        <w:bottom w:val="none" w:sz="0" w:space="0" w:color="auto"/>
        <w:right w:val="none" w:sz="0" w:space="0" w:color="auto"/>
      </w:divBdr>
    </w:div>
    <w:div w:id="172957196">
      <w:bodyDiv w:val="1"/>
      <w:marLeft w:val="0"/>
      <w:marRight w:val="0"/>
      <w:marTop w:val="0"/>
      <w:marBottom w:val="0"/>
      <w:divBdr>
        <w:top w:val="none" w:sz="0" w:space="0" w:color="auto"/>
        <w:left w:val="none" w:sz="0" w:space="0" w:color="auto"/>
        <w:bottom w:val="none" w:sz="0" w:space="0" w:color="auto"/>
        <w:right w:val="none" w:sz="0" w:space="0" w:color="auto"/>
      </w:divBdr>
    </w:div>
    <w:div w:id="188377559">
      <w:bodyDiv w:val="1"/>
      <w:marLeft w:val="0"/>
      <w:marRight w:val="0"/>
      <w:marTop w:val="0"/>
      <w:marBottom w:val="0"/>
      <w:divBdr>
        <w:top w:val="none" w:sz="0" w:space="0" w:color="auto"/>
        <w:left w:val="none" w:sz="0" w:space="0" w:color="auto"/>
        <w:bottom w:val="none" w:sz="0" w:space="0" w:color="auto"/>
        <w:right w:val="none" w:sz="0" w:space="0" w:color="auto"/>
      </w:divBdr>
    </w:div>
    <w:div w:id="236283806">
      <w:bodyDiv w:val="1"/>
      <w:marLeft w:val="0"/>
      <w:marRight w:val="0"/>
      <w:marTop w:val="0"/>
      <w:marBottom w:val="0"/>
      <w:divBdr>
        <w:top w:val="none" w:sz="0" w:space="0" w:color="auto"/>
        <w:left w:val="none" w:sz="0" w:space="0" w:color="auto"/>
        <w:bottom w:val="none" w:sz="0" w:space="0" w:color="auto"/>
        <w:right w:val="none" w:sz="0" w:space="0" w:color="auto"/>
      </w:divBdr>
    </w:div>
    <w:div w:id="554901128">
      <w:bodyDiv w:val="1"/>
      <w:marLeft w:val="0"/>
      <w:marRight w:val="0"/>
      <w:marTop w:val="0"/>
      <w:marBottom w:val="0"/>
      <w:divBdr>
        <w:top w:val="none" w:sz="0" w:space="0" w:color="auto"/>
        <w:left w:val="none" w:sz="0" w:space="0" w:color="auto"/>
        <w:bottom w:val="none" w:sz="0" w:space="0" w:color="auto"/>
        <w:right w:val="none" w:sz="0" w:space="0" w:color="auto"/>
      </w:divBdr>
    </w:div>
    <w:div w:id="560750691">
      <w:bodyDiv w:val="1"/>
      <w:marLeft w:val="0"/>
      <w:marRight w:val="0"/>
      <w:marTop w:val="0"/>
      <w:marBottom w:val="0"/>
      <w:divBdr>
        <w:top w:val="none" w:sz="0" w:space="0" w:color="auto"/>
        <w:left w:val="none" w:sz="0" w:space="0" w:color="auto"/>
        <w:bottom w:val="none" w:sz="0" w:space="0" w:color="auto"/>
        <w:right w:val="none" w:sz="0" w:space="0" w:color="auto"/>
      </w:divBdr>
    </w:div>
    <w:div w:id="722018863">
      <w:bodyDiv w:val="1"/>
      <w:marLeft w:val="0"/>
      <w:marRight w:val="0"/>
      <w:marTop w:val="0"/>
      <w:marBottom w:val="0"/>
      <w:divBdr>
        <w:top w:val="none" w:sz="0" w:space="0" w:color="auto"/>
        <w:left w:val="none" w:sz="0" w:space="0" w:color="auto"/>
        <w:bottom w:val="none" w:sz="0" w:space="0" w:color="auto"/>
        <w:right w:val="none" w:sz="0" w:space="0" w:color="auto"/>
      </w:divBdr>
    </w:div>
    <w:div w:id="752704516">
      <w:bodyDiv w:val="1"/>
      <w:marLeft w:val="0"/>
      <w:marRight w:val="0"/>
      <w:marTop w:val="0"/>
      <w:marBottom w:val="0"/>
      <w:divBdr>
        <w:top w:val="none" w:sz="0" w:space="0" w:color="auto"/>
        <w:left w:val="none" w:sz="0" w:space="0" w:color="auto"/>
        <w:bottom w:val="none" w:sz="0" w:space="0" w:color="auto"/>
        <w:right w:val="none" w:sz="0" w:space="0" w:color="auto"/>
      </w:divBdr>
    </w:div>
    <w:div w:id="825172855">
      <w:bodyDiv w:val="1"/>
      <w:marLeft w:val="0"/>
      <w:marRight w:val="0"/>
      <w:marTop w:val="0"/>
      <w:marBottom w:val="0"/>
      <w:divBdr>
        <w:top w:val="none" w:sz="0" w:space="0" w:color="auto"/>
        <w:left w:val="none" w:sz="0" w:space="0" w:color="auto"/>
        <w:bottom w:val="none" w:sz="0" w:space="0" w:color="auto"/>
        <w:right w:val="none" w:sz="0" w:space="0" w:color="auto"/>
      </w:divBdr>
    </w:div>
    <w:div w:id="841897825">
      <w:bodyDiv w:val="1"/>
      <w:marLeft w:val="0"/>
      <w:marRight w:val="0"/>
      <w:marTop w:val="0"/>
      <w:marBottom w:val="0"/>
      <w:divBdr>
        <w:top w:val="none" w:sz="0" w:space="0" w:color="auto"/>
        <w:left w:val="none" w:sz="0" w:space="0" w:color="auto"/>
        <w:bottom w:val="none" w:sz="0" w:space="0" w:color="auto"/>
        <w:right w:val="none" w:sz="0" w:space="0" w:color="auto"/>
      </w:divBdr>
    </w:div>
    <w:div w:id="905534197">
      <w:bodyDiv w:val="1"/>
      <w:marLeft w:val="0"/>
      <w:marRight w:val="0"/>
      <w:marTop w:val="0"/>
      <w:marBottom w:val="0"/>
      <w:divBdr>
        <w:top w:val="none" w:sz="0" w:space="0" w:color="auto"/>
        <w:left w:val="none" w:sz="0" w:space="0" w:color="auto"/>
        <w:bottom w:val="none" w:sz="0" w:space="0" w:color="auto"/>
        <w:right w:val="none" w:sz="0" w:space="0" w:color="auto"/>
      </w:divBdr>
    </w:div>
    <w:div w:id="976684855">
      <w:bodyDiv w:val="1"/>
      <w:marLeft w:val="0"/>
      <w:marRight w:val="0"/>
      <w:marTop w:val="0"/>
      <w:marBottom w:val="0"/>
      <w:divBdr>
        <w:top w:val="none" w:sz="0" w:space="0" w:color="auto"/>
        <w:left w:val="none" w:sz="0" w:space="0" w:color="auto"/>
        <w:bottom w:val="none" w:sz="0" w:space="0" w:color="auto"/>
        <w:right w:val="none" w:sz="0" w:space="0" w:color="auto"/>
      </w:divBdr>
    </w:div>
    <w:div w:id="1001739439">
      <w:bodyDiv w:val="1"/>
      <w:marLeft w:val="0"/>
      <w:marRight w:val="0"/>
      <w:marTop w:val="0"/>
      <w:marBottom w:val="0"/>
      <w:divBdr>
        <w:top w:val="none" w:sz="0" w:space="0" w:color="auto"/>
        <w:left w:val="none" w:sz="0" w:space="0" w:color="auto"/>
        <w:bottom w:val="none" w:sz="0" w:space="0" w:color="auto"/>
        <w:right w:val="none" w:sz="0" w:space="0" w:color="auto"/>
      </w:divBdr>
    </w:div>
    <w:div w:id="1090002918">
      <w:bodyDiv w:val="1"/>
      <w:marLeft w:val="0"/>
      <w:marRight w:val="0"/>
      <w:marTop w:val="0"/>
      <w:marBottom w:val="0"/>
      <w:divBdr>
        <w:top w:val="none" w:sz="0" w:space="0" w:color="auto"/>
        <w:left w:val="none" w:sz="0" w:space="0" w:color="auto"/>
        <w:bottom w:val="none" w:sz="0" w:space="0" w:color="auto"/>
        <w:right w:val="none" w:sz="0" w:space="0" w:color="auto"/>
      </w:divBdr>
    </w:div>
    <w:div w:id="1137916214">
      <w:bodyDiv w:val="1"/>
      <w:marLeft w:val="0"/>
      <w:marRight w:val="0"/>
      <w:marTop w:val="0"/>
      <w:marBottom w:val="0"/>
      <w:divBdr>
        <w:top w:val="none" w:sz="0" w:space="0" w:color="auto"/>
        <w:left w:val="none" w:sz="0" w:space="0" w:color="auto"/>
        <w:bottom w:val="none" w:sz="0" w:space="0" w:color="auto"/>
        <w:right w:val="none" w:sz="0" w:space="0" w:color="auto"/>
      </w:divBdr>
    </w:div>
    <w:div w:id="1235433507">
      <w:bodyDiv w:val="1"/>
      <w:marLeft w:val="0"/>
      <w:marRight w:val="0"/>
      <w:marTop w:val="0"/>
      <w:marBottom w:val="0"/>
      <w:divBdr>
        <w:top w:val="none" w:sz="0" w:space="0" w:color="auto"/>
        <w:left w:val="none" w:sz="0" w:space="0" w:color="auto"/>
        <w:bottom w:val="none" w:sz="0" w:space="0" w:color="auto"/>
        <w:right w:val="none" w:sz="0" w:space="0" w:color="auto"/>
      </w:divBdr>
    </w:div>
    <w:div w:id="1418480941">
      <w:bodyDiv w:val="1"/>
      <w:marLeft w:val="0"/>
      <w:marRight w:val="0"/>
      <w:marTop w:val="0"/>
      <w:marBottom w:val="0"/>
      <w:divBdr>
        <w:top w:val="none" w:sz="0" w:space="0" w:color="auto"/>
        <w:left w:val="none" w:sz="0" w:space="0" w:color="auto"/>
        <w:bottom w:val="none" w:sz="0" w:space="0" w:color="auto"/>
        <w:right w:val="none" w:sz="0" w:space="0" w:color="auto"/>
      </w:divBdr>
    </w:div>
    <w:div w:id="1775244925">
      <w:bodyDiv w:val="1"/>
      <w:marLeft w:val="0"/>
      <w:marRight w:val="0"/>
      <w:marTop w:val="0"/>
      <w:marBottom w:val="0"/>
      <w:divBdr>
        <w:top w:val="none" w:sz="0" w:space="0" w:color="auto"/>
        <w:left w:val="none" w:sz="0" w:space="0" w:color="auto"/>
        <w:bottom w:val="none" w:sz="0" w:space="0" w:color="auto"/>
        <w:right w:val="none" w:sz="0" w:space="0" w:color="auto"/>
      </w:divBdr>
    </w:div>
    <w:div w:id="1865628285">
      <w:bodyDiv w:val="1"/>
      <w:marLeft w:val="0"/>
      <w:marRight w:val="0"/>
      <w:marTop w:val="0"/>
      <w:marBottom w:val="0"/>
      <w:divBdr>
        <w:top w:val="none" w:sz="0" w:space="0" w:color="auto"/>
        <w:left w:val="none" w:sz="0" w:space="0" w:color="auto"/>
        <w:bottom w:val="none" w:sz="0" w:space="0" w:color="auto"/>
        <w:right w:val="none" w:sz="0" w:space="0" w:color="auto"/>
      </w:divBdr>
    </w:div>
    <w:div w:id="1937591548">
      <w:bodyDiv w:val="1"/>
      <w:marLeft w:val="0"/>
      <w:marRight w:val="0"/>
      <w:marTop w:val="0"/>
      <w:marBottom w:val="0"/>
      <w:divBdr>
        <w:top w:val="none" w:sz="0" w:space="0" w:color="auto"/>
        <w:left w:val="none" w:sz="0" w:space="0" w:color="auto"/>
        <w:bottom w:val="none" w:sz="0" w:space="0" w:color="auto"/>
        <w:right w:val="none" w:sz="0" w:space="0" w:color="auto"/>
      </w:divBdr>
    </w:div>
    <w:div w:id="21399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E092-BF3F-49F9-AA4B-B782F44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2700</Words>
  <Characters>15934</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ATC</Company>
  <LinksUpToDate>false</LinksUpToDate>
  <CharactersWithSpaces>18597</CharactersWithSpaces>
  <SharedDoc>false</SharedDoc>
  <HLinks>
    <vt:vector size="12" baseType="variant">
      <vt:variant>
        <vt:i4>12517465</vt:i4>
      </vt:variant>
      <vt:variant>
        <vt:i4>3</vt:i4>
      </vt:variant>
      <vt:variant>
        <vt:i4>0</vt:i4>
      </vt:variant>
      <vt:variant>
        <vt:i4>5</vt:i4>
      </vt:variant>
      <vt:variant>
        <vt:lpwstr>C:\Users\szabo\AppData\Local\Microsoft\Windows\Temporary Internet Files\prerovska\AppData\Local\Microsoft\Windows\Temporary Internet Files\Content.Outlook\VZOR - smlouva o dílo PD 2014.doc</vt:lpwstr>
      </vt:variant>
      <vt:variant>
        <vt:lpwstr>Annex02</vt:lpwstr>
      </vt:variant>
      <vt:variant>
        <vt:i4>12517465</vt:i4>
      </vt:variant>
      <vt:variant>
        <vt:i4>0</vt:i4>
      </vt:variant>
      <vt:variant>
        <vt:i4>0</vt:i4>
      </vt:variant>
      <vt:variant>
        <vt:i4>5</vt:i4>
      </vt:variant>
      <vt:variant>
        <vt:lpwstr>C:\Users\szabo\AppData\Local\Microsoft\Windows\Temporary Internet Files\prerovska\AppData\Local\Microsoft\Windows\Temporary Internet Files\Content.Outlook\VZOR - smlouva o dílo PD 2014.doc</vt:lpwstr>
      </vt:variant>
      <vt:variant>
        <vt:lpwstr>Annex01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Dieguezova</dc:creator>
  <cp:lastModifiedBy>Šponerová Markéta, Bc.</cp:lastModifiedBy>
  <cp:revision>2</cp:revision>
  <cp:lastPrinted>2016-11-01T11:36:00Z</cp:lastPrinted>
  <dcterms:created xsi:type="dcterms:W3CDTF">2016-11-29T11:22:00Z</dcterms:created>
  <dcterms:modified xsi:type="dcterms:W3CDTF">2016-11-29T11:22:00Z</dcterms:modified>
</cp:coreProperties>
</file>