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525357">
      <w:pPr>
        <w:pStyle w:val="Nzev"/>
        <w:rPr>
          <w:sz w:val="32"/>
          <w:szCs w:val="32"/>
        </w:rPr>
      </w:pPr>
      <w:bookmarkStart w:id="0" w:name="_GoBack"/>
      <w:bookmarkEnd w:id="0"/>
      <w:r w:rsidRPr="00F94039">
        <w:rPr>
          <w:sz w:val="32"/>
          <w:szCs w:val="32"/>
        </w:rPr>
        <w:t>Kupní smlouva</w:t>
      </w:r>
    </w:p>
    <w:p w:rsidR="001E2F88" w:rsidRPr="005853A7" w:rsidRDefault="00FD2D67" w:rsidP="001E2F88">
      <w:pPr>
        <w:pStyle w:val="Podtitul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S-</w:t>
      </w:r>
      <w:r w:rsidR="00A82F6C">
        <w:rPr>
          <w:rFonts w:ascii="Times New Roman" w:hAnsi="Times New Roman" w:cs="Times New Roman"/>
          <w:b/>
          <w:i w:val="0"/>
        </w:rPr>
        <w:t>2018000505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AE35EE" w:rsidRDefault="00AE35EE" w:rsidP="00AE35EE">
      <w:pPr>
        <w:pStyle w:val="Zkladntext"/>
        <w:rPr>
          <w:lang w:val="en-US"/>
        </w:rPr>
      </w:pPr>
    </w:p>
    <w:p w:rsidR="00375185" w:rsidRPr="00AE35EE" w:rsidRDefault="00375185" w:rsidP="00AE35EE">
      <w:pPr>
        <w:pStyle w:val="Zkladntext"/>
        <w:rPr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525357" w:rsidRDefault="00525357" w:rsidP="00E7684F">
      <w:pPr>
        <w:pStyle w:val="Styl1"/>
        <w:ind w:firstLine="284"/>
        <w:jc w:val="both"/>
      </w:pPr>
      <w:r>
        <w:t xml:space="preserve">se sídlem Michálkovická </w:t>
      </w:r>
      <w:r w:rsidR="000A09D2">
        <w:t xml:space="preserve">967/108, </w:t>
      </w:r>
      <w:r>
        <w:t>Slezská Ostrava</w:t>
      </w:r>
      <w:r w:rsidR="000A09D2">
        <w:t>, 710 00 Ostrava</w:t>
      </w:r>
    </w:p>
    <w:p w:rsidR="00525357" w:rsidRDefault="00525357" w:rsidP="00E7684F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525357" w:rsidRDefault="002546C4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</w:t>
      </w:r>
      <w:r w:rsidR="000A09D2">
        <w:rPr>
          <w:sz w:val="24"/>
          <w:szCs w:val="24"/>
        </w:rPr>
        <w:t>:  Ing. Antonínem Klimšou, MBA – výkonným ředitelem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525357" w:rsidRDefault="00480E2A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C7483F" w:rsidRPr="00C7483F">
        <w:rPr>
          <w:sz w:val="24"/>
          <w:szCs w:val="24"/>
          <w:highlight w:val="black"/>
        </w:rPr>
        <w:t>xxxxxxxxxx</w:t>
      </w:r>
      <w:proofErr w:type="spellEnd"/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525357" w:rsidRDefault="002546C4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E35EE" w:rsidRDefault="00AE35EE" w:rsidP="00E7684F">
      <w:pPr>
        <w:jc w:val="both"/>
        <w:rPr>
          <w:sz w:val="24"/>
          <w:szCs w:val="24"/>
        </w:rPr>
      </w:pPr>
    </w:p>
    <w:p w:rsidR="000B2001" w:rsidRDefault="004662E2" w:rsidP="000B20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95451">
        <w:rPr>
          <w:sz w:val="24"/>
          <w:szCs w:val="24"/>
        </w:rPr>
        <w:t xml:space="preserve">2. </w:t>
      </w:r>
      <w:r w:rsidR="000B2001">
        <w:rPr>
          <w:b/>
          <w:sz w:val="24"/>
          <w:szCs w:val="24"/>
        </w:rPr>
        <w:t>Copytechnik servis KT s.r.o.</w:t>
      </w:r>
    </w:p>
    <w:p w:rsidR="000B2001" w:rsidRDefault="000B2001" w:rsidP="000B200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se sídlem:  Blodkova 1585 / 13, Hulváky, 709 00 Ostrava</w:t>
      </w:r>
    </w:p>
    <w:p w:rsidR="000B2001" w:rsidRDefault="000B2001" w:rsidP="000B200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 26830574</w:t>
      </w:r>
    </w:p>
    <w:p w:rsidR="000B2001" w:rsidRDefault="000B2001" w:rsidP="000B200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 CZ26830574</w:t>
      </w:r>
    </w:p>
    <w:p w:rsidR="000B2001" w:rsidRDefault="000B2001" w:rsidP="000B200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zastoupená: panem Jaromírem Urminským, jednatelem</w:t>
      </w:r>
    </w:p>
    <w:p w:rsidR="000B2001" w:rsidRDefault="000B2001" w:rsidP="000B200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zapsána v obchodním rejstříku, vedeném Krajským soudem v Ostravě, oddíl C, vložka 26934</w:t>
      </w:r>
    </w:p>
    <w:p w:rsidR="000B2001" w:rsidRDefault="000B2001" w:rsidP="000B200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C7483F" w:rsidRPr="00C7483F">
        <w:rPr>
          <w:sz w:val="24"/>
          <w:szCs w:val="24"/>
          <w:highlight w:val="black"/>
        </w:rPr>
        <w:t>xxxxxxxxxx</w:t>
      </w:r>
      <w:proofErr w:type="spellEnd"/>
    </w:p>
    <w:p w:rsidR="000B2001" w:rsidRDefault="000B2001" w:rsidP="000B200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proofErr w:type="spellStart"/>
      <w:r w:rsidR="00C7483F" w:rsidRPr="00C7483F">
        <w:rPr>
          <w:sz w:val="24"/>
          <w:szCs w:val="24"/>
          <w:highlight w:val="black"/>
        </w:rPr>
        <w:t>xxxxxxxxxx</w:t>
      </w:r>
      <w:proofErr w:type="spellEnd"/>
    </w:p>
    <w:p w:rsidR="00C7483F" w:rsidRDefault="000B2001" w:rsidP="000B200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 oprávněné k jednání: </w:t>
      </w:r>
      <w:proofErr w:type="spellStart"/>
      <w:r w:rsidR="00C7483F" w:rsidRPr="00C7483F">
        <w:rPr>
          <w:sz w:val="24"/>
          <w:szCs w:val="24"/>
          <w:highlight w:val="black"/>
        </w:rPr>
        <w:t>xxxxxxxxxx</w:t>
      </w:r>
      <w:proofErr w:type="spellEnd"/>
      <w:r w:rsidR="00C7483F">
        <w:rPr>
          <w:sz w:val="24"/>
          <w:szCs w:val="24"/>
        </w:rPr>
        <w:t xml:space="preserve"> </w:t>
      </w:r>
    </w:p>
    <w:p w:rsidR="000B2001" w:rsidRDefault="000B2001" w:rsidP="000B200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sz w:val="24"/>
          <w:szCs w:val="24"/>
        </w:rPr>
        <w:t>dodavatel</w:t>
      </w:r>
      <w:r>
        <w:rPr>
          <w:sz w:val="24"/>
          <w:szCs w:val="24"/>
        </w:rPr>
        <w:t>“)</w:t>
      </w:r>
    </w:p>
    <w:p w:rsidR="00AE35EE" w:rsidRDefault="00AE35EE" w:rsidP="00E7684F">
      <w:pPr>
        <w:jc w:val="both"/>
        <w:rPr>
          <w:sz w:val="24"/>
          <w:szCs w:val="24"/>
        </w:rPr>
      </w:pPr>
    </w:p>
    <w:p w:rsidR="00375185" w:rsidRDefault="00375185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0A7DB1" w:rsidRDefault="00153B5F" w:rsidP="000A7DB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se</w:t>
      </w:r>
      <w:r w:rsidR="00525357">
        <w:rPr>
          <w:sz w:val="24"/>
          <w:szCs w:val="24"/>
        </w:rPr>
        <w:t xml:space="preserve"> zava</w:t>
      </w:r>
      <w:r w:rsidR="00525357" w:rsidRPr="00951FF6">
        <w:rPr>
          <w:sz w:val="24"/>
          <w:szCs w:val="24"/>
        </w:rPr>
        <w:t>z</w:t>
      </w:r>
      <w:r w:rsidR="006D21AC">
        <w:rPr>
          <w:sz w:val="24"/>
          <w:szCs w:val="24"/>
        </w:rPr>
        <w:t xml:space="preserve">uje </w:t>
      </w:r>
      <w:r w:rsidR="00040316">
        <w:rPr>
          <w:sz w:val="24"/>
          <w:szCs w:val="24"/>
        </w:rPr>
        <w:t xml:space="preserve">dodat RBP </w:t>
      </w:r>
      <w:r w:rsidR="000A7DB1" w:rsidRPr="00FB5278">
        <w:rPr>
          <w:sz w:val="24"/>
          <w:szCs w:val="24"/>
        </w:rPr>
        <w:t>prodloužení podpory stávajícího software ABBYY pro skenování a vytěžování informací z dokumentů, společně s navýšením počtu licencí, a to konkrétně:</w:t>
      </w:r>
    </w:p>
    <w:p w:rsidR="000A7DB1" w:rsidRPr="00FB5278" w:rsidRDefault="000A7DB1" w:rsidP="000A7DB1">
      <w:pPr>
        <w:ind w:left="284" w:hanging="284"/>
        <w:jc w:val="both"/>
        <w:rPr>
          <w:sz w:val="24"/>
          <w:szCs w:val="24"/>
        </w:rPr>
      </w:pPr>
    </w:p>
    <w:p w:rsidR="000A7DB1" w:rsidRPr="000A7DB1" w:rsidRDefault="000A7DB1" w:rsidP="000A7DB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A7DB1">
        <w:rPr>
          <w:sz w:val="24"/>
          <w:szCs w:val="24"/>
        </w:rPr>
        <w:t>a) ABBYY FlexiCapture 10 Standalone / prodloužení  SMUA o 1 rok</w:t>
      </w:r>
    </w:p>
    <w:p w:rsidR="000A7DB1" w:rsidRPr="000A7DB1" w:rsidRDefault="000A7DB1" w:rsidP="000A7DB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A7DB1">
        <w:rPr>
          <w:sz w:val="24"/>
          <w:szCs w:val="24"/>
        </w:rPr>
        <w:tab/>
        <w:t>s platností od 22. 11. 2018</w:t>
      </w:r>
    </w:p>
    <w:p w:rsidR="000A7DB1" w:rsidRPr="000A7DB1" w:rsidRDefault="000A7DB1" w:rsidP="000A7DB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A7DB1">
        <w:rPr>
          <w:sz w:val="24"/>
          <w:szCs w:val="24"/>
        </w:rPr>
        <w:tab/>
        <w:t>500K PPY, SN: DVXP-1000-0001-8271-5665-0890</w:t>
      </w:r>
    </w:p>
    <w:p w:rsidR="000A7DB1" w:rsidRDefault="000A7DB1" w:rsidP="000A7DB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A7DB1">
        <w:rPr>
          <w:sz w:val="24"/>
          <w:szCs w:val="24"/>
        </w:rPr>
        <w:t xml:space="preserve">Administrátorská stanice 1x, Operátorská stanice 9x, FlexiLayout Studio 1x, </w:t>
      </w:r>
    </w:p>
    <w:p w:rsidR="000A7DB1" w:rsidRPr="000A7DB1" w:rsidRDefault="000A7DB1" w:rsidP="000A7DB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A7DB1">
        <w:rPr>
          <w:sz w:val="24"/>
          <w:szCs w:val="24"/>
        </w:rPr>
        <w:t>FormDesigner 1x</w:t>
      </w:r>
    </w:p>
    <w:p w:rsidR="000A7DB1" w:rsidRPr="000A7DB1" w:rsidRDefault="000A7DB1" w:rsidP="000A7DB1">
      <w:pPr>
        <w:ind w:left="284" w:hanging="284"/>
        <w:jc w:val="both"/>
        <w:rPr>
          <w:sz w:val="24"/>
          <w:szCs w:val="24"/>
        </w:rPr>
      </w:pPr>
    </w:p>
    <w:p w:rsidR="000A7DB1" w:rsidRPr="000A7DB1" w:rsidRDefault="000A7DB1" w:rsidP="000A7DB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A7DB1">
        <w:rPr>
          <w:sz w:val="24"/>
          <w:szCs w:val="24"/>
        </w:rPr>
        <w:t>b) ABBYY Recognition Server 4 / prodloužení  SMUA o 1 rok</w:t>
      </w:r>
    </w:p>
    <w:p w:rsidR="000A7DB1" w:rsidRPr="000A7DB1" w:rsidRDefault="000A7DB1" w:rsidP="000A7DB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A7DB1">
        <w:rPr>
          <w:sz w:val="24"/>
          <w:szCs w:val="24"/>
        </w:rPr>
        <w:tab/>
        <w:t>s platností od 22. 11. 2018</w:t>
      </w:r>
    </w:p>
    <w:p w:rsidR="000A7DB1" w:rsidRPr="000A7DB1" w:rsidRDefault="000A7DB1" w:rsidP="000A7DB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A7DB1">
        <w:rPr>
          <w:sz w:val="24"/>
          <w:szCs w:val="24"/>
        </w:rPr>
        <w:tab/>
        <w:t>800K PPY, SN: DRXS-0400-0004-2663-0893-6754</w:t>
      </w:r>
    </w:p>
    <w:p w:rsidR="000A7DB1" w:rsidRPr="000A7DB1" w:rsidRDefault="000A7DB1" w:rsidP="000A7DB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A7DB1">
        <w:rPr>
          <w:sz w:val="24"/>
          <w:szCs w:val="24"/>
        </w:rPr>
        <w:tab/>
        <w:t>Ověřovací stanice 2x, Skenovací stanice 3x, Indexovací stanice 5x</w:t>
      </w:r>
    </w:p>
    <w:p w:rsidR="000A7DB1" w:rsidRPr="000A7DB1" w:rsidRDefault="000A7DB1" w:rsidP="000A7DB1">
      <w:pPr>
        <w:ind w:left="284" w:hanging="284"/>
        <w:jc w:val="both"/>
        <w:rPr>
          <w:sz w:val="24"/>
          <w:szCs w:val="24"/>
        </w:rPr>
      </w:pPr>
    </w:p>
    <w:p w:rsidR="000A7DB1" w:rsidRPr="000A7DB1" w:rsidRDefault="000A7DB1" w:rsidP="000A7DB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A7DB1">
        <w:rPr>
          <w:sz w:val="24"/>
          <w:szCs w:val="24"/>
        </w:rPr>
        <w:t>c) ABBYY Recognition Server 4 / navýšení počtu licencí "Indexovací stanice" o 1 ks</w:t>
      </w:r>
    </w:p>
    <w:p w:rsidR="006D21AC" w:rsidRDefault="000A7DB1" w:rsidP="000A7DB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A7DB1">
        <w:rPr>
          <w:sz w:val="24"/>
          <w:szCs w:val="24"/>
        </w:rPr>
        <w:tab/>
        <w:t>(včetně roční podpory</w:t>
      </w:r>
      <w:r w:rsidR="00141CCB">
        <w:rPr>
          <w:sz w:val="24"/>
          <w:szCs w:val="24"/>
        </w:rPr>
        <w:t xml:space="preserve"> – s platností od 22. 11. 2018</w:t>
      </w:r>
      <w:r w:rsidRPr="000A7DB1">
        <w:rPr>
          <w:sz w:val="24"/>
          <w:szCs w:val="24"/>
        </w:rPr>
        <w:t>)</w:t>
      </w:r>
    </w:p>
    <w:p w:rsidR="00A40217" w:rsidRPr="00A40217" w:rsidRDefault="00A40217" w:rsidP="00126EED">
      <w:pPr>
        <w:ind w:left="284"/>
        <w:jc w:val="both"/>
        <w:rPr>
          <w:sz w:val="24"/>
          <w:szCs w:val="24"/>
        </w:rPr>
      </w:pPr>
    </w:p>
    <w:p w:rsidR="00E26106" w:rsidRDefault="00A40217" w:rsidP="00E7684F">
      <w:pPr>
        <w:ind w:left="284" w:hanging="284"/>
        <w:jc w:val="both"/>
        <w:rPr>
          <w:sz w:val="24"/>
          <w:szCs w:val="24"/>
        </w:rPr>
      </w:pPr>
      <w:r w:rsidRPr="00A40217">
        <w:rPr>
          <w:sz w:val="24"/>
          <w:szCs w:val="24"/>
        </w:rPr>
        <w:t>2. Dodavatel prohlašuje, že je oprávněn distribuovat předmět plnění této smlouvy, a tudíž je dodávka předmětu plnění této smlouvy plně v souladu s licenčními podmínkami.</w:t>
      </w:r>
    </w:p>
    <w:p w:rsidR="00A40217" w:rsidRDefault="00A40217" w:rsidP="00E7684F">
      <w:pPr>
        <w:ind w:left="284" w:hanging="284"/>
        <w:jc w:val="both"/>
        <w:rPr>
          <w:sz w:val="24"/>
          <w:szCs w:val="24"/>
        </w:rPr>
      </w:pPr>
    </w:p>
    <w:p w:rsidR="00A40217" w:rsidRDefault="00A40217" w:rsidP="00E7684F">
      <w:pPr>
        <w:ind w:left="284" w:hanging="284"/>
        <w:jc w:val="both"/>
        <w:rPr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5E6E79">
        <w:rPr>
          <w:bCs/>
          <w:sz w:val="24"/>
          <w:szCs w:val="24"/>
        </w:rPr>
        <w:t xml:space="preserve"> 241 879,- Kč s DPH (slovy: dvě </w:t>
      </w:r>
      <w:r w:rsidR="005E1E53">
        <w:rPr>
          <w:bCs/>
          <w:sz w:val="24"/>
          <w:szCs w:val="24"/>
        </w:rPr>
        <w:t xml:space="preserve"> st</w:t>
      </w:r>
      <w:r w:rsidR="005E6E79">
        <w:rPr>
          <w:bCs/>
          <w:sz w:val="24"/>
          <w:szCs w:val="24"/>
        </w:rPr>
        <w:t>a</w:t>
      </w:r>
      <w:r w:rsidR="00134C2B">
        <w:rPr>
          <w:bCs/>
          <w:sz w:val="24"/>
          <w:szCs w:val="24"/>
        </w:rPr>
        <w:t xml:space="preserve"> </w:t>
      </w:r>
      <w:r w:rsidR="005E6E79">
        <w:rPr>
          <w:bCs/>
          <w:sz w:val="24"/>
          <w:szCs w:val="24"/>
        </w:rPr>
        <w:t>čtyřicet jeden</w:t>
      </w:r>
      <w:r w:rsidR="00614EA3">
        <w:rPr>
          <w:bCs/>
          <w:sz w:val="24"/>
          <w:szCs w:val="24"/>
        </w:rPr>
        <w:t xml:space="preserve"> </w:t>
      </w:r>
      <w:r w:rsidR="0010039F">
        <w:rPr>
          <w:bCs/>
          <w:sz w:val="24"/>
          <w:szCs w:val="24"/>
        </w:rPr>
        <w:t xml:space="preserve">tisíc </w:t>
      </w:r>
      <w:r w:rsidR="005E6E79">
        <w:rPr>
          <w:bCs/>
          <w:sz w:val="24"/>
          <w:szCs w:val="24"/>
        </w:rPr>
        <w:t>osm</w:t>
      </w:r>
      <w:r w:rsidR="00E92AA0">
        <w:rPr>
          <w:bCs/>
          <w:sz w:val="24"/>
          <w:szCs w:val="24"/>
        </w:rPr>
        <w:t xml:space="preserve"> </w:t>
      </w:r>
      <w:r w:rsidR="00134C2B">
        <w:rPr>
          <w:bCs/>
          <w:sz w:val="24"/>
          <w:szCs w:val="24"/>
        </w:rPr>
        <w:t>s</w:t>
      </w:r>
      <w:r w:rsidR="00040316">
        <w:rPr>
          <w:bCs/>
          <w:sz w:val="24"/>
          <w:szCs w:val="24"/>
        </w:rPr>
        <w:t>et</w:t>
      </w:r>
      <w:r w:rsidR="00F20179">
        <w:rPr>
          <w:bCs/>
          <w:sz w:val="24"/>
          <w:szCs w:val="24"/>
        </w:rPr>
        <w:t xml:space="preserve"> </w:t>
      </w:r>
      <w:r w:rsidR="005E6E79">
        <w:rPr>
          <w:bCs/>
          <w:sz w:val="24"/>
          <w:szCs w:val="24"/>
        </w:rPr>
        <w:t xml:space="preserve">sedmdesát devět </w:t>
      </w:r>
      <w:r w:rsidR="00330C21" w:rsidRPr="009519FD">
        <w:rPr>
          <w:bCs/>
          <w:sz w:val="24"/>
          <w:szCs w:val="24"/>
        </w:rPr>
        <w:t>korun česk</w:t>
      </w:r>
      <w:r w:rsidR="00040316">
        <w:rPr>
          <w:bCs/>
          <w:sz w:val="24"/>
          <w:szCs w:val="24"/>
        </w:rPr>
        <w:t>ých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A60E64" w:rsidRDefault="00A60E64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153B5F" w:rsidRDefault="00A40217" w:rsidP="00A4021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 xml:space="preserve">. dodat </w:t>
      </w:r>
      <w:r w:rsidR="00E552C7">
        <w:rPr>
          <w:sz w:val="24"/>
          <w:szCs w:val="24"/>
        </w:rPr>
        <w:t>předmět plnění</w:t>
      </w:r>
      <w:r w:rsidR="00B359EC">
        <w:rPr>
          <w:sz w:val="24"/>
          <w:szCs w:val="24"/>
        </w:rPr>
        <w:t xml:space="preserve"> dle čl. </w:t>
      </w:r>
      <w:r w:rsidR="00525357">
        <w:rPr>
          <w:sz w:val="24"/>
          <w:szCs w:val="24"/>
        </w:rPr>
        <w:t>I. této smlou</w:t>
      </w:r>
      <w:r w:rsidR="008E5BF0">
        <w:rPr>
          <w:sz w:val="24"/>
          <w:szCs w:val="24"/>
        </w:rPr>
        <w:t>vy</w:t>
      </w:r>
      <w:r w:rsidR="006E44A7">
        <w:rPr>
          <w:sz w:val="24"/>
          <w:szCs w:val="24"/>
        </w:rPr>
        <w:t xml:space="preserve"> </w:t>
      </w:r>
      <w:r w:rsidR="006E44A7" w:rsidRPr="0057074C">
        <w:rPr>
          <w:sz w:val="24"/>
          <w:szCs w:val="24"/>
        </w:rPr>
        <w:t xml:space="preserve">do </w:t>
      </w:r>
      <w:r w:rsidR="00427CE8">
        <w:rPr>
          <w:sz w:val="24"/>
          <w:szCs w:val="24"/>
        </w:rPr>
        <w:t>10</w:t>
      </w:r>
      <w:r w:rsidR="006E44A7" w:rsidRPr="0057074C">
        <w:rPr>
          <w:sz w:val="24"/>
          <w:szCs w:val="24"/>
        </w:rPr>
        <w:t xml:space="preserve"> </w:t>
      </w:r>
      <w:r w:rsidR="006E44A7">
        <w:rPr>
          <w:sz w:val="24"/>
          <w:szCs w:val="24"/>
        </w:rPr>
        <w:t>dnů od data nabytí účinnosti</w:t>
      </w:r>
      <w:r w:rsidR="006E44A7" w:rsidRPr="0057074C">
        <w:rPr>
          <w:sz w:val="24"/>
          <w:szCs w:val="24"/>
        </w:rPr>
        <w:t xml:space="preserve"> této</w:t>
      </w:r>
      <w:r w:rsidR="006E44A7">
        <w:rPr>
          <w:sz w:val="24"/>
          <w:szCs w:val="24"/>
        </w:rPr>
        <w:t xml:space="preserve"> smlouvy </w:t>
      </w:r>
      <w:r w:rsidR="00375185">
        <w:rPr>
          <w:sz w:val="24"/>
          <w:szCs w:val="24"/>
        </w:rPr>
        <w:t>tak, aby nové období podpory</w:t>
      </w:r>
      <w:r w:rsidR="006E44A7">
        <w:rPr>
          <w:sz w:val="24"/>
          <w:szCs w:val="24"/>
        </w:rPr>
        <w:t xml:space="preserve"> navázalo na období </w:t>
      </w:r>
      <w:r w:rsidR="00375185">
        <w:rPr>
          <w:sz w:val="24"/>
          <w:szCs w:val="24"/>
        </w:rPr>
        <w:t>podpory</w:t>
      </w:r>
      <w:r w:rsidR="006E44A7">
        <w:rPr>
          <w:sz w:val="24"/>
          <w:szCs w:val="24"/>
        </w:rPr>
        <w:t xml:space="preserve"> stávající</w:t>
      </w:r>
      <w:r w:rsidR="00153B5F" w:rsidRPr="0048320F">
        <w:rPr>
          <w:sz w:val="24"/>
          <w:szCs w:val="24"/>
        </w:rPr>
        <w:t>.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Místem plnění je sídlo RBP</w:t>
      </w:r>
      <w:r w:rsidR="007E6F81">
        <w:rPr>
          <w:sz w:val="24"/>
          <w:szCs w:val="24"/>
        </w:rPr>
        <w:t xml:space="preserve"> uvedené v záhlaví této smlouvy</w:t>
      </w:r>
      <w:r w:rsidR="00525357">
        <w:rPr>
          <w:sz w:val="24"/>
          <w:szCs w:val="24"/>
        </w:rPr>
        <w:t>.</w:t>
      </w:r>
    </w:p>
    <w:p w:rsidR="00030FF7" w:rsidRDefault="00030FF7" w:rsidP="00E7684F">
      <w:pPr>
        <w:jc w:val="both"/>
        <w:rPr>
          <w:b/>
          <w:bCs/>
          <w:sz w:val="24"/>
          <w:szCs w:val="24"/>
        </w:rPr>
      </w:pP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>eobsahuje výše uvedené náležitosti nebo má jiné závady v obsahu podle této smlouvy nebo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podle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  <w:r w:rsidR="0042162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Odp</w:t>
      </w:r>
      <w:r w:rsidR="00C7550A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140AB2" w:rsidRDefault="00140AB2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140AB2">
        <w:rPr>
          <w:bCs/>
          <w:sz w:val="24"/>
          <w:szCs w:val="24"/>
        </w:rPr>
        <w:t>Dodavatel se zavazuje splnit předmět plnění specifikovaný v čl. I. této smlouvy včas a řádně bez faktických a právních vad, přitom odpovídá za jakost v záruční době</w:t>
      </w:r>
      <w:r w:rsidR="00585A94">
        <w:rPr>
          <w:bCs/>
          <w:sz w:val="24"/>
          <w:szCs w:val="24"/>
        </w:rPr>
        <w:t xml:space="preserve"> </w:t>
      </w:r>
      <w:r w:rsidR="00273CBD">
        <w:rPr>
          <w:bCs/>
          <w:sz w:val="24"/>
          <w:szCs w:val="24"/>
        </w:rPr>
        <w:t>shodné s dobou, na kterou je prodlužována podpora, která je předmětem plnění této smlouvy (</w:t>
      </w:r>
      <w:r w:rsidR="002808AE">
        <w:rPr>
          <w:bCs/>
          <w:sz w:val="24"/>
          <w:szCs w:val="24"/>
        </w:rPr>
        <w:t>1 rok</w:t>
      </w:r>
      <w:r w:rsidR="00273CBD">
        <w:rPr>
          <w:bCs/>
          <w:sz w:val="24"/>
          <w:szCs w:val="24"/>
        </w:rPr>
        <w:t>)</w:t>
      </w:r>
      <w:r w:rsidRPr="00140AB2">
        <w:rPr>
          <w:bCs/>
          <w:sz w:val="24"/>
          <w:szCs w:val="24"/>
        </w:rPr>
        <w:t>.</w:t>
      </w:r>
    </w:p>
    <w:p w:rsidR="00585A94" w:rsidRPr="00331B07" w:rsidRDefault="00585A9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363272" w:rsidRPr="00363272">
        <w:rPr>
          <w:bCs/>
          <w:sz w:val="24"/>
          <w:szCs w:val="24"/>
        </w:rPr>
        <w:t>Záruční doba</w:t>
      </w:r>
      <w:r w:rsidR="00273CBD" w:rsidRPr="00273CBD">
        <w:rPr>
          <w:bCs/>
          <w:sz w:val="24"/>
          <w:szCs w:val="24"/>
        </w:rPr>
        <w:t xml:space="preserve"> </w:t>
      </w:r>
      <w:r w:rsidR="00273CBD" w:rsidRPr="00585A94">
        <w:rPr>
          <w:bCs/>
          <w:sz w:val="24"/>
          <w:szCs w:val="24"/>
        </w:rPr>
        <w:t>počíná běžet</w:t>
      </w:r>
      <w:r w:rsidR="00273CBD">
        <w:rPr>
          <w:bCs/>
          <w:sz w:val="24"/>
          <w:szCs w:val="24"/>
        </w:rPr>
        <w:t xml:space="preserve"> </w:t>
      </w:r>
      <w:r w:rsidR="00273CBD" w:rsidRPr="00585A94">
        <w:rPr>
          <w:bCs/>
          <w:sz w:val="24"/>
          <w:szCs w:val="24"/>
        </w:rPr>
        <w:t>ode dne</w:t>
      </w:r>
      <w:r w:rsidR="00273CBD">
        <w:rPr>
          <w:bCs/>
          <w:sz w:val="24"/>
          <w:szCs w:val="24"/>
        </w:rPr>
        <w:t xml:space="preserve"> počátku prodloužení podpory, která je předmětem této smlouvy</w:t>
      </w:r>
      <w:r w:rsidR="00363272" w:rsidRPr="00363272">
        <w:rPr>
          <w:bCs/>
          <w:sz w:val="24"/>
          <w:szCs w:val="24"/>
        </w:rPr>
        <w:t>.</w:t>
      </w:r>
    </w:p>
    <w:p w:rsidR="00870ABA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525357" w:rsidRDefault="00187D49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030FF7" w:rsidRDefault="00030FF7" w:rsidP="00E7684F">
      <w:pPr>
        <w:jc w:val="both"/>
        <w:rPr>
          <w:sz w:val="24"/>
          <w:szCs w:val="24"/>
        </w:rPr>
      </w:pPr>
    </w:p>
    <w:p w:rsidR="0059756F" w:rsidRDefault="0059756F" w:rsidP="00E7684F">
      <w:pPr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A70A19" w:rsidRPr="00855704">
        <w:t xml:space="preserve">Tato smlouva nabývá </w:t>
      </w:r>
      <w:r w:rsidR="00525357" w:rsidRPr="00855704">
        <w:t>platnosti dnem po</w:t>
      </w:r>
      <w:r w:rsidR="00A70A19" w:rsidRPr="00855704">
        <w:t xml:space="preserve">dpisu oběma smluvními stranami a účinnosti </w:t>
      </w:r>
      <w:r w:rsidR="00947588" w:rsidRPr="00855704">
        <w:t>dnem zveřejnění v registru smluv dle zákona č. 340/2015 Sb.</w:t>
      </w:r>
      <w:r w:rsidR="00E431FA" w:rsidRPr="00855704">
        <w:t xml:space="preserve">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   dne........................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Default="009A4B51" w:rsidP="002126E0">
      <w:pPr>
        <w:pStyle w:val="Nadpis41"/>
      </w:pPr>
      <w:r>
        <w:t>Ing. Antonín Klimša, MBA</w:t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622B97">
        <w:t>Jaromír Urminský</w:t>
      </w:r>
    </w:p>
    <w:p w:rsidR="00D82D53" w:rsidRDefault="009A4B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výkonný </w:t>
      </w:r>
      <w:r w:rsidR="002126E0">
        <w:rPr>
          <w:sz w:val="24"/>
          <w:szCs w:val="24"/>
        </w:rPr>
        <w:t>ředitel</w:t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36B55">
        <w:rPr>
          <w:sz w:val="24"/>
          <w:szCs w:val="24"/>
        </w:rPr>
        <w:t>jednatel</w:t>
      </w:r>
    </w:p>
    <w:p w:rsidR="00D82D53" w:rsidRDefault="00D82D53" w:rsidP="00D82D53">
      <w:pPr>
        <w:pStyle w:val="Podtitul"/>
      </w:pPr>
    </w:p>
    <w:sectPr w:rsidR="00D82D53" w:rsidSect="0093285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C06" w:rsidRDefault="002B1C06">
      <w:r>
        <w:separator/>
      </w:r>
    </w:p>
  </w:endnote>
  <w:endnote w:type="continuationSeparator" w:id="0">
    <w:p w:rsidR="002B1C06" w:rsidRDefault="002B1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>
    <w:pPr>
      <w:pStyle w:val="Zpat1"/>
      <w:jc w:val="center"/>
    </w:pPr>
  </w:p>
  <w:p w:rsidR="007D21CB" w:rsidRDefault="000A763A">
    <w:pPr>
      <w:pStyle w:val="Zpat1"/>
      <w:jc w:val="center"/>
    </w:pPr>
    <w:r>
      <w:fldChar w:fldCharType="begin"/>
    </w:r>
    <w:r w:rsidR="007D21CB">
      <w:instrText xml:space="preserve"> PAGE \*Arabic </w:instrText>
    </w:r>
    <w:r>
      <w:fldChar w:fldCharType="separate"/>
    </w:r>
    <w:r w:rsidR="00131CF8">
      <w:rPr>
        <w:noProof/>
      </w:rPr>
      <w:t>2</w:t>
    </w:r>
    <w:r>
      <w:fldChar w:fldCharType="end"/>
    </w:r>
    <w:r w:rsidR="007D21CB">
      <w:rPr>
        <w:rStyle w:val="slostrnky1"/>
      </w:rPr>
      <w:t xml:space="preserve"> / </w:t>
    </w:r>
    <w:fldSimple w:instr=" NUMPAGES \*Arabic ">
      <w:r w:rsidR="00131CF8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C06" w:rsidRDefault="002B1C06">
      <w:r>
        <w:separator/>
      </w:r>
    </w:p>
  </w:footnote>
  <w:footnote w:type="continuationSeparator" w:id="0">
    <w:p w:rsidR="002B1C06" w:rsidRDefault="002B1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7A9"/>
    <w:rsid w:val="00007F71"/>
    <w:rsid w:val="00013598"/>
    <w:rsid w:val="00016797"/>
    <w:rsid w:val="00020565"/>
    <w:rsid w:val="00027DED"/>
    <w:rsid w:val="00030FF7"/>
    <w:rsid w:val="00034F1B"/>
    <w:rsid w:val="000351DD"/>
    <w:rsid w:val="00035615"/>
    <w:rsid w:val="0003789C"/>
    <w:rsid w:val="00040316"/>
    <w:rsid w:val="0004394C"/>
    <w:rsid w:val="000440BA"/>
    <w:rsid w:val="0004460C"/>
    <w:rsid w:val="00056D03"/>
    <w:rsid w:val="00057533"/>
    <w:rsid w:val="00060027"/>
    <w:rsid w:val="00060B39"/>
    <w:rsid w:val="0006246B"/>
    <w:rsid w:val="00063212"/>
    <w:rsid w:val="000666BD"/>
    <w:rsid w:val="00072802"/>
    <w:rsid w:val="000756A0"/>
    <w:rsid w:val="00077BF4"/>
    <w:rsid w:val="00080350"/>
    <w:rsid w:val="000826C3"/>
    <w:rsid w:val="00093880"/>
    <w:rsid w:val="00096933"/>
    <w:rsid w:val="00097977"/>
    <w:rsid w:val="000A09D2"/>
    <w:rsid w:val="000A517B"/>
    <w:rsid w:val="000A763A"/>
    <w:rsid w:val="000A7DB1"/>
    <w:rsid w:val="000B0230"/>
    <w:rsid w:val="000B1EDB"/>
    <w:rsid w:val="000B2001"/>
    <w:rsid w:val="000B3886"/>
    <w:rsid w:val="000C633A"/>
    <w:rsid w:val="000C7DCC"/>
    <w:rsid w:val="000C7FFB"/>
    <w:rsid w:val="000D4B23"/>
    <w:rsid w:val="000E2557"/>
    <w:rsid w:val="000E5435"/>
    <w:rsid w:val="000E7AA7"/>
    <w:rsid w:val="000F499A"/>
    <w:rsid w:val="000F59C8"/>
    <w:rsid w:val="0010039F"/>
    <w:rsid w:val="001026FA"/>
    <w:rsid w:val="00110AC1"/>
    <w:rsid w:val="00110DAF"/>
    <w:rsid w:val="001118BC"/>
    <w:rsid w:val="00114448"/>
    <w:rsid w:val="001153DE"/>
    <w:rsid w:val="001156A1"/>
    <w:rsid w:val="00122BE2"/>
    <w:rsid w:val="00126EED"/>
    <w:rsid w:val="00131CF8"/>
    <w:rsid w:val="001328F6"/>
    <w:rsid w:val="00133A22"/>
    <w:rsid w:val="00134018"/>
    <w:rsid w:val="00134C2B"/>
    <w:rsid w:val="00140AB2"/>
    <w:rsid w:val="00141CCB"/>
    <w:rsid w:val="00142A5A"/>
    <w:rsid w:val="00153B5F"/>
    <w:rsid w:val="00155336"/>
    <w:rsid w:val="00161ACF"/>
    <w:rsid w:val="00161D48"/>
    <w:rsid w:val="00170E4A"/>
    <w:rsid w:val="00174928"/>
    <w:rsid w:val="00181AB4"/>
    <w:rsid w:val="001827C6"/>
    <w:rsid w:val="0018362B"/>
    <w:rsid w:val="00183970"/>
    <w:rsid w:val="00185693"/>
    <w:rsid w:val="00187D49"/>
    <w:rsid w:val="00190BBC"/>
    <w:rsid w:val="00190CC7"/>
    <w:rsid w:val="0019255D"/>
    <w:rsid w:val="00193BEE"/>
    <w:rsid w:val="00195451"/>
    <w:rsid w:val="001A34EA"/>
    <w:rsid w:val="001A6D58"/>
    <w:rsid w:val="001B224C"/>
    <w:rsid w:val="001B552C"/>
    <w:rsid w:val="001C2E10"/>
    <w:rsid w:val="001C4426"/>
    <w:rsid w:val="001C4BB1"/>
    <w:rsid w:val="001D1C48"/>
    <w:rsid w:val="001D2C6B"/>
    <w:rsid w:val="001D2F5B"/>
    <w:rsid w:val="001D4EDE"/>
    <w:rsid w:val="001D5B5D"/>
    <w:rsid w:val="001E1910"/>
    <w:rsid w:val="001E2F88"/>
    <w:rsid w:val="001F3EB9"/>
    <w:rsid w:val="001F4FB2"/>
    <w:rsid w:val="001F5B85"/>
    <w:rsid w:val="001F5FEC"/>
    <w:rsid w:val="001F7602"/>
    <w:rsid w:val="002007D0"/>
    <w:rsid w:val="0020136A"/>
    <w:rsid w:val="0020540A"/>
    <w:rsid w:val="002066AF"/>
    <w:rsid w:val="0021104B"/>
    <w:rsid w:val="002126E0"/>
    <w:rsid w:val="00217363"/>
    <w:rsid w:val="00224741"/>
    <w:rsid w:val="00224B2A"/>
    <w:rsid w:val="00236B55"/>
    <w:rsid w:val="00243C72"/>
    <w:rsid w:val="00245F45"/>
    <w:rsid w:val="002546C4"/>
    <w:rsid w:val="002628F8"/>
    <w:rsid w:val="00264D75"/>
    <w:rsid w:val="0026702F"/>
    <w:rsid w:val="002675C0"/>
    <w:rsid w:val="00273CBD"/>
    <w:rsid w:val="002808AE"/>
    <w:rsid w:val="00287C12"/>
    <w:rsid w:val="0029143A"/>
    <w:rsid w:val="00291A2F"/>
    <w:rsid w:val="00292074"/>
    <w:rsid w:val="0029615D"/>
    <w:rsid w:val="00297997"/>
    <w:rsid w:val="002A2577"/>
    <w:rsid w:val="002A2B82"/>
    <w:rsid w:val="002A2E5F"/>
    <w:rsid w:val="002A5AE3"/>
    <w:rsid w:val="002A61A8"/>
    <w:rsid w:val="002B1C06"/>
    <w:rsid w:val="002B533F"/>
    <w:rsid w:val="002B6755"/>
    <w:rsid w:val="002C28C2"/>
    <w:rsid w:val="002C6AA2"/>
    <w:rsid w:val="002D1DFA"/>
    <w:rsid w:val="002E2892"/>
    <w:rsid w:val="002F04CB"/>
    <w:rsid w:val="0031406C"/>
    <w:rsid w:val="00317C94"/>
    <w:rsid w:val="00322DD0"/>
    <w:rsid w:val="00330C21"/>
    <w:rsid w:val="00331B07"/>
    <w:rsid w:val="0033617A"/>
    <w:rsid w:val="003433A6"/>
    <w:rsid w:val="00344CE5"/>
    <w:rsid w:val="003524C7"/>
    <w:rsid w:val="00361537"/>
    <w:rsid w:val="00361952"/>
    <w:rsid w:val="0036258C"/>
    <w:rsid w:val="00363272"/>
    <w:rsid w:val="0036517B"/>
    <w:rsid w:val="00371C08"/>
    <w:rsid w:val="00375185"/>
    <w:rsid w:val="0037743C"/>
    <w:rsid w:val="00386801"/>
    <w:rsid w:val="003932CD"/>
    <w:rsid w:val="003A2FCA"/>
    <w:rsid w:val="003B136F"/>
    <w:rsid w:val="003B1EC0"/>
    <w:rsid w:val="003B241D"/>
    <w:rsid w:val="003B2551"/>
    <w:rsid w:val="003B7487"/>
    <w:rsid w:val="003C10AC"/>
    <w:rsid w:val="003C2ABF"/>
    <w:rsid w:val="003C76EC"/>
    <w:rsid w:val="003C7EB9"/>
    <w:rsid w:val="003D19C8"/>
    <w:rsid w:val="003D37BA"/>
    <w:rsid w:val="003E0BB0"/>
    <w:rsid w:val="003E2B5C"/>
    <w:rsid w:val="003F125D"/>
    <w:rsid w:val="003F2B19"/>
    <w:rsid w:val="003F4DCC"/>
    <w:rsid w:val="00414247"/>
    <w:rsid w:val="004146B8"/>
    <w:rsid w:val="00421623"/>
    <w:rsid w:val="00425592"/>
    <w:rsid w:val="00427CE8"/>
    <w:rsid w:val="004306F0"/>
    <w:rsid w:val="004321F9"/>
    <w:rsid w:val="004335D3"/>
    <w:rsid w:val="00437626"/>
    <w:rsid w:val="00437D22"/>
    <w:rsid w:val="00443359"/>
    <w:rsid w:val="00445E83"/>
    <w:rsid w:val="00446F7B"/>
    <w:rsid w:val="0044708D"/>
    <w:rsid w:val="0045063F"/>
    <w:rsid w:val="00457C48"/>
    <w:rsid w:val="00461D58"/>
    <w:rsid w:val="004662E2"/>
    <w:rsid w:val="004671D9"/>
    <w:rsid w:val="00467A1F"/>
    <w:rsid w:val="004700A8"/>
    <w:rsid w:val="004702F8"/>
    <w:rsid w:val="00476175"/>
    <w:rsid w:val="00480E2A"/>
    <w:rsid w:val="0048320F"/>
    <w:rsid w:val="00483E50"/>
    <w:rsid w:val="00490D74"/>
    <w:rsid w:val="00493885"/>
    <w:rsid w:val="004A1ECD"/>
    <w:rsid w:val="004A2235"/>
    <w:rsid w:val="004A2DFF"/>
    <w:rsid w:val="004A3DBA"/>
    <w:rsid w:val="004A469C"/>
    <w:rsid w:val="004A722E"/>
    <w:rsid w:val="004B27B8"/>
    <w:rsid w:val="004B2FB6"/>
    <w:rsid w:val="004B3FCF"/>
    <w:rsid w:val="004B5D1F"/>
    <w:rsid w:val="004C04E7"/>
    <w:rsid w:val="004C0FEF"/>
    <w:rsid w:val="004C13D2"/>
    <w:rsid w:val="004D0E62"/>
    <w:rsid w:val="004E1AE9"/>
    <w:rsid w:val="004E6D33"/>
    <w:rsid w:val="004F066F"/>
    <w:rsid w:val="004F4708"/>
    <w:rsid w:val="00504293"/>
    <w:rsid w:val="00504AF8"/>
    <w:rsid w:val="00507211"/>
    <w:rsid w:val="005102FD"/>
    <w:rsid w:val="00514136"/>
    <w:rsid w:val="00517144"/>
    <w:rsid w:val="00525357"/>
    <w:rsid w:val="00525DAF"/>
    <w:rsid w:val="00527CB6"/>
    <w:rsid w:val="00527D21"/>
    <w:rsid w:val="005301F7"/>
    <w:rsid w:val="00530FD9"/>
    <w:rsid w:val="00533FFD"/>
    <w:rsid w:val="00534DA0"/>
    <w:rsid w:val="005370E8"/>
    <w:rsid w:val="00547A72"/>
    <w:rsid w:val="00551B13"/>
    <w:rsid w:val="00554E49"/>
    <w:rsid w:val="00556AED"/>
    <w:rsid w:val="005610EF"/>
    <w:rsid w:val="0056136F"/>
    <w:rsid w:val="00567E9D"/>
    <w:rsid w:val="00573E4D"/>
    <w:rsid w:val="0058220E"/>
    <w:rsid w:val="00584479"/>
    <w:rsid w:val="005853A7"/>
    <w:rsid w:val="00585A94"/>
    <w:rsid w:val="00586304"/>
    <w:rsid w:val="00594BAE"/>
    <w:rsid w:val="0059756F"/>
    <w:rsid w:val="005C00FF"/>
    <w:rsid w:val="005E1E53"/>
    <w:rsid w:val="005E3875"/>
    <w:rsid w:val="005E6E79"/>
    <w:rsid w:val="005F1345"/>
    <w:rsid w:val="005F2557"/>
    <w:rsid w:val="005F2B33"/>
    <w:rsid w:val="005F7FAB"/>
    <w:rsid w:val="00611B33"/>
    <w:rsid w:val="00613BB1"/>
    <w:rsid w:val="00614EA3"/>
    <w:rsid w:val="00615DF5"/>
    <w:rsid w:val="00622B97"/>
    <w:rsid w:val="00622BCE"/>
    <w:rsid w:val="006245C9"/>
    <w:rsid w:val="00630AD9"/>
    <w:rsid w:val="006348E2"/>
    <w:rsid w:val="006348FD"/>
    <w:rsid w:val="006373F4"/>
    <w:rsid w:val="006400BE"/>
    <w:rsid w:val="00647044"/>
    <w:rsid w:val="0066181B"/>
    <w:rsid w:val="00662C7E"/>
    <w:rsid w:val="00667983"/>
    <w:rsid w:val="0067393F"/>
    <w:rsid w:val="00674CAF"/>
    <w:rsid w:val="00677974"/>
    <w:rsid w:val="00680A83"/>
    <w:rsid w:val="0068436D"/>
    <w:rsid w:val="006922CA"/>
    <w:rsid w:val="00692A3C"/>
    <w:rsid w:val="00695661"/>
    <w:rsid w:val="00697CF6"/>
    <w:rsid w:val="006A7C73"/>
    <w:rsid w:val="006C1F7D"/>
    <w:rsid w:val="006C46F6"/>
    <w:rsid w:val="006C50D6"/>
    <w:rsid w:val="006D21AC"/>
    <w:rsid w:val="006D3D98"/>
    <w:rsid w:val="006E1B21"/>
    <w:rsid w:val="006E44A7"/>
    <w:rsid w:val="006E64ED"/>
    <w:rsid w:val="006F72A9"/>
    <w:rsid w:val="006F7A93"/>
    <w:rsid w:val="007057FE"/>
    <w:rsid w:val="00710444"/>
    <w:rsid w:val="00710AC7"/>
    <w:rsid w:val="007116B6"/>
    <w:rsid w:val="00711907"/>
    <w:rsid w:val="007305ED"/>
    <w:rsid w:val="00730E30"/>
    <w:rsid w:val="00732F79"/>
    <w:rsid w:val="00733910"/>
    <w:rsid w:val="007344A6"/>
    <w:rsid w:val="00735C1E"/>
    <w:rsid w:val="0073664D"/>
    <w:rsid w:val="007451D8"/>
    <w:rsid w:val="00751CB2"/>
    <w:rsid w:val="00754872"/>
    <w:rsid w:val="00761725"/>
    <w:rsid w:val="007627CD"/>
    <w:rsid w:val="00767BCD"/>
    <w:rsid w:val="00767BD8"/>
    <w:rsid w:val="00787247"/>
    <w:rsid w:val="00791F41"/>
    <w:rsid w:val="00794697"/>
    <w:rsid w:val="00797B29"/>
    <w:rsid w:val="007A2C02"/>
    <w:rsid w:val="007B2F62"/>
    <w:rsid w:val="007C095A"/>
    <w:rsid w:val="007C4C76"/>
    <w:rsid w:val="007D177F"/>
    <w:rsid w:val="007D21CB"/>
    <w:rsid w:val="007D4840"/>
    <w:rsid w:val="007D72F2"/>
    <w:rsid w:val="007E3C96"/>
    <w:rsid w:val="007E6F81"/>
    <w:rsid w:val="007E732B"/>
    <w:rsid w:val="007F2C7D"/>
    <w:rsid w:val="007F4A88"/>
    <w:rsid w:val="008024B7"/>
    <w:rsid w:val="008041F2"/>
    <w:rsid w:val="008046BD"/>
    <w:rsid w:val="00804F1F"/>
    <w:rsid w:val="00813F19"/>
    <w:rsid w:val="00815819"/>
    <w:rsid w:val="00823201"/>
    <w:rsid w:val="00843780"/>
    <w:rsid w:val="0084694F"/>
    <w:rsid w:val="00847E80"/>
    <w:rsid w:val="008523C7"/>
    <w:rsid w:val="00855704"/>
    <w:rsid w:val="00857324"/>
    <w:rsid w:val="00860188"/>
    <w:rsid w:val="00862E5B"/>
    <w:rsid w:val="00863761"/>
    <w:rsid w:val="008642E6"/>
    <w:rsid w:val="008678E8"/>
    <w:rsid w:val="00870ABA"/>
    <w:rsid w:val="00871735"/>
    <w:rsid w:val="008819F8"/>
    <w:rsid w:val="0088694D"/>
    <w:rsid w:val="008876A3"/>
    <w:rsid w:val="00890841"/>
    <w:rsid w:val="00897083"/>
    <w:rsid w:val="008A0C5F"/>
    <w:rsid w:val="008A7849"/>
    <w:rsid w:val="008B0870"/>
    <w:rsid w:val="008B1044"/>
    <w:rsid w:val="008B21E8"/>
    <w:rsid w:val="008B44F9"/>
    <w:rsid w:val="008B4DB9"/>
    <w:rsid w:val="008B5158"/>
    <w:rsid w:val="008C21D4"/>
    <w:rsid w:val="008C384C"/>
    <w:rsid w:val="008C3BE0"/>
    <w:rsid w:val="008C60AB"/>
    <w:rsid w:val="008D1CA1"/>
    <w:rsid w:val="008D393B"/>
    <w:rsid w:val="008D4CCA"/>
    <w:rsid w:val="008E12A0"/>
    <w:rsid w:val="008E4A0C"/>
    <w:rsid w:val="008E5BF0"/>
    <w:rsid w:val="008F7AF1"/>
    <w:rsid w:val="0091455E"/>
    <w:rsid w:val="009252D7"/>
    <w:rsid w:val="00925885"/>
    <w:rsid w:val="00932855"/>
    <w:rsid w:val="00933C27"/>
    <w:rsid w:val="00934CB3"/>
    <w:rsid w:val="00940276"/>
    <w:rsid w:val="009434B1"/>
    <w:rsid w:val="00947588"/>
    <w:rsid w:val="00950542"/>
    <w:rsid w:val="009519FD"/>
    <w:rsid w:val="00951A55"/>
    <w:rsid w:val="00951D7A"/>
    <w:rsid w:val="00951FF6"/>
    <w:rsid w:val="00953030"/>
    <w:rsid w:val="0096490C"/>
    <w:rsid w:val="00973F33"/>
    <w:rsid w:val="00974B4F"/>
    <w:rsid w:val="009848C3"/>
    <w:rsid w:val="00985047"/>
    <w:rsid w:val="00987332"/>
    <w:rsid w:val="00995E09"/>
    <w:rsid w:val="009A4B51"/>
    <w:rsid w:val="009A528B"/>
    <w:rsid w:val="009B19CB"/>
    <w:rsid w:val="009B2317"/>
    <w:rsid w:val="009B5E57"/>
    <w:rsid w:val="009C216E"/>
    <w:rsid w:val="009C24DC"/>
    <w:rsid w:val="009D0BDC"/>
    <w:rsid w:val="009D2994"/>
    <w:rsid w:val="009D45CE"/>
    <w:rsid w:val="009D5D67"/>
    <w:rsid w:val="009D7D30"/>
    <w:rsid w:val="009E61B1"/>
    <w:rsid w:val="009F1943"/>
    <w:rsid w:val="009F2E5E"/>
    <w:rsid w:val="00A00BC6"/>
    <w:rsid w:val="00A06208"/>
    <w:rsid w:val="00A23326"/>
    <w:rsid w:val="00A2662E"/>
    <w:rsid w:val="00A40217"/>
    <w:rsid w:val="00A53371"/>
    <w:rsid w:val="00A55203"/>
    <w:rsid w:val="00A60691"/>
    <w:rsid w:val="00A60E64"/>
    <w:rsid w:val="00A70A19"/>
    <w:rsid w:val="00A77D3B"/>
    <w:rsid w:val="00A81315"/>
    <w:rsid w:val="00A8218E"/>
    <w:rsid w:val="00A82F6C"/>
    <w:rsid w:val="00A869ED"/>
    <w:rsid w:val="00A913D2"/>
    <w:rsid w:val="00A957CE"/>
    <w:rsid w:val="00A96576"/>
    <w:rsid w:val="00AA27FF"/>
    <w:rsid w:val="00AA3B8A"/>
    <w:rsid w:val="00AA3DD6"/>
    <w:rsid w:val="00AA7ECB"/>
    <w:rsid w:val="00AB1859"/>
    <w:rsid w:val="00AB352A"/>
    <w:rsid w:val="00AC293E"/>
    <w:rsid w:val="00AC574B"/>
    <w:rsid w:val="00AD6167"/>
    <w:rsid w:val="00AD7098"/>
    <w:rsid w:val="00AE1C78"/>
    <w:rsid w:val="00AE35EE"/>
    <w:rsid w:val="00AE4FF0"/>
    <w:rsid w:val="00AE6E6C"/>
    <w:rsid w:val="00AF5FBB"/>
    <w:rsid w:val="00AF704C"/>
    <w:rsid w:val="00B03CE0"/>
    <w:rsid w:val="00B17C46"/>
    <w:rsid w:val="00B207A4"/>
    <w:rsid w:val="00B2184D"/>
    <w:rsid w:val="00B27844"/>
    <w:rsid w:val="00B319A0"/>
    <w:rsid w:val="00B33AB5"/>
    <w:rsid w:val="00B3429B"/>
    <w:rsid w:val="00B359EC"/>
    <w:rsid w:val="00B42141"/>
    <w:rsid w:val="00B436A9"/>
    <w:rsid w:val="00B4596D"/>
    <w:rsid w:val="00B464E0"/>
    <w:rsid w:val="00B651EF"/>
    <w:rsid w:val="00B80AA5"/>
    <w:rsid w:val="00B85066"/>
    <w:rsid w:val="00BA6340"/>
    <w:rsid w:val="00BB348A"/>
    <w:rsid w:val="00BD079E"/>
    <w:rsid w:val="00BD1AAC"/>
    <w:rsid w:val="00BD5E29"/>
    <w:rsid w:val="00BE2359"/>
    <w:rsid w:val="00BE6EF6"/>
    <w:rsid w:val="00BF77EB"/>
    <w:rsid w:val="00C05BE6"/>
    <w:rsid w:val="00C1355B"/>
    <w:rsid w:val="00C1796E"/>
    <w:rsid w:val="00C24529"/>
    <w:rsid w:val="00C278EB"/>
    <w:rsid w:val="00C27DA8"/>
    <w:rsid w:val="00C41892"/>
    <w:rsid w:val="00C4256C"/>
    <w:rsid w:val="00C50878"/>
    <w:rsid w:val="00C51ED4"/>
    <w:rsid w:val="00C54685"/>
    <w:rsid w:val="00C60982"/>
    <w:rsid w:val="00C66C9D"/>
    <w:rsid w:val="00C7081B"/>
    <w:rsid w:val="00C7483F"/>
    <w:rsid w:val="00C7550A"/>
    <w:rsid w:val="00C864E3"/>
    <w:rsid w:val="00C90442"/>
    <w:rsid w:val="00C90E94"/>
    <w:rsid w:val="00C9111D"/>
    <w:rsid w:val="00CA2699"/>
    <w:rsid w:val="00CA2898"/>
    <w:rsid w:val="00CA30B8"/>
    <w:rsid w:val="00CA5A53"/>
    <w:rsid w:val="00CB5B60"/>
    <w:rsid w:val="00CB7AB5"/>
    <w:rsid w:val="00CC524C"/>
    <w:rsid w:val="00CC5C11"/>
    <w:rsid w:val="00CD1A8E"/>
    <w:rsid w:val="00CD36AA"/>
    <w:rsid w:val="00CE1645"/>
    <w:rsid w:val="00CE1998"/>
    <w:rsid w:val="00D0500D"/>
    <w:rsid w:val="00D05900"/>
    <w:rsid w:val="00D1336E"/>
    <w:rsid w:val="00D16367"/>
    <w:rsid w:val="00D21417"/>
    <w:rsid w:val="00D226BF"/>
    <w:rsid w:val="00D23D4D"/>
    <w:rsid w:val="00D30CE0"/>
    <w:rsid w:val="00D410F8"/>
    <w:rsid w:val="00D47B8A"/>
    <w:rsid w:val="00D5087A"/>
    <w:rsid w:val="00D60D96"/>
    <w:rsid w:val="00D61F2C"/>
    <w:rsid w:val="00D7591B"/>
    <w:rsid w:val="00D81038"/>
    <w:rsid w:val="00D82D53"/>
    <w:rsid w:val="00D925E0"/>
    <w:rsid w:val="00D938DB"/>
    <w:rsid w:val="00D9678C"/>
    <w:rsid w:val="00DA0B89"/>
    <w:rsid w:val="00DA271B"/>
    <w:rsid w:val="00DB6B11"/>
    <w:rsid w:val="00DC5CFA"/>
    <w:rsid w:val="00DC75DB"/>
    <w:rsid w:val="00DD03D0"/>
    <w:rsid w:val="00DD29AC"/>
    <w:rsid w:val="00DD2A86"/>
    <w:rsid w:val="00DE338E"/>
    <w:rsid w:val="00DF2CE6"/>
    <w:rsid w:val="00DF5AE5"/>
    <w:rsid w:val="00E026D1"/>
    <w:rsid w:val="00E03C6F"/>
    <w:rsid w:val="00E05530"/>
    <w:rsid w:val="00E1083B"/>
    <w:rsid w:val="00E12DA7"/>
    <w:rsid w:val="00E13410"/>
    <w:rsid w:val="00E13436"/>
    <w:rsid w:val="00E157D2"/>
    <w:rsid w:val="00E2095F"/>
    <w:rsid w:val="00E225F8"/>
    <w:rsid w:val="00E25782"/>
    <w:rsid w:val="00E26106"/>
    <w:rsid w:val="00E26F8E"/>
    <w:rsid w:val="00E276AE"/>
    <w:rsid w:val="00E34453"/>
    <w:rsid w:val="00E36CF1"/>
    <w:rsid w:val="00E431FA"/>
    <w:rsid w:val="00E479FD"/>
    <w:rsid w:val="00E55088"/>
    <w:rsid w:val="00E552C7"/>
    <w:rsid w:val="00E563B6"/>
    <w:rsid w:val="00E62CB6"/>
    <w:rsid w:val="00E67592"/>
    <w:rsid w:val="00E73E6D"/>
    <w:rsid w:val="00E7684F"/>
    <w:rsid w:val="00E8700E"/>
    <w:rsid w:val="00E872A5"/>
    <w:rsid w:val="00E92AA0"/>
    <w:rsid w:val="00E9491D"/>
    <w:rsid w:val="00E973B2"/>
    <w:rsid w:val="00EA73B7"/>
    <w:rsid w:val="00EB2C88"/>
    <w:rsid w:val="00EC02D9"/>
    <w:rsid w:val="00EC1034"/>
    <w:rsid w:val="00EC221A"/>
    <w:rsid w:val="00F1057F"/>
    <w:rsid w:val="00F129B7"/>
    <w:rsid w:val="00F17940"/>
    <w:rsid w:val="00F20179"/>
    <w:rsid w:val="00F202E2"/>
    <w:rsid w:val="00F22AC5"/>
    <w:rsid w:val="00F239FC"/>
    <w:rsid w:val="00F24A52"/>
    <w:rsid w:val="00F337C7"/>
    <w:rsid w:val="00F3648B"/>
    <w:rsid w:val="00F37510"/>
    <w:rsid w:val="00F431A9"/>
    <w:rsid w:val="00F43AD8"/>
    <w:rsid w:val="00F43D04"/>
    <w:rsid w:val="00F44D20"/>
    <w:rsid w:val="00F46C32"/>
    <w:rsid w:val="00F46F80"/>
    <w:rsid w:val="00F50990"/>
    <w:rsid w:val="00F51B98"/>
    <w:rsid w:val="00F536B0"/>
    <w:rsid w:val="00F54CA3"/>
    <w:rsid w:val="00F550DD"/>
    <w:rsid w:val="00F605C8"/>
    <w:rsid w:val="00F60DF3"/>
    <w:rsid w:val="00F61C58"/>
    <w:rsid w:val="00F67721"/>
    <w:rsid w:val="00F71588"/>
    <w:rsid w:val="00F77310"/>
    <w:rsid w:val="00F77CA7"/>
    <w:rsid w:val="00F83B75"/>
    <w:rsid w:val="00F90C9B"/>
    <w:rsid w:val="00F91BB9"/>
    <w:rsid w:val="00F94039"/>
    <w:rsid w:val="00F9759A"/>
    <w:rsid w:val="00F97A94"/>
    <w:rsid w:val="00FA274F"/>
    <w:rsid w:val="00FA44F0"/>
    <w:rsid w:val="00FA77AE"/>
    <w:rsid w:val="00FD1AC1"/>
    <w:rsid w:val="00FD2D67"/>
    <w:rsid w:val="00FD318A"/>
    <w:rsid w:val="00FE03EC"/>
    <w:rsid w:val="00FE0BE7"/>
    <w:rsid w:val="00FE1CC1"/>
    <w:rsid w:val="00FE2377"/>
    <w:rsid w:val="00FE53E4"/>
    <w:rsid w:val="00FF4AA4"/>
    <w:rsid w:val="00FF61E9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FB6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B2FB6"/>
  </w:style>
  <w:style w:type="character" w:customStyle="1" w:styleId="WW-Absatz-Standardschriftart">
    <w:name w:val="WW-Absatz-Standardschriftart"/>
    <w:rsid w:val="004B2FB6"/>
  </w:style>
  <w:style w:type="character" w:customStyle="1" w:styleId="WW-Absatz-Standardschriftart1">
    <w:name w:val="WW-Absatz-Standardschriftart1"/>
    <w:rsid w:val="004B2FB6"/>
  </w:style>
  <w:style w:type="character" w:customStyle="1" w:styleId="WW-Absatz-Standardschriftart11">
    <w:name w:val="WW-Absatz-Standardschriftart11"/>
    <w:rsid w:val="004B2FB6"/>
  </w:style>
  <w:style w:type="character" w:customStyle="1" w:styleId="WW-Absatz-Standardschriftart111">
    <w:name w:val="WW-Absatz-Standardschriftart111"/>
    <w:rsid w:val="004B2FB6"/>
  </w:style>
  <w:style w:type="character" w:customStyle="1" w:styleId="WW-Absatz-Standardschriftart1111">
    <w:name w:val="WW-Absatz-Standardschriftart1111"/>
    <w:rsid w:val="004B2FB6"/>
  </w:style>
  <w:style w:type="character" w:customStyle="1" w:styleId="WW-Absatz-Standardschriftart11111">
    <w:name w:val="WW-Absatz-Standardschriftart11111"/>
    <w:rsid w:val="004B2FB6"/>
  </w:style>
  <w:style w:type="character" w:customStyle="1" w:styleId="WW-Absatz-Standardschriftart111111">
    <w:name w:val="WW-Absatz-Standardschriftart111111"/>
    <w:rsid w:val="004B2FB6"/>
  </w:style>
  <w:style w:type="character" w:customStyle="1" w:styleId="WW-Absatz-Standardschriftart1111111">
    <w:name w:val="WW-Absatz-Standardschriftart1111111"/>
    <w:rsid w:val="004B2FB6"/>
  </w:style>
  <w:style w:type="character" w:customStyle="1" w:styleId="WW-Absatz-Standardschriftart11111111">
    <w:name w:val="WW-Absatz-Standardschriftart11111111"/>
    <w:rsid w:val="004B2FB6"/>
  </w:style>
  <w:style w:type="character" w:customStyle="1" w:styleId="WW-Absatz-Standardschriftart111111111">
    <w:name w:val="WW-Absatz-Standardschriftart111111111"/>
    <w:rsid w:val="004B2FB6"/>
  </w:style>
  <w:style w:type="character" w:customStyle="1" w:styleId="WW-Absatz-Standardschriftart1111111111">
    <w:name w:val="WW-Absatz-Standardschriftart1111111111"/>
    <w:rsid w:val="004B2FB6"/>
  </w:style>
  <w:style w:type="character" w:customStyle="1" w:styleId="WW-Absatz-Standardschriftart11111111111">
    <w:name w:val="WW-Absatz-Standardschriftart11111111111"/>
    <w:rsid w:val="004B2FB6"/>
  </w:style>
  <w:style w:type="character" w:customStyle="1" w:styleId="WW-Absatz-Standardschriftart111111111111">
    <w:name w:val="WW-Absatz-Standardschriftart111111111111"/>
    <w:rsid w:val="004B2FB6"/>
  </w:style>
  <w:style w:type="character" w:customStyle="1" w:styleId="WW-Absatz-Standardschriftart1111111111111">
    <w:name w:val="WW-Absatz-Standardschriftart1111111111111"/>
    <w:rsid w:val="004B2FB6"/>
  </w:style>
  <w:style w:type="character" w:customStyle="1" w:styleId="WW-Absatz-Standardschriftart11111111111111">
    <w:name w:val="WW-Absatz-Standardschriftart11111111111111"/>
    <w:rsid w:val="004B2FB6"/>
  </w:style>
  <w:style w:type="character" w:customStyle="1" w:styleId="WW-Absatz-Standardschriftart111111111111111">
    <w:name w:val="WW-Absatz-Standardschriftart111111111111111"/>
    <w:rsid w:val="004B2FB6"/>
  </w:style>
  <w:style w:type="character" w:customStyle="1" w:styleId="WW-Absatz-Standardschriftart1111111111111111">
    <w:name w:val="WW-Absatz-Standardschriftart1111111111111111"/>
    <w:rsid w:val="004B2FB6"/>
  </w:style>
  <w:style w:type="character" w:customStyle="1" w:styleId="WW-Absatz-Standardschriftart11111111111111111">
    <w:name w:val="WW-Absatz-Standardschriftart11111111111111111"/>
    <w:rsid w:val="004B2FB6"/>
  </w:style>
  <w:style w:type="character" w:customStyle="1" w:styleId="WW-Absatz-Standardschriftart111111111111111111">
    <w:name w:val="WW-Absatz-Standardschriftart111111111111111111"/>
    <w:rsid w:val="004B2FB6"/>
  </w:style>
  <w:style w:type="character" w:customStyle="1" w:styleId="Symbolyproslovn">
    <w:name w:val="Symboly pro číslování"/>
    <w:rsid w:val="004B2FB6"/>
  </w:style>
  <w:style w:type="character" w:customStyle="1" w:styleId="Odrky">
    <w:name w:val="Odrážky"/>
    <w:rsid w:val="004B2FB6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4B2FB6"/>
  </w:style>
  <w:style w:type="character" w:customStyle="1" w:styleId="RTFNum22">
    <w:name w:val="RTF_Num 2 2"/>
    <w:rsid w:val="004B2FB6"/>
  </w:style>
  <w:style w:type="character" w:customStyle="1" w:styleId="RTFNum23">
    <w:name w:val="RTF_Num 2 3"/>
    <w:rsid w:val="004B2FB6"/>
  </w:style>
  <w:style w:type="character" w:customStyle="1" w:styleId="RTFNum24">
    <w:name w:val="RTF_Num 2 4"/>
    <w:rsid w:val="004B2FB6"/>
  </w:style>
  <w:style w:type="character" w:customStyle="1" w:styleId="RTFNum25">
    <w:name w:val="RTF_Num 2 5"/>
    <w:rsid w:val="004B2FB6"/>
  </w:style>
  <w:style w:type="character" w:customStyle="1" w:styleId="RTFNum26">
    <w:name w:val="RTF_Num 2 6"/>
    <w:rsid w:val="004B2FB6"/>
  </w:style>
  <w:style w:type="character" w:customStyle="1" w:styleId="RTFNum27">
    <w:name w:val="RTF_Num 2 7"/>
    <w:rsid w:val="004B2FB6"/>
  </w:style>
  <w:style w:type="character" w:customStyle="1" w:styleId="RTFNum28">
    <w:name w:val="RTF_Num 2 8"/>
    <w:rsid w:val="004B2FB6"/>
  </w:style>
  <w:style w:type="character" w:customStyle="1" w:styleId="RTFNum29">
    <w:name w:val="RTF_Num 2 9"/>
    <w:rsid w:val="004B2FB6"/>
  </w:style>
  <w:style w:type="character" w:customStyle="1" w:styleId="RTFNum31">
    <w:name w:val="RTF_Num 3 1"/>
    <w:rsid w:val="004B2FB6"/>
    <w:rPr>
      <w:rFonts w:ascii="Times New Roman" w:eastAsia="Times New Roman" w:hAnsi="Times New Roman"/>
    </w:rPr>
  </w:style>
  <w:style w:type="character" w:customStyle="1" w:styleId="RTFNum32">
    <w:name w:val="RTF_Num 3 2"/>
    <w:rsid w:val="004B2FB6"/>
    <w:rPr>
      <w:rFonts w:ascii="Courier New" w:eastAsia="Courier New" w:hAnsi="Courier New" w:cs="Courier New"/>
    </w:rPr>
  </w:style>
  <w:style w:type="character" w:customStyle="1" w:styleId="RTFNum33">
    <w:name w:val="RTF_Num 3 3"/>
    <w:rsid w:val="004B2FB6"/>
    <w:rPr>
      <w:rFonts w:ascii="Wingdings" w:eastAsia="Wingdings" w:hAnsi="Wingdings" w:cs="Wingdings"/>
    </w:rPr>
  </w:style>
  <w:style w:type="character" w:customStyle="1" w:styleId="RTFNum34">
    <w:name w:val="RTF_Num 3 4"/>
    <w:rsid w:val="004B2FB6"/>
    <w:rPr>
      <w:rFonts w:ascii="Symbol" w:eastAsia="Symbol" w:hAnsi="Symbol" w:cs="Symbol"/>
    </w:rPr>
  </w:style>
  <w:style w:type="character" w:customStyle="1" w:styleId="RTFNum35">
    <w:name w:val="RTF_Num 3 5"/>
    <w:rsid w:val="004B2FB6"/>
    <w:rPr>
      <w:rFonts w:ascii="Courier New" w:eastAsia="Courier New" w:hAnsi="Courier New" w:cs="Courier New"/>
    </w:rPr>
  </w:style>
  <w:style w:type="character" w:customStyle="1" w:styleId="RTFNum36">
    <w:name w:val="RTF_Num 3 6"/>
    <w:rsid w:val="004B2FB6"/>
    <w:rPr>
      <w:rFonts w:ascii="Wingdings" w:eastAsia="Wingdings" w:hAnsi="Wingdings" w:cs="Wingdings"/>
    </w:rPr>
  </w:style>
  <w:style w:type="character" w:customStyle="1" w:styleId="RTFNum37">
    <w:name w:val="RTF_Num 3 7"/>
    <w:rsid w:val="004B2FB6"/>
    <w:rPr>
      <w:rFonts w:ascii="Symbol" w:eastAsia="Symbol" w:hAnsi="Symbol" w:cs="Symbol"/>
    </w:rPr>
  </w:style>
  <w:style w:type="character" w:customStyle="1" w:styleId="RTFNum38">
    <w:name w:val="RTF_Num 3 8"/>
    <w:rsid w:val="004B2FB6"/>
    <w:rPr>
      <w:rFonts w:ascii="Courier New" w:eastAsia="Courier New" w:hAnsi="Courier New" w:cs="Courier New"/>
    </w:rPr>
  </w:style>
  <w:style w:type="character" w:customStyle="1" w:styleId="RTFNum39">
    <w:name w:val="RTF_Num 3 9"/>
    <w:rsid w:val="004B2FB6"/>
    <w:rPr>
      <w:rFonts w:ascii="Wingdings" w:eastAsia="Wingdings" w:hAnsi="Wingdings" w:cs="Wingdings"/>
    </w:rPr>
  </w:style>
  <w:style w:type="character" w:customStyle="1" w:styleId="RTFNum41">
    <w:name w:val="RTF_Num 4 1"/>
    <w:rsid w:val="004B2FB6"/>
    <w:rPr>
      <w:rFonts w:ascii="Times New Roman" w:eastAsia="Times New Roman" w:hAnsi="Times New Roman"/>
    </w:rPr>
  </w:style>
  <w:style w:type="character" w:customStyle="1" w:styleId="RTFNum42">
    <w:name w:val="RTF_Num 4 2"/>
    <w:rsid w:val="004B2FB6"/>
    <w:rPr>
      <w:rFonts w:ascii="Courier New" w:eastAsia="Courier New" w:hAnsi="Courier New" w:cs="Courier New"/>
    </w:rPr>
  </w:style>
  <w:style w:type="character" w:customStyle="1" w:styleId="RTFNum43">
    <w:name w:val="RTF_Num 4 3"/>
    <w:rsid w:val="004B2FB6"/>
    <w:rPr>
      <w:rFonts w:ascii="Wingdings" w:eastAsia="Wingdings" w:hAnsi="Wingdings" w:cs="Wingdings"/>
    </w:rPr>
  </w:style>
  <w:style w:type="character" w:customStyle="1" w:styleId="RTFNum44">
    <w:name w:val="RTF_Num 4 4"/>
    <w:rsid w:val="004B2FB6"/>
    <w:rPr>
      <w:rFonts w:ascii="Symbol" w:eastAsia="Symbol" w:hAnsi="Symbol" w:cs="Symbol"/>
    </w:rPr>
  </w:style>
  <w:style w:type="character" w:customStyle="1" w:styleId="RTFNum45">
    <w:name w:val="RTF_Num 4 5"/>
    <w:rsid w:val="004B2FB6"/>
    <w:rPr>
      <w:rFonts w:ascii="Courier New" w:eastAsia="Courier New" w:hAnsi="Courier New" w:cs="Courier New"/>
    </w:rPr>
  </w:style>
  <w:style w:type="character" w:customStyle="1" w:styleId="RTFNum46">
    <w:name w:val="RTF_Num 4 6"/>
    <w:rsid w:val="004B2FB6"/>
    <w:rPr>
      <w:rFonts w:ascii="Wingdings" w:eastAsia="Wingdings" w:hAnsi="Wingdings" w:cs="Wingdings"/>
    </w:rPr>
  </w:style>
  <w:style w:type="character" w:customStyle="1" w:styleId="RTFNum47">
    <w:name w:val="RTF_Num 4 7"/>
    <w:rsid w:val="004B2FB6"/>
    <w:rPr>
      <w:rFonts w:ascii="Symbol" w:eastAsia="Symbol" w:hAnsi="Symbol" w:cs="Symbol"/>
    </w:rPr>
  </w:style>
  <w:style w:type="character" w:customStyle="1" w:styleId="RTFNum48">
    <w:name w:val="RTF_Num 4 8"/>
    <w:rsid w:val="004B2FB6"/>
    <w:rPr>
      <w:rFonts w:ascii="Courier New" w:eastAsia="Courier New" w:hAnsi="Courier New" w:cs="Courier New"/>
    </w:rPr>
  </w:style>
  <w:style w:type="character" w:customStyle="1" w:styleId="RTFNum49">
    <w:name w:val="RTF_Num 4 9"/>
    <w:rsid w:val="004B2FB6"/>
    <w:rPr>
      <w:rFonts w:ascii="Wingdings" w:eastAsia="Wingdings" w:hAnsi="Wingdings" w:cs="Wingdings"/>
    </w:rPr>
  </w:style>
  <w:style w:type="character" w:customStyle="1" w:styleId="RTFNum51">
    <w:name w:val="RTF_Num 5 1"/>
    <w:rsid w:val="004B2FB6"/>
  </w:style>
  <w:style w:type="character" w:customStyle="1" w:styleId="RTFNum61">
    <w:name w:val="RTF_Num 6 1"/>
    <w:rsid w:val="004B2FB6"/>
    <w:rPr>
      <w:rFonts w:ascii="Symbol" w:eastAsia="Symbol" w:hAnsi="Symbol" w:cs="Symbol"/>
    </w:rPr>
  </w:style>
  <w:style w:type="character" w:customStyle="1" w:styleId="RTFNum71">
    <w:name w:val="RTF_Num 7 1"/>
    <w:rsid w:val="004B2FB6"/>
  </w:style>
  <w:style w:type="character" w:customStyle="1" w:styleId="RTFNum81">
    <w:name w:val="RTF_Num 8 1"/>
    <w:rsid w:val="004B2FB6"/>
  </w:style>
  <w:style w:type="character" w:customStyle="1" w:styleId="RTFNum91">
    <w:name w:val="RTF_Num 9 1"/>
    <w:rsid w:val="004B2FB6"/>
  </w:style>
  <w:style w:type="character" w:customStyle="1" w:styleId="RTFNum101">
    <w:name w:val="RTF_Num 10 1"/>
    <w:rsid w:val="004B2FB6"/>
  </w:style>
  <w:style w:type="character" w:customStyle="1" w:styleId="RTFNum111">
    <w:name w:val="RTF_Num 11 1"/>
    <w:rsid w:val="004B2FB6"/>
  </w:style>
  <w:style w:type="character" w:customStyle="1" w:styleId="RTFNum121">
    <w:name w:val="RTF_Num 12 1"/>
    <w:rsid w:val="004B2FB6"/>
  </w:style>
  <w:style w:type="character" w:customStyle="1" w:styleId="RTFNum131">
    <w:name w:val="RTF_Num 13 1"/>
    <w:rsid w:val="004B2FB6"/>
  </w:style>
  <w:style w:type="character" w:customStyle="1" w:styleId="RTFNum141">
    <w:name w:val="RTF_Num 14 1"/>
    <w:rsid w:val="004B2FB6"/>
  </w:style>
  <w:style w:type="character" w:customStyle="1" w:styleId="RTFNum151">
    <w:name w:val="RTF_Num 15 1"/>
    <w:rsid w:val="004B2FB6"/>
  </w:style>
  <w:style w:type="character" w:customStyle="1" w:styleId="RTFNum161">
    <w:name w:val="RTF_Num 16 1"/>
    <w:rsid w:val="004B2FB6"/>
  </w:style>
  <w:style w:type="character" w:customStyle="1" w:styleId="RTFNum171">
    <w:name w:val="RTF_Num 17 1"/>
    <w:rsid w:val="004B2FB6"/>
  </w:style>
  <w:style w:type="character" w:customStyle="1" w:styleId="RTFNum181">
    <w:name w:val="RTF_Num 18 1"/>
    <w:rsid w:val="004B2FB6"/>
  </w:style>
  <w:style w:type="character" w:customStyle="1" w:styleId="RTFNum191">
    <w:name w:val="RTF_Num 19 1"/>
    <w:rsid w:val="004B2FB6"/>
  </w:style>
  <w:style w:type="character" w:customStyle="1" w:styleId="RTFNum201">
    <w:name w:val="RTF_Num 20 1"/>
    <w:rsid w:val="004B2FB6"/>
  </w:style>
  <w:style w:type="character" w:customStyle="1" w:styleId="RTFNum211">
    <w:name w:val="RTF_Num 21 1"/>
    <w:rsid w:val="004B2FB6"/>
    <w:rPr>
      <w:rFonts w:ascii="Times New Roman" w:eastAsia="Times New Roman" w:hAnsi="Times New Roman"/>
    </w:rPr>
  </w:style>
  <w:style w:type="character" w:customStyle="1" w:styleId="RTFNum212">
    <w:name w:val="RTF_Num 21 2"/>
    <w:rsid w:val="004B2FB6"/>
    <w:rPr>
      <w:rFonts w:ascii="Courier New" w:eastAsia="Courier New" w:hAnsi="Courier New" w:cs="Courier New"/>
    </w:rPr>
  </w:style>
  <w:style w:type="character" w:customStyle="1" w:styleId="RTFNum213">
    <w:name w:val="RTF_Num 21 3"/>
    <w:rsid w:val="004B2FB6"/>
    <w:rPr>
      <w:rFonts w:ascii="Wingdings" w:eastAsia="Wingdings" w:hAnsi="Wingdings" w:cs="Wingdings"/>
    </w:rPr>
  </w:style>
  <w:style w:type="character" w:customStyle="1" w:styleId="RTFNum214">
    <w:name w:val="RTF_Num 21 4"/>
    <w:rsid w:val="004B2FB6"/>
    <w:rPr>
      <w:rFonts w:ascii="Symbol" w:eastAsia="Symbol" w:hAnsi="Symbol" w:cs="Symbol"/>
    </w:rPr>
  </w:style>
  <w:style w:type="character" w:customStyle="1" w:styleId="RTFNum215">
    <w:name w:val="RTF_Num 21 5"/>
    <w:rsid w:val="004B2FB6"/>
    <w:rPr>
      <w:rFonts w:ascii="Courier New" w:eastAsia="Courier New" w:hAnsi="Courier New" w:cs="Courier New"/>
    </w:rPr>
  </w:style>
  <w:style w:type="character" w:customStyle="1" w:styleId="RTFNum216">
    <w:name w:val="RTF_Num 21 6"/>
    <w:rsid w:val="004B2FB6"/>
    <w:rPr>
      <w:rFonts w:ascii="Wingdings" w:eastAsia="Wingdings" w:hAnsi="Wingdings" w:cs="Wingdings"/>
    </w:rPr>
  </w:style>
  <w:style w:type="character" w:customStyle="1" w:styleId="RTFNum217">
    <w:name w:val="RTF_Num 21 7"/>
    <w:rsid w:val="004B2FB6"/>
    <w:rPr>
      <w:rFonts w:ascii="Symbol" w:eastAsia="Symbol" w:hAnsi="Symbol" w:cs="Symbol"/>
    </w:rPr>
  </w:style>
  <w:style w:type="character" w:customStyle="1" w:styleId="RTFNum218">
    <w:name w:val="RTF_Num 21 8"/>
    <w:rsid w:val="004B2FB6"/>
    <w:rPr>
      <w:rFonts w:ascii="Courier New" w:eastAsia="Courier New" w:hAnsi="Courier New" w:cs="Courier New"/>
    </w:rPr>
  </w:style>
  <w:style w:type="character" w:customStyle="1" w:styleId="RTFNum219">
    <w:name w:val="RTF_Num 21 9"/>
    <w:rsid w:val="004B2FB6"/>
    <w:rPr>
      <w:rFonts w:ascii="Wingdings" w:eastAsia="Wingdings" w:hAnsi="Wingdings" w:cs="Wingdings"/>
    </w:rPr>
  </w:style>
  <w:style w:type="character" w:customStyle="1" w:styleId="RTFNum221">
    <w:name w:val="RTF_Num 22 1"/>
    <w:rsid w:val="004B2FB6"/>
  </w:style>
  <w:style w:type="character" w:customStyle="1" w:styleId="RTFNum231">
    <w:name w:val="RTF_Num 23 1"/>
    <w:rsid w:val="004B2FB6"/>
  </w:style>
  <w:style w:type="character" w:customStyle="1" w:styleId="Standardnpsmoodstavce1">
    <w:name w:val="Standardní písmo odstavce1"/>
    <w:rsid w:val="004B2FB6"/>
  </w:style>
  <w:style w:type="character" w:customStyle="1" w:styleId="slostrnky1">
    <w:name w:val="Číslo stránky1"/>
    <w:basedOn w:val="Standardnpsmoodstavce1"/>
    <w:rsid w:val="004B2FB6"/>
  </w:style>
  <w:style w:type="paragraph" w:customStyle="1" w:styleId="Nadpis">
    <w:name w:val="Nadpis"/>
    <w:basedOn w:val="Normln"/>
    <w:next w:val="Zkladntext"/>
    <w:rsid w:val="004B2FB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4B2FB6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4B2FB6"/>
    <w:rPr>
      <w:rFonts w:cs="Tahoma"/>
    </w:rPr>
  </w:style>
  <w:style w:type="paragraph" w:customStyle="1" w:styleId="Popisek">
    <w:name w:val="Popisek"/>
    <w:basedOn w:val="Normln"/>
    <w:rsid w:val="004B2FB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B2FB6"/>
    <w:pPr>
      <w:suppressLineNumbers/>
    </w:pPr>
    <w:rPr>
      <w:rFonts w:cs="Tahoma"/>
    </w:rPr>
  </w:style>
  <w:style w:type="paragraph" w:styleId="Zhlav">
    <w:name w:val="header"/>
    <w:basedOn w:val="Normln"/>
    <w:rsid w:val="004B2FB6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4B2FB6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4B2FB6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4B2FB6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4B2FB6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4B2FB6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4B2FB6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4B2FB6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4B2FB6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4B2FB6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4B2FB6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4B2FB6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4B2FB6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4B2FB6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4B2FB6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4B2FB6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4B2FB6"/>
    <w:rPr>
      <w:sz w:val="24"/>
      <w:szCs w:val="24"/>
    </w:rPr>
  </w:style>
  <w:style w:type="paragraph" w:customStyle="1" w:styleId="Zhlav1">
    <w:name w:val="Záhlaví1"/>
    <w:basedOn w:val="Normln"/>
    <w:rsid w:val="004B2FB6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4B2FB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4B2FB6"/>
    <w:pPr>
      <w:suppressLineNumbers/>
    </w:pPr>
  </w:style>
  <w:style w:type="paragraph" w:customStyle="1" w:styleId="Nadpistabulky">
    <w:name w:val="Nadpis tabulky"/>
    <w:basedOn w:val="Obsahtabulky"/>
    <w:rsid w:val="004B2FB6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931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247</cp:revision>
  <cp:lastPrinted>2018-11-28T04:58:00Z</cp:lastPrinted>
  <dcterms:created xsi:type="dcterms:W3CDTF">2014-04-14T13:50:00Z</dcterms:created>
  <dcterms:modified xsi:type="dcterms:W3CDTF">2018-12-11T13:05:00Z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-416872090</vt:i4>
  </property>
  <property fmtid="{D5CDD505-2E9C-101B-9397-08002B2CF9AE}" pid="4" name="_EmailSubject">
    <vt:lpwstr>Ke smlouvě na prodloužení podpory a navýšení počtu licencí SW ABBYY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