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2F" w:rsidRDefault="000C4257" w:rsidP="007A662F">
      <w:pPr>
        <w:pStyle w:val="Bezmezer"/>
        <w:rPr>
          <w:rFonts w:ascii="Arial" w:hAnsi="Arial" w:cs="Arial"/>
          <w:sz w:val="72"/>
          <w:szCs w:val="72"/>
        </w:rPr>
      </w:pPr>
      <w:r>
        <w:fldChar w:fldCharType="begin"/>
      </w:r>
      <w:r>
        <w:instrText xml:space="preserve"> DOCPROPERTY  KOD.KOD_EVC_BARCODE  \* MERGEFORMAT </w:instrText>
      </w:r>
      <w:r>
        <w:fldChar w:fldCharType="separate"/>
      </w:r>
      <w:r w:rsidRPr="00AB25BC">
        <w:rPr>
          <w:rFonts w:ascii="Code 128 Notext" w:hAnsi="Code 128 Notext" w:cs="Arial"/>
          <w:sz w:val="72"/>
          <w:szCs w:val="72"/>
        </w:rPr>
        <w:t>µ#41620/B/2018-HMU1@7¸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7A662F" w:rsidRPr="008E2E34" w:rsidRDefault="000C4257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41620/B/2018-HMU1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0C4257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UZSVM/B/31942/2018-HMU1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p w:rsidR="00D20E39" w:rsidRPr="00FA2F3F" w:rsidRDefault="000C4257" w:rsidP="00D20E39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FA2F3F">
        <w:rPr>
          <w:rFonts w:ascii="Arial" w:hAnsi="Arial" w:cs="Arial"/>
          <w:b/>
          <w:sz w:val="22"/>
          <w:szCs w:val="22"/>
        </w:rPr>
        <w:t xml:space="preserve">Česká republika – </w:t>
      </w:r>
      <w:r w:rsidRPr="00F6453E">
        <w:rPr>
          <w:rFonts w:ascii="Arial" w:hAnsi="Arial" w:cs="Arial"/>
          <w:b/>
          <w:bCs/>
          <w:sz w:val="22"/>
          <w:szCs w:val="22"/>
        </w:rPr>
        <w:t xml:space="preserve">Úřad pro zastupování </w:t>
      </w:r>
      <w:r w:rsidRPr="00F6453E">
        <w:rPr>
          <w:rFonts w:ascii="Arial" w:hAnsi="Arial" w:cs="Arial"/>
          <w:b/>
          <w:bCs/>
          <w:sz w:val="22"/>
          <w:szCs w:val="22"/>
        </w:rPr>
        <w:t>státu ve věcech majetkových</w:t>
      </w:r>
    </w:p>
    <w:p w:rsidR="00D20E39" w:rsidRPr="00BE0583" w:rsidRDefault="000C4257" w:rsidP="00D20E39">
      <w:pPr>
        <w:spacing w:after="0"/>
        <w:jc w:val="both"/>
        <w:rPr>
          <w:rFonts w:ascii="Arial" w:hAnsi="Arial" w:cs="Arial"/>
          <w:color w:val="000000"/>
        </w:rPr>
      </w:pPr>
      <w:r w:rsidRPr="00FA2F3F">
        <w:rPr>
          <w:rFonts w:ascii="Arial" w:hAnsi="Arial" w:cs="Arial"/>
        </w:rPr>
        <w:t xml:space="preserve">se sídlem </w:t>
      </w:r>
      <w:r>
        <w:rPr>
          <w:rFonts w:ascii="Arial" w:hAnsi="Arial" w:cs="Arial"/>
          <w:color w:val="000000"/>
        </w:rPr>
        <w:t>Rašínovo nábřeží 390/42, Nové Město, 128 00 Praha 2</w:t>
      </w:r>
    </w:p>
    <w:p w:rsidR="00D20E39" w:rsidRPr="00FA2F3F" w:rsidRDefault="000C4257" w:rsidP="00D20E39">
      <w:pPr>
        <w:spacing w:after="0"/>
        <w:jc w:val="both"/>
        <w:rPr>
          <w:rFonts w:ascii="Arial" w:hAnsi="Arial" w:cs="Arial"/>
        </w:rPr>
      </w:pPr>
      <w:r w:rsidRPr="00FA2F3F">
        <w:rPr>
          <w:rFonts w:ascii="Arial" w:hAnsi="Arial" w:cs="Arial"/>
        </w:rPr>
        <w:t xml:space="preserve">za kterou právně jedná Ing. Renata Číhalová, ředitelka odboru Hospodaření s majetkem státu </w:t>
      </w:r>
    </w:p>
    <w:p w:rsidR="00D20E39" w:rsidRPr="00FA2F3F" w:rsidRDefault="000C4257" w:rsidP="00D20E39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</w:rPr>
      </w:pPr>
      <w:r w:rsidRPr="00FA2F3F">
        <w:rPr>
          <w:rFonts w:ascii="Arial" w:hAnsi="Arial" w:cs="Arial"/>
        </w:rPr>
        <w:t xml:space="preserve">na základě Příkazu generálního ředitele č. 6/2014 v platném znění </w:t>
      </w:r>
    </w:p>
    <w:p w:rsidR="00D20E39" w:rsidRDefault="000C4257" w:rsidP="00D20E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Územní </w:t>
      </w:r>
      <w:r>
        <w:rPr>
          <w:rFonts w:ascii="Arial" w:hAnsi="Arial" w:cs="Arial"/>
        </w:rPr>
        <w:t>pracoviště Brno</w:t>
      </w:r>
    </w:p>
    <w:p w:rsidR="00D20E39" w:rsidRDefault="000C4257" w:rsidP="00D20E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odbor Hospodaření s majetkem státu, Příkop 11, 602 00 Brno</w:t>
      </w:r>
    </w:p>
    <w:p w:rsidR="00D20E39" w:rsidRDefault="000C4257" w:rsidP="00D20E3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IČO: 69797111</w:t>
      </w:r>
    </w:p>
    <w:p w:rsidR="00D20E39" w:rsidRDefault="000C4257" w:rsidP="00D20E3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(dále jen „převodce“)</w:t>
      </w:r>
    </w:p>
    <w:p w:rsidR="00D20E39" w:rsidRDefault="000C4257" w:rsidP="00D20E3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20E39" w:rsidRDefault="000C4257" w:rsidP="00D20E3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Statutární město Brno</w:t>
      </w:r>
    </w:p>
    <w:p w:rsidR="00D20E39" w:rsidRDefault="000C4257" w:rsidP="00D20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Dominikánské náměstí 196/1, 602 00 Brno</w:t>
      </w:r>
    </w:p>
    <w:p w:rsidR="00D20E39" w:rsidRDefault="000C4257" w:rsidP="00D20E39">
      <w:pPr>
        <w:spacing w:after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které zastupuje Ing. Petr Vokřál, primátor</w:t>
      </w:r>
    </w:p>
    <w:p w:rsidR="00D20E39" w:rsidRPr="00043454" w:rsidRDefault="000C4257" w:rsidP="00D20E39">
      <w:pPr>
        <w:spacing w:after="0"/>
      </w:pPr>
      <w:r w:rsidRPr="00043454">
        <w:rPr>
          <w:rFonts w:ascii="Arial" w:hAnsi="Arial" w:cs="Arial"/>
        </w:rPr>
        <w:t xml:space="preserve">k podpisu smlouvy oprávněna </w:t>
      </w:r>
      <w:r w:rsidRPr="00043454">
        <w:rPr>
          <w:rFonts w:ascii="Arial" w:hAnsi="Arial" w:cs="Arial"/>
        </w:rPr>
        <w:t>Mgr. Dagmar Baborovská, vedoucí Majetkového odboru Magistrátu města Brna,</w:t>
      </w:r>
      <w:r w:rsidRPr="00043454">
        <w:t xml:space="preserve"> </w:t>
      </w:r>
      <w:r w:rsidRPr="00043454">
        <w:rPr>
          <w:rFonts w:ascii="Arial" w:hAnsi="Arial" w:cs="Arial"/>
        </w:rPr>
        <w:t>na základě pověření ze dne 16.4.2018, č.j. MMB/163407/2018</w:t>
      </w:r>
    </w:p>
    <w:p w:rsidR="00D20E39" w:rsidRPr="00043454" w:rsidRDefault="000C4257" w:rsidP="00D20E39">
      <w:pPr>
        <w:spacing w:after="0"/>
        <w:jc w:val="both"/>
        <w:rPr>
          <w:rFonts w:ascii="Arial" w:hAnsi="Arial" w:cs="Arial"/>
        </w:rPr>
      </w:pPr>
      <w:r w:rsidRPr="00043454">
        <w:rPr>
          <w:rFonts w:ascii="Arial" w:hAnsi="Arial" w:cs="Arial"/>
        </w:rPr>
        <w:t>IČO: 44992785, DIČ: CZ44992785</w:t>
      </w:r>
    </w:p>
    <w:p w:rsidR="00D20E39" w:rsidRPr="00043454" w:rsidRDefault="000C4257" w:rsidP="00D20E3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43454">
        <w:rPr>
          <w:rFonts w:ascii="Arial" w:hAnsi="Arial" w:cs="Arial"/>
          <w:color w:val="auto"/>
          <w:sz w:val="22"/>
          <w:szCs w:val="22"/>
        </w:rPr>
        <w:t xml:space="preserve">bankovní spojení: účet číslo </w:t>
      </w:r>
      <w:r>
        <w:rPr>
          <w:rFonts w:ascii="Arial" w:hAnsi="Arial" w:cs="Arial"/>
          <w:color w:val="auto"/>
          <w:sz w:val="22"/>
          <w:szCs w:val="22"/>
        </w:rPr>
        <w:t>xxxxxxxxx</w:t>
      </w:r>
      <w:r w:rsidRPr="00043454">
        <w:rPr>
          <w:rFonts w:ascii="Arial" w:hAnsi="Arial" w:cs="Arial"/>
          <w:color w:val="auto"/>
          <w:sz w:val="22"/>
          <w:szCs w:val="22"/>
        </w:rPr>
        <w:t>/</w:t>
      </w:r>
      <w:r>
        <w:rPr>
          <w:rFonts w:ascii="Arial" w:hAnsi="Arial" w:cs="Arial"/>
          <w:color w:val="auto"/>
          <w:sz w:val="22"/>
          <w:szCs w:val="22"/>
        </w:rPr>
        <w:t>xxxx</w:t>
      </w:r>
    </w:p>
    <w:p w:rsidR="00D20E39" w:rsidRPr="00043454" w:rsidRDefault="000C4257" w:rsidP="00D20E39">
      <w:pPr>
        <w:rPr>
          <w:rFonts w:ascii="Arial" w:hAnsi="Arial" w:cs="Arial"/>
          <w:b/>
          <w:bCs/>
        </w:rPr>
      </w:pPr>
      <w:r w:rsidRPr="00043454">
        <w:rPr>
          <w:rFonts w:ascii="Arial" w:hAnsi="Arial" w:cs="Arial"/>
          <w:b/>
          <w:bCs/>
        </w:rPr>
        <w:t xml:space="preserve">(dále jen „nabyvatel“)  </w:t>
      </w:r>
    </w:p>
    <w:p w:rsidR="00D20E39" w:rsidRDefault="000C4257" w:rsidP="00D20E39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  <w:r w:rsidRPr="00225DC0">
        <w:rPr>
          <w:rFonts w:ascii="Arial" w:hAnsi="Arial" w:cs="Arial"/>
          <w:i w:val="0"/>
          <w:iCs/>
          <w:color w:val="auto"/>
          <w:sz w:val="22"/>
          <w:szCs w:val="22"/>
        </w:rPr>
        <w:t xml:space="preserve">uzavírají podle </w:t>
      </w:r>
      <w:r w:rsidRPr="00225DC0">
        <w:rPr>
          <w:rFonts w:ascii="Arial" w:hAnsi="Arial" w:cs="Arial"/>
          <w:i w:val="0"/>
          <w:iCs/>
          <w:color w:val="auto"/>
          <w:sz w:val="22"/>
          <w:szCs w:val="22"/>
        </w:rPr>
        <w:t>ustanovení § 2055 a násl. zákona č. 89/2012 Sb., občanský zákoník, v platném znění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(dále jen „zákon č. 89/2012 Sb.“) a podle ustanovení § 22 zákona č. 219/2000 Sb.,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br/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o majetku České republiky a jejím vystupování v právních vztazích, </w:t>
      </w:r>
      <w:r w:rsidRPr="00225DC0">
        <w:rPr>
          <w:rFonts w:ascii="Arial" w:hAnsi="Arial" w:cs="Arial"/>
          <w:i w:val="0"/>
          <w:iCs/>
          <w:color w:val="auto"/>
          <w:sz w:val="22"/>
          <w:szCs w:val="22"/>
        </w:rPr>
        <w:t>v platném znění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(dále je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>n „zákon č. 219/2000 Sb.“) tuto</w:t>
      </w:r>
    </w:p>
    <w:p w:rsidR="00D20E39" w:rsidRDefault="000C4257" w:rsidP="00D20E39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:rsidR="00D20E39" w:rsidRDefault="000C4257" w:rsidP="00D20E39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:rsidR="00D20E39" w:rsidRDefault="000C4257" w:rsidP="00D20E39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O BEZÚPLATNÉM PŘEVODU VLASTNICKÉHO PRÁVA K NEMOVITÝM VĚCEM</w:t>
      </w:r>
    </w:p>
    <w:p w:rsidR="00D20E39" w:rsidRDefault="000C4257" w:rsidP="00D20E39">
      <w:pPr>
        <w:pStyle w:val="para"/>
        <w:rPr>
          <w:rFonts w:ascii="Arial" w:hAnsi="Arial" w:cs="Arial"/>
          <w:spacing w:val="60"/>
          <w:sz w:val="28"/>
          <w:szCs w:val="28"/>
        </w:rPr>
      </w:pPr>
    </w:p>
    <w:p w:rsidR="00D20E39" w:rsidRDefault="000C4257" w:rsidP="00D20E39">
      <w:pPr>
        <w:pStyle w:val="para"/>
        <w:rPr>
          <w:rFonts w:ascii="Arial" w:hAnsi="Arial" w:cs="Arial"/>
          <w:spacing w:val="60"/>
          <w:sz w:val="28"/>
          <w:szCs w:val="28"/>
        </w:rPr>
      </w:pPr>
    </w:p>
    <w:p w:rsidR="00D20E39" w:rsidRDefault="000C4257" w:rsidP="00D20E39">
      <w:pPr>
        <w:pStyle w:val="para"/>
        <w:rPr>
          <w:rFonts w:ascii="Arial" w:hAnsi="Arial" w:cs="Arial"/>
          <w:spacing w:val="60"/>
          <w:szCs w:val="24"/>
        </w:rPr>
      </w:pPr>
      <w:r>
        <w:rPr>
          <w:rFonts w:ascii="Arial" w:hAnsi="Arial" w:cs="Arial"/>
          <w:spacing w:val="60"/>
          <w:szCs w:val="24"/>
        </w:rPr>
        <w:lastRenderedPageBreak/>
        <w:t>č.BP-18/</w:t>
      </w:r>
      <w:r>
        <w:rPr>
          <w:rFonts w:ascii="Arial" w:hAnsi="Arial" w:cs="Arial"/>
          <w:spacing w:val="60"/>
          <w:szCs w:val="24"/>
        </w:rPr>
        <w:t>163</w:t>
      </w:r>
    </w:p>
    <w:p w:rsidR="00D20E39" w:rsidRPr="00225DC0" w:rsidRDefault="000C4257" w:rsidP="00D20E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Cs w:val="24"/>
        </w:rPr>
      </w:pPr>
    </w:p>
    <w:p w:rsidR="00D20E39" w:rsidRPr="00225DC0" w:rsidRDefault="000C4257" w:rsidP="00D20E39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Cs w:val="24"/>
        </w:rPr>
      </w:pPr>
    </w:p>
    <w:p w:rsidR="00D20E39" w:rsidRDefault="000C4257" w:rsidP="00D20E39">
      <w:pPr>
        <w:pStyle w:val="para"/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Čl. I.</w:t>
      </w:r>
    </w:p>
    <w:p w:rsidR="00D20E39" w:rsidRDefault="000C4257" w:rsidP="00D20E39">
      <w:pPr>
        <w:pStyle w:val="Zkladntext"/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uvedených nemovitých věcí:</w:t>
      </w:r>
    </w:p>
    <w:p w:rsidR="00D20E39" w:rsidRDefault="000C4257" w:rsidP="00D20E39">
      <w:pPr>
        <w:pStyle w:val="Zkladntextodsazen"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Pozemky: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0E39" w:rsidRDefault="000C4257" w:rsidP="00D20E39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parcela číslo </w:t>
      </w:r>
      <w:r>
        <w:rPr>
          <w:rFonts w:ascii="Arial" w:hAnsi="Arial" w:cs="Arial"/>
          <w:b/>
          <w:color w:val="000000"/>
          <w:sz w:val="22"/>
          <w:szCs w:val="22"/>
        </w:rPr>
        <w:t>3858/5</w:t>
      </w:r>
      <w:r>
        <w:rPr>
          <w:rFonts w:ascii="Arial" w:hAnsi="Arial" w:cs="Arial"/>
          <w:color w:val="000000"/>
          <w:sz w:val="22"/>
          <w:szCs w:val="22"/>
        </w:rPr>
        <w:t xml:space="preserve">, druh pozemku: ostatní plocha, způsob využití: </w:t>
      </w:r>
      <w:r>
        <w:rPr>
          <w:rFonts w:ascii="Arial" w:hAnsi="Arial" w:cs="Arial"/>
          <w:color w:val="000000"/>
          <w:sz w:val="22"/>
          <w:szCs w:val="22"/>
        </w:rPr>
        <w:t>jiná plocha</w:t>
      </w:r>
    </w:p>
    <w:p w:rsidR="00D20E39" w:rsidRDefault="000C4257" w:rsidP="00D20E39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parcela číslo </w:t>
      </w:r>
      <w:r>
        <w:rPr>
          <w:rFonts w:ascii="Arial" w:hAnsi="Arial" w:cs="Arial"/>
          <w:b/>
          <w:color w:val="000000"/>
          <w:sz w:val="22"/>
          <w:szCs w:val="22"/>
        </w:rPr>
        <w:t>3858/7</w:t>
      </w:r>
      <w:r>
        <w:rPr>
          <w:rFonts w:ascii="Arial" w:hAnsi="Arial" w:cs="Arial"/>
          <w:color w:val="000000"/>
          <w:sz w:val="22"/>
          <w:szCs w:val="22"/>
        </w:rPr>
        <w:t>, druh pozemku: ostatní plocha, způsob využití: ostatní komunikace</w:t>
      </w:r>
    </w:p>
    <w:p w:rsidR="00D20E39" w:rsidRDefault="000C4257" w:rsidP="00D20E39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parcela číslo </w:t>
      </w:r>
      <w:r>
        <w:rPr>
          <w:rFonts w:ascii="Arial" w:hAnsi="Arial" w:cs="Arial"/>
          <w:b/>
          <w:color w:val="000000"/>
          <w:sz w:val="22"/>
          <w:szCs w:val="22"/>
        </w:rPr>
        <w:t>3858/8</w:t>
      </w:r>
      <w:r>
        <w:rPr>
          <w:rFonts w:ascii="Arial" w:hAnsi="Arial" w:cs="Arial"/>
          <w:color w:val="000000"/>
          <w:sz w:val="22"/>
          <w:szCs w:val="22"/>
        </w:rPr>
        <w:t xml:space="preserve">, druh pozemku: ostatní plocha, způsob využití: </w:t>
      </w:r>
      <w:r>
        <w:rPr>
          <w:rFonts w:ascii="Arial" w:hAnsi="Arial" w:cs="Arial"/>
          <w:color w:val="000000"/>
          <w:sz w:val="22"/>
          <w:szCs w:val="22"/>
        </w:rPr>
        <w:t>jiná plocha</w:t>
      </w:r>
    </w:p>
    <w:p w:rsidR="00D20E39" w:rsidRDefault="000C4257" w:rsidP="00D20E39">
      <w:pPr>
        <w:pStyle w:val="para"/>
        <w:tabs>
          <w:tab w:val="clear" w:pos="709"/>
          <w:tab w:val="center" w:pos="4536"/>
          <w:tab w:val="left" w:pos="5222"/>
        </w:tabs>
        <w:spacing w:before="120"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zapsané na listu vlastnictví č. 60000 pro katastrální území </w:t>
      </w:r>
      <w:r>
        <w:rPr>
          <w:rFonts w:ascii="Arial" w:hAnsi="Arial" w:cs="Arial"/>
          <w:bCs/>
          <w:sz w:val="22"/>
          <w:szCs w:val="22"/>
        </w:rPr>
        <w:t>Královo Pole</w:t>
      </w:r>
      <w:r>
        <w:rPr>
          <w:rFonts w:ascii="Arial" w:hAnsi="Arial" w:cs="Arial"/>
          <w:b w:val="0"/>
          <w:bCs/>
          <w:sz w:val="22"/>
          <w:szCs w:val="22"/>
        </w:rPr>
        <w:t xml:space="preserve">, obec Brno, v katastru nemovitostí vedeném Katastrálním úřadem pro Jihomoravský kraj, Katastrálním pracovištěm Brno-město. </w:t>
      </w:r>
    </w:p>
    <w:p w:rsidR="00D20E39" w:rsidRDefault="000C4257" w:rsidP="00D20E39">
      <w:pPr>
        <w:pStyle w:val="para"/>
        <w:tabs>
          <w:tab w:val="clear" w:pos="709"/>
          <w:tab w:val="center" w:pos="4536"/>
          <w:tab w:val="left" w:pos="5222"/>
        </w:tabs>
        <w:spacing w:after="120"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 převáděný majetek“)</w:t>
      </w:r>
    </w:p>
    <w:p w:rsidR="00D20E39" w:rsidRDefault="000C4257" w:rsidP="00D20E39">
      <w:pPr>
        <w:pStyle w:val="para"/>
        <w:numPr>
          <w:ilvl w:val="0"/>
          <w:numId w:val="1"/>
        </w:numPr>
        <w:tabs>
          <w:tab w:val="clear" w:pos="709"/>
          <w:tab w:val="num" w:pos="1134"/>
          <w:tab w:val="center" w:pos="4536"/>
          <w:tab w:val="left" w:pos="5222"/>
        </w:tabs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Úřad pro zastupování státu </w:t>
      </w:r>
      <w:r>
        <w:rPr>
          <w:rFonts w:ascii="Arial" w:hAnsi="Arial" w:cs="Arial"/>
          <w:b w:val="0"/>
          <w:bCs/>
          <w:sz w:val="22"/>
          <w:szCs w:val="22"/>
        </w:rPr>
        <w:t>ve věcech majetkových je příslušný s  převáděným majetkem hospodařit, a to ve smyslu § 9 zákona č. 219/2000 Sb.</w:t>
      </w:r>
    </w:p>
    <w:p w:rsidR="00D20E39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9742E9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9742E9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9742E9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20E39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D20E39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20E39" w:rsidRDefault="000C4257" w:rsidP="00D20E39">
      <w:pPr>
        <w:pStyle w:val="para"/>
        <w:numPr>
          <w:ilvl w:val="0"/>
          <w:numId w:val="2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Převodce touto smlouvou bezúplatně převádí nabyvateli vlastnické právo 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převáděnému majetku a nabyvatel je do svého výlučného </w:t>
      </w:r>
      <w:r>
        <w:rPr>
          <w:rFonts w:ascii="Arial" w:hAnsi="Arial" w:cs="Arial"/>
          <w:b w:val="0"/>
          <w:sz w:val="22"/>
          <w:szCs w:val="22"/>
        </w:rPr>
        <w:t>vlastnictví přijímá.</w:t>
      </w:r>
    </w:p>
    <w:p w:rsidR="00D20E39" w:rsidRDefault="000C4257" w:rsidP="00D20E39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sz w:val="22"/>
          <w:szCs w:val="22"/>
        </w:rPr>
      </w:pPr>
    </w:p>
    <w:p w:rsidR="00D20E39" w:rsidRDefault="000C4257" w:rsidP="00D20E3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 w:rsidRPr="00554DE5">
        <w:rPr>
          <w:rFonts w:ascii="Arial" w:hAnsi="Arial" w:cs="Arial"/>
          <w:bCs/>
        </w:rPr>
        <w:t xml:space="preserve">Vlastnické právo k převáděnému majetku se bezúplatně převádí z důvodu veřejného zájmu, </w:t>
      </w:r>
      <w:r w:rsidRPr="00554DE5">
        <w:rPr>
          <w:rFonts w:ascii="Arial" w:hAnsi="Arial" w:cs="Arial"/>
          <w:bCs/>
        </w:rPr>
        <w:br/>
        <w:t xml:space="preserve">v souladu s ustanovením § 22 odst. 3 zákona č. 219/2000 Sb. a § 9 zákona č. 13/1997 Sb.,  </w:t>
      </w:r>
      <w:r w:rsidRPr="00554DE5">
        <w:rPr>
          <w:rFonts w:ascii="Arial" w:hAnsi="Arial" w:cs="Arial"/>
          <w:bCs/>
        </w:rPr>
        <w:br/>
        <w:t>o pozemních komunikacích, ve znění pozdějších předpisů.</w:t>
      </w:r>
      <w:r w:rsidRPr="00554DE5">
        <w:rPr>
          <w:rFonts w:ascii="Arial" w:hAnsi="Arial" w:cs="Arial"/>
          <w:bCs/>
        </w:rPr>
        <w:t xml:space="preserve"> Převáděný majetek je </w:t>
      </w:r>
      <w:r>
        <w:rPr>
          <w:rFonts w:ascii="Arial" w:hAnsi="Arial" w:cs="Arial"/>
          <w:bCs/>
        </w:rPr>
        <w:t xml:space="preserve">v převážné většině </w:t>
      </w:r>
      <w:r w:rsidRPr="00554DE5">
        <w:rPr>
          <w:rFonts w:ascii="Arial" w:hAnsi="Arial" w:cs="Arial"/>
          <w:bCs/>
        </w:rPr>
        <w:t>zastavěn místní komuni</w:t>
      </w:r>
      <w:r>
        <w:rPr>
          <w:rFonts w:ascii="Arial" w:hAnsi="Arial" w:cs="Arial"/>
          <w:bCs/>
        </w:rPr>
        <w:t>kací ve vlastnictví nabyvatele</w:t>
      </w:r>
      <w:r>
        <w:rPr>
          <w:rFonts w:ascii="Arial" w:hAnsi="Arial" w:cs="Arial"/>
          <w:bCs/>
        </w:rPr>
        <w:t>, na pozemku parc. č. 3858/5 v k. ú. Královo Pole se nachází také silniční vegetace.</w:t>
      </w:r>
    </w:p>
    <w:p w:rsidR="00D20E39" w:rsidRPr="00554DE5" w:rsidRDefault="000C4257" w:rsidP="00D20E39">
      <w:pPr>
        <w:ind w:left="357"/>
        <w:jc w:val="both"/>
        <w:rPr>
          <w:rFonts w:ascii="Arial" w:hAnsi="Arial" w:cs="Arial"/>
          <w:bCs/>
        </w:rPr>
      </w:pPr>
    </w:p>
    <w:p w:rsidR="00D20E39" w:rsidRDefault="000C4257" w:rsidP="00D20E3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Nabyvatel prohlašuje, že se seznámil s faktickým stavem převáděného majetku.</w:t>
      </w:r>
    </w:p>
    <w:p w:rsidR="00D20E39" w:rsidRPr="006F2C10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20E39" w:rsidRPr="006F2C10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20E39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 w:rsidRPr="00CB3A00">
        <w:rPr>
          <w:rFonts w:ascii="Arial" w:hAnsi="Arial" w:cs="Arial"/>
          <w:sz w:val="22"/>
          <w:szCs w:val="22"/>
        </w:rPr>
        <w:t>Čl. III.</w:t>
      </w:r>
    </w:p>
    <w:p w:rsidR="00D20E39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20E39" w:rsidRDefault="000C4257" w:rsidP="00D20E39">
      <w:pPr>
        <w:numPr>
          <w:ilvl w:val="0"/>
          <w:numId w:val="3"/>
        </w:numPr>
        <w:tabs>
          <w:tab w:val="num" w:pos="357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Převodce i nabyvatel shodně prohlašují, že jim nejsou známy žádné skutečnosti, které by uzavření této smlouvy bránily.</w:t>
      </w:r>
    </w:p>
    <w:p w:rsidR="00D20E39" w:rsidRDefault="000C4257" w:rsidP="00D20E39">
      <w:pPr>
        <w:pStyle w:val="par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Nabyvatel bere na vědomí, že převáděný majetek může být dotčen, se všemi souvisejícími dopady, vedením inženýrských sítí, kdy</w:t>
      </w:r>
      <w:r>
        <w:rPr>
          <w:rFonts w:ascii="Arial" w:hAnsi="Arial" w:cs="Arial"/>
          <w:b w:val="0"/>
          <w:bCs/>
          <w:sz w:val="22"/>
          <w:szCs w:val="22"/>
        </w:rPr>
        <w:t xml:space="preserve"> v případě pochybností ohledně uložení inženýrských sítí poskytnou nabyvateli bližší informace jednotliví (v úvahu přicházející) správci inženýrských sítí.</w:t>
      </w:r>
    </w:p>
    <w:p w:rsidR="00D20E39" w:rsidRPr="00E176EA" w:rsidRDefault="000C4257" w:rsidP="00D20E3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D20E39" w:rsidRDefault="000C4257" w:rsidP="00D20E39">
      <w:pPr>
        <w:pStyle w:val="para"/>
        <w:numPr>
          <w:ilvl w:val="0"/>
          <w:numId w:val="3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Převodce prohlašuje, že mu není známo, že by na převáděném majetku vázla nějaká další omezení, </w:t>
      </w:r>
      <w:r>
        <w:rPr>
          <w:rFonts w:ascii="Arial" w:hAnsi="Arial" w:cs="Arial"/>
          <w:b w:val="0"/>
          <w:bCs/>
          <w:sz w:val="22"/>
          <w:szCs w:val="22"/>
        </w:rPr>
        <w:t>závazky či právní vady.</w:t>
      </w:r>
    </w:p>
    <w:p w:rsidR="00D20E39" w:rsidRPr="006F2C10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20E39" w:rsidRPr="006F2C10" w:rsidRDefault="000C4257" w:rsidP="00D20E39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20E39" w:rsidRDefault="000C4257" w:rsidP="00D20E39">
      <w:pPr>
        <w:pStyle w:val="para"/>
        <w:tabs>
          <w:tab w:val="center" w:pos="4536"/>
          <w:tab w:val="left" w:pos="522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D20E39" w:rsidRDefault="000C4257" w:rsidP="00D20E39">
      <w:pPr>
        <w:pStyle w:val="para"/>
        <w:tabs>
          <w:tab w:val="center" w:pos="4536"/>
          <w:tab w:val="left" w:pos="5222"/>
        </w:tabs>
        <w:spacing w:before="120"/>
        <w:rPr>
          <w:rFonts w:ascii="Arial" w:hAnsi="Arial" w:cs="Arial"/>
          <w:sz w:val="22"/>
          <w:szCs w:val="22"/>
        </w:rPr>
      </w:pPr>
    </w:p>
    <w:p w:rsidR="00D20E39" w:rsidRDefault="000C4257" w:rsidP="00D20E3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Vlastnické právo k převáděnému majetku nabývá nabyvatel dnem zápisu do katastru nemovitostí. Tímto dnem na nabyvatele přecházejí veškerá práva a povinnosti spojená </w:t>
      </w:r>
      <w:r>
        <w:rPr>
          <w:rFonts w:ascii="Arial" w:hAnsi="Arial" w:cs="Arial"/>
        </w:rPr>
        <w:br/>
        <w:t>s vlastnictvím a užíváním převáděného majetku.</w:t>
      </w:r>
    </w:p>
    <w:p w:rsidR="00D20E39" w:rsidRDefault="000C4257" w:rsidP="00D20E39">
      <w:pPr>
        <w:pStyle w:val="Zkladntextodsazen"/>
        <w:numPr>
          <w:ilvl w:val="0"/>
          <w:numId w:val="4"/>
        </w:numPr>
        <w:tabs>
          <w:tab w:val="left" w:pos="216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</w:t>
      </w:r>
      <w:r>
        <w:rPr>
          <w:rFonts w:ascii="Arial" w:hAnsi="Arial" w:cs="Arial"/>
          <w:sz w:val="22"/>
          <w:szCs w:val="22"/>
        </w:rPr>
        <w:t>trany se dohodly, že návrh na zápis vkladu vlastnického práva do katastru nemovitostí podává převodce.</w:t>
      </w:r>
    </w:p>
    <w:p w:rsidR="00D20E39" w:rsidRDefault="000C4257" w:rsidP="00D20E39">
      <w:pPr>
        <w:pStyle w:val="Zkladntext"/>
        <w:numPr>
          <w:ilvl w:val="0"/>
          <w:numId w:val="4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by příslušným Katastrálním úřadem byl návrh na zápis vkladu vlastnického práva k převáděnému majetku dle této smlouvy pro nabyvatele pravomocně </w:t>
      </w:r>
      <w:r>
        <w:rPr>
          <w:rFonts w:ascii="Arial" w:hAnsi="Arial" w:cs="Arial"/>
          <w:sz w:val="22"/>
          <w:szCs w:val="22"/>
        </w:rPr>
        <w:t>zamítnut, účastníci této smlouvy se zavazují k součinnosti směřující k naplnění vůle obou smluvních stran.</w:t>
      </w:r>
    </w:p>
    <w:p w:rsidR="00D20E39" w:rsidRDefault="000C4257" w:rsidP="00D20E39">
      <w:pPr>
        <w:pStyle w:val="para"/>
        <w:tabs>
          <w:tab w:val="left" w:pos="4253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20E39" w:rsidRDefault="000C4257" w:rsidP="00D20E39">
      <w:pPr>
        <w:pStyle w:val="para"/>
        <w:tabs>
          <w:tab w:val="left" w:pos="4253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20E39" w:rsidRDefault="000C4257" w:rsidP="00D20E39">
      <w:pPr>
        <w:pStyle w:val="para"/>
        <w:tabs>
          <w:tab w:val="left" w:pos="4253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 w:rsidRPr="00847073">
        <w:rPr>
          <w:rFonts w:ascii="Arial" w:hAnsi="Arial" w:cs="Arial"/>
          <w:sz w:val="22"/>
          <w:szCs w:val="22"/>
        </w:rPr>
        <w:t>Čl. V.</w:t>
      </w:r>
    </w:p>
    <w:p w:rsidR="00D20E39" w:rsidRPr="00847073" w:rsidRDefault="000C4257" w:rsidP="00D20E39">
      <w:pPr>
        <w:pStyle w:val="para"/>
        <w:tabs>
          <w:tab w:val="left" w:pos="4253"/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20E39" w:rsidRPr="00847073" w:rsidRDefault="000C4257" w:rsidP="00D20E39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outlineLvl w:val="0"/>
        <w:rPr>
          <w:rFonts w:ascii="Arial" w:hAnsi="Arial" w:cs="Arial"/>
        </w:rPr>
      </w:pPr>
      <w:r w:rsidRPr="00847073">
        <w:rPr>
          <w:rFonts w:ascii="Arial" w:hAnsi="Arial" w:cs="Arial"/>
        </w:rPr>
        <w:t>Smlouva je uzavřena okamžikem podpisu poslední smluvní stranou.</w:t>
      </w:r>
    </w:p>
    <w:p w:rsidR="00D20E39" w:rsidRPr="00847073" w:rsidRDefault="000C4257" w:rsidP="00D20E39">
      <w:pPr>
        <w:shd w:val="clear" w:color="auto" w:fill="FFFFFF"/>
        <w:ind w:left="426"/>
        <w:jc w:val="both"/>
        <w:outlineLvl w:val="0"/>
        <w:rPr>
          <w:rFonts w:ascii="Arial" w:hAnsi="Arial" w:cs="Arial"/>
        </w:rPr>
      </w:pPr>
    </w:p>
    <w:p w:rsidR="00D20E39" w:rsidRPr="00847073" w:rsidRDefault="000C4257" w:rsidP="00D20E39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outlineLvl w:val="0"/>
        <w:rPr>
          <w:rFonts w:ascii="Arial" w:hAnsi="Arial" w:cs="Arial"/>
        </w:rPr>
      </w:pPr>
      <w:r w:rsidRPr="00847073">
        <w:rPr>
          <w:rFonts w:ascii="Arial" w:hAnsi="Arial" w:cs="Arial"/>
        </w:rPr>
        <w:lastRenderedPageBreak/>
        <w:t>Smlouva nabývá platnosti a účinnosti dnem jejího uveřejnění v registru sml</w:t>
      </w:r>
      <w:r w:rsidRPr="00847073">
        <w:rPr>
          <w:rFonts w:ascii="Arial" w:hAnsi="Arial" w:cs="Arial"/>
        </w:rPr>
        <w:t>uv v souladu se zákonem č. 340/2015 Sb., o zvláštních podmínkách účinnosti některých smluv, uveřejňování těchto smluv a o registru smluv (zákon o registru smluv).</w:t>
      </w:r>
    </w:p>
    <w:p w:rsidR="00D20E39" w:rsidRPr="00847073" w:rsidRDefault="000C4257" w:rsidP="00D20E39">
      <w:pPr>
        <w:pStyle w:val="Odstavecseseznamem"/>
        <w:rPr>
          <w:rFonts w:ascii="Arial" w:hAnsi="Arial" w:cs="Arial"/>
          <w:sz w:val="22"/>
          <w:szCs w:val="22"/>
        </w:rPr>
      </w:pPr>
    </w:p>
    <w:p w:rsidR="00D20E39" w:rsidRPr="00847073" w:rsidRDefault="000C4257" w:rsidP="00D20E39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outlineLvl w:val="0"/>
        <w:rPr>
          <w:rFonts w:ascii="Arial" w:hAnsi="Arial" w:cs="Arial"/>
        </w:rPr>
      </w:pPr>
      <w:r w:rsidRPr="00847073">
        <w:rPr>
          <w:rFonts w:ascii="Arial" w:hAnsi="Arial" w:cs="Arial"/>
        </w:rPr>
        <w:t>Převodce zašle tuto smlouvu správci registru smluv k uveřejnění bez zbytečného odkladu, nejp</w:t>
      </w:r>
      <w:r w:rsidRPr="00847073">
        <w:rPr>
          <w:rFonts w:ascii="Arial" w:hAnsi="Arial" w:cs="Arial"/>
        </w:rPr>
        <w:t>ozději však do 30 dnů od uzavření smlouvy. Převodce předá nabyvateli doklad o uveřejnění smlouvy v registru smluv podle § 5 odst. 4 zákona č. 340/2015 Sb., o registru smluv, jako potvrzení skutečnosti, že smlouva nabyla účinnosti.</w:t>
      </w:r>
    </w:p>
    <w:p w:rsidR="00D20E39" w:rsidRPr="00847073" w:rsidRDefault="000C4257" w:rsidP="00D20E39">
      <w:pPr>
        <w:shd w:val="clear" w:color="auto" w:fill="FFFFFF"/>
        <w:ind w:left="426"/>
        <w:jc w:val="both"/>
        <w:outlineLvl w:val="0"/>
        <w:rPr>
          <w:rFonts w:ascii="Arial" w:hAnsi="Arial" w:cs="Arial"/>
        </w:rPr>
      </w:pPr>
    </w:p>
    <w:p w:rsidR="00D20E39" w:rsidRPr="00847073" w:rsidRDefault="000C4257" w:rsidP="00D20E39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outlineLvl w:val="0"/>
        <w:rPr>
          <w:rFonts w:ascii="Arial" w:hAnsi="Arial" w:cs="Arial"/>
        </w:rPr>
      </w:pPr>
      <w:r w:rsidRPr="00847073">
        <w:rPr>
          <w:rFonts w:ascii="Arial" w:hAnsi="Arial" w:cs="Arial"/>
        </w:rPr>
        <w:t>Pro účely uveřejnění v r</w:t>
      </w:r>
      <w:r w:rsidRPr="00847073">
        <w:rPr>
          <w:rFonts w:ascii="Arial" w:hAnsi="Arial" w:cs="Arial"/>
        </w:rPr>
        <w:t>egistru smluv smluvní strany navzájem prohlašují, že smlouva neobsahuje žádné obchodní tajemství.</w:t>
      </w:r>
    </w:p>
    <w:p w:rsidR="00D20E39" w:rsidRPr="006F2C10" w:rsidRDefault="000C4257" w:rsidP="00D20E39">
      <w:pPr>
        <w:pStyle w:val="Zkladntex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F2C10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D20E39" w:rsidRDefault="000C4257" w:rsidP="00D20E39">
      <w:pPr>
        <w:pStyle w:val="Zkladntex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není-li v této smlouvě stanoveno </w:t>
      </w:r>
      <w:r>
        <w:rPr>
          <w:rFonts w:ascii="Arial" w:hAnsi="Arial" w:cs="Arial"/>
          <w:sz w:val="22"/>
          <w:szCs w:val="22"/>
        </w:rPr>
        <w:t>jinak, řídí se práva a povinnosti smluvních stran zákonem č. 89/2012 Sb. a zákonem č. 219/2000 Sb.</w:t>
      </w:r>
    </w:p>
    <w:p w:rsidR="00D20E39" w:rsidRDefault="000C4257" w:rsidP="00D20E39">
      <w:pPr>
        <w:pStyle w:val="Zkladntex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jakékoli změny a doplňky této smlouvy jsou možné pouze písemnou formou, v podobě oboustranně uzavřených vzestupně číslovaných </w:t>
      </w:r>
      <w:r>
        <w:rPr>
          <w:rFonts w:ascii="Arial" w:hAnsi="Arial" w:cs="Arial"/>
          <w:sz w:val="22"/>
          <w:szCs w:val="22"/>
        </w:rPr>
        <w:t>dodatků smlouvy.</w:t>
      </w:r>
    </w:p>
    <w:p w:rsidR="00D20E39" w:rsidRDefault="000C4257" w:rsidP="00D20E39">
      <w:pPr>
        <w:pStyle w:val="Zkladntex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 touto smlouvou nese nabyvatel.</w:t>
      </w:r>
    </w:p>
    <w:p w:rsidR="00D20E39" w:rsidRDefault="000C4257" w:rsidP="00D20E39">
      <w:pPr>
        <w:pStyle w:val="Zkladntex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 stejnopisech</w:t>
      </w:r>
      <w:r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Každá ze smluvních stran obdrží po jednom vyhotovení. Jedno vyhotovení bude použito k zápisu vlastnického práva </w:t>
      </w:r>
      <w:r>
        <w:rPr>
          <w:rFonts w:ascii="Arial" w:hAnsi="Arial" w:cs="Arial"/>
          <w:sz w:val="22"/>
          <w:szCs w:val="22"/>
        </w:rPr>
        <w:t>vkladem do katastru nemovitostí.</w:t>
      </w:r>
    </w:p>
    <w:p w:rsidR="00D20E39" w:rsidRDefault="000C4257" w:rsidP="00D20E39">
      <w:pPr>
        <w:pStyle w:val="Zkladntex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smlouvy je doložka dle zákona č. 128/2000 </w:t>
      </w:r>
      <w:r>
        <w:rPr>
          <w:rFonts w:ascii="Arial" w:hAnsi="Arial" w:cs="Arial"/>
          <w:iCs/>
          <w:sz w:val="22"/>
          <w:szCs w:val="22"/>
        </w:rPr>
        <w:t>Sb., o obcích (obecní zřízení), ve znění pozdějších předpisů.</w:t>
      </w:r>
    </w:p>
    <w:p w:rsidR="00D20E39" w:rsidRDefault="000C4257" w:rsidP="00D20E39">
      <w:pPr>
        <w:pStyle w:val="Zkladntex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</w:t>
      </w:r>
      <w:r>
        <w:rPr>
          <w:rFonts w:ascii="Arial" w:hAnsi="Arial" w:cs="Arial"/>
          <w:sz w:val="22"/>
          <w:szCs w:val="22"/>
        </w:rPr>
        <w:t xml:space="preserve">mylu. Na důkaz toho připojují své vlastnoruční podpisy. </w:t>
      </w:r>
    </w:p>
    <w:p w:rsidR="00D20E39" w:rsidRDefault="000C4257" w:rsidP="00D20E39">
      <w:pPr>
        <w:pStyle w:val="para"/>
        <w:tabs>
          <w:tab w:val="clear" w:pos="709"/>
          <w:tab w:val="center" w:pos="4536"/>
          <w:tab w:val="left" w:pos="5222"/>
        </w:tabs>
        <w:jc w:val="left"/>
        <w:outlineLvl w:val="0"/>
        <w:rPr>
          <w:rFonts w:ascii="Arial" w:hAnsi="Arial" w:cs="Arial"/>
          <w:b w:val="0"/>
          <w:bCs/>
          <w:iCs/>
          <w:sz w:val="22"/>
        </w:rPr>
      </w:pPr>
    </w:p>
    <w:p w:rsidR="00D20E39" w:rsidRDefault="000C4257" w:rsidP="00D20E39">
      <w:pPr>
        <w:pStyle w:val="para"/>
        <w:tabs>
          <w:tab w:val="clear" w:pos="709"/>
          <w:tab w:val="center" w:pos="4536"/>
          <w:tab w:val="left" w:pos="5222"/>
        </w:tabs>
        <w:jc w:val="left"/>
        <w:outlineLvl w:val="0"/>
        <w:rPr>
          <w:rFonts w:ascii="Arial" w:hAnsi="Arial" w:cs="Arial"/>
          <w:b w:val="0"/>
          <w:bCs/>
          <w:i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605"/>
      </w:tblGrid>
      <w:tr w:rsidR="00EA193F" w:rsidTr="00E32D7B">
        <w:tc>
          <w:tcPr>
            <w:tcW w:w="4616" w:type="dxa"/>
            <w:hideMark/>
          </w:tcPr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V Brně dne 10. 12. 2018</w:t>
            </w:r>
          </w:p>
        </w:tc>
        <w:tc>
          <w:tcPr>
            <w:tcW w:w="4605" w:type="dxa"/>
            <w:hideMark/>
          </w:tcPr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V Brně dne 11. 10. 2018</w:t>
            </w:r>
          </w:p>
        </w:tc>
      </w:tr>
      <w:tr w:rsidR="00EA193F" w:rsidTr="00E32D7B">
        <w:tc>
          <w:tcPr>
            <w:tcW w:w="4616" w:type="dxa"/>
          </w:tcPr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Česká republika – Úřad pro zastupování</w:t>
            </w:r>
          </w:p>
          <w:p w:rsidR="00D20E39" w:rsidRDefault="000C4257" w:rsidP="00E32D7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93F" w:rsidTr="00E32D7B">
        <w:tc>
          <w:tcPr>
            <w:tcW w:w="4616" w:type="dxa"/>
          </w:tcPr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D20E39" w:rsidRDefault="000C4257" w:rsidP="00E32D7B">
            <w:pPr>
              <w:pStyle w:val="vnintext"/>
              <w:tabs>
                <w:tab w:val="left" w:pos="567"/>
              </w:tabs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Ing. Renata Číhalová</w:t>
            </w: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ředitelka odboru</w:t>
            </w: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Hospodaření s majetkem státu</w:t>
            </w: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(převodce)</w:t>
            </w:r>
          </w:p>
          <w:p w:rsidR="00D20E39" w:rsidRDefault="000C4257" w:rsidP="00E32D7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…………………………………………………..</w:t>
            </w:r>
          </w:p>
          <w:p w:rsidR="00D20E39" w:rsidRDefault="000C4257" w:rsidP="00E32D7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43454">
              <w:rPr>
                <w:rFonts w:ascii="Arial" w:hAnsi="Arial" w:cs="Arial"/>
              </w:rPr>
              <w:t>Mgr. Dagmar Baborovská</w:t>
            </w:r>
            <w:r>
              <w:rPr>
                <w:rFonts w:ascii="Arial" w:hAnsi="Arial" w:cs="Arial"/>
              </w:rPr>
              <w:t xml:space="preserve">                  </w:t>
            </w:r>
          </w:p>
          <w:p w:rsidR="00D20E39" w:rsidRPr="007E2ACA" w:rsidRDefault="000C4257" w:rsidP="00E32D7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Majetkového odboru</w:t>
            </w:r>
            <w:r>
              <w:rPr>
                <w:rFonts w:ascii="Arial" w:hAnsi="Arial" w:cs="Arial"/>
              </w:rPr>
              <w:br/>
              <w:t xml:space="preserve">  </w:t>
            </w:r>
            <w:r w:rsidRPr="00043454">
              <w:rPr>
                <w:rFonts w:ascii="Arial" w:hAnsi="Arial" w:cs="Arial"/>
              </w:rPr>
              <w:t>Magistrátu města Brna</w:t>
            </w: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(nabyvatel)</w:t>
            </w: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20E39" w:rsidRDefault="000C4257" w:rsidP="00E32D7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0E39" w:rsidRDefault="000C4257" w:rsidP="00B90C65">
      <w:pPr>
        <w:tabs>
          <w:tab w:val="left" w:pos="426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Přílohy: </w:t>
      </w:r>
      <w:r>
        <w:rPr>
          <w:rFonts w:ascii="Arial" w:hAnsi="Arial" w:cs="Arial"/>
        </w:rPr>
        <w:tab/>
        <w:t xml:space="preserve">- doložka dle zákona č. 128/2000 Sb., o obcích (obecní zřízení), ve znění pozdějších </w:t>
      </w:r>
    </w:p>
    <w:p w:rsidR="00D20E39" w:rsidRDefault="000C4257" w:rsidP="00B90C65">
      <w:pPr>
        <w:tabs>
          <w:tab w:val="left" w:pos="426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>ředpisů</w:t>
      </w:r>
    </w:p>
    <w:p w:rsidR="00B90C65" w:rsidRDefault="000C4257" w:rsidP="00D20E39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B90C65" w:rsidRDefault="000C4257" w:rsidP="00D20E39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B90C65" w:rsidRDefault="000C4257" w:rsidP="00D20E39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B90C65" w:rsidRDefault="000C4257" w:rsidP="00D20E39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B90C65" w:rsidRPr="00B90C65" w:rsidRDefault="000C4257" w:rsidP="00D20E39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161"/>
        <w:tblW w:w="9844" w:type="dxa"/>
        <w:tblLook w:val="04A0" w:firstRow="1" w:lastRow="0" w:firstColumn="1" w:lastColumn="0" w:noHBand="0" w:noVBand="1"/>
      </w:tblPr>
      <w:tblGrid>
        <w:gridCol w:w="9844"/>
      </w:tblGrid>
      <w:tr w:rsidR="00EA193F" w:rsidTr="00E32D7B">
        <w:trPr>
          <w:cantSplit/>
        </w:trPr>
        <w:tc>
          <w:tcPr>
            <w:tcW w:w="9844" w:type="dxa"/>
          </w:tcPr>
          <w:p w:rsidR="009742E9" w:rsidRPr="005303B3" w:rsidRDefault="000C4257" w:rsidP="00E32D7B">
            <w:pPr>
              <w:pStyle w:val="Zkladntext2"/>
              <w:ind w:left="2832" w:firstLine="708"/>
              <w:jc w:val="center"/>
              <w:rPr>
                <w:rFonts w:ascii="Arial" w:hAnsi="Arial" w:cs="Arial"/>
                <w:bCs/>
                <w:i w:val="0"/>
                <w:iCs/>
                <w:color w:val="auto"/>
                <w:sz w:val="22"/>
                <w:szCs w:val="22"/>
              </w:rPr>
            </w:pPr>
          </w:p>
        </w:tc>
      </w:tr>
    </w:tbl>
    <w:p w:rsidR="00D20E39" w:rsidRDefault="000C4257" w:rsidP="00D20E39">
      <w:pPr>
        <w:pStyle w:val="Zkladntext2"/>
        <w:jc w:val="center"/>
        <w:rPr>
          <w:rFonts w:ascii="Arial" w:hAnsi="Arial" w:cs="Arial"/>
          <w:b/>
          <w:bCs/>
          <w:i w:val="0"/>
          <w:iCs/>
          <w:color w:val="auto"/>
          <w:sz w:val="28"/>
          <w:szCs w:val="28"/>
        </w:rPr>
      </w:pPr>
      <w:r>
        <w:rPr>
          <w:rFonts w:ascii="Arial" w:hAnsi="Arial" w:cs="Arial"/>
          <w:b/>
          <w:bCs/>
          <w:i w:val="0"/>
          <w:iCs/>
          <w:color w:val="auto"/>
          <w:sz w:val="28"/>
          <w:szCs w:val="28"/>
        </w:rPr>
        <w:t>DOLOŽKA</w:t>
      </w:r>
    </w:p>
    <w:p w:rsidR="00D20E39" w:rsidRDefault="000C4257" w:rsidP="00D20E39">
      <w:pPr>
        <w:pStyle w:val="Zkladntext2"/>
        <w:rPr>
          <w:rFonts w:ascii="Arial" w:hAnsi="Arial" w:cs="Arial"/>
          <w:b/>
          <w:bCs/>
          <w:i w:val="0"/>
          <w:iCs/>
          <w:color w:val="auto"/>
          <w:sz w:val="22"/>
          <w:szCs w:val="22"/>
        </w:rPr>
      </w:pPr>
    </w:p>
    <w:p w:rsidR="00D20E39" w:rsidRDefault="000C4257" w:rsidP="00D20E39">
      <w:pPr>
        <w:pStyle w:val="Zkladntext2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iCs/>
          <w:color w:val="auto"/>
          <w:sz w:val="22"/>
          <w:szCs w:val="22"/>
        </w:rPr>
        <w:t xml:space="preserve">ve smyslu ustanovení § 41 zákona č. 128/2000 Sb.,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t xml:space="preserve">o obcích </w:t>
      </w:r>
    </w:p>
    <w:p w:rsidR="00D20E39" w:rsidRDefault="000C4257" w:rsidP="00D20E39">
      <w:pPr>
        <w:pStyle w:val="Zkladntext2"/>
        <w:jc w:val="center"/>
        <w:rPr>
          <w:rFonts w:ascii="Arial" w:hAnsi="Arial" w:cs="Arial"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 xml:space="preserve">(obecní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t>zřízení)</w:t>
      </w:r>
      <w:r>
        <w:rPr>
          <w:rFonts w:ascii="Arial" w:hAnsi="Arial" w:cs="Arial"/>
          <w:b/>
          <w:i w:val="0"/>
          <w:iCs/>
          <w:color w:val="auto"/>
          <w:sz w:val="22"/>
          <w:szCs w:val="22"/>
        </w:rPr>
        <w:t>, ve znění pozdějších předpisů</w:t>
      </w:r>
    </w:p>
    <w:p w:rsidR="00D20E39" w:rsidRDefault="000C4257" w:rsidP="00D20E39">
      <w:pPr>
        <w:pStyle w:val="Zkladntext2"/>
        <w:jc w:val="center"/>
        <w:rPr>
          <w:rFonts w:ascii="Arial" w:hAnsi="Arial" w:cs="Arial"/>
          <w:i w:val="0"/>
          <w:iCs/>
          <w:color w:val="auto"/>
        </w:rPr>
      </w:pPr>
    </w:p>
    <w:p w:rsidR="00D20E39" w:rsidRDefault="000C4257" w:rsidP="00D20E39">
      <w:pPr>
        <w:pStyle w:val="Zkladntext2"/>
        <w:rPr>
          <w:i w:val="0"/>
          <w:iCs/>
          <w:color w:val="auto"/>
          <w:sz w:val="28"/>
        </w:rPr>
      </w:pPr>
    </w:p>
    <w:p w:rsidR="00D20E39" w:rsidRDefault="000C4257" w:rsidP="00D20E39">
      <w:pPr>
        <w:pStyle w:val="Zkladntext2"/>
        <w:spacing w:line="360" w:lineRule="auto"/>
        <w:rPr>
          <w:rFonts w:ascii="Arial" w:hAnsi="Arial" w:cs="Arial"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lastRenderedPageBreak/>
        <w:t>Statutární město Brno prohlašuje, že veškeré podmínky podmiňující platnost právního jednání města byly splněny v souladu s ust. § 41 zákona č. 128/2000 Sb., o obcích (obecní zřízení), ve znění pozdějších předpisů.</w:t>
      </w:r>
    </w:p>
    <w:p w:rsidR="00D20E39" w:rsidRDefault="000C4257" w:rsidP="00D20E39">
      <w:pPr>
        <w:pStyle w:val="Zkladntext2"/>
        <w:spacing w:line="360" w:lineRule="auto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D20E39" w:rsidRPr="00011A7D" w:rsidRDefault="000C4257" w:rsidP="00D20E39">
      <w:pPr>
        <w:pStyle w:val="Zkladntext2"/>
        <w:spacing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Bezúplatné nabytí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nemovitých věcí,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a to pozemku parc. č. </w:t>
      </w:r>
      <w:r>
        <w:rPr>
          <w:rFonts w:ascii="Arial" w:hAnsi="Arial" w:cs="Arial"/>
          <w:i w:val="0"/>
          <w:color w:val="auto"/>
          <w:sz w:val="22"/>
          <w:szCs w:val="22"/>
        </w:rPr>
        <w:t>3858/5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, hodnota v účetní evidenci </w:t>
      </w:r>
      <w:r>
        <w:rPr>
          <w:rFonts w:ascii="Arial" w:hAnsi="Arial" w:cs="Arial"/>
          <w:i w:val="0"/>
          <w:color w:val="auto"/>
          <w:sz w:val="22"/>
          <w:szCs w:val="22"/>
        </w:rPr>
        <w:t>22.440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,00 Kč, pozemku parc. č. </w:t>
      </w:r>
      <w:r>
        <w:rPr>
          <w:rFonts w:ascii="Arial" w:hAnsi="Arial" w:cs="Arial"/>
          <w:i w:val="0"/>
          <w:color w:val="auto"/>
          <w:sz w:val="22"/>
          <w:szCs w:val="22"/>
        </w:rPr>
        <w:t>3858/7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, hodnota v účetní evidenci </w:t>
      </w:r>
      <w:r>
        <w:rPr>
          <w:rFonts w:ascii="Arial" w:hAnsi="Arial" w:cs="Arial"/>
          <w:i w:val="0"/>
          <w:color w:val="auto"/>
          <w:sz w:val="22"/>
          <w:szCs w:val="22"/>
        </w:rPr>
        <w:t>97.020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,00 Kč, pozemku </w:t>
      </w:r>
      <w:r>
        <w:rPr>
          <w:rFonts w:ascii="Arial" w:hAnsi="Arial" w:cs="Arial"/>
          <w:i w:val="0"/>
          <w:color w:val="auto"/>
          <w:sz w:val="22"/>
          <w:szCs w:val="22"/>
        </w:rPr>
        <w:br/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parc. č. </w:t>
      </w:r>
      <w:r>
        <w:rPr>
          <w:rFonts w:ascii="Arial" w:hAnsi="Arial" w:cs="Arial"/>
          <w:i w:val="0"/>
          <w:color w:val="auto"/>
          <w:sz w:val="22"/>
          <w:szCs w:val="22"/>
        </w:rPr>
        <w:t>3858/8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, hodnota v účetní evidenci </w:t>
      </w:r>
      <w:r>
        <w:rPr>
          <w:rFonts w:ascii="Arial" w:hAnsi="Arial" w:cs="Arial"/>
          <w:i w:val="0"/>
          <w:color w:val="auto"/>
          <w:sz w:val="22"/>
          <w:szCs w:val="22"/>
        </w:rPr>
        <w:t>52.800</w:t>
      </w:r>
      <w:r>
        <w:rPr>
          <w:rFonts w:ascii="Arial" w:hAnsi="Arial" w:cs="Arial"/>
          <w:i w:val="0"/>
          <w:color w:val="auto"/>
          <w:sz w:val="22"/>
          <w:szCs w:val="22"/>
        </w:rPr>
        <w:t>,00 Kč,</w:t>
      </w:r>
      <w:r w:rsidRPr="0022761E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vše v k. ú.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Královo </w:t>
      </w:r>
      <w:r>
        <w:rPr>
          <w:rFonts w:ascii="Arial" w:hAnsi="Arial" w:cs="Arial"/>
          <w:i w:val="0"/>
          <w:color w:val="auto"/>
          <w:sz w:val="22"/>
          <w:szCs w:val="22"/>
        </w:rPr>
        <w:t>Pole</w:t>
      </w:r>
      <w:r>
        <w:rPr>
          <w:rFonts w:ascii="Arial" w:hAnsi="Arial" w:cs="Arial"/>
          <w:i w:val="0"/>
          <w:color w:val="auto"/>
          <w:sz w:val="22"/>
          <w:szCs w:val="22"/>
        </w:rPr>
        <w:t>, obec Brno,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z vlastnictví České republiky do vlastnictví statutárního města Brna, bylo schváleno na zasedání Zastupitelstva města Brna č. Z7/41, 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>konaném dne 4. 9. 2018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,  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>bod 240.</w:t>
      </w:r>
    </w:p>
    <w:p w:rsidR="00D20E39" w:rsidRDefault="000C4257" w:rsidP="00D20E39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D20E39" w:rsidRDefault="000C4257" w:rsidP="00D20E39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D20E39" w:rsidRDefault="000C4257" w:rsidP="00D20E39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D20E39" w:rsidRDefault="000C4257" w:rsidP="00D20E39">
      <w:pPr>
        <w:pStyle w:val="Zkladntext2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V Brně dne 11. 10. 2018</w:t>
      </w:r>
      <w:bookmarkStart w:id="0" w:name="_GoBack"/>
      <w:bookmarkEnd w:id="0"/>
    </w:p>
    <w:p w:rsidR="00D20E39" w:rsidRDefault="000C4257" w:rsidP="00D20E39">
      <w:pPr>
        <w:pStyle w:val="Zkladntext2"/>
        <w:rPr>
          <w:rFonts w:ascii="Arial" w:hAnsi="Arial" w:cs="Arial"/>
          <w:i w:val="0"/>
          <w:color w:val="auto"/>
          <w:sz w:val="22"/>
          <w:szCs w:val="22"/>
        </w:rPr>
      </w:pPr>
    </w:p>
    <w:p w:rsidR="00D20E39" w:rsidRDefault="000C4257" w:rsidP="00D20E39">
      <w:pPr>
        <w:pStyle w:val="Zkladntext2"/>
        <w:rPr>
          <w:rFonts w:ascii="Arial" w:hAnsi="Arial" w:cs="Arial"/>
          <w:i w:val="0"/>
          <w:color w:val="auto"/>
          <w:sz w:val="22"/>
          <w:szCs w:val="22"/>
        </w:rPr>
      </w:pPr>
    </w:p>
    <w:p w:rsidR="00D20E39" w:rsidRDefault="000C4257" w:rsidP="00D20E39">
      <w:pPr>
        <w:pStyle w:val="Zkladntext2"/>
        <w:rPr>
          <w:rFonts w:ascii="Arial" w:hAnsi="Arial" w:cs="Arial"/>
          <w:i w:val="0"/>
          <w:color w:val="auto"/>
          <w:sz w:val="22"/>
          <w:szCs w:val="22"/>
        </w:rPr>
      </w:pPr>
    </w:p>
    <w:p w:rsidR="00D20E39" w:rsidRDefault="000C4257" w:rsidP="00D20E39">
      <w:pPr>
        <w:pStyle w:val="Zkladntext2"/>
        <w:ind w:left="2832" w:firstLine="708"/>
        <w:jc w:val="center"/>
        <w:rPr>
          <w:rFonts w:ascii="Arial" w:hAnsi="Arial" w:cs="Arial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iCs/>
          <w:color w:val="auto"/>
          <w:sz w:val="22"/>
          <w:szCs w:val="22"/>
        </w:rPr>
        <w:t>…………………………………….</w:t>
      </w:r>
    </w:p>
    <w:p w:rsidR="00D20E39" w:rsidRDefault="000C4257" w:rsidP="00D20E3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Pr="00043454">
        <w:rPr>
          <w:rFonts w:ascii="Arial" w:hAnsi="Arial" w:cs="Arial"/>
        </w:rPr>
        <w:t>Mgr. Dagmar Baborovská</w:t>
      </w:r>
      <w:r>
        <w:rPr>
          <w:rFonts w:ascii="Arial" w:hAnsi="Arial" w:cs="Arial"/>
        </w:rPr>
        <w:t xml:space="preserve">                  </w:t>
      </w:r>
    </w:p>
    <w:p w:rsidR="00D20E39" w:rsidRPr="007E2ACA" w:rsidRDefault="000C4257" w:rsidP="00D20E3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vedoucí Majetkového odboru</w:t>
      </w:r>
      <w:r>
        <w:rPr>
          <w:rFonts w:ascii="Arial" w:hAnsi="Arial" w:cs="Arial"/>
        </w:rPr>
        <w:br/>
        <w:t xml:space="preserve">                                                               </w:t>
      </w:r>
      <w:r w:rsidRPr="00043454">
        <w:rPr>
          <w:rFonts w:ascii="Arial" w:hAnsi="Arial" w:cs="Arial"/>
        </w:rPr>
        <w:t>M</w:t>
      </w:r>
      <w:r w:rsidRPr="00043454">
        <w:rPr>
          <w:rFonts w:ascii="Arial" w:hAnsi="Arial" w:cs="Arial"/>
        </w:rPr>
        <w:t>agistrátu města Brna</w:t>
      </w:r>
    </w:p>
    <w:p w:rsidR="00D20E39" w:rsidRPr="007E2ACA" w:rsidRDefault="000C4257" w:rsidP="00D20E39">
      <w:pPr>
        <w:rPr>
          <w:rFonts w:ascii="Arial" w:hAnsi="Arial" w:cs="Arial"/>
        </w:rPr>
      </w:pPr>
    </w:p>
    <w:p w:rsidR="00D20E39" w:rsidRPr="007E2ACA" w:rsidRDefault="000C4257" w:rsidP="00D20E39">
      <w:pPr>
        <w:rPr>
          <w:rFonts w:ascii="Arial" w:hAnsi="Arial" w:cs="Arial"/>
        </w:rPr>
      </w:pPr>
    </w:p>
    <w:p w:rsidR="00D20E39" w:rsidRPr="00493AAD" w:rsidRDefault="000C4257" w:rsidP="00D20E39">
      <w:pPr>
        <w:rPr>
          <w:rFonts w:ascii="Arial" w:hAnsi="Arial" w:cs="Arial"/>
        </w:rPr>
      </w:pPr>
    </w:p>
    <w:p w:rsidR="00D20E39" w:rsidRPr="007E2ACA" w:rsidRDefault="000C4257" w:rsidP="00D20E39">
      <w:pPr>
        <w:rPr>
          <w:rFonts w:ascii="Arial" w:hAnsi="Arial" w:cs="Arial"/>
        </w:rPr>
      </w:pPr>
    </w:p>
    <w:p w:rsidR="00D20E39" w:rsidRPr="00D45E56" w:rsidRDefault="000C4257" w:rsidP="00D20E39">
      <w:pPr>
        <w:spacing w:after="0"/>
      </w:pPr>
    </w:p>
    <w:p w:rsidR="00E07B64" w:rsidRPr="00D45E56" w:rsidRDefault="000C4257" w:rsidP="006B5A0C">
      <w:pPr>
        <w:spacing w:after="0"/>
      </w:pPr>
    </w:p>
    <w:sectPr w:rsidR="00E07B64" w:rsidRPr="00D45E56" w:rsidSect="00345881">
      <w:footerReference w:type="default" r:id="rId7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4257">
      <w:pPr>
        <w:spacing w:after="0" w:line="240" w:lineRule="auto"/>
      </w:pPr>
      <w:r>
        <w:separator/>
      </w:r>
    </w:p>
  </w:endnote>
  <w:endnote w:type="continuationSeparator" w:id="0">
    <w:p w:rsidR="00000000" w:rsidRDefault="000C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214979"/>
      <w:docPartObj>
        <w:docPartGallery w:val="Page Numbers (Bottom of Page)"/>
        <w:docPartUnique/>
      </w:docPartObj>
    </w:sdtPr>
    <w:sdtEndPr/>
    <w:sdtContent>
      <w:p w:rsidR="00D20E39" w:rsidRDefault="000C42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F08D8" w:rsidRDefault="000C42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4257">
      <w:pPr>
        <w:spacing w:after="0" w:line="240" w:lineRule="auto"/>
      </w:pPr>
      <w:r>
        <w:separator/>
      </w:r>
    </w:p>
  </w:footnote>
  <w:footnote w:type="continuationSeparator" w:id="0">
    <w:p w:rsidR="00000000" w:rsidRDefault="000C4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508A"/>
    <w:multiLevelType w:val="hybridMultilevel"/>
    <w:tmpl w:val="E5F6BBFC"/>
    <w:lvl w:ilvl="0" w:tplc="3A2864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  <w:sz w:val="22"/>
        <w:szCs w:val="22"/>
      </w:rPr>
    </w:lvl>
    <w:lvl w:ilvl="1" w:tplc="1C5EAB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BEE9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D4E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D634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DA0F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D08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3E62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F4E5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D4C26C1"/>
    <w:multiLevelType w:val="hybridMultilevel"/>
    <w:tmpl w:val="3A729F8E"/>
    <w:lvl w:ilvl="0" w:tplc="9102A3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C14885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D28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1D2B0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1428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0292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6AE1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0615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9E2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19289D"/>
    <w:multiLevelType w:val="hybridMultilevel"/>
    <w:tmpl w:val="A54A821E"/>
    <w:lvl w:ilvl="0" w:tplc="BAA61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E3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8EA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A896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A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883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726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902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8C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AA7CB0"/>
    <w:multiLevelType w:val="hybridMultilevel"/>
    <w:tmpl w:val="3E4446C0"/>
    <w:lvl w:ilvl="0" w:tplc="9FFE3E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FF82A5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270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C017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0E5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863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842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CA6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E91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E92F6D"/>
    <w:multiLevelType w:val="hybridMultilevel"/>
    <w:tmpl w:val="F65605D2"/>
    <w:lvl w:ilvl="0" w:tplc="23528C5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7C821C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7221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20A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8A6C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9E79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D7E8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9429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D61D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CF54F08"/>
    <w:multiLevelType w:val="hybridMultilevel"/>
    <w:tmpl w:val="3690797E"/>
    <w:lvl w:ilvl="0" w:tplc="23ACF30C">
      <w:start w:val="1"/>
      <w:numFmt w:val="decimal"/>
      <w:lvlText w:val="%1."/>
      <w:lvlJc w:val="left"/>
      <w:pPr>
        <w:ind w:left="1077" w:hanging="360"/>
      </w:pPr>
      <w:rPr>
        <w:rFonts w:cs="Times New Roman"/>
        <w:b w:val="0"/>
        <w:i w:val="0"/>
        <w:color w:val="auto"/>
      </w:rPr>
    </w:lvl>
    <w:lvl w:ilvl="1" w:tplc="A65C91A6">
      <w:start w:val="1"/>
      <w:numFmt w:val="lowerLetter"/>
      <w:lvlText w:val="%2."/>
      <w:lvlJc w:val="left"/>
      <w:pPr>
        <w:ind w:left="1797" w:hanging="360"/>
      </w:pPr>
    </w:lvl>
    <w:lvl w:ilvl="2" w:tplc="11AE96C0">
      <w:start w:val="1"/>
      <w:numFmt w:val="lowerRoman"/>
      <w:lvlText w:val="%3."/>
      <w:lvlJc w:val="right"/>
      <w:pPr>
        <w:ind w:left="2517" w:hanging="180"/>
      </w:pPr>
    </w:lvl>
    <w:lvl w:ilvl="3" w:tplc="C7688CB0">
      <w:start w:val="1"/>
      <w:numFmt w:val="decimal"/>
      <w:lvlText w:val="%4."/>
      <w:lvlJc w:val="left"/>
      <w:pPr>
        <w:ind w:left="3237" w:hanging="360"/>
      </w:pPr>
    </w:lvl>
    <w:lvl w:ilvl="4" w:tplc="A28A0A10">
      <w:start w:val="1"/>
      <w:numFmt w:val="lowerLetter"/>
      <w:lvlText w:val="%5."/>
      <w:lvlJc w:val="left"/>
      <w:pPr>
        <w:ind w:left="3957" w:hanging="360"/>
      </w:pPr>
    </w:lvl>
    <w:lvl w:ilvl="5" w:tplc="552AB526">
      <w:start w:val="1"/>
      <w:numFmt w:val="lowerRoman"/>
      <w:lvlText w:val="%6."/>
      <w:lvlJc w:val="right"/>
      <w:pPr>
        <w:ind w:left="4677" w:hanging="180"/>
      </w:pPr>
    </w:lvl>
    <w:lvl w:ilvl="6" w:tplc="0DAA7A08">
      <w:start w:val="1"/>
      <w:numFmt w:val="decimal"/>
      <w:lvlText w:val="%7."/>
      <w:lvlJc w:val="left"/>
      <w:pPr>
        <w:ind w:left="5397" w:hanging="360"/>
      </w:pPr>
    </w:lvl>
    <w:lvl w:ilvl="7" w:tplc="031EDF66">
      <w:start w:val="1"/>
      <w:numFmt w:val="lowerLetter"/>
      <w:lvlText w:val="%8."/>
      <w:lvlJc w:val="left"/>
      <w:pPr>
        <w:ind w:left="6117" w:hanging="360"/>
      </w:pPr>
    </w:lvl>
    <w:lvl w:ilvl="8" w:tplc="1134543C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3F"/>
    <w:rsid w:val="000C4257"/>
    <w:rsid w:val="00EA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F6A9"/>
  <w15:docId w15:val="{4D64C28F-1B5C-4AC8-ACE0-AFDCE2F7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F0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8D8"/>
  </w:style>
  <w:style w:type="paragraph" w:styleId="Zpat">
    <w:name w:val="footer"/>
    <w:basedOn w:val="Normln"/>
    <w:link w:val="ZpatChar"/>
    <w:uiPriority w:val="99"/>
    <w:unhideWhenUsed/>
    <w:rsid w:val="003F0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8D8"/>
  </w:style>
  <w:style w:type="paragraph" w:styleId="Zkladntext">
    <w:name w:val="Body Text"/>
    <w:basedOn w:val="Normln"/>
    <w:link w:val="ZkladntextChar"/>
    <w:uiPriority w:val="99"/>
    <w:unhideWhenUsed/>
    <w:rsid w:val="00D20E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0E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D20E39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20E3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D20E39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20E39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customStyle="1" w:styleId="para">
    <w:name w:val="para"/>
    <w:basedOn w:val="Normln"/>
    <w:rsid w:val="00D20E39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vnintext">
    <w:name w:val="vniřnítext"/>
    <w:basedOn w:val="Normln"/>
    <w:rsid w:val="00D20E39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ec">
    <w:name w:val="obec"/>
    <w:basedOn w:val="Normln"/>
    <w:rsid w:val="00D20E39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0E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D20E3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6243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Kučerová Zuzana</cp:lastModifiedBy>
  <cp:revision>2</cp:revision>
  <cp:lastPrinted>2018-06-14T05:53:00Z</cp:lastPrinted>
  <dcterms:created xsi:type="dcterms:W3CDTF">2018-12-11T07:50:00Z</dcterms:created>
  <dcterms:modified xsi:type="dcterms:W3CDTF">2018-12-11T07:50:00Z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>ADRESAT_ADRESA1</vt:lpwstr>
  </property>
  <property fmtid="{D5CDD505-2E9C-101B-9397-08002B2CF9AE}" pid="3" name="CUSTOM.ADRESAT_ADRESA2">
    <vt:lpwstr>ADRESAT_ADRESA2</vt:lpwstr>
  </property>
  <property fmtid="{D5CDD505-2E9C-101B-9397-08002B2CF9AE}" pid="4" name="CUSTOM.ADRESAT_ADRESA3">
    <vt:lpwstr>ADRESAT_ADRESA3</vt:lpwstr>
  </property>
  <property fmtid="{D5CDD505-2E9C-101B-9397-08002B2CF9AE}" pid="5" name="CUSTOM.ADRESAT_ADRESA4">
    <vt:lpwstr>ADRESAT_ADRESA4</vt:lpwstr>
  </property>
  <property fmtid="{D5CDD505-2E9C-101B-9397-08002B2CF9AE}" pid="6" name="CUSTOM.ADRESAT_ADRESA5">
    <vt:lpwstr>ADRESAT_ADRESA5</vt:lpwstr>
  </property>
  <property fmtid="{D5CDD505-2E9C-101B-9397-08002B2CF9AE}" pid="7" name="CUSTOM.ADRESAT_ADRESA6">
    <vt:lpwstr>ADRESAT_ADRESA6</vt:lpwstr>
  </property>
  <property fmtid="{D5CDD505-2E9C-101B-9397-08002B2CF9AE}" pid="8" name="CUSTOM.ADRESAT_CISLO_DS">
    <vt:lpwstr>ADRESAT_CISLO_DS</vt:lpwstr>
  </property>
  <property fmtid="{D5CDD505-2E9C-101B-9397-08002B2CF9AE}" pid="9" name="CUSTOM.ADRESAT_FIRMA">
    <vt:lpwstr>ADRESAT_FIRMA</vt:lpwstr>
  </property>
  <property fmtid="{D5CDD505-2E9C-101B-9397-08002B2CF9AE}" pid="10" name="CUSTOM.ADRESAT_JMENO_TISK">
    <vt:lpwstr>ADRESAT_JMENO_TISK</vt:lpwstr>
  </property>
  <property fmtid="{D5CDD505-2E9C-101B-9397-08002B2CF9AE}" pid="11" name="CUSTOM.ADRESAT_OBEC">
    <vt:lpwstr>ADRESAT_OBEC</vt:lpwstr>
  </property>
  <property fmtid="{D5CDD505-2E9C-101B-9397-08002B2CF9AE}" pid="12" name="CUSTOM.ADRESAT_OBEC_CAST">
    <vt:lpwstr>ADRESAT_OBEC_CAST</vt:lpwstr>
  </property>
  <property fmtid="{D5CDD505-2E9C-101B-9397-08002B2CF9AE}" pid="13" name="CUSTOM.ADRESAT_PSC">
    <vt:lpwstr>ADRESAT_PSC</vt:lpwstr>
  </property>
  <property fmtid="{D5CDD505-2E9C-101B-9397-08002B2CF9AE}" pid="14" name="CUSTOM.ADRESAT_STAT">
    <vt:lpwstr>ADRESAT_STAT</vt:lpwstr>
  </property>
  <property fmtid="{D5CDD505-2E9C-101B-9397-08002B2CF9AE}" pid="15" name="CUSTOM.ADRESAT_ULICE">
    <vt:lpwstr>ADRESAT_ULICE</vt:lpwstr>
  </property>
  <property fmtid="{D5CDD505-2E9C-101B-9397-08002B2CF9AE}" pid="16" name="CUSTOM.ADRESA_ODBOR">
    <vt:lpwstr>ADRESA_ODBOR</vt:lpwstr>
  </property>
  <property fmtid="{D5CDD505-2E9C-101B-9397-08002B2CF9AE}" pid="17" name="CUSTOM.ADRESA_UP">
    <vt:lpwstr>ADRESA_UP</vt:lpwstr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>CISLO_KDF</vt:lpwstr>
  </property>
  <property fmtid="{D5CDD505-2E9C-101B-9397-08002B2CF9AE}" pid="20" name="CUSTOM.CJ_EXT">
    <vt:lpwstr/>
  </property>
  <property fmtid="{D5CDD505-2E9C-101B-9397-08002B2CF9AE}" pid="21" name="CUSTOM.HLAVNI_UCETNI">
    <vt:lpwstr>HLAVNI_UCETNI</vt:lpwstr>
  </property>
  <property fmtid="{D5CDD505-2E9C-101B-9397-08002B2CF9AE}" pid="22" name="CUSTOM.NAZEV_ODBOR">
    <vt:lpwstr>NAZEV_ODBOR</vt:lpwstr>
  </property>
  <property fmtid="{D5CDD505-2E9C-101B-9397-08002B2CF9AE}" pid="23" name="CUSTOM.NAZEV_UP">
    <vt:lpwstr>NAZEV_UP</vt:lpwstr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UZSVM/B/4446/2017-HMU1</vt:lpwstr>
  </property>
  <property fmtid="{D5CDD505-2E9C-101B-9397-08002B2CF9AE}" pid="30" name="CUSTOM.SPRAVCE_ROZPOCTU">
    <vt:lpwstr>SPRAVCE_ROZPOCTU</vt:lpwstr>
  </property>
  <property fmtid="{D5CDD505-2E9C-101B-9397-08002B2CF9AE}" pid="31" name="CUSTOM.UCET1">
    <vt:lpwstr>UCET1</vt:lpwstr>
  </property>
  <property fmtid="{D5CDD505-2E9C-101B-9397-08002B2CF9AE}" pid="32" name="CUSTOM.UCET2">
    <vt:lpwstr>UCET2</vt:lpwstr>
  </property>
  <property fmtid="{D5CDD505-2E9C-101B-9397-08002B2CF9AE}" pid="33" name="CUSTOM.UCET3">
    <vt:lpwstr>UCET3</vt:lpwstr>
  </property>
  <property fmtid="{D5CDD505-2E9C-101B-9397-08002B2CF9AE}" pid="34" name="CUSTOM.UCET4">
    <vt:lpwstr>CUSTOM.UCET4</vt:lpwstr>
  </property>
  <property fmtid="{D5CDD505-2E9C-101B-9397-08002B2CF9AE}" pid="35" name="CUSTOM.UKLADACI_ZNAK">
    <vt:lpwstr/>
  </property>
  <property fmtid="{D5CDD505-2E9C-101B-9397-08002B2CF9AE}" pid="36" name="CUSTOM.VEC">
    <vt:lpwstr>OHMS KUCZU Návrh smlouvy 3858/5,7,8 Královo Pole (BP-18/163)</vt:lpwstr>
  </property>
  <property fmtid="{D5CDD505-2E9C-101B-9397-08002B2CF9AE}" pid="37" name="CUSTOM.VLASTNIK_CISLO_DS">
    <vt:lpwstr>rq6fs9a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Kučerová Zuzana</vt:lpwstr>
  </property>
  <property fmtid="{D5CDD505-2E9C-101B-9397-08002B2CF9AE}" pid="41" name="CUSTOM.VLASTNIK_JMENO_TISK">
    <vt:lpwstr/>
  </property>
  <property fmtid="{D5CDD505-2E9C-101B-9397-08002B2CF9AE}" pid="42" name="CUSTOM.VLASTNIK_MAIL">
    <vt:lpwstr>Zuzana.Kucerova@uzsvm.cz</vt:lpwstr>
  </property>
  <property fmtid="{D5CDD505-2E9C-101B-9397-08002B2CF9AE}" pid="43" name="CUSTOM.VLASTNIK_TELEFON">
    <vt:lpwstr>+420 542 163 394</vt:lpwstr>
  </property>
  <property fmtid="{D5CDD505-2E9C-101B-9397-08002B2CF9AE}" pid="44" name="CUSTOM.VYTVOREN_DNE">
    <vt:lpwstr>11.06.2018</vt:lpwstr>
  </property>
  <property fmtid="{D5CDD505-2E9C-101B-9397-08002B2CF9AE}" pid="45" name="KOD.KOD_CJ">
    <vt:lpwstr>UZSVM/B/31942/2018-HMU1</vt:lpwstr>
  </property>
  <property fmtid="{D5CDD505-2E9C-101B-9397-08002B2CF9AE}" pid="46" name="KOD.KOD_EVC">
    <vt:lpwstr>41620/B/2018-HMU1</vt:lpwstr>
  </property>
  <property fmtid="{D5CDD505-2E9C-101B-9397-08002B2CF9AE}" pid="47" name="KOD.KOD_EVC_BARCODE">
    <vt:lpwstr>µ#41620/B/2018-HMU1@7¸</vt:lpwstr>
  </property>
  <property fmtid="{D5CDD505-2E9C-101B-9397-08002B2CF9AE}" pid="48" name="KOD.KOD_IU_CODE">
    <vt:lpwstr>6033</vt:lpwstr>
  </property>
  <property fmtid="{D5CDD505-2E9C-101B-9397-08002B2CF9AE}" pid="49" name="KOD.KOD_IU_SHORT">
    <vt:lpwstr>HMU1</vt:lpwstr>
  </property>
  <property fmtid="{D5CDD505-2E9C-101B-9397-08002B2CF9AE}" pid="50" name="KOD.KOD_IU_TXT">
    <vt:lpwstr>oddělení Hospodaření s majetkem v účetnictví I.</vt:lpwstr>
  </property>
  <property fmtid="{D5CDD505-2E9C-101B-9397-08002B2CF9AE}" pid="51" name="KOD.OBJECT_GUID">
    <vt:lpwstr>73e35651-cb60-45e3-9e9e-7da468567e83</vt:lpwstr>
  </property>
  <property fmtid="{D5CDD505-2E9C-101B-9397-08002B2CF9AE}" pid="52" name="KrbDmsIdForm">
    <vt:lpwstr>73e35651-cb60-45e3-9e9e-7da468567e83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