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AC" w:rsidRDefault="003622AC">
      <w:pPr>
        <w:pStyle w:val="Nzev"/>
        <w:rPr>
          <w:rFonts w:ascii="Arial" w:hAnsi="Arial" w:cs="Arial"/>
          <w:sz w:val="24"/>
          <w:szCs w:val="24"/>
        </w:rPr>
      </w:pPr>
      <w:r w:rsidRPr="003622AC">
        <w:rPr>
          <w:rFonts w:ascii="Arial" w:hAnsi="Arial" w:cs="Arial"/>
          <w:sz w:val="24"/>
          <w:szCs w:val="24"/>
        </w:rPr>
        <w:t>Smlouva o dílo</w:t>
      </w:r>
    </w:p>
    <w:p w:rsidR="000E452C" w:rsidRDefault="000E452C">
      <w:pPr>
        <w:pStyle w:val="Nzev"/>
        <w:rPr>
          <w:rFonts w:ascii="Arial" w:hAnsi="Arial" w:cs="Arial"/>
          <w:sz w:val="24"/>
          <w:szCs w:val="24"/>
        </w:rPr>
      </w:pPr>
    </w:p>
    <w:p w:rsidR="002A13EA" w:rsidRPr="001405CA" w:rsidRDefault="002A13EA" w:rsidP="002A13EA">
      <w:pPr>
        <w:pStyle w:val="Nzev"/>
        <w:rPr>
          <w:rFonts w:ascii="Arial" w:hAnsi="Arial" w:cs="Arial"/>
          <w:sz w:val="24"/>
          <w:szCs w:val="24"/>
        </w:rPr>
      </w:pPr>
      <w:r w:rsidRPr="001405CA">
        <w:rPr>
          <w:rFonts w:ascii="Arial-BoldMT" w:hAnsi="Arial-BoldMT" w:cs="Arial-BoldMT"/>
          <w:bCs/>
          <w:sz w:val="24"/>
          <w:szCs w:val="24"/>
        </w:rPr>
        <w:t xml:space="preserve">č. objednatele </w:t>
      </w:r>
      <w:r>
        <w:rPr>
          <w:rFonts w:ascii="Arial-BoldMT" w:hAnsi="Arial-BoldMT" w:cs="Arial-BoldMT"/>
          <w:bCs/>
          <w:sz w:val="24"/>
          <w:szCs w:val="24"/>
        </w:rPr>
        <w:t>DPMO/2018/70/</w:t>
      </w:r>
      <w:r w:rsidR="00D360EA">
        <w:rPr>
          <w:rFonts w:ascii="Arial-BoldMT" w:hAnsi="Arial-BoldMT" w:cs="Arial-BoldMT"/>
          <w:bCs/>
          <w:sz w:val="24"/>
          <w:szCs w:val="24"/>
        </w:rPr>
        <w:t>141</w:t>
      </w:r>
      <w:r w:rsidRPr="001405CA">
        <w:rPr>
          <w:rFonts w:ascii="Arial-BoldMT" w:hAnsi="Arial-BoldMT" w:cs="Arial-BoldMT"/>
          <w:bCs/>
          <w:sz w:val="24"/>
          <w:szCs w:val="24"/>
        </w:rPr>
        <w:t xml:space="preserve">, č. </w:t>
      </w:r>
      <w:proofErr w:type="gramStart"/>
      <w:r w:rsidRPr="001405CA">
        <w:rPr>
          <w:rFonts w:ascii="Arial-BoldMT" w:hAnsi="Arial-BoldMT" w:cs="Arial-BoldMT"/>
          <w:bCs/>
          <w:sz w:val="24"/>
          <w:szCs w:val="24"/>
        </w:rPr>
        <w:t xml:space="preserve">zhotovitele </w:t>
      </w:r>
      <w:r w:rsidRPr="00D360EA">
        <w:rPr>
          <w:rFonts w:ascii="Arial-BoldMT" w:hAnsi="Arial-BoldMT" w:cs="Arial-BoldMT"/>
          <w:bCs/>
          <w:sz w:val="24"/>
          <w:szCs w:val="24"/>
        </w:rPr>
        <w:t>...................................</w:t>
      </w:r>
      <w:proofErr w:type="gramEnd"/>
    </w:p>
    <w:p w:rsidR="002A13EA" w:rsidRPr="003622AC" w:rsidRDefault="002A13EA">
      <w:pPr>
        <w:pStyle w:val="Nzev"/>
        <w:rPr>
          <w:rFonts w:ascii="Arial" w:hAnsi="Arial" w:cs="Arial"/>
          <w:sz w:val="24"/>
          <w:szCs w:val="24"/>
        </w:rPr>
      </w:pPr>
    </w:p>
    <w:p w:rsidR="003622AC" w:rsidRDefault="003622AC" w:rsidP="00A14D44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ED3C4F">
          <w:rPr>
            <w:rFonts w:ascii="Arial" w:hAnsi="Arial" w:cs="Arial"/>
            <w:sz w:val="22"/>
            <w:szCs w:val="22"/>
          </w:rPr>
          <w:t xml:space="preserve">2586 </w:t>
        </w:r>
        <w:r w:rsidRPr="003622AC">
          <w:rPr>
            <w:rFonts w:ascii="Arial" w:hAnsi="Arial" w:cs="Arial"/>
            <w:sz w:val="22"/>
            <w:szCs w:val="22"/>
          </w:rPr>
          <w:t>a</w:t>
        </w:r>
      </w:smartTag>
      <w:r w:rsidRPr="003622AC">
        <w:rPr>
          <w:rFonts w:ascii="Arial" w:hAnsi="Arial" w:cs="Arial"/>
          <w:sz w:val="22"/>
          <w:szCs w:val="22"/>
        </w:rPr>
        <w:t xml:space="preserve">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3622AC" w:rsidRPr="003622AC" w:rsidRDefault="003622AC">
      <w:pPr>
        <w:jc w:val="center"/>
        <w:rPr>
          <w:rFonts w:ascii="Arial" w:hAnsi="Arial" w:cs="Arial"/>
          <w:sz w:val="22"/>
          <w:szCs w:val="22"/>
        </w:rPr>
      </w:pPr>
    </w:p>
    <w:p w:rsidR="000E452C" w:rsidRDefault="000E452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I. 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Smluvní strany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rPr>
          <w:rFonts w:ascii="Arial" w:hAnsi="Arial" w:cs="Arial"/>
          <w:b/>
          <w:sz w:val="22"/>
          <w:szCs w:val="22"/>
        </w:rPr>
      </w:pPr>
      <w:r w:rsidRPr="00DC4499">
        <w:rPr>
          <w:rFonts w:ascii="Arial" w:hAnsi="Arial" w:cs="Arial"/>
          <w:b/>
          <w:sz w:val="22"/>
          <w:szCs w:val="22"/>
        </w:rPr>
        <w:t>1.  Dopravní</w:t>
      </w:r>
      <w:r w:rsidRPr="003622AC">
        <w:rPr>
          <w:rFonts w:ascii="Arial" w:hAnsi="Arial" w:cs="Arial"/>
          <w:b/>
          <w:sz w:val="22"/>
          <w:szCs w:val="22"/>
        </w:rPr>
        <w:t xml:space="preserve"> podnik města Olomouce, a.s.</w:t>
      </w:r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 xml:space="preserve">Koželužská 563/1, </w:t>
      </w:r>
      <w:proofErr w:type="gramStart"/>
      <w:r w:rsidRPr="003622AC">
        <w:rPr>
          <w:rFonts w:ascii="Arial" w:hAnsi="Arial" w:cs="Arial"/>
          <w:sz w:val="22"/>
          <w:szCs w:val="22"/>
        </w:rPr>
        <w:t>77</w:t>
      </w:r>
      <w:r w:rsidR="003C62FF">
        <w:rPr>
          <w:rFonts w:ascii="Arial" w:hAnsi="Arial" w:cs="Arial"/>
          <w:sz w:val="22"/>
          <w:szCs w:val="22"/>
        </w:rPr>
        <w:t>9 00</w:t>
      </w:r>
      <w:r w:rsidRPr="003622AC">
        <w:rPr>
          <w:rFonts w:ascii="Arial" w:hAnsi="Arial" w:cs="Arial"/>
          <w:sz w:val="22"/>
          <w:szCs w:val="22"/>
        </w:rPr>
        <w:t xml:space="preserve">  Olomouc</w:t>
      </w:r>
      <w:proofErr w:type="gramEnd"/>
    </w:p>
    <w:p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IČ:  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 w:rsidR="00DC4499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</w:p>
    <w:p w:rsidR="00DC4499" w:rsidRPr="003622AC" w:rsidRDefault="00DC4499" w:rsidP="00DC44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</w:t>
      </w:r>
      <w:proofErr w:type="spellStart"/>
      <w:r>
        <w:rPr>
          <w:rFonts w:ascii="Arial" w:hAnsi="Arial" w:cs="Arial"/>
          <w:sz w:val="22"/>
          <w:szCs w:val="22"/>
        </w:rPr>
        <w:t>mtsdrnx</w:t>
      </w:r>
      <w:proofErr w:type="spellEnd"/>
    </w:p>
    <w:p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:rsidR="003622AC" w:rsidRDefault="003622AC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4355DA">
        <w:rPr>
          <w:rFonts w:ascii="Arial" w:hAnsi="Arial" w:cs="Arial"/>
          <w:sz w:val="22"/>
          <w:szCs w:val="22"/>
        </w:rPr>
        <w:t>zastoupen</w:t>
      </w:r>
      <w:r w:rsidR="00F84414">
        <w:rPr>
          <w:rFonts w:ascii="Arial" w:hAnsi="Arial" w:cs="Arial"/>
          <w:sz w:val="22"/>
          <w:szCs w:val="22"/>
        </w:rPr>
        <w:t>ý</w:t>
      </w:r>
      <w:r w:rsidR="004355DA" w:rsidRPr="003622AC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Ing. </w:t>
      </w:r>
      <w:r w:rsidR="00E90EE5">
        <w:rPr>
          <w:rFonts w:ascii="Arial" w:hAnsi="Arial" w:cs="Arial"/>
          <w:sz w:val="22"/>
          <w:szCs w:val="22"/>
        </w:rPr>
        <w:t>Jaromírem Machálkem, MBA</w:t>
      </w:r>
      <w:r w:rsidRPr="003622AC">
        <w:rPr>
          <w:rFonts w:ascii="Arial" w:hAnsi="Arial" w:cs="Arial"/>
          <w:sz w:val="22"/>
          <w:szCs w:val="22"/>
        </w:rPr>
        <w:t>, výkonným ředitelem a</w:t>
      </w:r>
      <w:r>
        <w:rPr>
          <w:rFonts w:ascii="Arial" w:hAnsi="Arial" w:cs="Arial"/>
          <w:sz w:val="22"/>
          <w:szCs w:val="22"/>
        </w:rPr>
        <w:t>. s.</w:t>
      </w:r>
      <w:r w:rsidRPr="003622AC">
        <w:rPr>
          <w:rFonts w:ascii="Arial" w:hAnsi="Arial" w:cs="Arial"/>
          <w:sz w:val="22"/>
          <w:szCs w:val="22"/>
        </w:rPr>
        <w:t xml:space="preserve">                     </w:t>
      </w:r>
    </w:p>
    <w:p w:rsidR="003622AC" w:rsidRDefault="00A75A9B">
      <w:pPr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:rsidR="003622AC" w:rsidRPr="00A75A9B" w:rsidRDefault="003622AC" w:rsidP="003622AC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:rsidR="003622AC" w:rsidRPr="003622AC" w:rsidRDefault="003622AC">
      <w:pPr>
        <w:ind w:left="708" w:firstLine="708"/>
        <w:rPr>
          <w:rFonts w:ascii="Arial" w:hAnsi="Arial" w:cs="Arial"/>
          <w:sz w:val="22"/>
          <w:szCs w:val="22"/>
        </w:rPr>
      </w:pPr>
    </w:p>
    <w:p w:rsidR="0098274E" w:rsidRDefault="00A33B92" w:rsidP="00A33B92">
      <w:pPr>
        <w:rPr>
          <w:rFonts w:ascii="Arial" w:hAnsi="Arial" w:cs="Arial"/>
          <w:sz w:val="22"/>
          <w:szCs w:val="22"/>
        </w:rPr>
      </w:pPr>
      <w:r w:rsidRPr="00DC4499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AC73DA" w:rsidRPr="00D360EA">
        <w:rPr>
          <w:rFonts w:ascii="Arial" w:hAnsi="Arial" w:cs="Arial"/>
          <w:b/>
          <w:sz w:val="22"/>
          <w:szCs w:val="22"/>
        </w:rPr>
        <w:t>Gama G+V, s.r.o.</w:t>
      </w:r>
    </w:p>
    <w:p w:rsidR="00F84414" w:rsidRDefault="0098274E" w:rsidP="00A33B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C73DA">
        <w:rPr>
          <w:rFonts w:ascii="Arial" w:hAnsi="Arial" w:cs="Arial"/>
          <w:sz w:val="22"/>
          <w:szCs w:val="22"/>
        </w:rPr>
        <w:t xml:space="preserve"> Hybešova 1289/20, Olomouc</w:t>
      </w:r>
    </w:p>
    <w:p w:rsidR="003622AC" w:rsidRPr="003622AC" w:rsidRDefault="00F84414" w:rsidP="00A33B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C73DA">
        <w:rPr>
          <w:rFonts w:ascii="Arial" w:hAnsi="Arial" w:cs="Arial"/>
          <w:sz w:val="22"/>
          <w:szCs w:val="22"/>
        </w:rPr>
        <w:t>IČ: 259</w:t>
      </w:r>
      <w:r>
        <w:rPr>
          <w:rFonts w:ascii="Arial" w:hAnsi="Arial" w:cs="Arial"/>
          <w:sz w:val="22"/>
          <w:szCs w:val="22"/>
        </w:rPr>
        <w:t xml:space="preserve"> </w:t>
      </w:r>
      <w:r w:rsidR="00AC73DA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="00AC73DA">
        <w:rPr>
          <w:rFonts w:ascii="Arial" w:hAnsi="Arial" w:cs="Arial"/>
          <w:sz w:val="22"/>
          <w:szCs w:val="22"/>
        </w:rPr>
        <w:t>093</w:t>
      </w:r>
    </w:p>
    <w:p w:rsidR="003622AC" w:rsidRDefault="003622AC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8F0B32">
        <w:rPr>
          <w:rFonts w:ascii="Arial" w:hAnsi="Arial" w:cs="Arial"/>
          <w:sz w:val="22"/>
          <w:szCs w:val="22"/>
        </w:rPr>
        <w:t xml:space="preserve">adresa </w:t>
      </w:r>
      <w:r w:rsidR="00DC4499">
        <w:rPr>
          <w:rFonts w:ascii="Arial" w:hAnsi="Arial" w:cs="Arial"/>
          <w:sz w:val="22"/>
          <w:szCs w:val="22"/>
        </w:rPr>
        <w:t>datové schrán</w:t>
      </w:r>
      <w:r w:rsidR="008F0B32">
        <w:rPr>
          <w:rFonts w:ascii="Arial" w:hAnsi="Arial" w:cs="Arial"/>
          <w:sz w:val="22"/>
          <w:szCs w:val="22"/>
        </w:rPr>
        <w:t>ky:</w:t>
      </w:r>
      <w:r w:rsidR="00B85B10">
        <w:rPr>
          <w:rFonts w:ascii="Arial" w:hAnsi="Arial" w:cs="Arial"/>
          <w:sz w:val="22"/>
          <w:szCs w:val="22"/>
        </w:rPr>
        <w:t xml:space="preserve"> cug8fz</w:t>
      </w:r>
    </w:p>
    <w:p w:rsidR="00CA0B52" w:rsidRDefault="00CA0B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</w:t>
      </w:r>
      <w:r>
        <w:rPr>
          <w:rFonts w:ascii="Arial" w:hAnsi="Arial" w:cs="Arial"/>
          <w:sz w:val="22"/>
          <w:szCs w:val="22"/>
        </w:rPr>
        <w:t>C</w:t>
      </w:r>
      <w:r w:rsidRPr="003622AC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26151</w:t>
      </w:r>
    </w:p>
    <w:p w:rsidR="003622AC" w:rsidRPr="003622AC" w:rsidRDefault="003622AC" w:rsidP="0098274E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4355DA">
        <w:rPr>
          <w:rFonts w:ascii="Arial" w:hAnsi="Arial" w:cs="Arial"/>
          <w:sz w:val="22"/>
          <w:szCs w:val="22"/>
        </w:rPr>
        <w:t>zastoupen</w:t>
      </w:r>
      <w:r w:rsidR="00F84414">
        <w:rPr>
          <w:rFonts w:ascii="Arial" w:hAnsi="Arial" w:cs="Arial"/>
          <w:sz w:val="22"/>
          <w:szCs w:val="22"/>
        </w:rPr>
        <w:t>á</w:t>
      </w:r>
      <w:r w:rsidR="00B85B10">
        <w:rPr>
          <w:rFonts w:ascii="Arial" w:hAnsi="Arial" w:cs="Arial"/>
          <w:sz w:val="22"/>
          <w:szCs w:val="22"/>
        </w:rPr>
        <w:t xml:space="preserve"> Vladimír</w:t>
      </w:r>
      <w:r w:rsidR="00F84414">
        <w:rPr>
          <w:rFonts w:ascii="Arial" w:hAnsi="Arial" w:cs="Arial"/>
          <w:sz w:val="22"/>
          <w:szCs w:val="22"/>
        </w:rPr>
        <w:t>em</w:t>
      </w:r>
      <w:r w:rsidR="00B85B10">
        <w:rPr>
          <w:rFonts w:ascii="Arial" w:hAnsi="Arial" w:cs="Arial"/>
          <w:sz w:val="22"/>
          <w:szCs w:val="22"/>
        </w:rPr>
        <w:t xml:space="preserve"> Vít</w:t>
      </w:r>
      <w:r w:rsidR="00F84414">
        <w:rPr>
          <w:rFonts w:ascii="Arial" w:hAnsi="Arial" w:cs="Arial"/>
          <w:sz w:val="22"/>
          <w:szCs w:val="22"/>
        </w:rPr>
        <w:t>k</w:t>
      </w:r>
      <w:r w:rsidR="00B85B10">
        <w:rPr>
          <w:rFonts w:ascii="Arial" w:hAnsi="Arial" w:cs="Arial"/>
          <w:sz w:val="22"/>
          <w:szCs w:val="22"/>
        </w:rPr>
        <w:t>e</w:t>
      </w:r>
      <w:r w:rsidR="00F84414">
        <w:rPr>
          <w:rFonts w:ascii="Arial" w:hAnsi="Arial" w:cs="Arial"/>
          <w:sz w:val="22"/>
          <w:szCs w:val="22"/>
        </w:rPr>
        <w:t>m</w:t>
      </w:r>
      <w:r w:rsidR="00B85B10">
        <w:rPr>
          <w:rFonts w:ascii="Arial" w:hAnsi="Arial" w:cs="Arial"/>
          <w:sz w:val="22"/>
          <w:szCs w:val="22"/>
        </w:rPr>
        <w:t>,</w:t>
      </w:r>
      <w:r w:rsidR="00F84414">
        <w:rPr>
          <w:rFonts w:ascii="Arial" w:hAnsi="Arial" w:cs="Arial"/>
          <w:sz w:val="22"/>
          <w:szCs w:val="22"/>
        </w:rPr>
        <w:t xml:space="preserve"> jednatelem</w:t>
      </w:r>
      <w:r w:rsidR="00B85B10">
        <w:rPr>
          <w:rFonts w:ascii="Arial" w:hAnsi="Arial" w:cs="Arial"/>
          <w:sz w:val="22"/>
          <w:szCs w:val="22"/>
        </w:rPr>
        <w:t xml:space="preserve"> </w:t>
      </w:r>
    </w:p>
    <w:p w:rsidR="003622AC" w:rsidRDefault="003622AC" w:rsidP="00833DD4">
      <w:pPr>
        <w:jc w:val="both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Pr="00A75A9B">
        <w:rPr>
          <w:rFonts w:ascii="Arial" w:hAnsi="Arial" w:cs="Arial"/>
          <w:b/>
          <w:sz w:val="22"/>
          <w:szCs w:val="22"/>
        </w:rPr>
        <w:t xml:space="preserve">(dále </w:t>
      </w:r>
      <w:r w:rsidR="00A75A9B" w:rsidRPr="00A75A9B">
        <w:rPr>
          <w:rFonts w:ascii="Arial" w:hAnsi="Arial" w:cs="Arial"/>
          <w:b/>
          <w:sz w:val="22"/>
          <w:szCs w:val="22"/>
        </w:rPr>
        <w:t xml:space="preserve">jen </w:t>
      </w:r>
      <w:r w:rsidRPr="00A75A9B">
        <w:rPr>
          <w:rFonts w:ascii="Arial" w:hAnsi="Arial" w:cs="Arial"/>
          <w:b/>
          <w:sz w:val="22"/>
          <w:szCs w:val="22"/>
        </w:rPr>
        <w:t>zhotovitel)</w:t>
      </w:r>
    </w:p>
    <w:p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Předmět díla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79642F" w:rsidRPr="00D360EA" w:rsidRDefault="003622AC" w:rsidP="00F84414">
      <w:pPr>
        <w:pStyle w:val="Zkladntex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84414">
        <w:rPr>
          <w:rFonts w:ascii="Arial" w:hAnsi="Arial" w:cs="Arial"/>
          <w:sz w:val="22"/>
          <w:szCs w:val="22"/>
        </w:rPr>
        <w:t>Zhotovitel se na základě této smlouvy zavazuje na své náklady a nebezpečí provést pro</w:t>
      </w:r>
      <w:r w:rsidRPr="004B5C4D">
        <w:rPr>
          <w:rFonts w:ascii="Arial" w:hAnsi="Arial" w:cs="Arial"/>
          <w:sz w:val="22"/>
          <w:szCs w:val="22"/>
        </w:rPr>
        <w:t xml:space="preserve"> objednatele dílo dále specifikované v této smlouvě a objednatel se zavazuje řádně </w:t>
      </w:r>
      <w:r w:rsidRPr="00F84414">
        <w:rPr>
          <w:rFonts w:ascii="Arial" w:hAnsi="Arial" w:cs="Arial"/>
          <w:sz w:val="22"/>
          <w:szCs w:val="22"/>
        </w:rPr>
        <w:t>dokončené dílo od zhotovitele převzít a zaplatit mu cenu</w:t>
      </w:r>
      <w:r w:rsidR="0079642F" w:rsidRPr="00F84414">
        <w:rPr>
          <w:rFonts w:ascii="Arial" w:hAnsi="Arial" w:cs="Arial"/>
          <w:sz w:val="22"/>
          <w:szCs w:val="22"/>
        </w:rPr>
        <w:t xml:space="preserve"> za provedení díla</w:t>
      </w:r>
      <w:r w:rsidRPr="00F84414">
        <w:rPr>
          <w:rFonts w:ascii="Arial" w:hAnsi="Arial" w:cs="Arial"/>
          <w:sz w:val="22"/>
          <w:szCs w:val="22"/>
        </w:rPr>
        <w:t>.</w:t>
      </w:r>
    </w:p>
    <w:p w:rsidR="0079642F" w:rsidRPr="004B5C4D" w:rsidRDefault="0079642F" w:rsidP="00F84414">
      <w:pPr>
        <w:pStyle w:val="Zkladntex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B5C4D">
        <w:rPr>
          <w:rFonts w:ascii="Arial" w:hAnsi="Arial" w:cs="Arial"/>
          <w:sz w:val="22"/>
          <w:szCs w:val="22"/>
        </w:rPr>
        <w:t>Dílem dle této smlouvy je dodávka a montáž</w:t>
      </w:r>
      <w:r w:rsidR="00110634" w:rsidRPr="004B5C4D">
        <w:rPr>
          <w:rFonts w:ascii="Arial" w:hAnsi="Arial" w:cs="Arial"/>
          <w:sz w:val="22"/>
          <w:szCs w:val="22"/>
        </w:rPr>
        <w:t xml:space="preserve">, výměna přípojky vody pro sociální zařízení řidičů – tržnice, </w:t>
      </w:r>
      <w:r w:rsidRPr="004B5C4D">
        <w:rPr>
          <w:rFonts w:ascii="Arial" w:hAnsi="Arial" w:cs="Arial"/>
          <w:sz w:val="22"/>
          <w:szCs w:val="22"/>
        </w:rPr>
        <w:t>tedy</w:t>
      </w:r>
      <w:r w:rsidR="00110634" w:rsidRPr="004B5C4D">
        <w:rPr>
          <w:rFonts w:ascii="Arial" w:hAnsi="Arial" w:cs="Arial"/>
          <w:sz w:val="22"/>
          <w:szCs w:val="22"/>
        </w:rPr>
        <w:t xml:space="preserve"> její </w:t>
      </w:r>
      <w:r w:rsidRPr="004B5C4D">
        <w:rPr>
          <w:rFonts w:ascii="Arial" w:hAnsi="Arial" w:cs="Arial"/>
          <w:sz w:val="22"/>
          <w:szCs w:val="22"/>
        </w:rPr>
        <w:t>uložení,</w:t>
      </w:r>
      <w:r w:rsidR="00110634" w:rsidRPr="004B5C4D">
        <w:rPr>
          <w:rFonts w:ascii="Arial" w:hAnsi="Arial" w:cs="Arial"/>
          <w:sz w:val="22"/>
          <w:szCs w:val="22"/>
        </w:rPr>
        <w:t xml:space="preserve"> </w:t>
      </w:r>
      <w:r w:rsidRPr="004B5C4D">
        <w:rPr>
          <w:rFonts w:ascii="Arial" w:hAnsi="Arial" w:cs="Arial"/>
          <w:sz w:val="22"/>
          <w:szCs w:val="22"/>
        </w:rPr>
        <w:t xml:space="preserve"> uchycení a sestavení včetn</w:t>
      </w:r>
      <w:r w:rsidR="00110634" w:rsidRPr="004B5C4D">
        <w:rPr>
          <w:rFonts w:ascii="Arial" w:hAnsi="Arial" w:cs="Arial"/>
          <w:sz w:val="22"/>
          <w:szCs w:val="22"/>
        </w:rPr>
        <w:t>ě se</w:t>
      </w:r>
      <w:r w:rsidRPr="004B5C4D">
        <w:rPr>
          <w:rFonts w:ascii="Arial" w:hAnsi="Arial" w:cs="Arial"/>
          <w:sz w:val="22"/>
          <w:szCs w:val="22"/>
        </w:rPr>
        <w:t>řízení a propojení i zkoušek kvality montáže</w:t>
      </w:r>
      <w:r w:rsidR="00110634" w:rsidRPr="004B5C4D">
        <w:rPr>
          <w:rFonts w:ascii="Arial" w:hAnsi="Arial" w:cs="Arial"/>
          <w:sz w:val="22"/>
          <w:szCs w:val="22"/>
        </w:rPr>
        <w:t xml:space="preserve">, </w:t>
      </w:r>
      <w:r w:rsidRPr="004B5C4D">
        <w:rPr>
          <w:rFonts w:ascii="Arial" w:hAnsi="Arial" w:cs="Arial"/>
          <w:sz w:val="22"/>
          <w:szCs w:val="22"/>
        </w:rPr>
        <w:t xml:space="preserve">v souladu s technickou dokumentací </w:t>
      </w:r>
      <w:r w:rsidR="00CA0B52">
        <w:rPr>
          <w:rFonts w:ascii="Arial" w:hAnsi="Arial" w:cs="Arial"/>
          <w:sz w:val="22"/>
          <w:szCs w:val="22"/>
        </w:rPr>
        <w:t xml:space="preserve">a </w:t>
      </w:r>
      <w:r w:rsidR="00110634" w:rsidRPr="004B5C4D">
        <w:rPr>
          <w:rFonts w:ascii="Arial" w:hAnsi="Arial" w:cs="Arial"/>
          <w:sz w:val="22"/>
          <w:szCs w:val="22"/>
        </w:rPr>
        <w:t>cenovou nabídkou zhotovitele</w:t>
      </w:r>
      <w:r w:rsidR="00CA0B52">
        <w:rPr>
          <w:rFonts w:ascii="Arial" w:hAnsi="Arial" w:cs="Arial"/>
          <w:sz w:val="22"/>
          <w:szCs w:val="22"/>
        </w:rPr>
        <w:t xml:space="preserve"> </w:t>
      </w:r>
      <w:r w:rsidR="00CA0B52" w:rsidRPr="004B5C4D">
        <w:rPr>
          <w:rFonts w:ascii="Arial" w:hAnsi="Arial" w:cs="Arial"/>
          <w:sz w:val="22"/>
          <w:szCs w:val="22"/>
        </w:rPr>
        <w:t xml:space="preserve">(příloha č. 1)  </w:t>
      </w:r>
      <w:r w:rsidR="00110634" w:rsidRPr="004B5C4D">
        <w:rPr>
          <w:rFonts w:ascii="Arial" w:hAnsi="Arial" w:cs="Arial"/>
          <w:sz w:val="22"/>
          <w:szCs w:val="22"/>
        </w:rPr>
        <w:t>ze dn</w:t>
      </w:r>
      <w:r w:rsidR="00CA0B52">
        <w:rPr>
          <w:rFonts w:ascii="Arial" w:hAnsi="Arial" w:cs="Arial"/>
          <w:sz w:val="22"/>
          <w:szCs w:val="22"/>
        </w:rPr>
        <w:t xml:space="preserve">e </w:t>
      </w:r>
      <w:proofErr w:type="gramStart"/>
      <w:r w:rsidR="00CA0B52">
        <w:rPr>
          <w:rFonts w:ascii="Arial" w:hAnsi="Arial" w:cs="Arial"/>
          <w:sz w:val="22"/>
          <w:szCs w:val="22"/>
        </w:rPr>
        <w:t>28.11.2018</w:t>
      </w:r>
      <w:proofErr w:type="gramEnd"/>
      <w:r w:rsidR="00CA0B52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 w:rsidP="00F84414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díla.</w:t>
      </w:r>
    </w:p>
    <w:p w:rsidR="003622AC" w:rsidRPr="003622AC" w:rsidRDefault="00673D00" w:rsidP="00F84414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</w:t>
      </w:r>
      <w:r w:rsidR="003622AC" w:rsidRPr="003622AC">
        <w:rPr>
          <w:rFonts w:ascii="Arial" w:hAnsi="Arial" w:cs="Arial"/>
          <w:sz w:val="22"/>
          <w:szCs w:val="22"/>
        </w:rPr>
        <w:t xml:space="preserve"> díla </w:t>
      </w:r>
      <w:r>
        <w:rPr>
          <w:rFonts w:ascii="Arial" w:hAnsi="Arial" w:cs="Arial"/>
          <w:sz w:val="22"/>
          <w:szCs w:val="22"/>
        </w:rPr>
        <w:t>je také zajištění</w:t>
      </w:r>
      <w:r w:rsidR="006A3592">
        <w:rPr>
          <w:rFonts w:ascii="Arial" w:hAnsi="Arial" w:cs="Arial"/>
          <w:sz w:val="22"/>
          <w:szCs w:val="22"/>
        </w:rPr>
        <w:t xml:space="preserve"> dokumentace skutečného stavu a r</w:t>
      </w:r>
      <w:r w:rsidR="003622AC" w:rsidRPr="003622AC">
        <w:rPr>
          <w:rFonts w:ascii="Arial" w:hAnsi="Arial" w:cs="Arial"/>
          <w:sz w:val="22"/>
          <w:szCs w:val="22"/>
        </w:rPr>
        <w:t>evizní zpráv</w:t>
      </w:r>
      <w:r w:rsidR="00C97B1F">
        <w:rPr>
          <w:rFonts w:ascii="Arial" w:hAnsi="Arial" w:cs="Arial"/>
          <w:sz w:val="22"/>
          <w:szCs w:val="22"/>
        </w:rPr>
        <w:t>y</w:t>
      </w:r>
      <w:r w:rsidR="006A3592">
        <w:rPr>
          <w:rFonts w:ascii="Arial" w:hAnsi="Arial" w:cs="Arial"/>
          <w:sz w:val="22"/>
          <w:szCs w:val="22"/>
        </w:rPr>
        <w:t>. Cena</w:t>
      </w:r>
      <w:r w:rsidR="003622AC" w:rsidRPr="003622AC">
        <w:rPr>
          <w:rFonts w:ascii="Arial" w:hAnsi="Arial" w:cs="Arial"/>
          <w:sz w:val="22"/>
          <w:szCs w:val="22"/>
        </w:rPr>
        <w:t xml:space="preserve"> této dokumentace je zahrnuta v ceně díla.</w:t>
      </w:r>
    </w:p>
    <w:p w:rsidR="003622AC" w:rsidRPr="003622AC" w:rsidRDefault="003622AC" w:rsidP="00F84414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Součástí díla je i provedení všech předepsaných zkoušek, které vyplývají z</w:t>
      </w:r>
      <w:r w:rsidR="00673D00">
        <w:rPr>
          <w:rFonts w:ascii="Arial" w:hAnsi="Arial" w:cs="Arial"/>
          <w:sz w:val="22"/>
          <w:szCs w:val="22"/>
        </w:rPr>
        <w:t xml:space="preserve"> právních </w:t>
      </w:r>
      <w:proofErr w:type="gramStart"/>
      <w:r w:rsidR="00673D00">
        <w:rPr>
          <w:rFonts w:ascii="Arial" w:hAnsi="Arial" w:cs="Arial"/>
          <w:sz w:val="22"/>
          <w:szCs w:val="22"/>
        </w:rPr>
        <w:t xml:space="preserve">předpisů </w:t>
      </w:r>
      <w:r w:rsidR="00D63FE5">
        <w:rPr>
          <w:rFonts w:ascii="Arial" w:hAnsi="Arial" w:cs="Arial"/>
          <w:sz w:val="22"/>
          <w:szCs w:val="22"/>
        </w:rPr>
        <w:t xml:space="preserve">a </w:t>
      </w:r>
      <w:r w:rsidR="00673D00">
        <w:rPr>
          <w:rFonts w:ascii="Arial" w:hAnsi="Arial" w:cs="Arial"/>
          <w:sz w:val="22"/>
          <w:szCs w:val="22"/>
        </w:rPr>
        <w:t xml:space="preserve">nebo z </w:t>
      </w:r>
      <w:r w:rsidRPr="003622AC">
        <w:rPr>
          <w:rFonts w:ascii="Arial" w:hAnsi="Arial" w:cs="Arial"/>
          <w:sz w:val="22"/>
          <w:szCs w:val="22"/>
        </w:rPr>
        <w:t>předané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dokumentace.</w:t>
      </w:r>
    </w:p>
    <w:p w:rsidR="00ED3C4F" w:rsidRDefault="00ED3C4F">
      <w:pPr>
        <w:jc w:val="center"/>
        <w:rPr>
          <w:rFonts w:ascii="Arial" w:hAnsi="Arial" w:cs="Arial"/>
          <w:b/>
          <w:sz w:val="22"/>
          <w:szCs w:val="22"/>
        </w:rPr>
      </w:pPr>
    </w:p>
    <w:p w:rsidR="006A3592" w:rsidRDefault="006A3592">
      <w:pPr>
        <w:jc w:val="center"/>
        <w:rPr>
          <w:rFonts w:ascii="Arial" w:hAnsi="Arial" w:cs="Arial"/>
          <w:b/>
          <w:sz w:val="22"/>
          <w:szCs w:val="22"/>
        </w:rPr>
      </w:pPr>
    </w:p>
    <w:p w:rsidR="00CA0B52" w:rsidRDefault="00CA0B52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Doba plnění</w:t>
      </w:r>
    </w:p>
    <w:p w:rsidR="007C64FE" w:rsidRDefault="003622AC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</w:t>
      </w:r>
      <w:r w:rsidR="00F60D3A">
        <w:rPr>
          <w:rFonts w:ascii="Arial" w:hAnsi="Arial" w:cs="Arial"/>
          <w:sz w:val="22"/>
          <w:szCs w:val="22"/>
        </w:rPr>
        <w:t>provést dílo jako celek a předat předmět díla objednateli do</w:t>
      </w:r>
      <w:r w:rsidR="00F84414">
        <w:rPr>
          <w:rFonts w:ascii="Arial" w:hAnsi="Arial" w:cs="Arial"/>
          <w:sz w:val="22"/>
          <w:szCs w:val="22"/>
        </w:rPr>
        <w:t xml:space="preserve"> </w:t>
      </w:r>
      <w:r w:rsidR="00B85B10">
        <w:rPr>
          <w:rFonts w:ascii="Arial" w:hAnsi="Arial" w:cs="Arial"/>
          <w:sz w:val="22"/>
          <w:szCs w:val="22"/>
        </w:rPr>
        <w:t>14</w:t>
      </w:r>
      <w:r w:rsidR="00AC73DA">
        <w:rPr>
          <w:rFonts w:ascii="Arial" w:hAnsi="Arial" w:cs="Arial"/>
          <w:sz w:val="22"/>
          <w:szCs w:val="22"/>
        </w:rPr>
        <w:t>. 12. 2018</w:t>
      </w:r>
      <w:r w:rsidR="00F84414">
        <w:rPr>
          <w:rFonts w:ascii="Arial" w:hAnsi="Arial" w:cs="Arial"/>
          <w:sz w:val="22"/>
          <w:szCs w:val="22"/>
        </w:rPr>
        <w:t>.</w:t>
      </w:r>
    </w:p>
    <w:p w:rsidR="00C20563" w:rsidRDefault="00C20563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6A3592" w:rsidRDefault="006A3592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761FEB" w:rsidRDefault="00761FEB" w:rsidP="006A3592">
      <w:pPr>
        <w:rPr>
          <w:rFonts w:ascii="Arial" w:hAnsi="Arial" w:cs="Arial"/>
          <w:b/>
          <w:sz w:val="22"/>
          <w:szCs w:val="22"/>
        </w:rPr>
      </w:pPr>
    </w:p>
    <w:p w:rsidR="00A14D44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IV.</w:t>
      </w:r>
    </w:p>
    <w:p w:rsidR="00F60D3A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díla</w:t>
      </w:r>
    </w:p>
    <w:p w:rsidR="00790EB9" w:rsidRDefault="00790EB9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E21609" w:rsidRDefault="00F60D3A" w:rsidP="00CA0B52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Smluvní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strany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dohodly,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předání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převzetí díla</w:t>
      </w:r>
      <w:r w:rsidR="002F6C3B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epíší</w:t>
      </w:r>
      <w:r w:rsidR="00E90EE5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předávací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protokol</w:t>
      </w:r>
      <w:proofErr w:type="gramEnd"/>
      <w:r>
        <w:rPr>
          <w:rFonts w:ascii="Arial" w:hAnsi="Arial" w:cs="Arial"/>
          <w:sz w:val="22"/>
          <w:szCs w:val="22"/>
        </w:rPr>
        <w:t>, ve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kterém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uvedou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:rsidR="00E21609" w:rsidRDefault="00E21609" w:rsidP="00E90E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K</w:t>
      </w:r>
      <w:r w:rsidR="00E90EE5"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podpisu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předávajícího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protokolu</w:t>
      </w:r>
      <w:r w:rsidR="00D30B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jsou oprávněny osoby, které mají právo jednat   </w:t>
      </w:r>
    </w:p>
    <w:p w:rsidR="00E21609" w:rsidRDefault="00E21609" w:rsidP="00E90E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ve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věcech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technických,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resp.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provozních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="00E90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základě </w:t>
      </w:r>
      <w:r w:rsidR="00E90E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svého </w:t>
      </w:r>
      <w:r w:rsidR="00E90E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pracovního </w:t>
      </w:r>
      <w:r w:rsidR="00E90E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zařazení či   </w:t>
      </w:r>
    </w:p>
    <w:p w:rsidR="00E21609" w:rsidRPr="00F60D3A" w:rsidRDefault="00E21609" w:rsidP="00E90E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pověření. </w:t>
      </w:r>
    </w:p>
    <w:p w:rsidR="007C64FE" w:rsidRDefault="007C64FE" w:rsidP="00E90EE5">
      <w:pPr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E21609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Cena díla</w:t>
      </w:r>
      <w:r w:rsidR="002F6F48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činí </w:t>
      </w:r>
      <w:r w:rsidR="00AC73DA">
        <w:rPr>
          <w:rFonts w:ascii="Arial" w:hAnsi="Arial" w:cs="Arial"/>
          <w:sz w:val="22"/>
          <w:szCs w:val="22"/>
        </w:rPr>
        <w:t>7</w:t>
      </w:r>
      <w:r w:rsidR="00B85B10">
        <w:rPr>
          <w:rFonts w:ascii="Arial" w:hAnsi="Arial" w:cs="Arial"/>
          <w:sz w:val="22"/>
          <w:szCs w:val="22"/>
        </w:rPr>
        <w:t>2</w:t>
      </w:r>
      <w:r w:rsidR="00AC73DA">
        <w:rPr>
          <w:rFonts w:ascii="Arial" w:hAnsi="Arial" w:cs="Arial"/>
          <w:sz w:val="22"/>
          <w:szCs w:val="22"/>
        </w:rPr>
        <w:t>.2</w:t>
      </w:r>
      <w:r w:rsidR="00B85B10">
        <w:rPr>
          <w:rFonts w:ascii="Arial" w:hAnsi="Arial" w:cs="Arial"/>
          <w:sz w:val="22"/>
          <w:szCs w:val="22"/>
        </w:rPr>
        <w:t>33</w:t>
      </w:r>
      <w:r w:rsidR="00AC73DA">
        <w:rPr>
          <w:rFonts w:ascii="Arial" w:hAnsi="Arial" w:cs="Arial"/>
          <w:sz w:val="22"/>
          <w:szCs w:val="22"/>
        </w:rPr>
        <w:t>,-</w:t>
      </w:r>
      <w:r w:rsidR="00CA0B52">
        <w:rPr>
          <w:rFonts w:ascii="Arial" w:hAnsi="Arial" w:cs="Arial"/>
          <w:sz w:val="22"/>
          <w:szCs w:val="22"/>
        </w:rPr>
        <w:t xml:space="preserve"> Kč (</w:t>
      </w:r>
      <w:r w:rsidRPr="003622AC">
        <w:rPr>
          <w:rFonts w:ascii="Arial" w:hAnsi="Arial" w:cs="Arial"/>
          <w:sz w:val="22"/>
          <w:szCs w:val="22"/>
        </w:rPr>
        <w:t xml:space="preserve">slovy </w:t>
      </w:r>
      <w:r w:rsidR="00AC73DA">
        <w:rPr>
          <w:rFonts w:ascii="Arial" w:hAnsi="Arial" w:cs="Arial"/>
          <w:sz w:val="22"/>
          <w:szCs w:val="22"/>
        </w:rPr>
        <w:t>sedm</w:t>
      </w:r>
      <w:r w:rsidR="00CA0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5B10">
        <w:rPr>
          <w:rFonts w:ascii="Arial" w:hAnsi="Arial" w:cs="Arial"/>
          <w:sz w:val="22"/>
          <w:szCs w:val="22"/>
        </w:rPr>
        <w:t>desát</w:t>
      </w:r>
      <w:proofErr w:type="spellEnd"/>
      <w:r w:rsidR="00CA0B52">
        <w:rPr>
          <w:rFonts w:ascii="Arial" w:hAnsi="Arial" w:cs="Arial"/>
          <w:sz w:val="22"/>
          <w:szCs w:val="22"/>
        </w:rPr>
        <w:t xml:space="preserve"> </w:t>
      </w:r>
      <w:r w:rsidR="00B85B10">
        <w:rPr>
          <w:rFonts w:ascii="Arial" w:hAnsi="Arial" w:cs="Arial"/>
          <w:sz w:val="22"/>
          <w:szCs w:val="22"/>
        </w:rPr>
        <w:t xml:space="preserve">dva tisíc </w:t>
      </w:r>
      <w:r w:rsidR="00AC73DA">
        <w:rPr>
          <w:rFonts w:ascii="Arial" w:hAnsi="Arial" w:cs="Arial"/>
          <w:sz w:val="22"/>
          <w:szCs w:val="22"/>
        </w:rPr>
        <w:t>dvě</w:t>
      </w:r>
      <w:r w:rsidR="00CA0B52">
        <w:rPr>
          <w:rFonts w:ascii="Arial" w:hAnsi="Arial" w:cs="Arial"/>
          <w:sz w:val="22"/>
          <w:szCs w:val="22"/>
        </w:rPr>
        <w:t xml:space="preserve"> </w:t>
      </w:r>
      <w:r w:rsidR="00AC73DA">
        <w:rPr>
          <w:rFonts w:ascii="Arial" w:hAnsi="Arial" w:cs="Arial"/>
          <w:sz w:val="22"/>
          <w:szCs w:val="22"/>
        </w:rPr>
        <w:t>stě</w:t>
      </w:r>
      <w:r w:rsidR="00CA0B52">
        <w:rPr>
          <w:rFonts w:ascii="Arial" w:hAnsi="Arial" w:cs="Arial"/>
          <w:sz w:val="22"/>
          <w:szCs w:val="22"/>
        </w:rPr>
        <w:t xml:space="preserve"> </w:t>
      </w:r>
      <w:r w:rsidR="00B85B10">
        <w:rPr>
          <w:rFonts w:ascii="Arial" w:hAnsi="Arial" w:cs="Arial"/>
          <w:sz w:val="22"/>
          <w:szCs w:val="22"/>
        </w:rPr>
        <w:t>třicet</w:t>
      </w:r>
      <w:r w:rsidR="00CA0B52">
        <w:rPr>
          <w:rFonts w:ascii="Arial" w:hAnsi="Arial" w:cs="Arial"/>
          <w:sz w:val="22"/>
          <w:szCs w:val="22"/>
        </w:rPr>
        <w:t xml:space="preserve"> t</w:t>
      </w:r>
      <w:r w:rsidR="00B85B10">
        <w:rPr>
          <w:rFonts w:ascii="Arial" w:hAnsi="Arial" w:cs="Arial"/>
          <w:sz w:val="22"/>
          <w:szCs w:val="22"/>
        </w:rPr>
        <w:t>ři</w:t>
      </w:r>
      <w:r w:rsidR="00CA0B52">
        <w:rPr>
          <w:rFonts w:ascii="Arial" w:hAnsi="Arial" w:cs="Arial"/>
          <w:sz w:val="22"/>
          <w:szCs w:val="22"/>
        </w:rPr>
        <w:t xml:space="preserve"> </w:t>
      </w:r>
      <w:r w:rsidR="009540E1">
        <w:rPr>
          <w:rFonts w:ascii="Arial" w:hAnsi="Arial" w:cs="Arial"/>
          <w:sz w:val="22"/>
          <w:szCs w:val="22"/>
        </w:rPr>
        <w:t>korun českých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Tato cena je 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 w:rsidR="006772E1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:rsid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:rsidR="000C7DB8" w:rsidRPr="003622AC" w:rsidRDefault="000C7DB8" w:rsidP="000C7DB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 předání a převzetí</w:t>
      </w:r>
      <w:r>
        <w:rPr>
          <w:rFonts w:ascii="Arial" w:hAnsi="Arial" w:cs="Arial"/>
          <w:sz w:val="22"/>
          <w:szCs w:val="22"/>
        </w:rPr>
        <w:t xml:space="preserve"> hotového</w:t>
      </w:r>
      <w:r w:rsidRPr="003622AC">
        <w:rPr>
          <w:rFonts w:ascii="Arial" w:hAnsi="Arial" w:cs="Arial"/>
          <w:sz w:val="22"/>
          <w:szCs w:val="22"/>
        </w:rPr>
        <w:t xml:space="preserve"> díla zhotovitel vystaví </w:t>
      </w:r>
      <w:r>
        <w:rPr>
          <w:rFonts w:ascii="Arial" w:hAnsi="Arial" w:cs="Arial"/>
          <w:sz w:val="22"/>
          <w:szCs w:val="22"/>
        </w:rPr>
        <w:t xml:space="preserve">konečnou </w:t>
      </w:r>
      <w:r w:rsidRPr="003622AC">
        <w:rPr>
          <w:rFonts w:ascii="Arial" w:hAnsi="Arial" w:cs="Arial"/>
          <w:sz w:val="22"/>
          <w:szCs w:val="22"/>
        </w:rPr>
        <w:t>fakturu. Faktura bude mít náležitosti daňového dokladu</w:t>
      </w:r>
      <w:r w:rsidR="00E90EE5">
        <w:rPr>
          <w:rFonts w:ascii="Arial" w:hAnsi="Arial" w:cs="Arial"/>
          <w:sz w:val="22"/>
          <w:szCs w:val="22"/>
        </w:rPr>
        <w:t>, obchodní listiny</w:t>
      </w:r>
      <w:r w:rsidRPr="003622AC">
        <w:rPr>
          <w:rFonts w:ascii="Arial" w:hAnsi="Arial" w:cs="Arial"/>
          <w:sz w:val="22"/>
          <w:szCs w:val="22"/>
        </w:rPr>
        <w:t xml:space="preserve"> a bude v ní uvedeno</w:t>
      </w:r>
      <w:r w:rsidR="00E90EE5">
        <w:rPr>
          <w:rFonts w:ascii="Arial" w:hAnsi="Arial" w:cs="Arial"/>
          <w:sz w:val="22"/>
          <w:szCs w:val="22"/>
        </w:rPr>
        <w:t xml:space="preserve"> také </w:t>
      </w:r>
      <w:r w:rsidRPr="003622AC">
        <w:rPr>
          <w:rFonts w:ascii="Arial" w:hAnsi="Arial" w:cs="Arial"/>
          <w:sz w:val="22"/>
          <w:szCs w:val="22"/>
        </w:rPr>
        <w:t>číslo</w:t>
      </w:r>
      <w:r w:rsidR="00E90EE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0EE5">
        <w:rPr>
          <w:rFonts w:ascii="Arial" w:hAnsi="Arial" w:cs="Arial"/>
          <w:sz w:val="22"/>
          <w:szCs w:val="22"/>
        </w:rPr>
        <w:t xml:space="preserve">této </w:t>
      </w:r>
      <w:r w:rsidRPr="003622AC">
        <w:rPr>
          <w:rFonts w:ascii="Arial" w:hAnsi="Arial" w:cs="Arial"/>
          <w:sz w:val="22"/>
          <w:szCs w:val="22"/>
        </w:rPr>
        <w:t xml:space="preserve"> smlouvy</w:t>
      </w:r>
      <w:proofErr w:type="gramEnd"/>
      <w:r w:rsidR="00E970A1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datum splatnosti.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 xml:space="preserve">a </w:t>
      </w:r>
      <w:r w:rsidR="00E90EE5">
        <w:rPr>
          <w:rFonts w:ascii="Arial" w:hAnsi="Arial" w:cs="Arial"/>
          <w:sz w:val="22"/>
          <w:szCs w:val="22"/>
        </w:rPr>
        <w:t>den</w:t>
      </w:r>
      <w:r w:rsidR="00271EFE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uskutečnění zdanitelného plnění</w:t>
      </w:r>
      <w:r>
        <w:rPr>
          <w:rFonts w:ascii="Arial" w:hAnsi="Arial" w:cs="Arial"/>
          <w:sz w:val="22"/>
          <w:szCs w:val="22"/>
        </w:rPr>
        <w:t xml:space="preserve"> je považován</w:t>
      </w:r>
      <w:r w:rsidR="00271EFE">
        <w:rPr>
          <w:rFonts w:ascii="Arial" w:hAnsi="Arial" w:cs="Arial"/>
          <w:sz w:val="22"/>
          <w:szCs w:val="22"/>
        </w:rPr>
        <w:t xml:space="preserve"> den </w:t>
      </w:r>
      <w:r>
        <w:rPr>
          <w:rFonts w:ascii="Arial" w:hAnsi="Arial" w:cs="Arial"/>
          <w:sz w:val="22"/>
          <w:szCs w:val="22"/>
        </w:rPr>
        <w:t>předání a převzetí díla.</w:t>
      </w:r>
    </w:p>
    <w:p w:rsidR="000C7DB8" w:rsidRPr="003622AC" w:rsidRDefault="000C7DB8" w:rsidP="000C7DB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Pr="003622AC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patnácti</w:t>
      </w:r>
      <w:r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:rsidR="000C7DB8" w:rsidRDefault="000C7DB8" w:rsidP="000C7DB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 případě, že faktura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622AC">
        <w:rPr>
          <w:rFonts w:ascii="Arial" w:hAnsi="Arial" w:cs="Arial"/>
          <w:sz w:val="22"/>
          <w:szCs w:val="22"/>
        </w:rPr>
        <w:t>nebud</w:t>
      </w:r>
      <w:r>
        <w:rPr>
          <w:rFonts w:ascii="Arial" w:hAnsi="Arial" w:cs="Arial"/>
          <w:sz w:val="22"/>
          <w:szCs w:val="22"/>
        </w:rPr>
        <w:t xml:space="preserve">e </w:t>
      </w:r>
      <w:r w:rsidRPr="003622AC">
        <w:rPr>
          <w:rFonts w:ascii="Arial" w:hAnsi="Arial" w:cs="Arial"/>
          <w:sz w:val="22"/>
          <w:szCs w:val="22"/>
        </w:rPr>
        <w:t xml:space="preserve"> obsahovat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dohodnuté </w:t>
      </w:r>
      <w:r>
        <w:rPr>
          <w:rFonts w:ascii="Arial" w:hAnsi="Arial" w:cs="Arial"/>
          <w:sz w:val="22"/>
          <w:szCs w:val="22"/>
        </w:rPr>
        <w:t xml:space="preserve"> náležitosti nebo b</w:t>
      </w:r>
      <w:r w:rsidRPr="003622AC">
        <w:rPr>
          <w:rFonts w:ascii="Arial" w:hAnsi="Arial" w:cs="Arial"/>
          <w:sz w:val="22"/>
          <w:szCs w:val="22"/>
        </w:rPr>
        <w:t>ud</w:t>
      </w:r>
      <w:r>
        <w:rPr>
          <w:rFonts w:ascii="Arial" w:hAnsi="Arial" w:cs="Arial"/>
          <w:sz w:val="22"/>
          <w:szCs w:val="22"/>
        </w:rPr>
        <w:t xml:space="preserve">e </w:t>
      </w:r>
      <w:r w:rsidRPr="003622AC">
        <w:rPr>
          <w:rFonts w:ascii="Arial" w:hAnsi="Arial" w:cs="Arial"/>
          <w:sz w:val="22"/>
          <w:szCs w:val="22"/>
        </w:rPr>
        <w:t xml:space="preserve"> obsahovat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chybné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náležitosti,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 objednatel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oprávněn j</w:t>
      </w:r>
      <w:r>
        <w:rPr>
          <w:rFonts w:ascii="Arial" w:hAnsi="Arial" w:cs="Arial"/>
          <w:sz w:val="22"/>
          <w:szCs w:val="22"/>
        </w:rPr>
        <w:t xml:space="preserve">i </w:t>
      </w:r>
      <w:r w:rsidRPr="003622AC">
        <w:rPr>
          <w:rFonts w:ascii="Arial" w:hAnsi="Arial" w:cs="Arial"/>
          <w:sz w:val="22"/>
          <w:szCs w:val="22"/>
        </w:rPr>
        <w:t>vrátit do data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jej</w:t>
      </w:r>
      <w:r>
        <w:rPr>
          <w:rFonts w:ascii="Arial" w:hAnsi="Arial" w:cs="Arial"/>
          <w:sz w:val="22"/>
          <w:szCs w:val="22"/>
        </w:rPr>
        <w:t>í</w:t>
      </w:r>
      <w:r w:rsidRPr="003622AC">
        <w:rPr>
          <w:rFonts w:ascii="Arial" w:hAnsi="Arial" w:cs="Arial"/>
          <w:sz w:val="22"/>
          <w:szCs w:val="22"/>
        </w:rPr>
        <w:t xml:space="preserve"> splatnosti.</w:t>
      </w:r>
      <w:r w:rsidR="00C2056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 </w:t>
      </w:r>
      <w:proofErr w:type="gramStart"/>
      <w:r w:rsidRPr="003622AC">
        <w:rPr>
          <w:rFonts w:ascii="Arial" w:hAnsi="Arial" w:cs="Arial"/>
          <w:sz w:val="22"/>
          <w:szCs w:val="22"/>
        </w:rPr>
        <w:t xml:space="preserve">takovém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případě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zhotovitel</w:t>
      </w:r>
      <w:r w:rsidR="00C20563">
        <w:rPr>
          <w:rFonts w:ascii="Arial" w:hAnsi="Arial" w:cs="Arial"/>
          <w:sz w:val="22"/>
          <w:szCs w:val="22"/>
        </w:rPr>
        <w:t xml:space="preserve">   </w:t>
      </w:r>
      <w:r w:rsidRPr="003622AC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vystavit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nov</w:t>
      </w:r>
      <w:r>
        <w:rPr>
          <w:rFonts w:ascii="Arial" w:hAnsi="Arial" w:cs="Arial"/>
          <w:sz w:val="22"/>
          <w:szCs w:val="22"/>
        </w:rPr>
        <w:t>ou</w:t>
      </w:r>
      <w:r w:rsidR="00C2056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fakturu </w:t>
      </w:r>
      <w:r w:rsidR="00C2056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</w:t>
      </w:r>
      <w:r w:rsidR="00C20563">
        <w:rPr>
          <w:rFonts w:ascii="Arial" w:hAnsi="Arial" w:cs="Arial"/>
          <w:sz w:val="22"/>
          <w:szCs w:val="22"/>
        </w:rPr>
        <w:t xml:space="preserve">   </w:t>
      </w:r>
      <w:r w:rsidRPr="003622AC">
        <w:rPr>
          <w:rFonts w:ascii="Arial" w:hAnsi="Arial" w:cs="Arial"/>
          <w:sz w:val="22"/>
          <w:szCs w:val="22"/>
        </w:rPr>
        <w:t>novou</w:t>
      </w:r>
      <w:r w:rsidR="00C20563">
        <w:rPr>
          <w:rFonts w:ascii="Arial" w:hAnsi="Arial" w:cs="Arial"/>
          <w:sz w:val="22"/>
          <w:szCs w:val="22"/>
        </w:rPr>
        <w:t xml:space="preserve">  </w:t>
      </w:r>
      <w:r w:rsidRPr="003622AC">
        <w:rPr>
          <w:rFonts w:ascii="Arial" w:hAnsi="Arial" w:cs="Arial"/>
          <w:sz w:val="22"/>
          <w:szCs w:val="22"/>
        </w:rPr>
        <w:t xml:space="preserve"> lhůtou 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</w:t>
      </w:r>
    </w:p>
    <w:p w:rsidR="00813985" w:rsidRDefault="00813985" w:rsidP="0081398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>případě, že</w:t>
      </w:r>
      <w:r>
        <w:rPr>
          <w:rFonts w:ascii="Arial" w:hAnsi="Arial" w:cs="Arial"/>
          <w:sz w:val="22"/>
          <w:szCs w:val="22"/>
        </w:rPr>
        <w:t xml:space="preserve"> zhotovitel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>bude v</w:t>
      </w:r>
      <w:r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 xml:space="preserve">době splatnosti faktury </w:t>
      </w:r>
      <w:proofErr w:type="gramStart"/>
      <w:r w:rsidRPr="00CD7154">
        <w:rPr>
          <w:rFonts w:ascii="Arial" w:hAnsi="Arial" w:cs="Arial"/>
          <w:sz w:val="22"/>
          <w:szCs w:val="22"/>
        </w:rPr>
        <w:t xml:space="preserve">označen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>jako</w:t>
      </w:r>
      <w:proofErr w:type="gramEnd"/>
      <w:r w:rsidRPr="00CD7154">
        <w:rPr>
          <w:rFonts w:ascii="Arial" w:hAnsi="Arial" w:cs="Arial"/>
          <w:sz w:val="22"/>
          <w:szCs w:val="22"/>
        </w:rPr>
        <w:t xml:space="preserve">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nespolehlivý plátce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3985" w:rsidRDefault="0078019A" w:rsidP="0078019A">
      <w:pPr>
        <w:ind w:left="360"/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>P</w:t>
      </w:r>
      <w:r w:rsidR="00813985" w:rsidRPr="00CD7154">
        <w:rPr>
          <w:rFonts w:ascii="Arial" w:hAnsi="Arial" w:cs="Arial"/>
          <w:sz w:val="22"/>
          <w:szCs w:val="22"/>
        </w:rPr>
        <w:t>odle</w:t>
      </w:r>
      <w:r>
        <w:rPr>
          <w:rFonts w:ascii="Arial" w:hAnsi="Arial" w:cs="Arial"/>
          <w:sz w:val="22"/>
          <w:szCs w:val="22"/>
        </w:rPr>
        <w:t xml:space="preserve"> </w:t>
      </w:r>
      <w:r w:rsidR="00813985" w:rsidRPr="00CD7154">
        <w:rPr>
          <w:rFonts w:ascii="Arial" w:hAnsi="Arial" w:cs="Arial"/>
          <w:sz w:val="22"/>
          <w:szCs w:val="22"/>
        </w:rPr>
        <w:t xml:space="preserve"> ustanovení  § 106a zákona č. 235/2004 Sb. o dani z</w:t>
      </w:r>
      <w:r w:rsidR="00813985">
        <w:rPr>
          <w:rFonts w:ascii="Arial" w:hAnsi="Arial" w:cs="Arial"/>
          <w:sz w:val="22"/>
          <w:szCs w:val="22"/>
        </w:rPr>
        <w:t> </w:t>
      </w:r>
      <w:r w:rsidR="00813985" w:rsidRPr="00CD7154">
        <w:rPr>
          <w:rFonts w:ascii="Arial" w:hAnsi="Arial" w:cs="Arial"/>
          <w:sz w:val="22"/>
          <w:szCs w:val="22"/>
        </w:rPr>
        <w:t xml:space="preserve">přidané hodnoty, </w:t>
      </w:r>
      <w:proofErr w:type="gramStart"/>
      <w:r w:rsidR="00813985" w:rsidRPr="00CD7154">
        <w:rPr>
          <w:rFonts w:ascii="Arial" w:hAnsi="Arial" w:cs="Arial"/>
          <w:sz w:val="22"/>
          <w:szCs w:val="22"/>
        </w:rPr>
        <w:t xml:space="preserve">nebo </w:t>
      </w:r>
      <w:r>
        <w:rPr>
          <w:rFonts w:ascii="Arial" w:hAnsi="Arial" w:cs="Arial"/>
          <w:sz w:val="22"/>
          <w:szCs w:val="22"/>
        </w:rPr>
        <w:t xml:space="preserve"> </w:t>
      </w:r>
      <w:r w:rsidR="00813985" w:rsidRPr="00CD7154">
        <w:rPr>
          <w:rFonts w:ascii="Arial" w:hAnsi="Arial" w:cs="Arial"/>
          <w:sz w:val="22"/>
          <w:szCs w:val="22"/>
        </w:rPr>
        <w:t>bude</w:t>
      </w:r>
      <w:proofErr w:type="gramEnd"/>
      <w:r w:rsidR="00813985" w:rsidRPr="00CD7154">
        <w:rPr>
          <w:rFonts w:ascii="Arial" w:hAnsi="Arial" w:cs="Arial"/>
          <w:sz w:val="22"/>
          <w:szCs w:val="22"/>
        </w:rPr>
        <w:t xml:space="preserve">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7154">
        <w:rPr>
          <w:rFonts w:ascii="Arial" w:hAnsi="Arial" w:cs="Arial"/>
          <w:sz w:val="22"/>
          <w:szCs w:val="22"/>
        </w:rPr>
        <w:t xml:space="preserve">na faktuře uveden jiný než tzv. </w:t>
      </w:r>
      <w:proofErr w:type="gramStart"/>
      <w:r w:rsidRPr="00CD7154">
        <w:rPr>
          <w:rFonts w:ascii="Arial" w:hAnsi="Arial" w:cs="Arial"/>
          <w:sz w:val="22"/>
          <w:szCs w:val="22"/>
        </w:rPr>
        <w:t xml:space="preserve">určený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>účet</w:t>
      </w:r>
      <w:proofErr w:type="gramEnd"/>
      <w:r w:rsidRPr="00CD7154">
        <w:rPr>
          <w:rFonts w:ascii="Arial" w:hAnsi="Arial" w:cs="Arial"/>
          <w:sz w:val="22"/>
          <w:szCs w:val="22"/>
        </w:rPr>
        <w:t xml:space="preserve"> podle § 96 citovaného zákona, je </w:t>
      </w:r>
      <w:r>
        <w:rPr>
          <w:rFonts w:ascii="Arial" w:hAnsi="Arial" w:cs="Arial"/>
          <w:sz w:val="22"/>
          <w:szCs w:val="22"/>
        </w:rPr>
        <w:t>objednatel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7154">
        <w:rPr>
          <w:rFonts w:ascii="Arial" w:hAnsi="Arial" w:cs="Arial"/>
          <w:sz w:val="22"/>
          <w:szCs w:val="22"/>
        </w:rPr>
        <w:t>oprávněn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 uhradit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 daň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D7154">
        <w:rPr>
          <w:rFonts w:ascii="Arial" w:hAnsi="Arial" w:cs="Arial"/>
          <w:sz w:val="22"/>
          <w:szCs w:val="22"/>
        </w:rPr>
        <w:t xml:space="preserve">přidané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 xml:space="preserve">hodnoty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="007801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7154">
        <w:rPr>
          <w:rFonts w:ascii="Arial" w:hAnsi="Arial" w:cs="Arial"/>
          <w:sz w:val="22"/>
          <w:szCs w:val="22"/>
        </w:rPr>
        <w:t xml:space="preserve">fakturovaných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Pr="00CD7154">
        <w:rPr>
          <w:rFonts w:ascii="Arial" w:hAnsi="Arial" w:cs="Arial"/>
          <w:sz w:val="22"/>
          <w:szCs w:val="22"/>
        </w:rPr>
        <w:t>plnění</w:t>
      </w:r>
      <w:proofErr w:type="gramEnd"/>
      <w:r w:rsidRPr="00CD7154">
        <w:rPr>
          <w:rFonts w:ascii="Arial" w:hAnsi="Arial" w:cs="Arial"/>
          <w:sz w:val="22"/>
          <w:szCs w:val="22"/>
        </w:rPr>
        <w:t xml:space="preserve"> zvláštním způsobem </w:t>
      </w:r>
    </w:p>
    <w:p w:rsidR="003622AC" w:rsidRPr="003622AC" w:rsidRDefault="00813985" w:rsidP="00D360EA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7154">
        <w:rPr>
          <w:rFonts w:ascii="Arial" w:hAnsi="Arial" w:cs="Arial"/>
          <w:sz w:val="22"/>
          <w:szCs w:val="22"/>
        </w:rPr>
        <w:t>zajištění daně podle § 109</w:t>
      </w:r>
      <w:r w:rsidR="00E90EE5">
        <w:rPr>
          <w:rFonts w:ascii="Arial" w:hAnsi="Arial" w:cs="Arial"/>
          <w:sz w:val="22"/>
          <w:szCs w:val="22"/>
        </w:rPr>
        <w:t>a</w:t>
      </w:r>
      <w:r w:rsidRPr="00CD7154">
        <w:rPr>
          <w:rFonts w:ascii="Arial" w:hAnsi="Arial" w:cs="Arial"/>
          <w:sz w:val="22"/>
          <w:szCs w:val="22"/>
        </w:rPr>
        <w:t xml:space="preserve"> citovaného </w:t>
      </w:r>
      <w:proofErr w:type="gramStart"/>
      <w:r w:rsidRPr="00CD7154">
        <w:rPr>
          <w:rFonts w:ascii="Arial" w:hAnsi="Arial" w:cs="Arial"/>
          <w:sz w:val="22"/>
          <w:szCs w:val="22"/>
        </w:rPr>
        <w:t>zákona.</w:t>
      </w:r>
      <w:r w:rsidR="000778E4">
        <w:rPr>
          <w:rFonts w:ascii="Arial" w:hAnsi="Arial" w:cs="Arial"/>
          <w:sz w:val="22"/>
          <w:szCs w:val="22"/>
        </w:rPr>
        <w:t>6.</w:t>
      </w:r>
      <w:proofErr w:type="gramEnd"/>
      <w:r w:rsidR="000778E4">
        <w:rPr>
          <w:rFonts w:ascii="Arial" w:hAnsi="Arial" w:cs="Arial"/>
          <w:sz w:val="22"/>
          <w:szCs w:val="22"/>
        </w:rPr>
        <w:t xml:space="preserve">  </w:t>
      </w:r>
      <w:r w:rsidR="00894A0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22AC" w:rsidRPr="003622AC">
        <w:rPr>
          <w:rFonts w:ascii="Arial" w:hAnsi="Arial" w:cs="Arial"/>
          <w:sz w:val="22"/>
          <w:szCs w:val="22"/>
        </w:rPr>
        <w:t xml:space="preserve">Po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předání</w:t>
      </w:r>
      <w:proofErr w:type="gramEnd"/>
      <w:r w:rsidR="003622AC" w:rsidRPr="003622AC">
        <w:rPr>
          <w:rFonts w:ascii="Arial" w:hAnsi="Arial" w:cs="Arial"/>
          <w:sz w:val="22"/>
          <w:szCs w:val="22"/>
        </w:rPr>
        <w:t xml:space="preserve"> a převzetí</w:t>
      </w:r>
      <w:r w:rsidR="007E5EA8">
        <w:rPr>
          <w:rFonts w:ascii="Arial" w:hAnsi="Arial" w:cs="Arial"/>
          <w:sz w:val="22"/>
          <w:szCs w:val="22"/>
        </w:rPr>
        <w:t xml:space="preserve"> hotového</w:t>
      </w:r>
      <w:r w:rsidR="003622AC" w:rsidRPr="003622AC">
        <w:rPr>
          <w:rFonts w:ascii="Arial" w:hAnsi="Arial" w:cs="Arial"/>
          <w:sz w:val="22"/>
          <w:szCs w:val="22"/>
        </w:rPr>
        <w:t xml:space="preserve">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díla</w:t>
      </w:r>
      <w:r w:rsidR="00CA0B52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vystaví </w:t>
      </w:r>
      <w:r w:rsidR="007E5EA8">
        <w:rPr>
          <w:rFonts w:ascii="Arial" w:hAnsi="Arial" w:cs="Arial"/>
          <w:sz w:val="22"/>
          <w:szCs w:val="22"/>
        </w:rPr>
        <w:t xml:space="preserve">konečnou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fakturu. </w:t>
      </w:r>
      <w:proofErr w:type="gramStart"/>
      <w:r w:rsidR="003622AC" w:rsidRPr="003622AC">
        <w:rPr>
          <w:rFonts w:ascii="Arial" w:hAnsi="Arial" w:cs="Arial"/>
          <w:sz w:val="22"/>
          <w:szCs w:val="22"/>
        </w:rPr>
        <w:t xml:space="preserve">Faktura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bude</w:t>
      </w:r>
      <w:proofErr w:type="gramEnd"/>
      <w:r w:rsidR="003622AC" w:rsidRPr="003622AC">
        <w:rPr>
          <w:rFonts w:ascii="Arial" w:hAnsi="Arial" w:cs="Arial"/>
          <w:sz w:val="22"/>
          <w:szCs w:val="22"/>
        </w:rPr>
        <w:t xml:space="preserve"> mít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náležitosti daňového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dokladu, obchodní listiny a bude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v ní uvedeno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číslo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smlouvy,</w:t>
      </w:r>
      <w:r w:rsidR="002A13E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>datum</w:t>
      </w:r>
      <w:r w:rsidR="0078019A">
        <w:rPr>
          <w:rFonts w:ascii="Arial" w:hAnsi="Arial" w:cs="Arial"/>
          <w:sz w:val="22"/>
          <w:szCs w:val="22"/>
        </w:rPr>
        <w:t xml:space="preserve">  </w:t>
      </w:r>
      <w:r w:rsidR="003622AC" w:rsidRPr="003622AC">
        <w:rPr>
          <w:rFonts w:ascii="Arial" w:hAnsi="Arial" w:cs="Arial"/>
          <w:sz w:val="22"/>
          <w:szCs w:val="22"/>
        </w:rPr>
        <w:t xml:space="preserve">splatnosti a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datum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vystavení. </w:t>
      </w:r>
      <w:r w:rsidR="00DE2660">
        <w:rPr>
          <w:rFonts w:ascii="Arial" w:hAnsi="Arial" w:cs="Arial"/>
          <w:sz w:val="22"/>
          <w:szCs w:val="22"/>
        </w:rPr>
        <w:t>Z</w:t>
      </w:r>
      <w:r w:rsidR="003622AC" w:rsidRPr="003622AC">
        <w:rPr>
          <w:rFonts w:ascii="Arial" w:hAnsi="Arial" w:cs="Arial"/>
          <w:sz w:val="22"/>
          <w:szCs w:val="22"/>
        </w:rPr>
        <w:t>a</w:t>
      </w:r>
      <w:r w:rsidR="00E90EE5">
        <w:rPr>
          <w:rFonts w:ascii="Arial" w:hAnsi="Arial" w:cs="Arial"/>
          <w:sz w:val="22"/>
          <w:szCs w:val="22"/>
        </w:rPr>
        <w:t xml:space="preserve"> den </w:t>
      </w:r>
      <w:r w:rsidR="003622AC" w:rsidRPr="003622AC">
        <w:rPr>
          <w:rFonts w:ascii="Arial" w:hAnsi="Arial" w:cs="Arial"/>
          <w:sz w:val="22"/>
          <w:szCs w:val="22"/>
        </w:rPr>
        <w:t xml:space="preserve">uskutečnění zdanitelného </w:t>
      </w:r>
      <w:proofErr w:type="gramStart"/>
      <w:r w:rsidR="003622AC" w:rsidRPr="003622AC">
        <w:rPr>
          <w:rFonts w:ascii="Arial" w:hAnsi="Arial" w:cs="Arial"/>
          <w:sz w:val="22"/>
          <w:szCs w:val="22"/>
        </w:rPr>
        <w:t>plnění</w:t>
      </w:r>
      <w:r w:rsidR="00DE2660">
        <w:rPr>
          <w:rFonts w:ascii="Arial" w:hAnsi="Arial" w:cs="Arial"/>
          <w:sz w:val="22"/>
          <w:szCs w:val="22"/>
        </w:rPr>
        <w:t xml:space="preserve"> </w:t>
      </w:r>
      <w:r w:rsidR="0078019A">
        <w:rPr>
          <w:rFonts w:ascii="Arial" w:hAnsi="Arial" w:cs="Arial"/>
          <w:sz w:val="22"/>
          <w:szCs w:val="22"/>
        </w:rPr>
        <w:t xml:space="preserve"> </w:t>
      </w:r>
      <w:r w:rsidR="00DE2660">
        <w:rPr>
          <w:rFonts w:ascii="Arial" w:hAnsi="Arial" w:cs="Arial"/>
          <w:sz w:val="22"/>
          <w:szCs w:val="22"/>
        </w:rPr>
        <w:t>je</w:t>
      </w:r>
      <w:proofErr w:type="gramEnd"/>
      <w:r w:rsidR="00DE2660">
        <w:rPr>
          <w:rFonts w:ascii="Arial" w:hAnsi="Arial" w:cs="Arial"/>
          <w:sz w:val="22"/>
          <w:szCs w:val="22"/>
        </w:rPr>
        <w:t xml:space="preserve"> považován</w:t>
      </w:r>
      <w:r w:rsidR="00E90EE5">
        <w:rPr>
          <w:rFonts w:ascii="Arial" w:hAnsi="Arial" w:cs="Arial"/>
          <w:sz w:val="22"/>
          <w:szCs w:val="22"/>
        </w:rPr>
        <w:t xml:space="preserve"> den</w:t>
      </w:r>
      <w:r w:rsidR="00DE2660">
        <w:rPr>
          <w:rFonts w:ascii="Arial" w:hAnsi="Arial" w:cs="Arial"/>
          <w:sz w:val="22"/>
          <w:szCs w:val="22"/>
        </w:rPr>
        <w:t xml:space="preserve"> předání a převzetí díla.</w:t>
      </w:r>
    </w:p>
    <w:p w:rsid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552CBC" w:rsidRDefault="00552CBC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6A3592" w:rsidRDefault="006A3592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4C3793">
        <w:rPr>
          <w:rFonts w:ascii="Arial" w:hAnsi="Arial" w:cs="Arial"/>
          <w:b/>
          <w:sz w:val="22"/>
          <w:szCs w:val="22"/>
        </w:rPr>
        <w:t>.</w:t>
      </w:r>
    </w:p>
    <w:p w:rsidR="004C3793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Vady díla</w:t>
      </w:r>
    </w:p>
    <w:p w:rsidR="00035C2B" w:rsidRDefault="00035C2B">
      <w:pPr>
        <w:jc w:val="both"/>
        <w:rPr>
          <w:rFonts w:ascii="Arial" w:hAnsi="Arial" w:cs="Arial"/>
          <w:sz w:val="22"/>
          <w:szCs w:val="22"/>
        </w:rPr>
      </w:pPr>
    </w:p>
    <w:p w:rsidR="00035C2B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:rsidR="004C3793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odpovídá </w:t>
      </w:r>
      <w:r w:rsidR="004C37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za vady díla, </w:t>
      </w:r>
      <w:r w:rsidR="004C3793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>
        <w:rPr>
          <w:rFonts w:ascii="Arial" w:hAnsi="Arial" w:cs="Arial"/>
          <w:sz w:val="22"/>
          <w:szCs w:val="22"/>
        </w:rPr>
        <w:t>o</w:t>
      </w:r>
      <w:r w:rsidR="004C3793">
        <w:rPr>
          <w:rFonts w:ascii="Arial" w:hAnsi="Arial" w:cs="Arial"/>
          <w:sz w:val="22"/>
          <w:szCs w:val="22"/>
        </w:rPr>
        <w:t>kazateln</w:t>
      </w:r>
      <w:r w:rsidR="00FE6C4B">
        <w:rPr>
          <w:rFonts w:ascii="Arial" w:hAnsi="Arial" w:cs="Arial"/>
          <w:sz w:val="22"/>
          <w:szCs w:val="22"/>
        </w:rPr>
        <w:t>ě</w:t>
      </w:r>
      <w:r w:rsidR="004C3793">
        <w:rPr>
          <w:rFonts w:ascii="Arial" w:hAnsi="Arial" w:cs="Arial"/>
          <w:sz w:val="22"/>
          <w:szCs w:val="22"/>
        </w:rPr>
        <w:t xml:space="preserve"> porušením jeho povinností. </w:t>
      </w:r>
    </w:p>
    <w:p w:rsidR="00035C2B" w:rsidRDefault="004C3793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neodpovídá za vady díla, </w:t>
      </w:r>
      <w:r w:rsidR="00035C2B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objednatelem v případě, že zhotovitel ani při vynaložení odborné péče vhodnost těchto věcí nemohl zjistit nebo na ně </w:t>
      </w:r>
      <w:r w:rsidR="00656202">
        <w:rPr>
          <w:rFonts w:ascii="Arial" w:hAnsi="Arial" w:cs="Arial"/>
          <w:sz w:val="22"/>
          <w:szCs w:val="22"/>
        </w:rPr>
        <w:t>objednatele pís</w:t>
      </w:r>
      <w:r w:rsidR="00FE6C4B">
        <w:rPr>
          <w:rFonts w:ascii="Arial" w:hAnsi="Arial" w:cs="Arial"/>
          <w:sz w:val="22"/>
          <w:szCs w:val="22"/>
        </w:rPr>
        <w:t>emn</w:t>
      </w:r>
      <w:r w:rsidR="00656202">
        <w:rPr>
          <w:rFonts w:ascii="Arial" w:hAnsi="Arial" w:cs="Arial"/>
          <w:sz w:val="22"/>
          <w:szCs w:val="22"/>
        </w:rPr>
        <w:t xml:space="preserve">ě </w:t>
      </w:r>
      <w:r w:rsidR="00035C2B">
        <w:rPr>
          <w:rFonts w:ascii="Arial" w:hAnsi="Arial" w:cs="Arial"/>
          <w:sz w:val="22"/>
          <w:szCs w:val="22"/>
        </w:rPr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656202" w:rsidRDefault="00656202" w:rsidP="006562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lastRenderedPageBreak/>
        <w:t>VI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656202">
        <w:rPr>
          <w:rFonts w:ascii="Arial" w:hAnsi="Arial" w:cs="Arial"/>
          <w:b/>
          <w:sz w:val="22"/>
          <w:szCs w:val="22"/>
        </w:rPr>
        <w:t>.</w:t>
      </w:r>
    </w:p>
    <w:p w:rsid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Záruka</w:t>
      </w: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</w:t>
      </w:r>
      <w:r w:rsidR="00FE6C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zhotovené podle této smlouvy </w:t>
      </w:r>
      <w:r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>
        <w:rPr>
          <w:rFonts w:ascii="Arial" w:hAnsi="Arial" w:cs="Arial"/>
          <w:sz w:val="22"/>
          <w:szCs w:val="22"/>
        </w:rPr>
        <w:t xml:space="preserve">v délce </w:t>
      </w:r>
      <w:r w:rsidR="000F7A92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b/>
          <w:bCs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objednatel dílo převezme.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</w:t>
      </w:r>
      <w:r w:rsidR="00656202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 xml:space="preserve">vady písemně </w:t>
      </w:r>
      <w:r w:rsidR="00656202">
        <w:rPr>
          <w:rFonts w:ascii="Arial" w:hAnsi="Arial" w:cs="Arial"/>
          <w:sz w:val="22"/>
          <w:szCs w:val="22"/>
        </w:rPr>
        <w:t>oznámit</w:t>
      </w:r>
      <w:r>
        <w:rPr>
          <w:rFonts w:ascii="Arial" w:hAnsi="Arial" w:cs="Arial"/>
          <w:sz w:val="22"/>
          <w:szCs w:val="22"/>
        </w:rPr>
        <w:t xml:space="preserve"> zhotovitel</w:t>
      </w:r>
      <w:r w:rsidR="006562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zhotovitele</w:t>
      </w:r>
      <w:r w:rsidR="00695890">
        <w:rPr>
          <w:rFonts w:ascii="Arial" w:hAnsi="Arial" w:cs="Arial"/>
          <w:sz w:val="22"/>
          <w:szCs w:val="22"/>
        </w:rPr>
        <w:t xml:space="preserve"> uveden</w:t>
      </w:r>
      <w:r w:rsidR="00B250D2">
        <w:rPr>
          <w:rFonts w:ascii="Arial" w:hAnsi="Arial" w:cs="Arial"/>
          <w:sz w:val="22"/>
          <w:szCs w:val="22"/>
        </w:rPr>
        <w:t>ou</w:t>
      </w:r>
      <w:r w:rsidR="00695890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695890">
        <w:rPr>
          <w:rFonts w:ascii="Arial" w:hAnsi="Arial" w:cs="Arial"/>
          <w:sz w:val="22"/>
          <w:szCs w:val="22"/>
        </w:rPr>
        <w:t>bodě I.  této</w:t>
      </w:r>
      <w:proofErr w:type="gramEnd"/>
      <w:r w:rsidR="00695890">
        <w:rPr>
          <w:rFonts w:ascii="Arial" w:hAnsi="Arial" w:cs="Arial"/>
          <w:sz w:val="22"/>
          <w:szCs w:val="22"/>
        </w:rPr>
        <w:t xml:space="preserve"> smlouvy. </w:t>
      </w:r>
      <w:r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, přičemž i reklamace odeslaná objednatelem v poslední den záruční </w:t>
      </w:r>
      <w:r w:rsidR="00D34C1B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se považuje za včas uplatněnou.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do tří dnů po obdržení reklamace písemně </w:t>
      </w:r>
      <w:proofErr w:type="gramStart"/>
      <w:r>
        <w:rPr>
          <w:rFonts w:ascii="Arial" w:hAnsi="Arial" w:cs="Arial"/>
          <w:sz w:val="22"/>
          <w:szCs w:val="22"/>
        </w:rPr>
        <w:t>oznámit  objednateli</w:t>
      </w:r>
      <w:proofErr w:type="gramEnd"/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v jakém termínu  a jakým způsobem budou vady odstraněny.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odstranit reklamované vady, nejpozději do </w:t>
      </w:r>
      <w:r w:rsidR="00D34C1B">
        <w:rPr>
          <w:rFonts w:ascii="Arial" w:hAnsi="Arial" w:cs="Arial"/>
          <w:sz w:val="22"/>
          <w:szCs w:val="22"/>
        </w:rPr>
        <w:t xml:space="preserve">patnácti </w:t>
      </w:r>
      <w:r>
        <w:rPr>
          <w:rFonts w:ascii="Arial" w:hAnsi="Arial" w:cs="Arial"/>
          <w:sz w:val="22"/>
          <w:szCs w:val="22"/>
        </w:rPr>
        <w:t>dnů po obdržení reklamace, a to i v případě, že reklamaci neuznává. Náklady na odstranění reklamované vady nese zhotovitel i ve sporných případech až do rozhodnutí soudu.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Neodstraní-li zhotovitel reklamované vady ani do </w:t>
      </w:r>
      <w:r w:rsidR="00D34C1B">
        <w:rPr>
          <w:rFonts w:ascii="Arial" w:hAnsi="Arial" w:cs="Arial"/>
          <w:sz w:val="22"/>
          <w:szCs w:val="22"/>
        </w:rPr>
        <w:t>dvaceti</w:t>
      </w:r>
      <w:r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:rsidR="00035C2B" w:rsidRPr="003622AC" w:rsidRDefault="00035C2B" w:rsidP="00833DD4">
      <w:pPr>
        <w:jc w:val="both"/>
        <w:rPr>
          <w:rFonts w:ascii="Arial" w:hAnsi="Arial" w:cs="Arial"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Práva a povinnosti </w:t>
      </w:r>
      <w:r w:rsidR="00D34C1B">
        <w:rPr>
          <w:rFonts w:ascii="Arial" w:hAnsi="Arial" w:cs="Arial"/>
          <w:b/>
          <w:sz w:val="22"/>
          <w:szCs w:val="22"/>
        </w:rPr>
        <w:t>zhotovitele</w:t>
      </w:r>
    </w:p>
    <w:p w:rsidR="00790EB9" w:rsidRPr="003622AC" w:rsidRDefault="00790EB9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</w:t>
      </w:r>
      <w:proofErr w:type="gramStart"/>
      <w:r w:rsidRPr="003622AC">
        <w:rPr>
          <w:rFonts w:ascii="Arial" w:hAnsi="Arial" w:cs="Arial"/>
          <w:sz w:val="22"/>
          <w:szCs w:val="22"/>
        </w:rPr>
        <w:t>povinen  provést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:rsidR="00D34C1B" w:rsidRDefault="00D34C1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se realizace předmětného díla a </w:t>
      </w:r>
      <w:r w:rsidR="00D34C1B">
        <w:rPr>
          <w:rFonts w:ascii="Arial" w:hAnsi="Arial" w:cs="Arial"/>
          <w:sz w:val="22"/>
          <w:szCs w:val="22"/>
        </w:rPr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 w:rsidR="00D34C1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a ručí za to, že při realizaci díla nepoužije žádný materiál, o kterém je v době jeho užití známo, že je škodlivý. </w:t>
      </w:r>
      <w:r w:rsidR="002D5960"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podle příslušných předpisů.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doloží na vyzvání objednatele, nejpozději však dvacet dnů před předáním díla, soubor certifikátů rozhodujících materiálů užitých k provedení díla.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být pojištěn proti škodám způsobeným jeho činností včetně možných škod pracovníků zhotovitele, a to až do výše ceny díla. Stejné podmínky je zhotovitel povinen zajistit u svých subdodavatelů. Doklady o pojištění je povinen na požádání předložit objednateli.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</w:t>
      </w:r>
      <w:r w:rsidRPr="003622AC">
        <w:rPr>
          <w:rFonts w:ascii="Arial" w:hAnsi="Arial" w:cs="Arial"/>
          <w:sz w:val="22"/>
          <w:szCs w:val="22"/>
        </w:rPr>
        <w:lastRenderedPageBreak/>
        <w:t xml:space="preserve">odkladu tuto 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 w:rsidR="00D34C1B"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t>písemného souhlasu objednatele. Pokud objednate</w:t>
      </w:r>
      <w:r w:rsidR="00013410">
        <w:rPr>
          <w:rFonts w:ascii="Arial" w:hAnsi="Arial" w:cs="Arial"/>
          <w:sz w:val="22"/>
          <w:szCs w:val="22"/>
        </w:rPr>
        <w:t>l provádění díla nebo jeho částí</w:t>
      </w:r>
      <w:r w:rsidRPr="003622AC">
        <w:rPr>
          <w:rFonts w:ascii="Arial" w:hAnsi="Arial" w:cs="Arial"/>
          <w:sz w:val="22"/>
          <w:szCs w:val="22"/>
        </w:rPr>
        <w:t xml:space="preserve"> třetí osobou odsouhlasí, má zhotovitel odpovědnost</w:t>
      </w:r>
      <w:r w:rsidR="00FC4AC0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zajistit a financovat veškeré subdodavatelské práce a nese za ně záruku, jako by je prováděl sám.</w:t>
      </w:r>
    </w:p>
    <w:p w:rsidR="003622AC" w:rsidRDefault="003622AC" w:rsidP="00CD19A6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zajišťovat bezpečnost, ochranu zdraví a protipožární ochranu při provádění díla v souladu s příslušnými platnými bezpečnostními, hygienickými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objednatele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D34C1B" w:rsidP="00D34C1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4C1B">
        <w:rPr>
          <w:rFonts w:ascii="Arial" w:hAnsi="Arial" w:cs="Arial"/>
          <w:sz w:val="22"/>
          <w:szCs w:val="22"/>
        </w:rPr>
        <w:t>Objednatel je povinen řádně a včas provede</w:t>
      </w:r>
      <w:r>
        <w:rPr>
          <w:rFonts w:ascii="Arial" w:hAnsi="Arial" w:cs="Arial"/>
          <w:sz w:val="22"/>
          <w:szCs w:val="22"/>
        </w:rPr>
        <w:t>n</w:t>
      </w:r>
      <w:r w:rsidRPr="00D34C1B">
        <w:rPr>
          <w:rFonts w:ascii="Arial" w:hAnsi="Arial" w:cs="Arial"/>
          <w:sz w:val="22"/>
          <w:szCs w:val="22"/>
        </w:rPr>
        <w:t xml:space="preserve">é dílo převzít. </w:t>
      </w:r>
    </w:p>
    <w:p w:rsidR="00D34C1B" w:rsidRDefault="00D34C1B" w:rsidP="00833DD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:rsidR="003874A3" w:rsidRDefault="003874A3" w:rsidP="00D34C1B">
      <w:pPr>
        <w:rPr>
          <w:rFonts w:ascii="Arial" w:hAnsi="Arial" w:cs="Arial"/>
          <w:sz w:val="22"/>
          <w:szCs w:val="22"/>
        </w:rPr>
      </w:pPr>
    </w:p>
    <w:p w:rsidR="00D34C1B" w:rsidRP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 w:rsidRPr="00D34C1B">
        <w:rPr>
          <w:rFonts w:ascii="Arial" w:hAnsi="Arial" w:cs="Arial"/>
          <w:b/>
          <w:sz w:val="22"/>
          <w:szCs w:val="22"/>
        </w:rPr>
        <w:t>X.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Vlastnické právo a nebezpečí škody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2A3F2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:rsidR="003622AC" w:rsidRP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 w:rsidR="00D34C1B">
        <w:rPr>
          <w:rFonts w:ascii="Arial" w:hAnsi="Arial" w:cs="Arial"/>
          <w:sz w:val="22"/>
          <w:szCs w:val="22"/>
        </w:rPr>
        <w:t xml:space="preserve">na </w:t>
      </w:r>
      <w:proofErr w:type="gramStart"/>
      <w:r w:rsidR="00D34C1B">
        <w:rPr>
          <w:rFonts w:ascii="Arial" w:hAnsi="Arial" w:cs="Arial"/>
          <w:sz w:val="22"/>
          <w:szCs w:val="22"/>
        </w:rPr>
        <w:t>věci</w:t>
      </w:r>
      <w:r w:rsidR="004B60D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nese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od počátku zhotovitel, a to až do doby řádného předání a převzetí díla mezi zhotovitelem a objednatelem.</w:t>
      </w:r>
    </w:p>
    <w:p w:rsid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:rsidR="004B60D3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:rsidR="004B60D3" w:rsidRPr="003622AC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zhotovuje věc u objednatele na jeho pozemku nebo na pozemku, který objednatel opatřil, nenese objednatel nebezpečí škody za zhotovené věci a není jejím vlastníkem. </w:t>
      </w:r>
    </w:p>
    <w:p w:rsidR="006A3592" w:rsidRDefault="006A3592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4B6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3622AC"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Změna smlouvy</w:t>
      </w:r>
    </w:p>
    <w:p w:rsidR="003622AC" w:rsidRPr="003622AC" w:rsidRDefault="003622AC" w:rsidP="00A75A9B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:rsid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Default="003622AC" w:rsidP="00A75A9B">
      <w:pPr>
        <w:jc w:val="both"/>
        <w:rPr>
          <w:rFonts w:ascii="Arial" w:hAnsi="Arial" w:cs="Arial"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Ukončení smluvního vztahu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:rsidR="004B60D3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předmět díla je ve stavu, </w:t>
      </w:r>
      <w:r w:rsidR="003622AC" w:rsidRPr="003622AC">
        <w:rPr>
          <w:rFonts w:ascii="Arial" w:hAnsi="Arial" w:cs="Arial"/>
          <w:sz w:val="22"/>
          <w:szCs w:val="22"/>
        </w:rPr>
        <w:t xml:space="preserve">který neumožňuje jeho řádné užívání </w:t>
      </w:r>
      <w:r w:rsidR="00013410">
        <w:rPr>
          <w:rFonts w:ascii="Arial" w:hAnsi="Arial" w:cs="Arial"/>
          <w:sz w:val="22"/>
          <w:szCs w:val="22"/>
        </w:rPr>
        <w:t xml:space="preserve">a </w:t>
      </w:r>
      <w:r w:rsidR="003622AC" w:rsidRPr="003622AC">
        <w:rPr>
          <w:rFonts w:ascii="Arial" w:hAnsi="Arial" w:cs="Arial"/>
          <w:sz w:val="22"/>
          <w:szCs w:val="22"/>
        </w:rPr>
        <w:t>provoz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díla po dobu delší než jeden měsíc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622AC" w:rsidRPr="003622AC">
        <w:rPr>
          <w:rFonts w:ascii="Arial" w:hAnsi="Arial" w:cs="Arial"/>
          <w:sz w:val="22"/>
          <w:szCs w:val="22"/>
        </w:rPr>
        <w:t xml:space="preserve"> objednatel</w:t>
      </w:r>
      <w:r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</w:t>
      </w:r>
      <w:r>
        <w:rPr>
          <w:rFonts w:ascii="Arial" w:hAnsi="Arial" w:cs="Arial"/>
          <w:sz w:val="22"/>
          <w:szCs w:val="22"/>
        </w:rPr>
        <w:t xml:space="preserve">, ať již </w:t>
      </w:r>
      <w:r w:rsidR="003622AC" w:rsidRPr="003622AC">
        <w:rPr>
          <w:rFonts w:ascii="Arial" w:hAnsi="Arial" w:cs="Arial"/>
          <w:sz w:val="22"/>
          <w:szCs w:val="22"/>
        </w:rPr>
        <w:t xml:space="preserve">splátkových listů či faktury za období delší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3622AC" w:rsidRPr="003622AC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622AC" w:rsidRPr="003622AC">
        <w:rPr>
          <w:rFonts w:ascii="Arial" w:hAnsi="Arial" w:cs="Arial"/>
          <w:sz w:val="22"/>
          <w:szCs w:val="22"/>
        </w:rPr>
        <w:t>než dva měsíce</w:t>
      </w:r>
      <w:r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XI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Smluvní pokuta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>ceny díla za každý den prodlení.</w:t>
      </w:r>
    </w:p>
    <w:p w:rsid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objednatele s úhradou faktury za dodané dílo má zhotovitel </w:t>
      </w:r>
      <w:proofErr w:type="gramStart"/>
      <w:r w:rsidRPr="003622AC">
        <w:rPr>
          <w:rFonts w:ascii="Arial" w:hAnsi="Arial" w:cs="Arial"/>
          <w:sz w:val="22"/>
          <w:szCs w:val="22"/>
        </w:rPr>
        <w:t>právo        na</w:t>
      </w:r>
      <w:proofErr w:type="gramEnd"/>
      <w:r w:rsidRPr="003622AC">
        <w:rPr>
          <w:rFonts w:ascii="Arial" w:hAnsi="Arial" w:cs="Arial"/>
          <w:sz w:val="22"/>
          <w:szCs w:val="22"/>
        </w:rPr>
        <w:t xml:space="preserve">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4355DA" w:rsidRPr="003622AC" w:rsidRDefault="004355DA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reklamovaných vad má objednatel právo na zaplacení smluvní pokuty ve výši 0,1 % z celkové ceny díla za každý den prodlení.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:rsidR="003622AC" w:rsidRPr="00CB65D0" w:rsidRDefault="003622A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B65D0" w:rsidRPr="00E15D46" w:rsidRDefault="00CB65D0" w:rsidP="00CB65D0">
      <w:pPr>
        <w:jc w:val="center"/>
        <w:rPr>
          <w:rFonts w:ascii="Arial" w:hAnsi="Arial" w:cs="Arial"/>
          <w:b/>
          <w:sz w:val="22"/>
          <w:szCs w:val="22"/>
        </w:rPr>
      </w:pPr>
      <w:r w:rsidRPr="00E15D46">
        <w:rPr>
          <w:rFonts w:ascii="Arial" w:hAnsi="Arial" w:cs="Arial"/>
          <w:b/>
          <w:sz w:val="22"/>
          <w:szCs w:val="22"/>
        </w:rPr>
        <w:t xml:space="preserve">XIV. </w:t>
      </w:r>
    </w:p>
    <w:p w:rsidR="00CB65D0" w:rsidRDefault="00CB65D0" w:rsidP="00CB65D0">
      <w:pPr>
        <w:jc w:val="center"/>
        <w:rPr>
          <w:rFonts w:ascii="Arial" w:hAnsi="Arial" w:cs="Arial"/>
          <w:b/>
          <w:sz w:val="22"/>
          <w:szCs w:val="22"/>
        </w:rPr>
      </w:pPr>
      <w:r w:rsidRPr="00E15D46">
        <w:rPr>
          <w:rFonts w:ascii="Arial" w:hAnsi="Arial" w:cs="Arial"/>
          <w:b/>
          <w:sz w:val="22"/>
          <w:szCs w:val="22"/>
        </w:rPr>
        <w:t>Uveřejnění smlouvy v registru smluv</w:t>
      </w:r>
    </w:p>
    <w:p w:rsidR="00FB2477" w:rsidRPr="00E15D46" w:rsidRDefault="00FB2477" w:rsidP="00CB65D0">
      <w:pPr>
        <w:jc w:val="center"/>
        <w:rPr>
          <w:rFonts w:ascii="Arial" w:hAnsi="Arial" w:cs="Arial"/>
          <w:b/>
          <w:sz w:val="22"/>
          <w:szCs w:val="22"/>
        </w:rPr>
      </w:pPr>
    </w:p>
    <w:p w:rsidR="00CB65D0" w:rsidRPr="00E15D46" w:rsidRDefault="00CB65D0" w:rsidP="00CB65D0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E15D46">
        <w:rPr>
          <w:rFonts w:ascii="Arial" w:hAnsi="Arial" w:cs="Arial"/>
        </w:rPr>
        <w:t>Zhotovitel bere na vědomí, že tato smlouva včetně všech jejích dodatků bude uveřejněna objednatelem v registru smluv (pokud takovému uveřejnění podléhá) dle zákona č. 340/2015 Sb. o zvláštních podmínkách účinnosti některých smluv, uveřejňování těchto smluv a o registru smluv (zákon o registru smluv).</w:t>
      </w:r>
    </w:p>
    <w:p w:rsidR="00CB65D0" w:rsidRPr="00E15D46" w:rsidRDefault="00CB65D0" w:rsidP="00CB65D0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E15D46">
        <w:rPr>
          <w:rFonts w:ascii="Arial" w:hAnsi="Arial" w:cs="Arial"/>
        </w:rPr>
        <w:t>Zhotovitel se zavazuje dodat objednateli verzi smlouvy a dodatků se znečitelněnými údaji tak, aby bylo chráněno obchodní tajemství zhotovitele, a zároveň aby byla smlouva a její dodatky z hlediska zákona o registru smluv účinná.</w:t>
      </w:r>
    </w:p>
    <w:p w:rsidR="00CB65D0" w:rsidRPr="00E15D46" w:rsidRDefault="00CB65D0" w:rsidP="00CB65D0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E15D46">
        <w:rPr>
          <w:rFonts w:ascii="Arial" w:hAnsi="Arial" w:cs="Arial"/>
        </w:rPr>
        <w:t>Objednatel bere na vědomí, že zhotovitel za své obchodní tajemství ve smyslu § 504 občanského zákoníku považuje zejména údaje o vlastní cenové strategii a optimalizaci jednotkových cen, cenové vzorce, a objednatel se zavazuje toto obchodní tajemství řádně utajovat.</w:t>
      </w:r>
    </w:p>
    <w:p w:rsidR="00CB65D0" w:rsidRPr="00E15D46" w:rsidRDefault="00CB65D0" w:rsidP="00CB65D0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E15D46">
        <w:rPr>
          <w:rFonts w:ascii="Arial" w:hAnsi="Arial" w:cs="Arial"/>
        </w:rPr>
        <w:t xml:space="preserve">Za zveřejnění smlouvy včetně jejích dodatků v souladu se zákonem o registru smluv odpovídá objednatel. 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 w:rsidR="00D75781">
        <w:rPr>
          <w:rFonts w:ascii="Arial" w:hAnsi="Arial" w:cs="Arial"/>
          <w:b/>
          <w:sz w:val="22"/>
          <w:szCs w:val="22"/>
        </w:rPr>
        <w:t>V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Závěrečná ustanovení</w:t>
      </w:r>
    </w:p>
    <w:p w:rsidR="002A09EF" w:rsidRPr="003622AC" w:rsidRDefault="002A09EF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2A09EF" w:rsidRPr="00E11E4B" w:rsidRDefault="002A09EF" w:rsidP="002A09EF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:rsidR="002A09EF" w:rsidRPr="00E11E4B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lastRenderedPageBreak/>
        <w:t xml:space="preserve">Tuto smlouvu lze měnit nebo doplňovat pouze </w:t>
      </w:r>
      <w:r>
        <w:rPr>
          <w:rFonts w:ascii="Arial" w:hAnsi="Arial" w:cs="Arial"/>
          <w:sz w:val="22"/>
          <w:szCs w:val="22"/>
        </w:rPr>
        <w:t>dohodou smluvních stran</w:t>
      </w:r>
      <w:r w:rsidRPr="00E11E4B">
        <w:rPr>
          <w:rFonts w:ascii="Arial" w:hAnsi="Arial" w:cs="Arial"/>
          <w:sz w:val="22"/>
          <w:szCs w:val="22"/>
        </w:rPr>
        <w:t xml:space="preserve"> formou</w:t>
      </w:r>
      <w:r>
        <w:rPr>
          <w:rFonts w:ascii="Arial" w:hAnsi="Arial" w:cs="Arial"/>
          <w:sz w:val="22"/>
          <w:szCs w:val="22"/>
        </w:rPr>
        <w:t xml:space="preserve"> písemných číslovaných dodatků.</w:t>
      </w:r>
    </w:p>
    <w:p w:rsidR="002A09EF" w:rsidRPr="00E11E4B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:rsidR="002A09EF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 xml:space="preserve">Tato </w:t>
      </w:r>
      <w:r w:rsidRPr="006906BC">
        <w:rPr>
          <w:rFonts w:ascii="Arial" w:hAnsi="Arial" w:cs="Arial"/>
          <w:sz w:val="22"/>
          <w:szCs w:val="22"/>
        </w:rPr>
        <w:t>smlouva nabývá platnosti</w:t>
      </w:r>
      <w:r w:rsidR="00CB65D0"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dnem podpisu obou smluvních stran a </w:t>
      </w:r>
      <w:proofErr w:type="gramStart"/>
      <w:r w:rsidRPr="006906BC">
        <w:rPr>
          <w:rFonts w:ascii="Arial" w:hAnsi="Arial" w:cs="Arial"/>
          <w:sz w:val="22"/>
          <w:szCs w:val="22"/>
        </w:rPr>
        <w:t xml:space="preserve">smluvní </w:t>
      </w:r>
      <w:r>
        <w:rPr>
          <w:rFonts w:ascii="Arial" w:hAnsi="Arial" w:cs="Arial"/>
          <w:sz w:val="22"/>
          <w:szCs w:val="22"/>
        </w:rPr>
        <w:t xml:space="preserve">  </w:t>
      </w:r>
      <w:r w:rsidRPr="006906BC">
        <w:rPr>
          <w:rFonts w:ascii="Arial" w:hAnsi="Arial" w:cs="Arial"/>
          <w:sz w:val="22"/>
          <w:szCs w:val="22"/>
        </w:rPr>
        <w:t>strany</w:t>
      </w:r>
      <w:proofErr w:type="gramEnd"/>
      <w:r w:rsidRPr="006906BC">
        <w:rPr>
          <w:rFonts w:ascii="Arial" w:hAnsi="Arial" w:cs="Arial"/>
          <w:sz w:val="22"/>
          <w:szCs w:val="22"/>
        </w:rPr>
        <w:t xml:space="preserve"> ujednávají, že jejich vzájemná práva a povinnosti vzniklé z této smlouvy se ode dne její 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="00CB65D0">
        <w:rPr>
          <w:rFonts w:ascii="Arial" w:hAnsi="Arial" w:cs="Arial"/>
          <w:sz w:val="22"/>
          <w:szCs w:val="22"/>
        </w:rPr>
        <w:t>platnosti</w:t>
      </w:r>
      <w:r w:rsidRPr="006906BC">
        <w:rPr>
          <w:rFonts w:ascii="Arial" w:hAnsi="Arial" w:cs="Arial"/>
          <w:sz w:val="22"/>
          <w:szCs w:val="22"/>
        </w:rPr>
        <w:t xml:space="preserve"> budou řídit zákonem č. 89/2012 Sb., občanský zákoník v platném znění.</w:t>
      </w:r>
    </w:p>
    <w:p w:rsidR="002A09EF" w:rsidRPr="006906BC" w:rsidRDefault="00CB65D0" w:rsidP="00685C3D">
      <w:pPr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</w:t>
      </w:r>
      <w:r w:rsidR="002A09EF">
        <w:rPr>
          <w:rFonts w:ascii="Arial" w:hAnsi="Arial" w:cs="Arial"/>
          <w:sz w:val="22"/>
          <w:szCs w:val="22"/>
        </w:rPr>
        <w:t>.</w:t>
      </w:r>
      <w:proofErr w:type="gramEnd"/>
      <w:r w:rsidR="002A09EF">
        <w:rPr>
          <w:rFonts w:ascii="Arial" w:hAnsi="Arial" w:cs="Arial"/>
          <w:sz w:val="22"/>
          <w:szCs w:val="22"/>
        </w:rPr>
        <w:t xml:space="preserve"> </w:t>
      </w:r>
      <w:r w:rsidR="002A09EF" w:rsidRPr="006906BC">
        <w:rPr>
          <w:rFonts w:ascii="Arial" w:hAnsi="Arial" w:cs="Arial"/>
          <w:sz w:val="22"/>
          <w:szCs w:val="22"/>
        </w:rPr>
        <w:t>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:rsidR="002A09EF" w:rsidRPr="006906BC" w:rsidRDefault="00CB65D0" w:rsidP="00685C3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2A09EF" w:rsidRPr="006906BC">
        <w:rPr>
          <w:rFonts w:ascii="Arial" w:hAnsi="Arial" w:cs="Arial"/>
          <w:sz w:val="22"/>
          <w:szCs w:val="22"/>
        </w:rPr>
        <w:t xml:space="preserve">  Dle § 1765 zák.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:rsidR="002A09EF" w:rsidRDefault="00CB65D0" w:rsidP="00685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A09EF" w:rsidRPr="006906BC">
        <w:rPr>
          <w:rFonts w:ascii="Arial" w:hAnsi="Arial" w:cs="Arial"/>
          <w:sz w:val="22"/>
          <w:szCs w:val="22"/>
        </w:rPr>
        <w:t xml:space="preserve">. </w:t>
      </w:r>
      <w:r w:rsidR="002A09EF">
        <w:rPr>
          <w:rFonts w:ascii="Arial" w:hAnsi="Arial" w:cs="Arial"/>
          <w:sz w:val="22"/>
          <w:szCs w:val="22"/>
        </w:rPr>
        <w:t xml:space="preserve"> </w:t>
      </w:r>
      <w:r w:rsidR="002A09EF" w:rsidRPr="006906BC">
        <w:rPr>
          <w:rFonts w:ascii="Arial" w:hAnsi="Arial" w:cs="Arial"/>
          <w:sz w:val="22"/>
          <w:szCs w:val="22"/>
        </w:rPr>
        <w:t>V </w:t>
      </w:r>
      <w:proofErr w:type="gramStart"/>
      <w:r w:rsidR="002A09EF" w:rsidRPr="006906BC">
        <w:rPr>
          <w:rFonts w:ascii="Arial" w:hAnsi="Arial" w:cs="Arial"/>
          <w:sz w:val="22"/>
          <w:szCs w:val="22"/>
        </w:rPr>
        <w:t xml:space="preserve">souladu s 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="002A09EF" w:rsidRPr="006906BC">
        <w:rPr>
          <w:rFonts w:ascii="Arial" w:hAnsi="Arial" w:cs="Arial"/>
          <w:sz w:val="22"/>
          <w:szCs w:val="22"/>
        </w:rPr>
        <w:t>§ 4 odst.</w:t>
      </w:r>
      <w:proofErr w:type="gramEnd"/>
      <w:r w:rsidR="002A09EF" w:rsidRPr="006906BC">
        <w:rPr>
          <w:rFonts w:ascii="Arial" w:hAnsi="Arial" w:cs="Arial"/>
          <w:sz w:val="22"/>
          <w:szCs w:val="22"/>
        </w:rPr>
        <w:t xml:space="preserve"> zák. č. 89/2012 Sb., občanský zákoník, kdy se má za to, 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="002A09EF" w:rsidRPr="006906BC">
        <w:rPr>
          <w:rFonts w:ascii="Arial" w:hAnsi="Arial" w:cs="Arial"/>
          <w:sz w:val="22"/>
          <w:szCs w:val="22"/>
        </w:rPr>
        <w:t xml:space="preserve">že  každá </w:t>
      </w:r>
    </w:p>
    <w:p w:rsidR="002A09EF" w:rsidRDefault="002A09EF" w:rsidP="00685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6906BC">
        <w:rPr>
          <w:rFonts w:ascii="Arial" w:hAnsi="Arial" w:cs="Arial"/>
          <w:sz w:val="22"/>
          <w:szCs w:val="22"/>
        </w:rPr>
        <w:t xml:space="preserve">svéprávná 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>osoba</w:t>
      </w:r>
      <w:proofErr w:type="gramEnd"/>
      <w:r w:rsidRPr="006906BC">
        <w:rPr>
          <w:rFonts w:ascii="Arial" w:hAnsi="Arial" w:cs="Arial"/>
          <w:sz w:val="22"/>
          <w:szCs w:val="22"/>
        </w:rPr>
        <w:t xml:space="preserve"> má 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rozum průměrného člověka i 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schopnost užívat jej 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s běžnou péčí 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09EF" w:rsidRDefault="002A09EF" w:rsidP="00685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6906BC">
        <w:rPr>
          <w:rFonts w:ascii="Arial" w:hAnsi="Arial" w:cs="Arial"/>
          <w:sz w:val="22"/>
          <w:szCs w:val="22"/>
        </w:rPr>
        <w:t>opatrností</w:t>
      </w:r>
      <w:proofErr w:type="gramEnd"/>
      <w:r w:rsidRPr="006906BC">
        <w:rPr>
          <w:rFonts w:ascii="Arial" w:hAnsi="Arial" w:cs="Arial"/>
          <w:sz w:val="22"/>
          <w:szCs w:val="22"/>
        </w:rPr>
        <w:t xml:space="preserve"> a</w:t>
      </w:r>
      <w:r w:rsidR="00685C3D">
        <w:rPr>
          <w:rFonts w:ascii="Arial" w:hAnsi="Arial" w:cs="Arial"/>
          <w:sz w:val="22"/>
          <w:szCs w:val="22"/>
        </w:rPr>
        <w:t xml:space="preserve"> </w:t>
      </w:r>
      <w:r w:rsidRPr="006906B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906BC">
        <w:rPr>
          <w:rFonts w:ascii="Arial" w:hAnsi="Arial" w:cs="Arial"/>
          <w:sz w:val="22"/>
          <w:szCs w:val="22"/>
        </w:rPr>
        <w:t>že</w:t>
      </w:r>
      <w:proofErr w:type="gramEnd"/>
      <w:r w:rsidRPr="006906BC">
        <w:rPr>
          <w:rFonts w:ascii="Arial" w:hAnsi="Arial" w:cs="Arial"/>
          <w:sz w:val="22"/>
          <w:szCs w:val="22"/>
        </w:rPr>
        <w:t xml:space="preserve"> to každý od ní může v právním styku důvodně očekávat, strany posoudily </w:t>
      </w:r>
    </w:p>
    <w:p w:rsidR="002A09EF" w:rsidRPr="006906BC" w:rsidRDefault="002A09EF" w:rsidP="00685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obsah této smlouvy a neshledávají jej rozporným, což stvrzují svým podpisem. </w:t>
      </w:r>
    </w:p>
    <w:p w:rsidR="002A09EF" w:rsidRDefault="002A09EF" w:rsidP="00685C3D">
      <w:pPr>
        <w:ind w:left="360"/>
        <w:jc w:val="both"/>
      </w:pPr>
    </w:p>
    <w:p w:rsidR="002A09EF" w:rsidRDefault="002A09EF" w:rsidP="002A09EF">
      <w:pPr>
        <w:ind w:left="360"/>
        <w:jc w:val="both"/>
      </w:pPr>
    </w:p>
    <w:p w:rsidR="00D75781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</w:t>
      </w:r>
      <w:r w:rsidR="00E91164">
        <w:rPr>
          <w:rFonts w:ascii="Arial" w:hAnsi="Arial" w:cs="Arial"/>
          <w:sz w:val="22"/>
          <w:szCs w:val="22"/>
        </w:rPr>
        <w:t> Olomouci</w:t>
      </w:r>
      <w:r w:rsidRPr="00E11E4B">
        <w:rPr>
          <w:rFonts w:ascii="Arial" w:hAnsi="Arial" w:cs="Arial"/>
          <w:sz w:val="22"/>
          <w:szCs w:val="22"/>
        </w:rPr>
        <w:t xml:space="preserve"> dne</w:t>
      </w:r>
      <w:r w:rsidR="00380F8A">
        <w:rPr>
          <w:rFonts w:ascii="Arial" w:hAnsi="Arial" w:cs="Arial"/>
          <w:sz w:val="22"/>
          <w:szCs w:val="22"/>
        </w:rPr>
        <w:t xml:space="preserve"> 7.12.2018</w:t>
      </w:r>
      <w:r>
        <w:rPr>
          <w:rFonts w:ascii="Arial" w:hAnsi="Arial" w:cs="Arial"/>
          <w:sz w:val="22"/>
          <w:szCs w:val="22"/>
        </w:rPr>
        <w:t xml:space="preserve">                                V</w:t>
      </w:r>
      <w:r w:rsidR="00CA0B52">
        <w:rPr>
          <w:rFonts w:ascii="Arial" w:hAnsi="Arial" w:cs="Arial"/>
          <w:sz w:val="22"/>
          <w:szCs w:val="22"/>
        </w:rPr>
        <w:t xml:space="preserve"> Olomouci </w:t>
      </w:r>
      <w:r>
        <w:rPr>
          <w:rFonts w:ascii="Arial" w:hAnsi="Arial" w:cs="Arial"/>
          <w:sz w:val="22"/>
          <w:szCs w:val="22"/>
        </w:rPr>
        <w:t>dne</w:t>
      </w:r>
      <w:r w:rsidR="00380F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80F8A">
        <w:rPr>
          <w:rFonts w:ascii="Arial" w:hAnsi="Arial" w:cs="Arial"/>
          <w:sz w:val="22"/>
          <w:szCs w:val="22"/>
        </w:rPr>
        <w:t>10.12.2018</w:t>
      </w:r>
      <w:proofErr w:type="gramEnd"/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Default="00D75781" w:rsidP="00D75781">
      <w:pPr>
        <w:rPr>
          <w:rFonts w:ascii="Arial" w:hAnsi="Arial" w:cs="Arial"/>
          <w:b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b/>
          <w:sz w:val="22"/>
          <w:szCs w:val="22"/>
        </w:rPr>
      </w:pPr>
    </w:p>
    <w:p w:rsidR="006A3592" w:rsidRDefault="006A3592">
      <w:pPr>
        <w:pStyle w:val="Zkladntext"/>
        <w:rPr>
          <w:rFonts w:ascii="Arial" w:hAnsi="Arial" w:cs="Arial"/>
          <w:b/>
          <w:sz w:val="22"/>
          <w:szCs w:val="22"/>
        </w:rPr>
      </w:pPr>
    </w:p>
    <w:p w:rsidR="006A3592" w:rsidRDefault="006A3592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622AC" w:rsidRPr="00597676" w:rsidRDefault="003622AC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>…………………</w:t>
      </w:r>
      <w:r w:rsidR="00512D7C" w:rsidRPr="00597676">
        <w:rPr>
          <w:rFonts w:ascii="Arial" w:hAnsi="Arial" w:cs="Arial"/>
          <w:b/>
          <w:sz w:val="22"/>
          <w:szCs w:val="22"/>
        </w:rPr>
        <w:t>…..</w:t>
      </w:r>
      <w:r w:rsidRPr="00597676">
        <w:rPr>
          <w:rFonts w:ascii="Arial" w:hAnsi="Arial" w:cs="Arial"/>
          <w:b/>
          <w:sz w:val="22"/>
          <w:szCs w:val="22"/>
        </w:rPr>
        <w:t xml:space="preserve">…………………..                 </w:t>
      </w:r>
      <w:r w:rsidR="00512D7C" w:rsidRPr="00597676">
        <w:rPr>
          <w:rFonts w:ascii="Arial" w:hAnsi="Arial" w:cs="Arial"/>
          <w:b/>
          <w:sz w:val="22"/>
          <w:szCs w:val="22"/>
        </w:rPr>
        <w:t xml:space="preserve">   </w:t>
      </w:r>
      <w:r w:rsidRPr="00597676">
        <w:rPr>
          <w:rFonts w:ascii="Arial" w:hAnsi="Arial" w:cs="Arial"/>
          <w:b/>
          <w:sz w:val="22"/>
          <w:szCs w:val="22"/>
        </w:rPr>
        <w:t xml:space="preserve">       </w:t>
      </w:r>
      <w:r w:rsidR="00512D7C" w:rsidRPr="00597676">
        <w:rPr>
          <w:rFonts w:ascii="Arial" w:hAnsi="Arial" w:cs="Arial"/>
          <w:b/>
          <w:sz w:val="22"/>
          <w:szCs w:val="22"/>
        </w:rPr>
        <w:t>…..</w:t>
      </w:r>
      <w:r w:rsidRPr="00597676">
        <w:rPr>
          <w:rFonts w:ascii="Arial" w:hAnsi="Arial" w:cs="Arial"/>
          <w:b/>
          <w:sz w:val="22"/>
          <w:szCs w:val="22"/>
        </w:rPr>
        <w:t>……………………………………</w:t>
      </w:r>
      <w:bookmarkStart w:id="0" w:name="_GoBack"/>
      <w:bookmarkEnd w:id="0"/>
    </w:p>
    <w:p w:rsidR="003622AC" w:rsidRPr="00597676" w:rsidRDefault="003622AC" w:rsidP="00A75A9B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Pr="00597676">
        <w:rPr>
          <w:rFonts w:ascii="Arial" w:hAnsi="Arial" w:cs="Arial"/>
          <w:b/>
          <w:sz w:val="22"/>
          <w:szCs w:val="22"/>
        </w:rPr>
        <w:t>objednatel                                                                     zhotovitel</w:t>
      </w:r>
      <w:proofErr w:type="gramEnd"/>
    </w:p>
    <w:sectPr w:rsidR="003622AC" w:rsidRPr="00597676" w:rsidSect="00933F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39" w:rsidRDefault="005D6A39">
      <w:r>
        <w:separator/>
      </w:r>
    </w:p>
  </w:endnote>
  <w:endnote w:type="continuationSeparator" w:id="0">
    <w:p w:rsidR="005D6A39" w:rsidRDefault="005D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933F34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33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pat"/>
    </w:pPr>
    <w:r>
      <w:tab/>
      <w:t xml:space="preserve">- </w:t>
    </w:r>
    <w:r w:rsidR="00E46845">
      <w:rPr>
        <w:noProof/>
      </w:rPr>
      <w:fldChar w:fldCharType="begin"/>
    </w:r>
    <w:r w:rsidR="00E46845">
      <w:rPr>
        <w:noProof/>
      </w:rPr>
      <w:instrText xml:space="preserve"> PAGE </w:instrText>
    </w:r>
    <w:r w:rsidR="00E46845">
      <w:rPr>
        <w:noProof/>
      </w:rPr>
      <w:fldChar w:fldCharType="separate"/>
    </w:r>
    <w:r w:rsidR="00380F8A">
      <w:rPr>
        <w:noProof/>
      </w:rPr>
      <w:t>5</w:t>
    </w:r>
    <w:r w:rsidR="00E46845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39" w:rsidRDefault="005D6A39">
      <w:r>
        <w:separator/>
      </w:r>
    </w:p>
  </w:footnote>
  <w:footnote w:type="continuationSeparator" w:id="0">
    <w:p w:rsidR="005D6A39" w:rsidRDefault="005D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E3419BE"/>
    <w:multiLevelType w:val="hybridMultilevel"/>
    <w:tmpl w:val="1DCA2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7EFE295A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2"/>
  </w:num>
  <w:num w:numId="5">
    <w:abstractNumId w:val="3"/>
  </w:num>
  <w:num w:numId="6">
    <w:abstractNumId w:val="19"/>
  </w:num>
  <w:num w:numId="7">
    <w:abstractNumId w:val="18"/>
  </w:num>
  <w:num w:numId="8">
    <w:abstractNumId w:val="15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20"/>
  </w:num>
  <w:num w:numId="17">
    <w:abstractNumId w:val="21"/>
  </w:num>
  <w:num w:numId="18">
    <w:abstractNumId w:val="10"/>
  </w:num>
  <w:num w:numId="19">
    <w:abstractNumId w:val="7"/>
  </w:num>
  <w:num w:numId="20">
    <w:abstractNumId w:val="14"/>
  </w:num>
  <w:num w:numId="21">
    <w:abstractNumId w:val="9"/>
  </w:num>
  <w:num w:numId="22">
    <w:abstractNumId w:val="22"/>
  </w:num>
  <w:num w:numId="23">
    <w:abstractNumId w:val="6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13410"/>
    <w:rsid w:val="00014C10"/>
    <w:rsid w:val="00026FD5"/>
    <w:rsid w:val="00035C2B"/>
    <w:rsid w:val="0004010A"/>
    <w:rsid w:val="0004735B"/>
    <w:rsid w:val="000518FB"/>
    <w:rsid w:val="000778E4"/>
    <w:rsid w:val="00091276"/>
    <w:rsid w:val="000C216C"/>
    <w:rsid w:val="000C7DB8"/>
    <w:rsid w:val="000D146E"/>
    <w:rsid w:val="000E452C"/>
    <w:rsid w:val="000F7A92"/>
    <w:rsid w:val="00110634"/>
    <w:rsid w:val="0011407A"/>
    <w:rsid w:val="00126E7C"/>
    <w:rsid w:val="00160C63"/>
    <w:rsid w:val="001866D5"/>
    <w:rsid w:val="001A0516"/>
    <w:rsid w:val="001A101A"/>
    <w:rsid w:val="001F3008"/>
    <w:rsid w:val="00200049"/>
    <w:rsid w:val="002131D2"/>
    <w:rsid w:val="00254932"/>
    <w:rsid w:val="00267596"/>
    <w:rsid w:val="00271EFE"/>
    <w:rsid w:val="00274E49"/>
    <w:rsid w:val="002A09EF"/>
    <w:rsid w:val="002A13EA"/>
    <w:rsid w:val="002A3F20"/>
    <w:rsid w:val="002D5960"/>
    <w:rsid w:val="002E5B7B"/>
    <w:rsid w:val="002F6C3B"/>
    <w:rsid w:val="002F6F48"/>
    <w:rsid w:val="00302DA6"/>
    <w:rsid w:val="00310C0A"/>
    <w:rsid w:val="00312085"/>
    <w:rsid w:val="00316142"/>
    <w:rsid w:val="00332800"/>
    <w:rsid w:val="003479F9"/>
    <w:rsid w:val="00355215"/>
    <w:rsid w:val="003622AC"/>
    <w:rsid w:val="00380F8A"/>
    <w:rsid w:val="003874A3"/>
    <w:rsid w:val="003A1BBA"/>
    <w:rsid w:val="003C62FF"/>
    <w:rsid w:val="003D721E"/>
    <w:rsid w:val="003F3D7D"/>
    <w:rsid w:val="00411B22"/>
    <w:rsid w:val="004242B6"/>
    <w:rsid w:val="00433785"/>
    <w:rsid w:val="004355DA"/>
    <w:rsid w:val="004413FF"/>
    <w:rsid w:val="00442998"/>
    <w:rsid w:val="0046098E"/>
    <w:rsid w:val="0046221E"/>
    <w:rsid w:val="00473E8B"/>
    <w:rsid w:val="004930DD"/>
    <w:rsid w:val="004B5C4D"/>
    <w:rsid w:val="004B60D3"/>
    <w:rsid w:val="004C3793"/>
    <w:rsid w:val="00501D8E"/>
    <w:rsid w:val="00512D7C"/>
    <w:rsid w:val="0052613C"/>
    <w:rsid w:val="0053593B"/>
    <w:rsid w:val="00541EC3"/>
    <w:rsid w:val="00551B92"/>
    <w:rsid w:val="00552CBC"/>
    <w:rsid w:val="00575680"/>
    <w:rsid w:val="00597676"/>
    <w:rsid w:val="005A35D1"/>
    <w:rsid w:val="005C2726"/>
    <w:rsid w:val="005D6A39"/>
    <w:rsid w:val="005E049B"/>
    <w:rsid w:val="005F6F6E"/>
    <w:rsid w:val="00610C6F"/>
    <w:rsid w:val="00630D58"/>
    <w:rsid w:val="00635BEF"/>
    <w:rsid w:val="006424D4"/>
    <w:rsid w:val="006479D9"/>
    <w:rsid w:val="00656202"/>
    <w:rsid w:val="00673D00"/>
    <w:rsid w:val="006772E1"/>
    <w:rsid w:val="00685C3D"/>
    <w:rsid w:val="00687A60"/>
    <w:rsid w:val="00695890"/>
    <w:rsid w:val="006A3592"/>
    <w:rsid w:val="006D0C5F"/>
    <w:rsid w:val="006E52B4"/>
    <w:rsid w:val="006E6ABF"/>
    <w:rsid w:val="00743436"/>
    <w:rsid w:val="00761FEB"/>
    <w:rsid w:val="007661D4"/>
    <w:rsid w:val="00770194"/>
    <w:rsid w:val="0078019A"/>
    <w:rsid w:val="00787DF6"/>
    <w:rsid w:val="00790EB9"/>
    <w:rsid w:val="0079642F"/>
    <w:rsid w:val="007A3C12"/>
    <w:rsid w:val="007B6390"/>
    <w:rsid w:val="007C64FE"/>
    <w:rsid w:val="007E006E"/>
    <w:rsid w:val="007E5EA8"/>
    <w:rsid w:val="00811E8B"/>
    <w:rsid w:val="00813985"/>
    <w:rsid w:val="008247EF"/>
    <w:rsid w:val="00827ECD"/>
    <w:rsid w:val="00833DD4"/>
    <w:rsid w:val="00854BE6"/>
    <w:rsid w:val="00867937"/>
    <w:rsid w:val="008733AC"/>
    <w:rsid w:val="008763D4"/>
    <w:rsid w:val="008910BD"/>
    <w:rsid w:val="0089210A"/>
    <w:rsid w:val="00894A09"/>
    <w:rsid w:val="008A3F99"/>
    <w:rsid w:val="008C1B8D"/>
    <w:rsid w:val="008D1852"/>
    <w:rsid w:val="008D7B3B"/>
    <w:rsid w:val="008F0B32"/>
    <w:rsid w:val="00913408"/>
    <w:rsid w:val="00920919"/>
    <w:rsid w:val="00933F34"/>
    <w:rsid w:val="009509F7"/>
    <w:rsid w:val="00951A0A"/>
    <w:rsid w:val="009540E1"/>
    <w:rsid w:val="00961A50"/>
    <w:rsid w:val="0097519C"/>
    <w:rsid w:val="0098274E"/>
    <w:rsid w:val="009E286C"/>
    <w:rsid w:val="00A14D44"/>
    <w:rsid w:val="00A2088C"/>
    <w:rsid w:val="00A33B92"/>
    <w:rsid w:val="00A75A9B"/>
    <w:rsid w:val="00A80456"/>
    <w:rsid w:val="00A86A8C"/>
    <w:rsid w:val="00A87C7A"/>
    <w:rsid w:val="00A96CDB"/>
    <w:rsid w:val="00AC2622"/>
    <w:rsid w:val="00AC2944"/>
    <w:rsid w:val="00AC637C"/>
    <w:rsid w:val="00AC73DA"/>
    <w:rsid w:val="00AD7863"/>
    <w:rsid w:val="00B250D2"/>
    <w:rsid w:val="00B25D06"/>
    <w:rsid w:val="00B609D7"/>
    <w:rsid w:val="00B653AF"/>
    <w:rsid w:val="00B76AEA"/>
    <w:rsid w:val="00B76B60"/>
    <w:rsid w:val="00B85B10"/>
    <w:rsid w:val="00B90C68"/>
    <w:rsid w:val="00B96896"/>
    <w:rsid w:val="00BC4486"/>
    <w:rsid w:val="00BC4516"/>
    <w:rsid w:val="00BD3E1C"/>
    <w:rsid w:val="00C00CB1"/>
    <w:rsid w:val="00C0486A"/>
    <w:rsid w:val="00C15335"/>
    <w:rsid w:val="00C20563"/>
    <w:rsid w:val="00C40894"/>
    <w:rsid w:val="00C4483B"/>
    <w:rsid w:val="00C51602"/>
    <w:rsid w:val="00C80A0D"/>
    <w:rsid w:val="00C90B1A"/>
    <w:rsid w:val="00C973E4"/>
    <w:rsid w:val="00C97B1F"/>
    <w:rsid w:val="00CA0B52"/>
    <w:rsid w:val="00CA5F05"/>
    <w:rsid w:val="00CB5A36"/>
    <w:rsid w:val="00CB65D0"/>
    <w:rsid w:val="00CC1230"/>
    <w:rsid w:val="00CD19A6"/>
    <w:rsid w:val="00CF4085"/>
    <w:rsid w:val="00D24E1E"/>
    <w:rsid w:val="00D30B4F"/>
    <w:rsid w:val="00D34C1B"/>
    <w:rsid w:val="00D360EA"/>
    <w:rsid w:val="00D564BF"/>
    <w:rsid w:val="00D57162"/>
    <w:rsid w:val="00D60B52"/>
    <w:rsid w:val="00D63FE5"/>
    <w:rsid w:val="00D64BC9"/>
    <w:rsid w:val="00D71EDE"/>
    <w:rsid w:val="00D72715"/>
    <w:rsid w:val="00D75781"/>
    <w:rsid w:val="00DB0ED8"/>
    <w:rsid w:val="00DB2F10"/>
    <w:rsid w:val="00DC4499"/>
    <w:rsid w:val="00DE2660"/>
    <w:rsid w:val="00DE54C4"/>
    <w:rsid w:val="00DF40E5"/>
    <w:rsid w:val="00DF5AE2"/>
    <w:rsid w:val="00E107FC"/>
    <w:rsid w:val="00E15D46"/>
    <w:rsid w:val="00E21609"/>
    <w:rsid w:val="00E4310F"/>
    <w:rsid w:val="00E46845"/>
    <w:rsid w:val="00E536C0"/>
    <w:rsid w:val="00E740E6"/>
    <w:rsid w:val="00E814A5"/>
    <w:rsid w:val="00E878A1"/>
    <w:rsid w:val="00E90EE5"/>
    <w:rsid w:val="00E91164"/>
    <w:rsid w:val="00E92735"/>
    <w:rsid w:val="00E9410C"/>
    <w:rsid w:val="00E970A1"/>
    <w:rsid w:val="00EA03B9"/>
    <w:rsid w:val="00EA6D66"/>
    <w:rsid w:val="00EB2E34"/>
    <w:rsid w:val="00ED3C4F"/>
    <w:rsid w:val="00EF525D"/>
    <w:rsid w:val="00F31324"/>
    <w:rsid w:val="00F40547"/>
    <w:rsid w:val="00F418EC"/>
    <w:rsid w:val="00F60D3A"/>
    <w:rsid w:val="00F76C32"/>
    <w:rsid w:val="00F84414"/>
    <w:rsid w:val="00F84E5D"/>
    <w:rsid w:val="00FB2477"/>
    <w:rsid w:val="00FB5A5C"/>
    <w:rsid w:val="00FC4AC0"/>
    <w:rsid w:val="00FD2404"/>
    <w:rsid w:val="00FD7596"/>
    <w:rsid w:val="00FE5DA6"/>
    <w:rsid w:val="00FE6C4B"/>
    <w:rsid w:val="00FF4A1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BD78C2-2364-4232-A0FA-A741620E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33F34"/>
    <w:pPr>
      <w:jc w:val="center"/>
    </w:pPr>
    <w:rPr>
      <w:b/>
      <w:sz w:val="28"/>
    </w:rPr>
  </w:style>
  <w:style w:type="paragraph" w:styleId="Zkladntext">
    <w:name w:val="Body Text"/>
    <w:basedOn w:val="Normln"/>
    <w:rsid w:val="00933F34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Odstavecseseznamem">
    <w:name w:val="List Paragraph"/>
    <w:basedOn w:val="Normln"/>
    <w:uiPriority w:val="34"/>
    <w:qFormat/>
    <w:rsid w:val="00CB65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1106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10634"/>
    <w:rPr>
      <w:rFonts w:ascii="Segoe UI" w:hAnsi="Segoe UI" w:cs="Segoe UI"/>
      <w:sz w:val="18"/>
      <w:szCs w:val="18"/>
    </w:rPr>
  </w:style>
  <w:style w:type="character" w:customStyle="1" w:styleId="NzevChar">
    <w:name w:val="Název Char"/>
    <w:link w:val="Nzev"/>
    <w:rsid w:val="002A13EA"/>
    <w:rPr>
      <w:b/>
      <w:sz w:val="28"/>
    </w:rPr>
  </w:style>
  <w:style w:type="character" w:styleId="Hypertextovodkaz">
    <w:name w:val="Hyperlink"/>
    <w:basedOn w:val="Standardnpsmoodstavce"/>
    <w:rsid w:val="00B85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D579-812E-47A9-AD97-DBB6D11E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DPMOa.s.</Company>
  <LinksUpToDate>false</LinksUpToDate>
  <CharactersWithSpaces>16441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JANA SVOBODOVÁ</dc:creator>
  <cp:lastModifiedBy>Svobodová, Jana</cp:lastModifiedBy>
  <cp:revision>4</cp:revision>
  <cp:lastPrinted>2018-11-27T13:20:00Z</cp:lastPrinted>
  <dcterms:created xsi:type="dcterms:W3CDTF">2018-12-11T07:26:00Z</dcterms:created>
  <dcterms:modified xsi:type="dcterms:W3CDTF">2018-12-11T07:26:00Z</dcterms:modified>
</cp:coreProperties>
</file>