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EAD" w:rsidRPr="00B446FD" w:rsidRDefault="00E17EAD" w:rsidP="00E17EAD">
      <w:pPr>
        <w:jc w:val="center"/>
        <w:rPr>
          <w:b/>
          <w:szCs w:val="20"/>
        </w:rPr>
      </w:pPr>
      <w:r w:rsidRPr="00B446FD">
        <w:rPr>
          <w:b/>
          <w:szCs w:val="20"/>
        </w:rPr>
        <w:t>KUPNÍ SMLOUVA O PŘEVODU JEDNOTKY</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1.</w:t>
      </w:r>
      <w:r w:rsidRPr="00B446FD">
        <w:rPr>
          <w:sz w:val="20"/>
          <w:szCs w:val="20"/>
        </w:rPr>
        <w:tab/>
      </w:r>
    </w:p>
    <w:p w:rsidR="00E17EAD" w:rsidRPr="00B446FD" w:rsidRDefault="00E17EAD" w:rsidP="00E17EAD">
      <w:pPr>
        <w:jc w:val="both"/>
        <w:rPr>
          <w:sz w:val="20"/>
          <w:szCs w:val="20"/>
        </w:rPr>
      </w:pPr>
      <w:r w:rsidRPr="00B446FD">
        <w:rPr>
          <w:b/>
          <w:sz w:val="20"/>
          <w:szCs w:val="20"/>
        </w:rPr>
        <w:t>Městská část Praha 3</w:t>
      </w:r>
      <w:r w:rsidRPr="00B446FD">
        <w:rPr>
          <w:sz w:val="20"/>
          <w:szCs w:val="20"/>
        </w:rPr>
        <w:t>,</w:t>
      </w:r>
      <w:r w:rsidRPr="00B446FD">
        <w:rPr>
          <w:sz w:val="20"/>
          <w:szCs w:val="20"/>
        </w:rPr>
        <w:tab/>
        <w:t>Praha 3, Havlíčkovo nám. 9, PSČ 130 00</w:t>
      </w:r>
    </w:p>
    <w:p w:rsidR="00E17EAD" w:rsidRPr="00B446FD" w:rsidRDefault="00E17EAD" w:rsidP="00E17EAD">
      <w:pPr>
        <w:jc w:val="both"/>
        <w:rPr>
          <w:sz w:val="20"/>
          <w:szCs w:val="20"/>
        </w:rPr>
      </w:pPr>
      <w:r w:rsidRPr="00B446FD">
        <w:rPr>
          <w:sz w:val="20"/>
          <w:szCs w:val="20"/>
        </w:rPr>
        <w:t>jednající</w:t>
      </w:r>
      <w:r w:rsidRPr="00B446FD">
        <w:rPr>
          <w:sz w:val="20"/>
          <w:szCs w:val="20"/>
        </w:rPr>
        <w:tab/>
      </w:r>
      <w:r w:rsidRPr="00B446FD">
        <w:rPr>
          <w:sz w:val="20"/>
          <w:szCs w:val="20"/>
        </w:rPr>
        <w:tab/>
        <w:t>:</w:t>
      </w:r>
      <w:r w:rsidRPr="00B446FD">
        <w:rPr>
          <w:sz w:val="20"/>
          <w:szCs w:val="20"/>
        </w:rPr>
        <w:tab/>
        <w:t xml:space="preserve">Mgr. Alexanderem Bellu, starostou městské části </w:t>
      </w:r>
    </w:p>
    <w:p w:rsidR="00E17EAD" w:rsidRPr="00B446FD" w:rsidRDefault="00E17EAD" w:rsidP="00E17EAD">
      <w:pPr>
        <w:jc w:val="both"/>
        <w:rPr>
          <w:sz w:val="20"/>
          <w:szCs w:val="20"/>
        </w:rPr>
      </w:pPr>
      <w:r w:rsidRPr="00B446FD">
        <w:rPr>
          <w:sz w:val="20"/>
          <w:szCs w:val="20"/>
        </w:rPr>
        <w:t>IČ</w:t>
      </w:r>
      <w:r w:rsidRPr="00B446FD">
        <w:rPr>
          <w:sz w:val="20"/>
          <w:szCs w:val="20"/>
        </w:rPr>
        <w:tab/>
      </w:r>
      <w:r w:rsidRPr="00B446FD">
        <w:rPr>
          <w:sz w:val="20"/>
          <w:szCs w:val="20"/>
        </w:rPr>
        <w:tab/>
        <w:t>:</w:t>
      </w:r>
      <w:r w:rsidRPr="00B446FD">
        <w:rPr>
          <w:sz w:val="20"/>
          <w:szCs w:val="20"/>
        </w:rPr>
        <w:tab/>
        <w:t>063 517</w:t>
      </w:r>
    </w:p>
    <w:p w:rsidR="00E17EAD" w:rsidRPr="00B446FD" w:rsidRDefault="00E17EAD" w:rsidP="00E17EAD">
      <w:pPr>
        <w:jc w:val="both"/>
        <w:rPr>
          <w:sz w:val="20"/>
          <w:szCs w:val="20"/>
        </w:rPr>
      </w:pPr>
      <w:r w:rsidRPr="00B446FD">
        <w:rPr>
          <w:sz w:val="20"/>
          <w:szCs w:val="20"/>
        </w:rPr>
        <w:t>bankovní spojení</w:t>
      </w:r>
      <w:r w:rsidRPr="00B446FD">
        <w:rPr>
          <w:sz w:val="20"/>
          <w:szCs w:val="20"/>
        </w:rPr>
        <w:tab/>
        <w:t>:</w:t>
      </w:r>
      <w:r w:rsidRPr="00B446FD">
        <w:rPr>
          <w:sz w:val="20"/>
          <w:szCs w:val="20"/>
        </w:rPr>
        <w:tab/>
      </w:r>
      <w:proofErr w:type="spellStart"/>
      <w:proofErr w:type="gramStart"/>
      <w:r w:rsidRPr="00B446FD">
        <w:rPr>
          <w:sz w:val="20"/>
          <w:szCs w:val="20"/>
        </w:rPr>
        <w:t>č.ú</w:t>
      </w:r>
      <w:proofErr w:type="spellEnd"/>
      <w:r w:rsidRPr="00B446FD">
        <w:rPr>
          <w:sz w:val="20"/>
          <w:szCs w:val="20"/>
        </w:rPr>
        <w:t>. 46017</w:t>
      </w:r>
      <w:proofErr w:type="gramEnd"/>
      <w:r w:rsidRPr="00B446FD">
        <w:rPr>
          <w:sz w:val="20"/>
          <w:szCs w:val="20"/>
        </w:rPr>
        <w:t>-2000781379/0800</w:t>
      </w:r>
    </w:p>
    <w:p w:rsidR="00E17EAD" w:rsidRPr="00B446FD" w:rsidRDefault="00E17EAD" w:rsidP="00E17EAD">
      <w:pPr>
        <w:jc w:val="both"/>
        <w:rPr>
          <w:sz w:val="20"/>
          <w:szCs w:val="20"/>
        </w:rPr>
      </w:pPr>
      <w:r w:rsidRPr="00B446FD">
        <w:rPr>
          <w:sz w:val="20"/>
          <w:szCs w:val="20"/>
        </w:rPr>
        <w:t xml:space="preserve">variabilní </w:t>
      </w:r>
      <w:proofErr w:type="spellStart"/>
      <w:r w:rsidRPr="00B446FD">
        <w:rPr>
          <w:sz w:val="20"/>
          <w:szCs w:val="20"/>
        </w:rPr>
        <w:t>symb</w:t>
      </w:r>
      <w:proofErr w:type="spellEnd"/>
      <w:r w:rsidRPr="00B446FD">
        <w:rPr>
          <w:sz w:val="20"/>
          <w:szCs w:val="20"/>
        </w:rPr>
        <w:t>.</w:t>
      </w:r>
      <w:r w:rsidRPr="00B446FD">
        <w:rPr>
          <w:sz w:val="20"/>
          <w:szCs w:val="20"/>
        </w:rPr>
        <w:tab/>
        <w:t>:</w:t>
      </w:r>
      <w:r w:rsidRPr="00B446FD">
        <w:rPr>
          <w:sz w:val="20"/>
          <w:szCs w:val="20"/>
        </w:rPr>
        <w:tab/>
      </w:r>
      <w:r w:rsidRPr="0027137C">
        <w:rPr>
          <w:noProof/>
          <w:sz w:val="20"/>
          <w:szCs w:val="20"/>
        </w:rPr>
        <w:t>44927</w:t>
      </w:r>
      <w:r w:rsidRPr="00B446FD">
        <w:rPr>
          <w:sz w:val="20"/>
          <w:szCs w:val="20"/>
        </w:rPr>
        <w:t xml:space="preserve"> </w:t>
      </w:r>
    </w:p>
    <w:p w:rsidR="00E17EAD" w:rsidRPr="00B446FD" w:rsidRDefault="00E17EAD" w:rsidP="00E17EAD">
      <w:pPr>
        <w:jc w:val="both"/>
        <w:rPr>
          <w:sz w:val="20"/>
          <w:szCs w:val="20"/>
        </w:rPr>
      </w:pPr>
      <w:r w:rsidRPr="00B446FD">
        <w:rPr>
          <w:sz w:val="20"/>
          <w:szCs w:val="20"/>
        </w:rPr>
        <w:t>jako strana prodávající na straně jedné (dále uváděna jako „prodávající“ nebo „městská část“)</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a</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 xml:space="preserve">2. </w:t>
      </w:r>
    </w:p>
    <w:tbl>
      <w:tblPr>
        <w:tblW w:w="0" w:type="auto"/>
        <w:tblLook w:val="04A0" w:firstRow="1" w:lastRow="0" w:firstColumn="1" w:lastColumn="0" w:noHBand="0" w:noVBand="1"/>
      </w:tblPr>
      <w:tblGrid>
        <w:gridCol w:w="1414"/>
        <w:gridCol w:w="317"/>
        <w:gridCol w:w="3622"/>
        <w:gridCol w:w="567"/>
        <w:gridCol w:w="1046"/>
        <w:gridCol w:w="2320"/>
      </w:tblGrid>
      <w:tr w:rsidR="00E17EAD" w:rsidRPr="00B446FD" w:rsidTr="00E17EAD">
        <w:tc>
          <w:tcPr>
            <w:tcW w:w="1414" w:type="dxa"/>
          </w:tcPr>
          <w:p w:rsidR="00E17EAD" w:rsidRPr="00B446FD" w:rsidRDefault="00E17EAD" w:rsidP="00EC6259">
            <w:pPr>
              <w:jc w:val="both"/>
              <w:rPr>
                <w:sz w:val="20"/>
                <w:szCs w:val="20"/>
              </w:rPr>
            </w:pPr>
          </w:p>
        </w:tc>
        <w:tc>
          <w:tcPr>
            <w:tcW w:w="317" w:type="dxa"/>
          </w:tcPr>
          <w:p w:rsidR="00E17EAD" w:rsidRPr="00B446FD" w:rsidRDefault="00E17EAD" w:rsidP="00EC6259">
            <w:pPr>
              <w:jc w:val="both"/>
              <w:rPr>
                <w:sz w:val="20"/>
                <w:szCs w:val="20"/>
              </w:rPr>
            </w:pPr>
          </w:p>
        </w:tc>
        <w:tc>
          <w:tcPr>
            <w:tcW w:w="3622" w:type="dxa"/>
          </w:tcPr>
          <w:p w:rsidR="00E17EAD" w:rsidRPr="00B446FD" w:rsidRDefault="00E17EAD" w:rsidP="00EC6259">
            <w:pPr>
              <w:jc w:val="both"/>
              <w:rPr>
                <w:sz w:val="20"/>
                <w:szCs w:val="20"/>
              </w:rPr>
            </w:pPr>
          </w:p>
        </w:tc>
        <w:tc>
          <w:tcPr>
            <w:tcW w:w="567" w:type="dxa"/>
          </w:tcPr>
          <w:p w:rsidR="00E17EAD" w:rsidRPr="00B446FD" w:rsidRDefault="00E17EAD" w:rsidP="00EC6259">
            <w:pPr>
              <w:jc w:val="both"/>
              <w:rPr>
                <w:sz w:val="20"/>
                <w:szCs w:val="20"/>
              </w:rPr>
            </w:pPr>
          </w:p>
        </w:tc>
        <w:tc>
          <w:tcPr>
            <w:tcW w:w="1046" w:type="dxa"/>
          </w:tcPr>
          <w:p w:rsidR="00E17EAD" w:rsidRPr="00B446FD" w:rsidRDefault="00E17EAD" w:rsidP="00EC6259">
            <w:pPr>
              <w:jc w:val="both"/>
              <w:rPr>
                <w:sz w:val="20"/>
                <w:szCs w:val="20"/>
              </w:rPr>
            </w:pPr>
          </w:p>
        </w:tc>
        <w:tc>
          <w:tcPr>
            <w:tcW w:w="2320" w:type="dxa"/>
          </w:tcPr>
          <w:p w:rsidR="00E17EAD" w:rsidRPr="00B446FD" w:rsidRDefault="00E17EAD" w:rsidP="00EC6259">
            <w:pPr>
              <w:jc w:val="both"/>
              <w:rPr>
                <w:sz w:val="20"/>
                <w:szCs w:val="20"/>
              </w:rPr>
            </w:pPr>
          </w:p>
        </w:tc>
      </w:tr>
      <w:tr w:rsidR="00E17EAD" w:rsidRPr="00B446FD" w:rsidTr="00E17EAD">
        <w:tc>
          <w:tcPr>
            <w:tcW w:w="1414" w:type="dxa"/>
          </w:tcPr>
          <w:p w:rsidR="00E17EAD" w:rsidRPr="00B446FD" w:rsidRDefault="00E17EAD" w:rsidP="00EC6259">
            <w:pPr>
              <w:jc w:val="both"/>
              <w:rPr>
                <w:sz w:val="20"/>
                <w:szCs w:val="20"/>
              </w:rPr>
            </w:pPr>
            <w:r w:rsidRPr="00B446FD">
              <w:rPr>
                <w:sz w:val="20"/>
                <w:szCs w:val="20"/>
              </w:rPr>
              <w:t>titul</w:t>
            </w:r>
          </w:p>
        </w:tc>
        <w:tc>
          <w:tcPr>
            <w:tcW w:w="317" w:type="dxa"/>
          </w:tcPr>
          <w:p w:rsidR="00E17EAD" w:rsidRPr="00B446FD" w:rsidRDefault="00E17EAD" w:rsidP="00EC6259">
            <w:pPr>
              <w:jc w:val="both"/>
              <w:rPr>
                <w:sz w:val="20"/>
                <w:szCs w:val="20"/>
              </w:rPr>
            </w:pPr>
            <w:r w:rsidRPr="00B446FD">
              <w:rPr>
                <w:sz w:val="20"/>
                <w:szCs w:val="20"/>
              </w:rPr>
              <w:t>:</w:t>
            </w:r>
          </w:p>
        </w:tc>
        <w:tc>
          <w:tcPr>
            <w:tcW w:w="3622" w:type="dxa"/>
          </w:tcPr>
          <w:p w:rsidR="00E17EAD" w:rsidRPr="00B446FD" w:rsidRDefault="00E17EAD" w:rsidP="00EC6259">
            <w:pPr>
              <w:jc w:val="both"/>
              <w:rPr>
                <w:b/>
                <w:sz w:val="20"/>
                <w:szCs w:val="20"/>
              </w:rPr>
            </w:pPr>
          </w:p>
        </w:tc>
        <w:tc>
          <w:tcPr>
            <w:tcW w:w="567" w:type="dxa"/>
          </w:tcPr>
          <w:p w:rsidR="00E17EAD" w:rsidRPr="00B446FD" w:rsidRDefault="00E17EAD" w:rsidP="00EC6259">
            <w:pPr>
              <w:jc w:val="both"/>
              <w:rPr>
                <w:b/>
                <w:sz w:val="20"/>
                <w:szCs w:val="20"/>
              </w:rPr>
            </w:pPr>
          </w:p>
        </w:tc>
        <w:tc>
          <w:tcPr>
            <w:tcW w:w="1046" w:type="dxa"/>
          </w:tcPr>
          <w:p w:rsidR="00E17EAD" w:rsidRPr="00B446FD" w:rsidRDefault="00E17EAD" w:rsidP="00EC6259">
            <w:pPr>
              <w:jc w:val="both"/>
              <w:rPr>
                <w:b/>
                <w:sz w:val="20"/>
                <w:szCs w:val="20"/>
              </w:rPr>
            </w:pPr>
          </w:p>
        </w:tc>
        <w:tc>
          <w:tcPr>
            <w:tcW w:w="2320" w:type="dxa"/>
          </w:tcPr>
          <w:p w:rsidR="00E17EAD" w:rsidRPr="00B446FD" w:rsidRDefault="00E17EAD" w:rsidP="00EC6259">
            <w:pPr>
              <w:jc w:val="both"/>
              <w:rPr>
                <w:b/>
                <w:sz w:val="20"/>
                <w:szCs w:val="20"/>
              </w:rPr>
            </w:pPr>
          </w:p>
        </w:tc>
      </w:tr>
      <w:tr w:rsidR="00E17EAD" w:rsidRPr="00B446FD" w:rsidTr="00E17EAD">
        <w:trPr>
          <w:trHeight w:val="80"/>
        </w:trPr>
        <w:tc>
          <w:tcPr>
            <w:tcW w:w="1414" w:type="dxa"/>
          </w:tcPr>
          <w:p w:rsidR="00E17EAD" w:rsidRPr="00B446FD" w:rsidRDefault="00E17EAD" w:rsidP="00EC6259">
            <w:pPr>
              <w:jc w:val="both"/>
              <w:rPr>
                <w:sz w:val="20"/>
                <w:szCs w:val="20"/>
              </w:rPr>
            </w:pPr>
            <w:r w:rsidRPr="00B446FD">
              <w:rPr>
                <w:sz w:val="20"/>
                <w:szCs w:val="20"/>
              </w:rPr>
              <w:t>jméno</w:t>
            </w:r>
          </w:p>
        </w:tc>
        <w:tc>
          <w:tcPr>
            <w:tcW w:w="317" w:type="dxa"/>
          </w:tcPr>
          <w:p w:rsidR="00E17EAD" w:rsidRPr="00B446FD" w:rsidRDefault="00E17EAD" w:rsidP="00EC6259">
            <w:pPr>
              <w:jc w:val="both"/>
              <w:rPr>
                <w:sz w:val="20"/>
                <w:szCs w:val="20"/>
              </w:rPr>
            </w:pPr>
            <w:r w:rsidRPr="00B446FD">
              <w:rPr>
                <w:sz w:val="20"/>
                <w:szCs w:val="20"/>
              </w:rPr>
              <w:t>:</w:t>
            </w:r>
          </w:p>
        </w:tc>
        <w:tc>
          <w:tcPr>
            <w:tcW w:w="3622" w:type="dxa"/>
          </w:tcPr>
          <w:p w:rsidR="00E17EAD" w:rsidRPr="00B446FD" w:rsidRDefault="00E17EAD" w:rsidP="00EC6259">
            <w:pPr>
              <w:jc w:val="both"/>
              <w:rPr>
                <w:b/>
                <w:sz w:val="20"/>
                <w:szCs w:val="20"/>
              </w:rPr>
            </w:pPr>
            <w:r w:rsidRPr="0027137C">
              <w:rPr>
                <w:b/>
                <w:noProof/>
                <w:sz w:val="20"/>
                <w:szCs w:val="20"/>
              </w:rPr>
              <w:t>Lucie</w:t>
            </w:r>
          </w:p>
        </w:tc>
        <w:tc>
          <w:tcPr>
            <w:tcW w:w="567" w:type="dxa"/>
          </w:tcPr>
          <w:p w:rsidR="00E17EAD" w:rsidRPr="00B446FD" w:rsidRDefault="00E17EAD" w:rsidP="00EC6259">
            <w:pPr>
              <w:jc w:val="both"/>
              <w:rPr>
                <w:b/>
                <w:sz w:val="20"/>
                <w:szCs w:val="20"/>
              </w:rPr>
            </w:pPr>
          </w:p>
        </w:tc>
        <w:tc>
          <w:tcPr>
            <w:tcW w:w="1046" w:type="dxa"/>
          </w:tcPr>
          <w:p w:rsidR="00E17EAD" w:rsidRPr="00B446FD" w:rsidRDefault="00E17EAD" w:rsidP="00EC6259">
            <w:pPr>
              <w:jc w:val="both"/>
              <w:rPr>
                <w:b/>
                <w:sz w:val="20"/>
                <w:szCs w:val="20"/>
              </w:rPr>
            </w:pPr>
          </w:p>
        </w:tc>
        <w:tc>
          <w:tcPr>
            <w:tcW w:w="2320" w:type="dxa"/>
          </w:tcPr>
          <w:p w:rsidR="00E17EAD" w:rsidRPr="00B446FD" w:rsidRDefault="00E17EAD" w:rsidP="00EC6259">
            <w:pPr>
              <w:jc w:val="both"/>
              <w:rPr>
                <w:b/>
                <w:sz w:val="20"/>
                <w:szCs w:val="20"/>
              </w:rPr>
            </w:pPr>
          </w:p>
        </w:tc>
      </w:tr>
      <w:tr w:rsidR="00E17EAD" w:rsidRPr="00B446FD" w:rsidTr="00E17EAD">
        <w:tc>
          <w:tcPr>
            <w:tcW w:w="1414" w:type="dxa"/>
          </w:tcPr>
          <w:p w:rsidR="00E17EAD" w:rsidRPr="00B446FD" w:rsidRDefault="00E17EAD" w:rsidP="00EC6259">
            <w:pPr>
              <w:jc w:val="both"/>
              <w:rPr>
                <w:sz w:val="20"/>
                <w:szCs w:val="20"/>
              </w:rPr>
            </w:pPr>
            <w:r w:rsidRPr="00B446FD">
              <w:rPr>
                <w:sz w:val="20"/>
                <w:szCs w:val="20"/>
              </w:rPr>
              <w:t>příjmení</w:t>
            </w:r>
          </w:p>
        </w:tc>
        <w:tc>
          <w:tcPr>
            <w:tcW w:w="317" w:type="dxa"/>
          </w:tcPr>
          <w:p w:rsidR="00E17EAD" w:rsidRPr="00B446FD" w:rsidRDefault="00E17EAD" w:rsidP="00EC6259">
            <w:pPr>
              <w:jc w:val="both"/>
              <w:rPr>
                <w:sz w:val="20"/>
                <w:szCs w:val="20"/>
              </w:rPr>
            </w:pPr>
            <w:r w:rsidRPr="00B446FD">
              <w:rPr>
                <w:sz w:val="20"/>
                <w:szCs w:val="20"/>
              </w:rPr>
              <w:t>:</w:t>
            </w:r>
          </w:p>
        </w:tc>
        <w:tc>
          <w:tcPr>
            <w:tcW w:w="3622" w:type="dxa"/>
          </w:tcPr>
          <w:p w:rsidR="00E17EAD" w:rsidRPr="00B446FD" w:rsidRDefault="00E17EAD" w:rsidP="00EC6259">
            <w:pPr>
              <w:jc w:val="both"/>
              <w:rPr>
                <w:b/>
                <w:sz w:val="20"/>
                <w:szCs w:val="20"/>
              </w:rPr>
            </w:pPr>
            <w:r w:rsidRPr="0027137C">
              <w:rPr>
                <w:b/>
                <w:noProof/>
                <w:sz w:val="20"/>
                <w:szCs w:val="20"/>
              </w:rPr>
              <w:t>Vítková</w:t>
            </w:r>
          </w:p>
        </w:tc>
        <w:tc>
          <w:tcPr>
            <w:tcW w:w="567" w:type="dxa"/>
          </w:tcPr>
          <w:p w:rsidR="00E17EAD" w:rsidRPr="00B446FD" w:rsidRDefault="00E17EAD" w:rsidP="00EC6259">
            <w:pPr>
              <w:jc w:val="both"/>
              <w:rPr>
                <w:b/>
                <w:sz w:val="20"/>
                <w:szCs w:val="20"/>
              </w:rPr>
            </w:pPr>
          </w:p>
        </w:tc>
        <w:tc>
          <w:tcPr>
            <w:tcW w:w="1046" w:type="dxa"/>
          </w:tcPr>
          <w:p w:rsidR="00E17EAD" w:rsidRPr="00B446FD" w:rsidRDefault="00E17EAD" w:rsidP="00EC6259">
            <w:pPr>
              <w:jc w:val="both"/>
              <w:rPr>
                <w:b/>
                <w:sz w:val="20"/>
                <w:szCs w:val="20"/>
              </w:rPr>
            </w:pPr>
          </w:p>
        </w:tc>
        <w:tc>
          <w:tcPr>
            <w:tcW w:w="2320" w:type="dxa"/>
          </w:tcPr>
          <w:p w:rsidR="00E17EAD" w:rsidRPr="00B446FD" w:rsidRDefault="00E17EAD" w:rsidP="00EC6259">
            <w:pPr>
              <w:jc w:val="both"/>
              <w:rPr>
                <w:b/>
                <w:sz w:val="20"/>
                <w:szCs w:val="20"/>
              </w:rPr>
            </w:pPr>
          </w:p>
        </w:tc>
      </w:tr>
      <w:tr w:rsidR="00E17EAD" w:rsidRPr="00B446FD" w:rsidTr="00E17EAD">
        <w:tc>
          <w:tcPr>
            <w:tcW w:w="1414" w:type="dxa"/>
          </w:tcPr>
          <w:p w:rsidR="00E17EAD" w:rsidRPr="00B446FD" w:rsidRDefault="00E17EAD" w:rsidP="00EC6259">
            <w:pPr>
              <w:jc w:val="both"/>
              <w:rPr>
                <w:sz w:val="20"/>
                <w:szCs w:val="20"/>
              </w:rPr>
            </w:pPr>
            <w:proofErr w:type="gramStart"/>
            <w:r w:rsidRPr="00B446FD">
              <w:rPr>
                <w:sz w:val="20"/>
                <w:szCs w:val="20"/>
              </w:rPr>
              <w:t>narozen(a)</w:t>
            </w:r>
            <w:proofErr w:type="gramEnd"/>
          </w:p>
        </w:tc>
        <w:tc>
          <w:tcPr>
            <w:tcW w:w="317" w:type="dxa"/>
          </w:tcPr>
          <w:p w:rsidR="00E17EAD" w:rsidRPr="00B446FD" w:rsidRDefault="00E17EAD" w:rsidP="00EC6259">
            <w:pPr>
              <w:jc w:val="both"/>
              <w:rPr>
                <w:sz w:val="20"/>
                <w:szCs w:val="20"/>
              </w:rPr>
            </w:pPr>
            <w:r w:rsidRPr="00B446FD">
              <w:rPr>
                <w:sz w:val="20"/>
                <w:szCs w:val="20"/>
              </w:rPr>
              <w:t>:</w:t>
            </w:r>
          </w:p>
        </w:tc>
        <w:tc>
          <w:tcPr>
            <w:tcW w:w="3622" w:type="dxa"/>
          </w:tcPr>
          <w:p w:rsidR="00E17EAD" w:rsidRPr="00B446FD" w:rsidRDefault="00E17EAD" w:rsidP="00EC6259">
            <w:pPr>
              <w:jc w:val="both"/>
              <w:rPr>
                <w:sz w:val="20"/>
                <w:szCs w:val="20"/>
              </w:rPr>
            </w:pPr>
          </w:p>
        </w:tc>
        <w:tc>
          <w:tcPr>
            <w:tcW w:w="567" w:type="dxa"/>
          </w:tcPr>
          <w:p w:rsidR="00E17EAD" w:rsidRPr="00B446FD" w:rsidRDefault="00E17EAD" w:rsidP="00EC6259">
            <w:pPr>
              <w:jc w:val="both"/>
              <w:rPr>
                <w:sz w:val="20"/>
                <w:szCs w:val="20"/>
              </w:rPr>
            </w:pPr>
          </w:p>
        </w:tc>
        <w:tc>
          <w:tcPr>
            <w:tcW w:w="1046" w:type="dxa"/>
          </w:tcPr>
          <w:p w:rsidR="00E17EAD" w:rsidRPr="00B446FD" w:rsidRDefault="00E17EAD" w:rsidP="00EC6259">
            <w:pPr>
              <w:jc w:val="both"/>
              <w:rPr>
                <w:sz w:val="20"/>
                <w:szCs w:val="20"/>
              </w:rPr>
            </w:pPr>
          </w:p>
        </w:tc>
        <w:tc>
          <w:tcPr>
            <w:tcW w:w="2320" w:type="dxa"/>
          </w:tcPr>
          <w:p w:rsidR="00E17EAD" w:rsidRPr="00B446FD" w:rsidRDefault="00E17EAD" w:rsidP="00EC6259">
            <w:pPr>
              <w:jc w:val="both"/>
              <w:rPr>
                <w:sz w:val="20"/>
                <w:szCs w:val="20"/>
              </w:rPr>
            </w:pPr>
          </w:p>
        </w:tc>
      </w:tr>
      <w:tr w:rsidR="00E17EAD" w:rsidRPr="00B446FD" w:rsidTr="00E17EAD">
        <w:tc>
          <w:tcPr>
            <w:tcW w:w="1414" w:type="dxa"/>
          </w:tcPr>
          <w:p w:rsidR="00E17EAD" w:rsidRPr="00B446FD" w:rsidRDefault="00E17EAD" w:rsidP="00EC6259">
            <w:pPr>
              <w:jc w:val="both"/>
              <w:rPr>
                <w:sz w:val="20"/>
                <w:szCs w:val="20"/>
              </w:rPr>
            </w:pPr>
            <w:r w:rsidRPr="00B446FD">
              <w:rPr>
                <w:sz w:val="20"/>
                <w:szCs w:val="20"/>
              </w:rPr>
              <w:t>rodné číslo</w:t>
            </w:r>
          </w:p>
        </w:tc>
        <w:tc>
          <w:tcPr>
            <w:tcW w:w="317" w:type="dxa"/>
          </w:tcPr>
          <w:p w:rsidR="00E17EAD" w:rsidRPr="00B446FD" w:rsidRDefault="00E17EAD" w:rsidP="00EC6259">
            <w:pPr>
              <w:jc w:val="both"/>
              <w:rPr>
                <w:sz w:val="20"/>
                <w:szCs w:val="20"/>
              </w:rPr>
            </w:pPr>
            <w:r w:rsidRPr="00B446FD">
              <w:rPr>
                <w:sz w:val="20"/>
                <w:szCs w:val="20"/>
              </w:rPr>
              <w:t>:</w:t>
            </w:r>
          </w:p>
        </w:tc>
        <w:tc>
          <w:tcPr>
            <w:tcW w:w="3622" w:type="dxa"/>
          </w:tcPr>
          <w:p w:rsidR="00E17EAD" w:rsidRPr="00B446FD" w:rsidRDefault="00E17EAD" w:rsidP="00EC6259">
            <w:pPr>
              <w:jc w:val="both"/>
              <w:rPr>
                <w:sz w:val="20"/>
                <w:szCs w:val="20"/>
              </w:rPr>
            </w:pPr>
          </w:p>
        </w:tc>
        <w:tc>
          <w:tcPr>
            <w:tcW w:w="567" w:type="dxa"/>
          </w:tcPr>
          <w:p w:rsidR="00E17EAD" w:rsidRPr="00B446FD" w:rsidRDefault="00E17EAD" w:rsidP="00EC6259">
            <w:pPr>
              <w:jc w:val="both"/>
              <w:rPr>
                <w:sz w:val="20"/>
                <w:szCs w:val="20"/>
              </w:rPr>
            </w:pPr>
          </w:p>
        </w:tc>
        <w:tc>
          <w:tcPr>
            <w:tcW w:w="1046" w:type="dxa"/>
          </w:tcPr>
          <w:p w:rsidR="00E17EAD" w:rsidRPr="00B446FD" w:rsidRDefault="00E17EAD" w:rsidP="00EC6259">
            <w:pPr>
              <w:jc w:val="both"/>
              <w:rPr>
                <w:sz w:val="20"/>
                <w:szCs w:val="20"/>
              </w:rPr>
            </w:pPr>
          </w:p>
        </w:tc>
        <w:tc>
          <w:tcPr>
            <w:tcW w:w="2320" w:type="dxa"/>
          </w:tcPr>
          <w:p w:rsidR="00E17EAD" w:rsidRPr="00B446FD" w:rsidRDefault="00E17EAD" w:rsidP="00EC6259">
            <w:pPr>
              <w:jc w:val="both"/>
              <w:rPr>
                <w:sz w:val="20"/>
                <w:szCs w:val="20"/>
              </w:rPr>
            </w:pPr>
          </w:p>
        </w:tc>
      </w:tr>
      <w:tr w:rsidR="00E17EAD" w:rsidRPr="00B446FD" w:rsidTr="00E17EAD">
        <w:tc>
          <w:tcPr>
            <w:tcW w:w="1414" w:type="dxa"/>
          </w:tcPr>
          <w:p w:rsidR="00E17EAD" w:rsidRPr="00B446FD" w:rsidRDefault="00E17EAD" w:rsidP="00EC6259">
            <w:pPr>
              <w:jc w:val="both"/>
              <w:rPr>
                <w:sz w:val="20"/>
                <w:szCs w:val="20"/>
              </w:rPr>
            </w:pPr>
            <w:r w:rsidRPr="00B446FD">
              <w:rPr>
                <w:sz w:val="20"/>
                <w:szCs w:val="20"/>
              </w:rPr>
              <w:t>státní občanství</w:t>
            </w:r>
          </w:p>
        </w:tc>
        <w:tc>
          <w:tcPr>
            <w:tcW w:w="317" w:type="dxa"/>
          </w:tcPr>
          <w:p w:rsidR="00E17EAD" w:rsidRPr="00B446FD" w:rsidRDefault="00E17EAD" w:rsidP="00EC6259">
            <w:pPr>
              <w:jc w:val="both"/>
              <w:rPr>
                <w:sz w:val="20"/>
                <w:szCs w:val="20"/>
              </w:rPr>
            </w:pPr>
            <w:r w:rsidRPr="00B446FD">
              <w:rPr>
                <w:sz w:val="20"/>
                <w:szCs w:val="20"/>
              </w:rPr>
              <w:t>:</w:t>
            </w:r>
          </w:p>
        </w:tc>
        <w:tc>
          <w:tcPr>
            <w:tcW w:w="3622" w:type="dxa"/>
          </w:tcPr>
          <w:p w:rsidR="00E17EAD" w:rsidRPr="00B446FD" w:rsidRDefault="00E17EAD" w:rsidP="00EC6259">
            <w:pPr>
              <w:jc w:val="both"/>
              <w:rPr>
                <w:sz w:val="20"/>
                <w:szCs w:val="20"/>
              </w:rPr>
            </w:pPr>
          </w:p>
        </w:tc>
        <w:tc>
          <w:tcPr>
            <w:tcW w:w="567" w:type="dxa"/>
          </w:tcPr>
          <w:p w:rsidR="00E17EAD" w:rsidRPr="00B446FD" w:rsidRDefault="00E17EAD" w:rsidP="00EC6259">
            <w:pPr>
              <w:jc w:val="both"/>
              <w:rPr>
                <w:sz w:val="20"/>
                <w:szCs w:val="20"/>
              </w:rPr>
            </w:pPr>
          </w:p>
        </w:tc>
        <w:tc>
          <w:tcPr>
            <w:tcW w:w="1046" w:type="dxa"/>
          </w:tcPr>
          <w:p w:rsidR="00E17EAD" w:rsidRPr="00B446FD" w:rsidRDefault="00E17EAD" w:rsidP="00EC6259">
            <w:pPr>
              <w:jc w:val="both"/>
              <w:rPr>
                <w:sz w:val="20"/>
                <w:szCs w:val="20"/>
              </w:rPr>
            </w:pPr>
          </w:p>
        </w:tc>
        <w:tc>
          <w:tcPr>
            <w:tcW w:w="2320" w:type="dxa"/>
          </w:tcPr>
          <w:p w:rsidR="00E17EAD" w:rsidRPr="00B446FD" w:rsidRDefault="00E17EAD" w:rsidP="00EC6259">
            <w:pPr>
              <w:jc w:val="both"/>
              <w:rPr>
                <w:sz w:val="20"/>
                <w:szCs w:val="20"/>
              </w:rPr>
            </w:pPr>
          </w:p>
        </w:tc>
      </w:tr>
      <w:tr w:rsidR="00E17EAD" w:rsidRPr="00B446FD" w:rsidTr="00E17EAD">
        <w:tc>
          <w:tcPr>
            <w:tcW w:w="1414" w:type="dxa"/>
          </w:tcPr>
          <w:p w:rsidR="00E17EAD" w:rsidRPr="00B446FD" w:rsidRDefault="00E17EAD" w:rsidP="00EC6259">
            <w:pPr>
              <w:jc w:val="both"/>
              <w:rPr>
                <w:sz w:val="20"/>
                <w:szCs w:val="20"/>
              </w:rPr>
            </w:pPr>
            <w:r w:rsidRPr="00B446FD">
              <w:rPr>
                <w:sz w:val="20"/>
                <w:szCs w:val="20"/>
              </w:rPr>
              <w:t>stav</w:t>
            </w:r>
          </w:p>
        </w:tc>
        <w:tc>
          <w:tcPr>
            <w:tcW w:w="317" w:type="dxa"/>
          </w:tcPr>
          <w:p w:rsidR="00E17EAD" w:rsidRPr="00B446FD" w:rsidRDefault="00E17EAD" w:rsidP="00EC6259">
            <w:pPr>
              <w:jc w:val="both"/>
              <w:rPr>
                <w:sz w:val="20"/>
                <w:szCs w:val="20"/>
              </w:rPr>
            </w:pPr>
            <w:r w:rsidRPr="00B446FD">
              <w:rPr>
                <w:sz w:val="20"/>
                <w:szCs w:val="20"/>
              </w:rPr>
              <w:t>:</w:t>
            </w:r>
          </w:p>
        </w:tc>
        <w:tc>
          <w:tcPr>
            <w:tcW w:w="3622" w:type="dxa"/>
          </w:tcPr>
          <w:p w:rsidR="00E17EAD" w:rsidRPr="00B446FD" w:rsidRDefault="00E17EAD" w:rsidP="00EC6259">
            <w:pPr>
              <w:jc w:val="both"/>
              <w:rPr>
                <w:sz w:val="20"/>
                <w:szCs w:val="20"/>
              </w:rPr>
            </w:pPr>
          </w:p>
        </w:tc>
        <w:tc>
          <w:tcPr>
            <w:tcW w:w="567" w:type="dxa"/>
          </w:tcPr>
          <w:p w:rsidR="00E17EAD" w:rsidRPr="00B446FD" w:rsidRDefault="00E17EAD" w:rsidP="00EC6259">
            <w:pPr>
              <w:jc w:val="both"/>
              <w:rPr>
                <w:sz w:val="20"/>
                <w:szCs w:val="20"/>
              </w:rPr>
            </w:pPr>
          </w:p>
        </w:tc>
        <w:tc>
          <w:tcPr>
            <w:tcW w:w="1046" w:type="dxa"/>
          </w:tcPr>
          <w:p w:rsidR="00E17EAD" w:rsidRPr="00B446FD" w:rsidRDefault="00E17EAD" w:rsidP="00EC6259">
            <w:pPr>
              <w:jc w:val="both"/>
              <w:rPr>
                <w:sz w:val="20"/>
                <w:szCs w:val="20"/>
              </w:rPr>
            </w:pPr>
          </w:p>
        </w:tc>
        <w:tc>
          <w:tcPr>
            <w:tcW w:w="2320" w:type="dxa"/>
          </w:tcPr>
          <w:p w:rsidR="00E17EAD" w:rsidRPr="00B446FD" w:rsidRDefault="00E17EAD" w:rsidP="00EC6259">
            <w:pPr>
              <w:jc w:val="both"/>
              <w:rPr>
                <w:sz w:val="20"/>
                <w:szCs w:val="20"/>
              </w:rPr>
            </w:pPr>
          </w:p>
        </w:tc>
      </w:tr>
      <w:tr w:rsidR="00E17EAD" w:rsidRPr="00B446FD" w:rsidTr="00E17EAD">
        <w:tc>
          <w:tcPr>
            <w:tcW w:w="1414" w:type="dxa"/>
          </w:tcPr>
          <w:p w:rsidR="00E17EAD" w:rsidRPr="00B446FD" w:rsidRDefault="00E17EAD" w:rsidP="00EC6259">
            <w:pPr>
              <w:jc w:val="both"/>
              <w:rPr>
                <w:sz w:val="20"/>
                <w:szCs w:val="20"/>
              </w:rPr>
            </w:pPr>
            <w:r w:rsidRPr="00B446FD">
              <w:rPr>
                <w:sz w:val="20"/>
                <w:szCs w:val="20"/>
              </w:rPr>
              <w:t>trvalý pobyt</w:t>
            </w:r>
          </w:p>
        </w:tc>
        <w:tc>
          <w:tcPr>
            <w:tcW w:w="317" w:type="dxa"/>
          </w:tcPr>
          <w:p w:rsidR="00E17EAD" w:rsidRPr="00B446FD" w:rsidRDefault="00E17EAD" w:rsidP="00EC6259">
            <w:pPr>
              <w:jc w:val="both"/>
              <w:rPr>
                <w:sz w:val="20"/>
                <w:szCs w:val="20"/>
              </w:rPr>
            </w:pPr>
            <w:r w:rsidRPr="00B446FD">
              <w:rPr>
                <w:sz w:val="20"/>
                <w:szCs w:val="20"/>
              </w:rPr>
              <w:t>:</w:t>
            </w:r>
          </w:p>
        </w:tc>
        <w:tc>
          <w:tcPr>
            <w:tcW w:w="3622" w:type="dxa"/>
          </w:tcPr>
          <w:p w:rsidR="00E17EAD" w:rsidRPr="00B446FD" w:rsidRDefault="00E17EAD" w:rsidP="00EC6259">
            <w:pPr>
              <w:jc w:val="both"/>
              <w:rPr>
                <w:sz w:val="20"/>
                <w:szCs w:val="20"/>
              </w:rPr>
            </w:pPr>
            <w:bookmarkStart w:id="0" w:name="_GoBack"/>
            <w:bookmarkEnd w:id="0"/>
            <w:r w:rsidRPr="0027137C">
              <w:rPr>
                <w:noProof/>
                <w:sz w:val="20"/>
                <w:szCs w:val="20"/>
              </w:rPr>
              <w:t>130 00 Praha 3</w:t>
            </w:r>
          </w:p>
        </w:tc>
        <w:tc>
          <w:tcPr>
            <w:tcW w:w="567" w:type="dxa"/>
          </w:tcPr>
          <w:p w:rsidR="00E17EAD" w:rsidRPr="00B446FD" w:rsidRDefault="00E17EAD" w:rsidP="00EC6259">
            <w:pPr>
              <w:jc w:val="both"/>
              <w:rPr>
                <w:sz w:val="20"/>
                <w:szCs w:val="20"/>
              </w:rPr>
            </w:pPr>
          </w:p>
        </w:tc>
        <w:tc>
          <w:tcPr>
            <w:tcW w:w="1046" w:type="dxa"/>
          </w:tcPr>
          <w:p w:rsidR="00E17EAD" w:rsidRPr="00B446FD" w:rsidRDefault="00E17EAD" w:rsidP="00EC6259">
            <w:pPr>
              <w:jc w:val="both"/>
              <w:rPr>
                <w:sz w:val="20"/>
                <w:szCs w:val="20"/>
              </w:rPr>
            </w:pPr>
          </w:p>
        </w:tc>
        <w:tc>
          <w:tcPr>
            <w:tcW w:w="2320" w:type="dxa"/>
          </w:tcPr>
          <w:p w:rsidR="00E17EAD" w:rsidRPr="00B446FD" w:rsidRDefault="00E17EAD" w:rsidP="00EC6259">
            <w:pPr>
              <w:jc w:val="both"/>
              <w:rPr>
                <w:sz w:val="20"/>
                <w:szCs w:val="20"/>
              </w:rPr>
            </w:pPr>
          </w:p>
        </w:tc>
      </w:tr>
    </w:tbl>
    <w:p w:rsidR="00E17EAD" w:rsidRPr="00B446FD" w:rsidRDefault="00E17EAD" w:rsidP="00E17EAD">
      <w:pPr>
        <w:jc w:val="both"/>
        <w:rPr>
          <w:sz w:val="20"/>
          <w:szCs w:val="20"/>
        </w:rPr>
      </w:pPr>
      <w:r w:rsidRPr="00B446FD">
        <w:rPr>
          <w:sz w:val="20"/>
          <w:szCs w:val="20"/>
        </w:rPr>
        <w:t>jako strana kupující na straně druhé (dále uváděn jako „kupující“)</w:t>
      </w:r>
    </w:p>
    <w:p w:rsidR="00E17EAD" w:rsidRPr="00B446FD" w:rsidRDefault="00E17EAD" w:rsidP="00E17EAD">
      <w:pPr>
        <w:jc w:val="both"/>
        <w:rPr>
          <w:sz w:val="20"/>
          <w:szCs w:val="20"/>
        </w:rPr>
      </w:pPr>
      <w:r w:rsidRPr="00B446FD">
        <w:rPr>
          <w:sz w:val="20"/>
          <w:szCs w:val="20"/>
        </w:rPr>
        <w:t xml:space="preserve">uzavřeli níže uvedeného dne, měsíce a roku tuto </w:t>
      </w:r>
    </w:p>
    <w:p w:rsidR="00E17EAD" w:rsidRPr="00B446FD" w:rsidRDefault="00E17EAD" w:rsidP="00E17EAD">
      <w:pPr>
        <w:jc w:val="both"/>
        <w:rPr>
          <w:sz w:val="20"/>
          <w:szCs w:val="20"/>
        </w:rPr>
      </w:pPr>
    </w:p>
    <w:p w:rsidR="00E17EAD" w:rsidRPr="00B446FD" w:rsidRDefault="00E17EAD" w:rsidP="00E17EAD">
      <w:pPr>
        <w:jc w:val="center"/>
        <w:outlineLvl w:val="0"/>
        <w:rPr>
          <w:b/>
          <w:sz w:val="20"/>
          <w:szCs w:val="20"/>
        </w:rPr>
      </w:pPr>
      <w:r w:rsidRPr="00B446FD">
        <w:rPr>
          <w:b/>
          <w:sz w:val="20"/>
          <w:szCs w:val="20"/>
        </w:rPr>
        <w:t>KUPNÍ SMLOUVU</w:t>
      </w:r>
    </w:p>
    <w:p w:rsidR="00E17EAD" w:rsidRPr="00B446FD" w:rsidRDefault="00E17EAD" w:rsidP="00E17EAD">
      <w:pPr>
        <w:jc w:val="center"/>
        <w:outlineLvl w:val="0"/>
        <w:rPr>
          <w:b/>
          <w:sz w:val="20"/>
          <w:szCs w:val="20"/>
        </w:rPr>
      </w:pPr>
    </w:p>
    <w:p w:rsidR="00E17EAD" w:rsidRPr="00B446FD" w:rsidRDefault="00E17EAD" w:rsidP="00E17EAD">
      <w:pPr>
        <w:jc w:val="center"/>
        <w:rPr>
          <w:rFonts w:eastAsia="Calibri"/>
          <w:b/>
          <w:sz w:val="20"/>
          <w:szCs w:val="20"/>
        </w:rPr>
      </w:pPr>
      <w:r w:rsidRPr="00B446FD">
        <w:rPr>
          <w:b/>
          <w:sz w:val="20"/>
          <w:szCs w:val="20"/>
        </w:rPr>
        <w:t xml:space="preserve">o převodu vlastnictví jednotky podle </w:t>
      </w:r>
      <w:proofErr w:type="gramStart"/>
      <w:r w:rsidRPr="00B446FD">
        <w:rPr>
          <w:b/>
          <w:sz w:val="20"/>
          <w:szCs w:val="20"/>
        </w:rPr>
        <w:t>ustanovení  § 2079</w:t>
      </w:r>
      <w:proofErr w:type="gramEnd"/>
      <w:r w:rsidRPr="00B446FD">
        <w:rPr>
          <w:b/>
          <w:sz w:val="20"/>
          <w:szCs w:val="20"/>
        </w:rPr>
        <w:t xml:space="preserve"> a násl. zákona č. 89/2012 Sb., občanského  zákoníku s ujednáním o věcném právu  výhrady zpětné koupě podle ustanovení § 2135 a násl. občanského zákoníku a o zřízení věcného břemene podle § 1257 a násl. občanského zákoníku</w:t>
      </w:r>
      <w:r w:rsidRPr="00B446FD">
        <w:rPr>
          <w:b/>
          <w:i/>
          <w:sz w:val="20"/>
          <w:szCs w:val="20"/>
        </w:rPr>
        <w:t xml:space="preserve">  (</w:t>
      </w:r>
      <w:r w:rsidRPr="00B446FD">
        <w:rPr>
          <w:b/>
          <w:sz w:val="20"/>
          <w:szCs w:val="20"/>
        </w:rPr>
        <w:t>dále jen „tato smlouva“ nebo "kupní smlouva")</w:t>
      </w:r>
    </w:p>
    <w:p w:rsidR="00E17EAD" w:rsidRPr="00B446FD" w:rsidRDefault="00E17EAD" w:rsidP="00E17EAD">
      <w:pPr>
        <w:jc w:val="center"/>
        <w:rPr>
          <w:b/>
          <w:sz w:val="20"/>
          <w:szCs w:val="20"/>
        </w:rPr>
      </w:pPr>
    </w:p>
    <w:p w:rsidR="00E17EAD" w:rsidRPr="00B446FD" w:rsidRDefault="00E17EAD" w:rsidP="00E17EAD">
      <w:pPr>
        <w:jc w:val="both"/>
        <w:rPr>
          <w:sz w:val="20"/>
          <w:szCs w:val="20"/>
        </w:rPr>
      </w:pPr>
    </w:p>
    <w:p w:rsidR="00E17EAD" w:rsidRPr="00B446FD" w:rsidRDefault="00E17EAD" w:rsidP="00E17EAD">
      <w:pPr>
        <w:jc w:val="center"/>
        <w:rPr>
          <w:b/>
          <w:sz w:val="20"/>
          <w:szCs w:val="20"/>
        </w:rPr>
      </w:pPr>
      <w:r w:rsidRPr="00B446FD">
        <w:rPr>
          <w:b/>
          <w:sz w:val="20"/>
          <w:szCs w:val="20"/>
        </w:rPr>
        <w:t>I.</w:t>
      </w:r>
    </w:p>
    <w:p w:rsidR="00E17EAD" w:rsidRPr="00B446FD" w:rsidRDefault="00E17EAD" w:rsidP="00E17EAD">
      <w:pPr>
        <w:jc w:val="center"/>
        <w:rPr>
          <w:b/>
          <w:sz w:val="20"/>
          <w:szCs w:val="20"/>
        </w:rPr>
      </w:pPr>
      <w:r w:rsidRPr="00B446FD">
        <w:rPr>
          <w:b/>
          <w:sz w:val="20"/>
          <w:szCs w:val="20"/>
        </w:rPr>
        <w:t>Úvodní ustanovení</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 xml:space="preserve">1. Prodávajícímu byl na základě zák. č. 131/2000 Sb., v platném znění, o hlavním městě Praze, a na základě Statutu hlavního města Prahy svěřen do správy dům </w:t>
      </w:r>
      <w:proofErr w:type="gramStart"/>
      <w:r w:rsidRPr="00B446FD">
        <w:rPr>
          <w:sz w:val="20"/>
          <w:szCs w:val="20"/>
        </w:rPr>
        <w:t>č.p.</w:t>
      </w:r>
      <w:proofErr w:type="gramEnd"/>
      <w:r w:rsidRPr="00B446FD">
        <w:rPr>
          <w:sz w:val="20"/>
          <w:szCs w:val="20"/>
        </w:rPr>
        <w:t xml:space="preserve"> </w:t>
      </w:r>
      <w:sdt>
        <w:sdtPr>
          <w:rPr>
            <w:sz w:val="20"/>
            <w:szCs w:val="20"/>
          </w:rPr>
          <w:id w:val="559223550"/>
          <w:placeholder>
            <w:docPart w:val="2001CEF91F67404BBA5BD0317F7BE119"/>
          </w:placeholder>
        </w:sdtPr>
        <w:sdtEndPr/>
        <w:sdtContent>
          <w:r>
            <w:rPr>
              <w:sz w:val="20"/>
              <w:szCs w:val="20"/>
            </w:rPr>
            <w:t>446, 450, 449</w:t>
          </w:r>
        </w:sdtContent>
      </w:sdt>
      <w:r w:rsidRPr="00B446FD">
        <w:rPr>
          <w:sz w:val="20"/>
          <w:szCs w:val="20"/>
        </w:rPr>
        <w:t xml:space="preserve"> ve vlastnictví hl. m. Prahy, který je součástí pozemku </w:t>
      </w:r>
      <w:sdt>
        <w:sdtPr>
          <w:rPr>
            <w:sz w:val="20"/>
            <w:szCs w:val="20"/>
          </w:rPr>
          <w:id w:val="-117386381"/>
          <w:placeholder>
            <w:docPart w:val="5F03CB10C57D4BE6B2B452029B0A8121"/>
          </w:placeholder>
        </w:sdtPr>
        <w:sdtEndPr/>
        <w:sdtContent>
          <w:proofErr w:type="spellStart"/>
          <w:r w:rsidRPr="00B446FD">
            <w:rPr>
              <w:sz w:val="20"/>
              <w:szCs w:val="20"/>
            </w:rPr>
            <w:t>parc.č</w:t>
          </w:r>
          <w:proofErr w:type="spellEnd"/>
          <w:r w:rsidRPr="00B446FD">
            <w:rPr>
              <w:sz w:val="20"/>
              <w:szCs w:val="20"/>
            </w:rPr>
            <w:t>. 1856/</w:t>
          </w:r>
          <w:r>
            <w:rPr>
              <w:sz w:val="20"/>
              <w:szCs w:val="20"/>
            </w:rPr>
            <w:t>4</w:t>
          </w:r>
          <w:r w:rsidRPr="00B446FD">
            <w:rPr>
              <w:sz w:val="20"/>
              <w:szCs w:val="20"/>
            </w:rPr>
            <w:t xml:space="preserve">, </w:t>
          </w:r>
          <w:proofErr w:type="gramStart"/>
          <w:r w:rsidRPr="00B446FD">
            <w:rPr>
              <w:sz w:val="20"/>
              <w:szCs w:val="20"/>
            </w:rPr>
            <w:t>zast.pl.</w:t>
          </w:r>
          <w:proofErr w:type="gramEnd"/>
          <w:r w:rsidRPr="00B446FD">
            <w:rPr>
              <w:sz w:val="20"/>
              <w:szCs w:val="20"/>
            </w:rPr>
            <w:t xml:space="preserve"> a nádvoří, </w:t>
          </w:r>
        </w:sdtContent>
      </w:sdt>
      <w:r w:rsidRPr="00B446FD">
        <w:rPr>
          <w:sz w:val="20"/>
          <w:szCs w:val="20"/>
        </w:rPr>
        <w:t xml:space="preserve">(dále jen „dům“) a pozemky </w:t>
      </w:r>
      <w:proofErr w:type="spellStart"/>
      <w:r w:rsidRPr="00B446FD">
        <w:rPr>
          <w:sz w:val="20"/>
          <w:szCs w:val="20"/>
        </w:rPr>
        <w:t>parc.č</w:t>
      </w:r>
      <w:proofErr w:type="spellEnd"/>
      <w:r w:rsidRPr="00B446FD">
        <w:rPr>
          <w:sz w:val="20"/>
          <w:szCs w:val="20"/>
        </w:rPr>
        <w:t>. 1856/</w:t>
      </w:r>
      <w:r>
        <w:rPr>
          <w:sz w:val="20"/>
          <w:szCs w:val="20"/>
        </w:rPr>
        <w:t>4</w:t>
      </w:r>
      <w:r w:rsidRPr="00B446FD">
        <w:rPr>
          <w:sz w:val="20"/>
          <w:szCs w:val="20"/>
        </w:rPr>
        <w:t xml:space="preserve">, zast.pl. a nádvoří, </w:t>
      </w:r>
      <w:proofErr w:type="spellStart"/>
      <w:r w:rsidRPr="00B446FD">
        <w:rPr>
          <w:sz w:val="20"/>
          <w:szCs w:val="20"/>
        </w:rPr>
        <w:t>parc.č</w:t>
      </w:r>
      <w:proofErr w:type="spellEnd"/>
      <w:r w:rsidRPr="00B446FD">
        <w:rPr>
          <w:sz w:val="20"/>
          <w:szCs w:val="20"/>
        </w:rPr>
        <w:t>. 1856/</w:t>
      </w:r>
      <w:r>
        <w:rPr>
          <w:sz w:val="20"/>
          <w:szCs w:val="20"/>
        </w:rPr>
        <w:t>7</w:t>
      </w:r>
      <w:r w:rsidRPr="00B446FD">
        <w:rPr>
          <w:sz w:val="20"/>
          <w:szCs w:val="20"/>
        </w:rPr>
        <w:t xml:space="preserve">, ostatní plocha – jiná plocha </w:t>
      </w:r>
      <w:proofErr w:type="spellStart"/>
      <w:r w:rsidRPr="00B446FD">
        <w:rPr>
          <w:sz w:val="20"/>
          <w:szCs w:val="20"/>
        </w:rPr>
        <w:t>parc.č</w:t>
      </w:r>
      <w:proofErr w:type="spellEnd"/>
      <w:r w:rsidRPr="00B446FD">
        <w:rPr>
          <w:sz w:val="20"/>
          <w:szCs w:val="20"/>
        </w:rPr>
        <w:t>. 1856/</w:t>
      </w:r>
      <w:r>
        <w:rPr>
          <w:sz w:val="20"/>
          <w:szCs w:val="20"/>
        </w:rPr>
        <w:t>27</w:t>
      </w:r>
      <w:r w:rsidRPr="00B446FD">
        <w:rPr>
          <w:sz w:val="20"/>
          <w:szCs w:val="20"/>
        </w:rPr>
        <w:t xml:space="preserve">, ostatní plocha – zeleň,  </w:t>
      </w:r>
      <w:proofErr w:type="spellStart"/>
      <w:r w:rsidRPr="00B446FD">
        <w:rPr>
          <w:sz w:val="20"/>
          <w:szCs w:val="20"/>
        </w:rPr>
        <w:t>parc.č</w:t>
      </w:r>
      <w:proofErr w:type="spellEnd"/>
      <w:r w:rsidRPr="00B446FD">
        <w:rPr>
          <w:sz w:val="20"/>
          <w:szCs w:val="20"/>
        </w:rPr>
        <w:t>. 1856/</w:t>
      </w:r>
      <w:r>
        <w:rPr>
          <w:sz w:val="20"/>
          <w:szCs w:val="20"/>
        </w:rPr>
        <w:t>28</w:t>
      </w:r>
      <w:r w:rsidRPr="00B446FD">
        <w:rPr>
          <w:sz w:val="20"/>
          <w:szCs w:val="20"/>
        </w:rPr>
        <w:t xml:space="preserve">, ostatní plocha – </w:t>
      </w:r>
      <w:r>
        <w:rPr>
          <w:sz w:val="20"/>
          <w:szCs w:val="20"/>
        </w:rPr>
        <w:t xml:space="preserve">zeleň, </w:t>
      </w:r>
      <w:proofErr w:type="spellStart"/>
      <w:r w:rsidRPr="00B446FD">
        <w:rPr>
          <w:sz w:val="20"/>
          <w:szCs w:val="20"/>
        </w:rPr>
        <w:t>parc.č</w:t>
      </w:r>
      <w:proofErr w:type="spellEnd"/>
      <w:r w:rsidRPr="00B446FD">
        <w:rPr>
          <w:sz w:val="20"/>
          <w:szCs w:val="20"/>
        </w:rPr>
        <w:t>. 1856/</w:t>
      </w:r>
      <w:r>
        <w:rPr>
          <w:sz w:val="20"/>
          <w:szCs w:val="20"/>
        </w:rPr>
        <w:t>29</w:t>
      </w:r>
      <w:r w:rsidRPr="00B446FD">
        <w:rPr>
          <w:sz w:val="20"/>
          <w:szCs w:val="20"/>
        </w:rPr>
        <w:t xml:space="preserve">, ostatní plocha – </w:t>
      </w:r>
      <w:r>
        <w:rPr>
          <w:sz w:val="20"/>
          <w:szCs w:val="20"/>
        </w:rPr>
        <w:t xml:space="preserve">zeleň, </w:t>
      </w:r>
      <w:proofErr w:type="spellStart"/>
      <w:r w:rsidRPr="00B446FD">
        <w:rPr>
          <w:sz w:val="20"/>
          <w:szCs w:val="20"/>
        </w:rPr>
        <w:t>parc.č</w:t>
      </w:r>
      <w:proofErr w:type="spellEnd"/>
      <w:r w:rsidRPr="00B446FD">
        <w:rPr>
          <w:sz w:val="20"/>
          <w:szCs w:val="20"/>
        </w:rPr>
        <w:t>. 1856/3</w:t>
      </w:r>
      <w:r>
        <w:rPr>
          <w:sz w:val="20"/>
          <w:szCs w:val="20"/>
        </w:rPr>
        <w:t>0</w:t>
      </w:r>
      <w:r w:rsidRPr="00B446FD">
        <w:rPr>
          <w:sz w:val="20"/>
          <w:szCs w:val="20"/>
        </w:rPr>
        <w:t xml:space="preserve">, ostatní plocha – </w:t>
      </w:r>
      <w:r>
        <w:rPr>
          <w:sz w:val="20"/>
          <w:szCs w:val="20"/>
        </w:rPr>
        <w:t xml:space="preserve">zeleň, </w:t>
      </w:r>
      <w:proofErr w:type="spellStart"/>
      <w:r w:rsidRPr="00B446FD">
        <w:rPr>
          <w:sz w:val="20"/>
          <w:szCs w:val="20"/>
        </w:rPr>
        <w:t>parc.č</w:t>
      </w:r>
      <w:proofErr w:type="spellEnd"/>
      <w:r w:rsidRPr="00B446FD">
        <w:rPr>
          <w:sz w:val="20"/>
          <w:szCs w:val="20"/>
        </w:rPr>
        <w:t>. 1856/3</w:t>
      </w:r>
      <w:r>
        <w:rPr>
          <w:sz w:val="20"/>
          <w:szCs w:val="20"/>
        </w:rPr>
        <w:t>1</w:t>
      </w:r>
      <w:r w:rsidRPr="00B446FD">
        <w:rPr>
          <w:sz w:val="20"/>
          <w:szCs w:val="20"/>
        </w:rPr>
        <w:t xml:space="preserve">, ostatní plocha – jiná plocha a </w:t>
      </w:r>
      <w:proofErr w:type="spellStart"/>
      <w:r w:rsidRPr="00B446FD">
        <w:rPr>
          <w:sz w:val="20"/>
          <w:szCs w:val="20"/>
        </w:rPr>
        <w:t>parc.č</w:t>
      </w:r>
      <w:proofErr w:type="spellEnd"/>
      <w:r w:rsidRPr="00B446FD">
        <w:rPr>
          <w:sz w:val="20"/>
          <w:szCs w:val="20"/>
        </w:rPr>
        <w:t>. 1856/3</w:t>
      </w:r>
      <w:r>
        <w:rPr>
          <w:sz w:val="20"/>
          <w:szCs w:val="20"/>
        </w:rPr>
        <w:t>2</w:t>
      </w:r>
      <w:r w:rsidRPr="00B446FD">
        <w:rPr>
          <w:sz w:val="20"/>
          <w:szCs w:val="20"/>
        </w:rPr>
        <w:t xml:space="preserve">, ostatní plocha – </w:t>
      </w:r>
      <w:r>
        <w:rPr>
          <w:sz w:val="20"/>
          <w:szCs w:val="20"/>
        </w:rPr>
        <w:t>zeleň</w:t>
      </w:r>
      <w:r w:rsidRPr="00B446FD">
        <w:rPr>
          <w:sz w:val="20"/>
          <w:szCs w:val="20"/>
        </w:rPr>
        <w:t>, vše v katastrálním území</w:t>
      </w:r>
      <w:r w:rsidRPr="00B446FD">
        <w:rPr>
          <w:i/>
          <w:sz w:val="20"/>
          <w:szCs w:val="20"/>
        </w:rPr>
        <w:t xml:space="preserve"> </w:t>
      </w:r>
      <w:r w:rsidRPr="00B446FD">
        <w:rPr>
          <w:sz w:val="20"/>
          <w:szCs w:val="20"/>
        </w:rPr>
        <w:t>Žižkov (dále jen „nemovitá věc“).</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 xml:space="preserve">2. Prohlášením vlastníka ze dne </w:t>
      </w:r>
      <w:r w:rsidRPr="0027137C">
        <w:rPr>
          <w:noProof/>
          <w:sz w:val="20"/>
          <w:szCs w:val="20"/>
        </w:rPr>
        <w:t>18.7.2018</w:t>
      </w:r>
      <w:r w:rsidRPr="00B446FD">
        <w:rPr>
          <w:sz w:val="20"/>
          <w:szCs w:val="20"/>
        </w:rPr>
        <w:t xml:space="preserve"> bylo vlastnické právo k nemovité věci rozděleno na vlastnické právo k jednotkám. Zápisem tohoto prohlášení do veřejného seznamu (katastr nemovitostí) byla vymezena jednotka</w:t>
      </w:r>
      <w:r w:rsidRPr="00B446FD">
        <w:rPr>
          <w:szCs w:val="20"/>
        </w:rPr>
        <w:t xml:space="preserve"> </w:t>
      </w:r>
      <w:r w:rsidRPr="00B446FD">
        <w:rPr>
          <w:sz w:val="20"/>
          <w:szCs w:val="20"/>
        </w:rPr>
        <w:t xml:space="preserve">č. </w:t>
      </w:r>
      <w:r w:rsidRPr="0027137C">
        <w:rPr>
          <w:noProof/>
          <w:sz w:val="20"/>
          <w:szCs w:val="20"/>
        </w:rPr>
        <w:t>449/27</w:t>
      </w:r>
      <w:r w:rsidRPr="00B446FD">
        <w:rPr>
          <w:sz w:val="20"/>
          <w:szCs w:val="20"/>
        </w:rPr>
        <w:t xml:space="preserve">, umístěná v </w:t>
      </w:r>
      <w:r w:rsidRPr="0027137C">
        <w:rPr>
          <w:noProof/>
          <w:sz w:val="20"/>
          <w:szCs w:val="20"/>
        </w:rPr>
        <w:t>7. nadzemním</w:t>
      </w:r>
      <w:r w:rsidRPr="00B446FD">
        <w:rPr>
          <w:sz w:val="20"/>
          <w:szCs w:val="20"/>
        </w:rPr>
        <w:t xml:space="preserve"> podlaží domu, s tím, že tato jednotka ve smyslu </w:t>
      </w:r>
      <w:proofErr w:type="spellStart"/>
      <w:r w:rsidRPr="00B446FD">
        <w:rPr>
          <w:sz w:val="20"/>
          <w:szCs w:val="20"/>
        </w:rPr>
        <w:t>ustan</w:t>
      </w:r>
      <w:proofErr w:type="spellEnd"/>
      <w:r w:rsidRPr="00B446FD">
        <w:rPr>
          <w:sz w:val="20"/>
          <w:szCs w:val="20"/>
        </w:rPr>
        <w:t xml:space="preserve">. § </w:t>
      </w:r>
      <w:proofErr w:type="gramStart"/>
      <w:r w:rsidRPr="00B446FD">
        <w:rPr>
          <w:sz w:val="20"/>
          <w:szCs w:val="20"/>
        </w:rPr>
        <w:t>1159  zák.</w:t>
      </w:r>
      <w:proofErr w:type="gramEnd"/>
      <w:r w:rsidRPr="00B446FD">
        <w:rPr>
          <w:sz w:val="20"/>
          <w:szCs w:val="20"/>
        </w:rPr>
        <w:t xml:space="preserve"> č. 89/2012  Sb. zahrnuje byt jako prostorově oddělenou část domu o celkové podlahové ploše </w:t>
      </w:r>
      <w:r w:rsidRPr="0027137C">
        <w:rPr>
          <w:noProof/>
          <w:sz w:val="20"/>
          <w:szCs w:val="20"/>
        </w:rPr>
        <w:t>72,4</w:t>
      </w:r>
      <w:r w:rsidRPr="00B446FD">
        <w:rPr>
          <w:sz w:val="20"/>
          <w:szCs w:val="20"/>
        </w:rPr>
        <w:t xml:space="preserve"> m</w:t>
      </w:r>
      <w:r w:rsidRPr="00B446FD">
        <w:rPr>
          <w:sz w:val="20"/>
          <w:szCs w:val="20"/>
          <w:vertAlign w:val="superscript"/>
        </w:rPr>
        <w:t>2</w:t>
      </w:r>
      <w:r w:rsidRPr="00B446FD">
        <w:rPr>
          <w:sz w:val="20"/>
          <w:szCs w:val="20"/>
        </w:rPr>
        <w:t xml:space="preserve">, podíl na společných částech, ke kterým patří též pozemek </w:t>
      </w:r>
      <w:proofErr w:type="spellStart"/>
      <w:r w:rsidRPr="00B446FD">
        <w:rPr>
          <w:sz w:val="20"/>
          <w:szCs w:val="20"/>
        </w:rPr>
        <w:t>parc.č</w:t>
      </w:r>
      <w:proofErr w:type="spellEnd"/>
      <w:r w:rsidRPr="00B446FD">
        <w:rPr>
          <w:sz w:val="20"/>
          <w:szCs w:val="20"/>
        </w:rPr>
        <w:t>. 1856/</w:t>
      </w:r>
      <w:r>
        <w:rPr>
          <w:sz w:val="20"/>
          <w:szCs w:val="20"/>
        </w:rPr>
        <w:t>4</w:t>
      </w:r>
      <w:r w:rsidRPr="00B446FD">
        <w:rPr>
          <w:sz w:val="20"/>
          <w:szCs w:val="20"/>
        </w:rPr>
        <w:t xml:space="preserve">, na kterém je dům zřízen, a funkčně spojené pozemky </w:t>
      </w:r>
      <w:proofErr w:type="spellStart"/>
      <w:r w:rsidRPr="00B446FD">
        <w:rPr>
          <w:sz w:val="20"/>
          <w:szCs w:val="20"/>
        </w:rPr>
        <w:t>parc.č</w:t>
      </w:r>
      <w:proofErr w:type="spellEnd"/>
      <w:r w:rsidRPr="00B446FD">
        <w:rPr>
          <w:sz w:val="20"/>
          <w:szCs w:val="20"/>
        </w:rPr>
        <w:t>. 1856/</w:t>
      </w:r>
      <w:r>
        <w:rPr>
          <w:sz w:val="20"/>
          <w:szCs w:val="20"/>
        </w:rPr>
        <w:t xml:space="preserve">7, </w:t>
      </w:r>
      <w:proofErr w:type="spellStart"/>
      <w:r w:rsidRPr="00B446FD">
        <w:rPr>
          <w:sz w:val="20"/>
          <w:szCs w:val="20"/>
        </w:rPr>
        <w:t>parc.č</w:t>
      </w:r>
      <w:proofErr w:type="spellEnd"/>
      <w:r w:rsidRPr="00B446FD">
        <w:rPr>
          <w:sz w:val="20"/>
          <w:szCs w:val="20"/>
        </w:rPr>
        <w:t>. 1856/</w:t>
      </w:r>
      <w:r>
        <w:rPr>
          <w:sz w:val="20"/>
          <w:szCs w:val="20"/>
        </w:rPr>
        <w:t xml:space="preserve">27, </w:t>
      </w:r>
      <w:proofErr w:type="spellStart"/>
      <w:r w:rsidRPr="00B446FD">
        <w:rPr>
          <w:sz w:val="20"/>
          <w:szCs w:val="20"/>
        </w:rPr>
        <w:t>parc.č</w:t>
      </w:r>
      <w:proofErr w:type="spellEnd"/>
      <w:r w:rsidRPr="00B446FD">
        <w:rPr>
          <w:sz w:val="20"/>
          <w:szCs w:val="20"/>
        </w:rPr>
        <w:t>. 1856/</w:t>
      </w:r>
      <w:r>
        <w:rPr>
          <w:sz w:val="20"/>
          <w:szCs w:val="20"/>
        </w:rPr>
        <w:t xml:space="preserve">28, </w:t>
      </w:r>
      <w:proofErr w:type="spellStart"/>
      <w:r w:rsidRPr="00B446FD">
        <w:rPr>
          <w:sz w:val="20"/>
          <w:szCs w:val="20"/>
        </w:rPr>
        <w:t>parc.č</w:t>
      </w:r>
      <w:proofErr w:type="spellEnd"/>
      <w:r w:rsidRPr="00B446FD">
        <w:rPr>
          <w:sz w:val="20"/>
          <w:szCs w:val="20"/>
        </w:rPr>
        <w:t>. 1856/</w:t>
      </w:r>
      <w:r>
        <w:rPr>
          <w:sz w:val="20"/>
          <w:szCs w:val="20"/>
        </w:rPr>
        <w:t xml:space="preserve">29, </w:t>
      </w:r>
      <w:proofErr w:type="spellStart"/>
      <w:r w:rsidRPr="00B446FD">
        <w:rPr>
          <w:sz w:val="20"/>
          <w:szCs w:val="20"/>
        </w:rPr>
        <w:t>parc.č</w:t>
      </w:r>
      <w:proofErr w:type="spellEnd"/>
      <w:r w:rsidRPr="00B446FD">
        <w:rPr>
          <w:sz w:val="20"/>
          <w:szCs w:val="20"/>
        </w:rPr>
        <w:t>. 1856/3</w:t>
      </w:r>
      <w:r>
        <w:rPr>
          <w:sz w:val="20"/>
          <w:szCs w:val="20"/>
        </w:rPr>
        <w:t xml:space="preserve">0, </w:t>
      </w:r>
      <w:proofErr w:type="spellStart"/>
      <w:r w:rsidRPr="00B446FD">
        <w:rPr>
          <w:sz w:val="20"/>
          <w:szCs w:val="20"/>
        </w:rPr>
        <w:t>parc.č</w:t>
      </w:r>
      <w:proofErr w:type="spellEnd"/>
      <w:r w:rsidRPr="00B446FD">
        <w:rPr>
          <w:sz w:val="20"/>
          <w:szCs w:val="20"/>
        </w:rPr>
        <w:t>. 1856/3</w:t>
      </w:r>
      <w:r>
        <w:rPr>
          <w:sz w:val="20"/>
          <w:szCs w:val="20"/>
        </w:rPr>
        <w:t>1</w:t>
      </w:r>
      <w:r w:rsidRPr="00B446FD">
        <w:rPr>
          <w:sz w:val="20"/>
          <w:szCs w:val="20"/>
        </w:rPr>
        <w:t xml:space="preserve"> a </w:t>
      </w:r>
      <w:proofErr w:type="spellStart"/>
      <w:r w:rsidRPr="00B446FD">
        <w:rPr>
          <w:sz w:val="20"/>
          <w:szCs w:val="20"/>
        </w:rPr>
        <w:t>parc.č</w:t>
      </w:r>
      <w:proofErr w:type="spellEnd"/>
      <w:r w:rsidRPr="00B446FD">
        <w:rPr>
          <w:sz w:val="20"/>
          <w:szCs w:val="20"/>
        </w:rPr>
        <w:t>. 1856/3</w:t>
      </w:r>
      <w:r>
        <w:rPr>
          <w:sz w:val="20"/>
          <w:szCs w:val="20"/>
        </w:rPr>
        <w:t>2</w:t>
      </w:r>
      <w:r w:rsidRPr="00B446FD">
        <w:rPr>
          <w:sz w:val="20"/>
          <w:szCs w:val="20"/>
        </w:rPr>
        <w:t xml:space="preserve"> v rozsahu ideálních </w:t>
      </w:r>
      <w:r w:rsidRPr="0027137C">
        <w:rPr>
          <w:noProof/>
          <w:sz w:val="20"/>
          <w:szCs w:val="20"/>
        </w:rPr>
        <w:t>724</w:t>
      </w:r>
      <w:r w:rsidRPr="00B446FD">
        <w:rPr>
          <w:sz w:val="20"/>
          <w:szCs w:val="20"/>
        </w:rPr>
        <w:t>/</w:t>
      </w:r>
      <w:sdt>
        <w:sdtPr>
          <w:rPr>
            <w:sz w:val="20"/>
            <w:szCs w:val="20"/>
          </w:rPr>
          <w:id w:val="1098991698"/>
          <w:placeholder>
            <w:docPart w:val="930CB193A6464FFE9C0CC78A48710D5E"/>
          </w:placeholder>
        </w:sdtPr>
        <w:sdtEndPr/>
        <w:sdtContent>
          <w:r>
            <w:rPr>
              <w:sz w:val="20"/>
              <w:szCs w:val="20"/>
            </w:rPr>
            <w:t>51534</w:t>
          </w:r>
        </w:sdtContent>
      </w:sdt>
      <w:r>
        <w:rPr>
          <w:sz w:val="20"/>
          <w:szCs w:val="20"/>
        </w:rPr>
        <w:t xml:space="preserve"> (</w:t>
      </w:r>
      <w:r w:rsidRPr="00B446FD">
        <w:rPr>
          <w:sz w:val="20"/>
          <w:szCs w:val="20"/>
        </w:rPr>
        <w:t xml:space="preserve">dále také  jen „jednotka“). Vlastnictví jednotky č. </w:t>
      </w:r>
      <w:r w:rsidRPr="0027137C">
        <w:rPr>
          <w:noProof/>
          <w:sz w:val="20"/>
          <w:szCs w:val="20"/>
        </w:rPr>
        <w:t>449/27</w:t>
      </w:r>
      <w:r w:rsidRPr="00B446FD">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E17EAD" w:rsidRPr="00B446FD" w:rsidRDefault="00E17EAD" w:rsidP="00E17EAD">
      <w:pPr>
        <w:jc w:val="both"/>
        <w:rPr>
          <w:sz w:val="20"/>
          <w:szCs w:val="20"/>
        </w:rPr>
      </w:pPr>
    </w:p>
    <w:p w:rsidR="00E17EAD" w:rsidRPr="00B446FD" w:rsidRDefault="00E17EAD" w:rsidP="00E17EAD">
      <w:pPr>
        <w:jc w:val="center"/>
        <w:rPr>
          <w:b/>
          <w:sz w:val="20"/>
          <w:szCs w:val="20"/>
        </w:rPr>
      </w:pPr>
      <w:r w:rsidRPr="00B446FD">
        <w:rPr>
          <w:b/>
          <w:sz w:val="20"/>
          <w:szCs w:val="20"/>
        </w:rPr>
        <w:t>II.</w:t>
      </w:r>
    </w:p>
    <w:p w:rsidR="00E17EAD" w:rsidRPr="00B446FD" w:rsidRDefault="00E17EAD" w:rsidP="00E17EAD">
      <w:pPr>
        <w:jc w:val="center"/>
        <w:rPr>
          <w:b/>
          <w:sz w:val="20"/>
          <w:szCs w:val="20"/>
        </w:rPr>
      </w:pPr>
      <w:r w:rsidRPr="00B446FD">
        <w:rPr>
          <w:b/>
          <w:sz w:val="20"/>
          <w:szCs w:val="20"/>
        </w:rPr>
        <w:t>Vymezení předmětu koupě</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 xml:space="preserve">1. Předmětem koupě dle této smlouvy je jednotka č. </w:t>
      </w:r>
      <w:r w:rsidRPr="0027137C">
        <w:rPr>
          <w:noProof/>
          <w:sz w:val="20"/>
          <w:szCs w:val="20"/>
        </w:rPr>
        <w:t>449/27</w:t>
      </w:r>
      <w:r w:rsidRPr="00B446FD">
        <w:rPr>
          <w:sz w:val="20"/>
          <w:szCs w:val="20"/>
        </w:rPr>
        <w:t xml:space="preserve"> uvedená v článku I odst. 2 této smlouvy. Vymezení jednotky č. </w:t>
      </w:r>
      <w:r w:rsidRPr="0027137C">
        <w:rPr>
          <w:noProof/>
          <w:sz w:val="20"/>
          <w:szCs w:val="20"/>
        </w:rPr>
        <w:t>449/27</w:t>
      </w:r>
      <w:r w:rsidRPr="00B446FD">
        <w:rPr>
          <w:sz w:val="20"/>
          <w:szCs w:val="20"/>
        </w:rPr>
        <w:t xml:space="preserve"> je součástí prohlášení vlastníka ze dne </w:t>
      </w:r>
      <w:r w:rsidRPr="0027137C">
        <w:rPr>
          <w:noProof/>
          <w:sz w:val="20"/>
          <w:szCs w:val="20"/>
        </w:rPr>
        <w:t>18.7.2018</w:t>
      </w:r>
      <w:r w:rsidRPr="00B446FD">
        <w:rPr>
          <w:sz w:val="20"/>
          <w:szCs w:val="20"/>
        </w:rPr>
        <w:t xml:space="preserve"> dle předchozího článku smlouvy, kde je podrobně popsán byt včetně všech součástí a příslušenství a společné části nemovité věci, jež jsou zahrnuty v jednotce č. </w:t>
      </w:r>
      <w:r w:rsidRPr="0027137C">
        <w:rPr>
          <w:noProof/>
          <w:sz w:val="20"/>
          <w:szCs w:val="20"/>
        </w:rPr>
        <w:t>449/27</w:t>
      </w:r>
      <w:r w:rsidRPr="00B446FD">
        <w:rPr>
          <w:sz w:val="20"/>
          <w:szCs w:val="20"/>
        </w:rPr>
        <w:t xml:space="preserve">. Kupující prohlašuje, že se s prohlášením vlastníka před podpisem této smlouvy seznámil.  </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lastRenderedPageBreak/>
        <w:t xml:space="preserve">2. Výše spoluvlastnického podílu na společných částech nemovité věci je dána poměrem podlahové plochy bytu zahrnutého v převáděné jednotce k celkové podlahové ploše všech bytů a nebytových prostor v domě. </w:t>
      </w:r>
    </w:p>
    <w:p w:rsidR="00E17EAD" w:rsidRPr="00B446FD" w:rsidRDefault="00E17EAD" w:rsidP="00E17EAD">
      <w:pPr>
        <w:jc w:val="center"/>
        <w:rPr>
          <w:b/>
          <w:sz w:val="20"/>
          <w:szCs w:val="20"/>
        </w:rPr>
      </w:pPr>
    </w:p>
    <w:p w:rsidR="00E17EAD" w:rsidRPr="00B446FD" w:rsidRDefault="00E17EAD" w:rsidP="00E17EAD">
      <w:pPr>
        <w:jc w:val="center"/>
        <w:rPr>
          <w:b/>
          <w:sz w:val="20"/>
          <w:szCs w:val="20"/>
        </w:rPr>
      </w:pPr>
    </w:p>
    <w:p w:rsidR="00E17EAD" w:rsidRPr="00B446FD" w:rsidRDefault="00E17EAD" w:rsidP="00E17EAD">
      <w:pPr>
        <w:jc w:val="center"/>
        <w:rPr>
          <w:b/>
          <w:sz w:val="20"/>
          <w:szCs w:val="20"/>
        </w:rPr>
      </w:pPr>
      <w:r w:rsidRPr="00B446FD">
        <w:rPr>
          <w:b/>
          <w:sz w:val="20"/>
          <w:szCs w:val="20"/>
        </w:rPr>
        <w:t>III.</w:t>
      </w:r>
    </w:p>
    <w:p w:rsidR="00E17EAD" w:rsidRDefault="00E17EAD" w:rsidP="00E17EAD">
      <w:pPr>
        <w:jc w:val="center"/>
        <w:rPr>
          <w:b/>
          <w:sz w:val="20"/>
          <w:szCs w:val="20"/>
        </w:rPr>
      </w:pPr>
      <w:r w:rsidRPr="00B446FD">
        <w:rPr>
          <w:b/>
          <w:sz w:val="20"/>
          <w:szCs w:val="20"/>
        </w:rPr>
        <w:t>Předmět smlouvy</w:t>
      </w:r>
    </w:p>
    <w:p w:rsidR="00EA70F9" w:rsidRPr="00B446FD" w:rsidRDefault="00EA70F9" w:rsidP="00E17EAD">
      <w:pPr>
        <w:jc w:val="center"/>
        <w:rPr>
          <w:b/>
          <w:sz w:val="20"/>
          <w:szCs w:val="20"/>
        </w:rPr>
      </w:pPr>
    </w:p>
    <w:p w:rsidR="00E17EAD" w:rsidRPr="00B446FD" w:rsidRDefault="00E17EAD" w:rsidP="00E17EAD">
      <w:pPr>
        <w:pStyle w:val="Odstavecseseznamem"/>
        <w:tabs>
          <w:tab w:val="left" w:pos="284"/>
        </w:tabs>
        <w:ind w:left="0"/>
        <w:jc w:val="both"/>
        <w:rPr>
          <w:sz w:val="20"/>
          <w:szCs w:val="20"/>
        </w:rPr>
      </w:pPr>
      <w:r w:rsidRPr="00B446FD">
        <w:rPr>
          <w:sz w:val="20"/>
          <w:szCs w:val="20"/>
        </w:rPr>
        <w:t>1. Prodávající touto kupní smlouvou prodává kupujícímu předmět koupě uvedený v </w:t>
      </w:r>
      <w:proofErr w:type="gramStart"/>
      <w:r w:rsidRPr="00B446FD">
        <w:rPr>
          <w:sz w:val="20"/>
          <w:szCs w:val="20"/>
        </w:rPr>
        <w:t>článku  II</w:t>
      </w:r>
      <w:proofErr w:type="gramEnd"/>
      <w:r w:rsidRPr="00B446FD">
        <w:rPr>
          <w:sz w:val="20"/>
          <w:szCs w:val="20"/>
        </w:rPr>
        <w:t xml:space="preserve">. odst. 1  této smlouvy, a kupující tento předmět koupě kupuje do svého </w:t>
      </w:r>
      <w:r w:rsidRPr="0027137C">
        <w:rPr>
          <w:noProof/>
          <w:sz w:val="20"/>
          <w:szCs w:val="20"/>
        </w:rPr>
        <w:t>výlučné vlastnictví</w:t>
      </w:r>
      <w:r w:rsidRPr="00B446FD">
        <w:rPr>
          <w:sz w:val="20"/>
          <w:szCs w:val="20"/>
        </w:rPr>
        <w:t xml:space="preserve"> a zavazuje se zaplatit prodávajícímu kupní cenu podle čl. IV. a V. této smlouvy.</w:t>
      </w:r>
    </w:p>
    <w:p w:rsidR="00E17EAD" w:rsidRPr="00B446FD" w:rsidRDefault="00E17EAD" w:rsidP="00E17EAD">
      <w:pPr>
        <w:tabs>
          <w:tab w:val="left" w:pos="284"/>
        </w:tabs>
        <w:jc w:val="both"/>
        <w:rPr>
          <w:sz w:val="20"/>
          <w:szCs w:val="20"/>
        </w:rPr>
      </w:pPr>
    </w:p>
    <w:p w:rsidR="00E17EAD" w:rsidRPr="00B446FD" w:rsidRDefault="00E17EAD" w:rsidP="00E17EAD">
      <w:pPr>
        <w:jc w:val="both"/>
        <w:rPr>
          <w:sz w:val="20"/>
          <w:szCs w:val="20"/>
        </w:rPr>
      </w:pPr>
    </w:p>
    <w:p w:rsidR="00E17EAD" w:rsidRPr="00B446FD" w:rsidRDefault="00E17EAD" w:rsidP="00E17EAD">
      <w:pPr>
        <w:jc w:val="center"/>
        <w:rPr>
          <w:b/>
          <w:sz w:val="20"/>
          <w:szCs w:val="20"/>
        </w:rPr>
      </w:pPr>
      <w:r w:rsidRPr="00B446FD">
        <w:rPr>
          <w:b/>
          <w:sz w:val="20"/>
          <w:szCs w:val="20"/>
        </w:rPr>
        <w:t>IV.</w:t>
      </w:r>
    </w:p>
    <w:p w:rsidR="00E17EAD" w:rsidRPr="00B446FD" w:rsidRDefault="00E17EAD" w:rsidP="00E17EAD">
      <w:pPr>
        <w:jc w:val="center"/>
        <w:rPr>
          <w:b/>
          <w:sz w:val="20"/>
          <w:szCs w:val="20"/>
        </w:rPr>
      </w:pPr>
      <w:r w:rsidRPr="00B446FD">
        <w:rPr>
          <w:b/>
          <w:sz w:val="20"/>
          <w:szCs w:val="20"/>
        </w:rPr>
        <w:t>Kupní cena</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1. Kupní cena se sjednává dohodou smluvních stran v </w:t>
      </w:r>
      <w:proofErr w:type="gramStart"/>
      <w:r w:rsidRPr="00B446FD">
        <w:rPr>
          <w:sz w:val="20"/>
          <w:szCs w:val="20"/>
        </w:rPr>
        <w:t xml:space="preserve">částce  </w:t>
      </w:r>
      <w:r w:rsidRPr="00E17EAD">
        <w:rPr>
          <w:b/>
          <w:sz w:val="20"/>
          <w:szCs w:val="20"/>
        </w:rPr>
        <w:t>1.650.684,60</w:t>
      </w:r>
      <w:proofErr w:type="gramEnd"/>
      <w:r w:rsidRPr="00E17EAD">
        <w:rPr>
          <w:b/>
          <w:sz w:val="20"/>
          <w:szCs w:val="20"/>
        </w:rPr>
        <w:t xml:space="preserve"> Kč</w:t>
      </w:r>
      <w:r>
        <w:rPr>
          <w:sz w:val="20"/>
          <w:szCs w:val="20"/>
        </w:rPr>
        <w:t xml:space="preserve"> (slovy: </w:t>
      </w:r>
      <w:r w:rsidRPr="00E17EAD">
        <w:rPr>
          <w:sz w:val="20"/>
          <w:szCs w:val="20"/>
        </w:rPr>
        <w:t>jeden milion šest set padesát tisíc šest set osmdesát čtyři korun českých šedesát haléřů</w:t>
      </w:r>
      <w:r>
        <w:rPr>
          <w:sz w:val="20"/>
          <w:szCs w:val="20"/>
        </w:rPr>
        <w:t>)</w:t>
      </w:r>
      <w:r w:rsidRPr="00B446FD">
        <w:rPr>
          <w:sz w:val="20"/>
          <w:szCs w:val="20"/>
        </w:rPr>
        <w:t xml:space="preserve">, z toho kupní cena bytu činí </w:t>
      </w:r>
      <w:r w:rsidR="00EA70F9">
        <w:rPr>
          <w:sz w:val="20"/>
          <w:szCs w:val="20"/>
        </w:rPr>
        <w:t xml:space="preserve">1.589.831,60 </w:t>
      </w:r>
      <w:r w:rsidRPr="00B446FD">
        <w:rPr>
          <w:sz w:val="20"/>
          <w:szCs w:val="20"/>
        </w:rPr>
        <w:t xml:space="preserve">Kč (slovy: </w:t>
      </w:r>
      <w:r w:rsidR="00EA70F9" w:rsidRPr="00EA70F9">
        <w:rPr>
          <w:sz w:val="20"/>
          <w:szCs w:val="20"/>
        </w:rPr>
        <w:t>jeden milion pět set osmdesát devět tisíc osm set třicet jedna korun českých šedesát haléřů</w:t>
      </w:r>
      <w:r w:rsidRPr="00B446FD">
        <w:rPr>
          <w:sz w:val="20"/>
          <w:szCs w:val="20"/>
        </w:rPr>
        <w:t>).</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 xml:space="preserve">2. Podkladem pro stanovení kupní ceny je znalecký posudek č. </w:t>
      </w:r>
      <w:sdt>
        <w:sdtPr>
          <w:rPr>
            <w:sz w:val="20"/>
            <w:szCs w:val="20"/>
          </w:rPr>
          <w:id w:val="-1208791412"/>
          <w:placeholder>
            <w:docPart w:val="5F03CB10C57D4BE6B2B452029B0A8121"/>
          </w:placeholder>
        </w:sdtPr>
        <w:sdtEndPr/>
        <w:sdtContent>
          <w:r>
            <w:rPr>
              <w:sz w:val="20"/>
              <w:szCs w:val="20"/>
            </w:rPr>
            <w:t>6069-34/2018</w:t>
          </w:r>
        </w:sdtContent>
      </w:sdt>
      <w:r w:rsidRPr="00B446FD">
        <w:rPr>
          <w:sz w:val="20"/>
          <w:szCs w:val="20"/>
        </w:rPr>
        <w:t xml:space="preserve">, vyhotovený soudním znalcem Ing. Janem </w:t>
      </w:r>
      <w:proofErr w:type="spellStart"/>
      <w:r w:rsidRPr="00B446FD">
        <w:rPr>
          <w:sz w:val="20"/>
          <w:szCs w:val="20"/>
        </w:rPr>
        <w:t>Melšem</w:t>
      </w:r>
      <w:proofErr w:type="spellEnd"/>
      <w:r w:rsidRPr="00B446FD">
        <w:rPr>
          <w:sz w:val="20"/>
          <w:szCs w:val="20"/>
        </w:rPr>
        <w:t>.  Cena podílu na pozemku/pozemcích, jež tvoří společnou část nemovité věci je určena podle cenové mapy pozemků ke dni schválení záměru prodeje.</w:t>
      </w:r>
    </w:p>
    <w:p w:rsidR="00E17EAD" w:rsidRPr="00B446FD" w:rsidRDefault="00E17EAD" w:rsidP="00E17EAD">
      <w:pPr>
        <w:jc w:val="both"/>
        <w:rPr>
          <w:sz w:val="20"/>
          <w:szCs w:val="20"/>
        </w:rPr>
      </w:pPr>
    </w:p>
    <w:p w:rsidR="00E17EAD" w:rsidRPr="00B446FD" w:rsidRDefault="00E17EAD" w:rsidP="00E17EAD">
      <w:pPr>
        <w:jc w:val="center"/>
        <w:rPr>
          <w:b/>
          <w:sz w:val="20"/>
          <w:szCs w:val="20"/>
        </w:rPr>
      </w:pPr>
      <w:r w:rsidRPr="00B446FD">
        <w:rPr>
          <w:b/>
          <w:sz w:val="20"/>
          <w:szCs w:val="20"/>
        </w:rPr>
        <w:t>V.</w:t>
      </w:r>
    </w:p>
    <w:p w:rsidR="00E17EAD" w:rsidRPr="00B446FD" w:rsidRDefault="00E17EAD" w:rsidP="00E17EAD">
      <w:pPr>
        <w:jc w:val="center"/>
        <w:rPr>
          <w:b/>
          <w:sz w:val="20"/>
          <w:szCs w:val="20"/>
        </w:rPr>
      </w:pPr>
      <w:r w:rsidRPr="00B446FD">
        <w:rPr>
          <w:b/>
          <w:sz w:val="20"/>
          <w:szCs w:val="20"/>
        </w:rPr>
        <w:t>Platební podmínky a zajištění závazku zaplatit kupní cenu</w:t>
      </w:r>
    </w:p>
    <w:p w:rsidR="00E17EAD" w:rsidRPr="00B446FD" w:rsidRDefault="00E17EAD" w:rsidP="00E17EAD">
      <w:pPr>
        <w:jc w:val="both"/>
        <w:rPr>
          <w:sz w:val="20"/>
          <w:szCs w:val="20"/>
        </w:rPr>
      </w:pPr>
    </w:p>
    <w:p w:rsidR="00E17EAD" w:rsidRPr="00B446FD" w:rsidRDefault="00E17EAD" w:rsidP="00E17EAD">
      <w:pPr>
        <w:jc w:val="both"/>
        <w:rPr>
          <w:sz w:val="20"/>
          <w:szCs w:val="20"/>
        </w:rPr>
      </w:pPr>
    </w:p>
    <w:p w:rsidR="00E17EAD" w:rsidRPr="00B446FD" w:rsidRDefault="00E17EAD" w:rsidP="00EA70F9">
      <w:pPr>
        <w:jc w:val="both"/>
        <w:rPr>
          <w:sz w:val="20"/>
          <w:szCs w:val="20"/>
        </w:rPr>
      </w:pPr>
      <w:r w:rsidRPr="00B446FD">
        <w:rPr>
          <w:sz w:val="20"/>
          <w:szCs w:val="20"/>
        </w:rPr>
        <w:t xml:space="preserve">1. Kupující se zavazuje zaplatit kupní cenu </w:t>
      </w:r>
      <w:r w:rsidR="00EA70F9" w:rsidRPr="00EA70F9">
        <w:rPr>
          <w:sz w:val="20"/>
          <w:szCs w:val="20"/>
        </w:rPr>
        <w:t>1.650.684,60 Kč</w:t>
      </w:r>
      <w:r w:rsidR="00EA70F9">
        <w:rPr>
          <w:sz w:val="20"/>
          <w:szCs w:val="20"/>
        </w:rPr>
        <w:t xml:space="preserve"> </w:t>
      </w:r>
      <w:r w:rsidRPr="00B446FD">
        <w:rPr>
          <w:sz w:val="20"/>
          <w:szCs w:val="20"/>
        </w:rPr>
        <w:t>prostřednictvím</w:t>
      </w:r>
      <w:r w:rsidR="00EA70F9">
        <w:rPr>
          <w:sz w:val="20"/>
          <w:szCs w:val="20"/>
        </w:rPr>
        <w:t xml:space="preserve"> </w:t>
      </w:r>
      <w:r w:rsidRPr="00B446FD">
        <w:rPr>
          <w:sz w:val="20"/>
          <w:szCs w:val="20"/>
        </w:rPr>
        <w:t xml:space="preserve">úvěru od </w:t>
      </w:r>
      <w:r w:rsidR="00EA70F9">
        <w:rPr>
          <w:sz w:val="20"/>
          <w:szCs w:val="20"/>
        </w:rPr>
        <w:t xml:space="preserve">Hypoteční banky, a.s. </w:t>
      </w:r>
      <w:r w:rsidRPr="00B446FD">
        <w:rPr>
          <w:sz w:val="20"/>
          <w:szCs w:val="20"/>
        </w:rPr>
        <w:t>(dále jen banka) ve lhůtě odpovídající podmínkám banky pro čerpání  úvěru.</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 xml:space="preserve">4. Pro případ, kdy kupující nebude moci uhradit celou kupní cenu nejdéle před podáním návrhu na vklad práva podle této smlouvy do veřejného seznamu   zavazuje </w:t>
      </w:r>
      <w:proofErr w:type="gramStart"/>
      <w:r w:rsidRPr="00B446FD">
        <w:rPr>
          <w:sz w:val="20"/>
          <w:szCs w:val="20"/>
        </w:rPr>
        <w:t>se  sepsat</w:t>
      </w:r>
      <w:proofErr w:type="gramEnd"/>
      <w:r w:rsidRPr="00B446FD">
        <w:rPr>
          <w:sz w:val="20"/>
          <w:szCs w:val="20"/>
        </w:rPr>
        <w:t xml:space="preserve">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5. Kupující není oprávněn započítat žádné své splatné pohledávky za prodávajícím vůči peněžitým pohledávkám prodávajícího za ním podle této smlouvy.</w:t>
      </w:r>
    </w:p>
    <w:p w:rsidR="00E17EAD" w:rsidRPr="00B446FD" w:rsidRDefault="00E17EAD" w:rsidP="00E17EAD">
      <w:pPr>
        <w:jc w:val="center"/>
        <w:outlineLvl w:val="0"/>
        <w:rPr>
          <w:b/>
          <w:szCs w:val="20"/>
        </w:rPr>
      </w:pPr>
    </w:p>
    <w:p w:rsidR="00E17EAD" w:rsidRPr="00B446FD" w:rsidRDefault="00E17EAD" w:rsidP="00E17EAD">
      <w:pPr>
        <w:jc w:val="center"/>
        <w:rPr>
          <w:b/>
          <w:sz w:val="20"/>
          <w:szCs w:val="20"/>
        </w:rPr>
      </w:pPr>
      <w:r w:rsidRPr="00B446FD">
        <w:rPr>
          <w:b/>
          <w:sz w:val="20"/>
          <w:szCs w:val="20"/>
        </w:rPr>
        <w:t>VI.</w:t>
      </w:r>
    </w:p>
    <w:p w:rsidR="00E17EAD" w:rsidRPr="00B446FD" w:rsidRDefault="00E17EAD" w:rsidP="00E17EAD">
      <w:pPr>
        <w:jc w:val="center"/>
        <w:rPr>
          <w:b/>
          <w:sz w:val="20"/>
          <w:szCs w:val="20"/>
        </w:rPr>
      </w:pPr>
      <w:r w:rsidRPr="00B446FD">
        <w:rPr>
          <w:b/>
          <w:sz w:val="20"/>
          <w:szCs w:val="20"/>
        </w:rPr>
        <w:t>Práva a závazky</w:t>
      </w:r>
    </w:p>
    <w:p w:rsidR="00E17EAD" w:rsidRPr="00B446FD" w:rsidRDefault="00E17EAD" w:rsidP="00E17EAD">
      <w:pPr>
        <w:jc w:val="both"/>
        <w:rPr>
          <w:sz w:val="20"/>
          <w:szCs w:val="20"/>
        </w:rPr>
      </w:pPr>
    </w:p>
    <w:p w:rsidR="00E17EAD" w:rsidRPr="00B446FD" w:rsidRDefault="00E17EAD" w:rsidP="00E17EAD">
      <w:pPr>
        <w:spacing w:after="240"/>
        <w:jc w:val="both"/>
        <w:rPr>
          <w:sz w:val="20"/>
          <w:szCs w:val="20"/>
        </w:rPr>
      </w:pPr>
      <w:r w:rsidRPr="00B446FD">
        <w:rPr>
          <w:sz w:val="20"/>
          <w:szCs w:val="20"/>
        </w:rPr>
        <w:t xml:space="preserve">1. Na vlastníky jednotek přechází práva a závazky v souvislosti s uzavřením smluv na odběr pitné vody a stočného, odvozu domovního odpadu, odběru elektrické energie, odběru plynu pro společné části, údržbu výtahů a správu budovy. </w:t>
      </w:r>
    </w:p>
    <w:p w:rsidR="00E17EAD" w:rsidRPr="00746480" w:rsidRDefault="00E17EAD" w:rsidP="00E17EAD">
      <w:pPr>
        <w:spacing w:after="240"/>
        <w:jc w:val="both"/>
        <w:rPr>
          <w:sz w:val="20"/>
          <w:szCs w:val="20"/>
        </w:rPr>
      </w:pPr>
      <w:r w:rsidRPr="00746480">
        <w:rPr>
          <w:sz w:val="20"/>
          <w:szCs w:val="20"/>
        </w:rPr>
        <w:t>2.</w:t>
      </w:r>
      <w:r>
        <w:rPr>
          <w:sz w:val="20"/>
          <w:szCs w:val="20"/>
        </w:rPr>
        <w:t xml:space="preserve"> </w:t>
      </w:r>
      <w:r w:rsidRPr="00746480">
        <w:rPr>
          <w:sz w:val="20"/>
          <w:szCs w:val="20"/>
        </w:rPr>
        <w:t xml:space="preserve">Na vlastníky jednotek a jejich právní nástupce přecházejí práva a povinnosti vyplývající z nájemní smlouvy č. S/460/04, uzavřené dne </w:t>
      </w:r>
      <w:proofErr w:type="gramStart"/>
      <w:r w:rsidRPr="00746480">
        <w:rPr>
          <w:sz w:val="20"/>
          <w:szCs w:val="20"/>
        </w:rPr>
        <w:t>7.7.2004</w:t>
      </w:r>
      <w:proofErr w:type="gramEnd"/>
      <w:r w:rsidRPr="00746480">
        <w:rPr>
          <w:sz w:val="20"/>
          <w:szCs w:val="20"/>
        </w:rPr>
        <w:t xml:space="preserve"> mezi hl. m. Prahou a Městskou částí Praha 3 na umístění otočné kamery č. 315 Městského kamerového systému na části fasády – na nároží domu Jeseniova 41/449 v úrovni 8. patra včetně </w:t>
      </w:r>
      <w:r w:rsidRPr="00746480">
        <w:rPr>
          <w:sz w:val="20"/>
          <w:szCs w:val="20"/>
        </w:rPr>
        <w:lastRenderedPageBreak/>
        <w:t xml:space="preserve">umístění rozvaděče a souvisejícího technologického zařízení, které bylo realizováno na základě Sdělení k ohlášení stavebních úprav, vydaného dne 9.5.2004 Odborem výstavby ÚMČ Praha 3, pod </w:t>
      </w:r>
      <w:proofErr w:type="gramStart"/>
      <w:r w:rsidRPr="00746480">
        <w:rPr>
          <w:sz w:val="20"/>
          <w:szCs w:val="20"/>
        </w:rPr>
        <w:t>č.j.</w:t>
      </w:r>
      <w:proofErr w:type="gramEnd"/>
      <w:r w:rsidRPr="00746480">
        <w:rPr>
          <w:sz w:val="20"/>
          <w:szCs w:val="20"/>
        </w:rPr>
        <w:t xml:space="preserve"> UMCP3 10338/2004; OV/04/1890/</w:t>
      </w:r>
      <w:proofErr w:type="spellStart"/>
      <w:r w:rsidRPr="00746480">
        <w:rPr>
          <w:sz w:val="20"/>
          <w:szCs w:val="20"/>
        </w:rPr>
        <w:t>Ru</w:t>
      </w:r>
      <w:proofErr w:type="spellEnd"/>
      <w:r w:rsidRPr="00746480">
        <w:rPr>
          <w:sz w:val="20"/>
          <w:szCs w:val="20"/>
        </w:rPr>
        <w:t>.</w:t>
      </w:r>
    </w:p>
    <w:p w:rsidR="00E17EAD" w:rsidRPr="00746480" w:rsidRDefault="00E17EAD" w:rsidP="00E17EAD">
      <w:pPr>
        <w:spacing w:after="240"/>
        <w:jc w:val="both"/>
        <w:rPr>
          <w:sz w:val="20"/>
          <w:szCs w:val="20"/>
        </w:rPr>
      </w:pPr>
      <w:r w:rsidRPr="00746480">
        <w:rPr>
          <w:sz w:val="20"/>
          <w:szCs w:val="20"/>
        </w:rPr>
        <w:t xml:space="preserve">3. Na vlastníky jednotek a jejich právní nástupce přechází závazek, vyplývající ze Smlouvy o umístění elektronických komunikací, uzavřené dne </w:t>
      </w:r>
      <w:proofErr w:type="gramStart"/>
      <w:r w:rsidRPr="00746480">
        <w:rPr>
          <w:sz w:val="20"/>
          <w:szCs w:val="20"/>
        </w:rPr>
        <w:t>26.5.2017</w:t>
      </w:r>
      <w:proofErr w:type="gramEnd"/>
      <w:r w:rsidRPr="00746480">
        <w:rPr>
          <w:sz w:val="20"/>
          <w:szCs w:val="20"/>
        </w:rPr>
        <w:t xml:space="preserve"> mezi Městskou částí Praha 3 a UPC Česká republika, a.s., IČO 00562262, který spočívá v povinnosti zachovat v budově zařízení a rozvody pro jednosměrné šíření televizních signálů, provozované společností UPC Česká republika, a.s., IČO 00562262, se sídlem Praha 4, Nusle, Závišova 502/5, PSČ 140 00, včetně povinnosti umožnit do budovy vstup osobám pověřeným zajišťováním provozu, údržby a oprav tohoto zařízení, a to vše v souladu se zákonem o elektronických komunikacích.</w:t>
      </w:r>
    </w:p>
    <w:p w:rsidR="00E17EAD" w:rsidRPr="00746480" w:rsidRDefault="00E17EAD" w:rsidP="00E17EAD">
      <w:pPr>
        <w:spacing w:after="240"/>
        <w:jc w:val="both"/>
        <w:rPr>
          <w:sz w:val="20"/>
          <w:szCs w:val="20"/>
        </w:rPr>
      </w:pPr>
      <w:r w:rsidRPr="00746480">
        <w:rPr>
          <w:sz w:val="20"/>
          <w:szCs w:val="20"/>
        </w:rPr>
        <w:t xml:space="preserve">4. Na vlastníky jednotek a jejich právní nástupce přechází právo odběru tepla a TUV z kotelny, umístěné v budově </w:t>
      </w:r>
      <w:proofErr w:type="gramStart"/>
      <w:r w:rsidRPr="00746480">
        <w:rPr>
          <w:sz w:val="20"/>
          <w:szCs w:val="20"/>
        </w:rPr>
        <w:t>č.p.</w:t>
      </w:r>
      <w:proofErr w:type="gramEnd"/>
      <w:r w:rsidRPr="00746480">
        <w:rPr>
          <w:sz w:val="20"/>
          <w:szCs w:val="20"/>
        </w:rPr>
        <w:t xml:space="preserve"> 395, na pozemku </w:t>
      </w:r>
      <w:proofErr w:type="spellStart"/>
      <w:r w:rsidRPr="00746480">
        <w:rPr>
          <w:sz w:val="20"/>
          <w:szCs w:val="20"/>
        </w:rPr>
        <w:t>parc.č</w:t>
      </w:r>
      <w:proofErr w:type="spellEnd"/>
      <w:r w:rsidRPr="00746480">
        <w:rPr>
          <w:sz w:val="20"/>
          <w:szCs w:val="20"/>
        </w:rPr>
        <w:t xml:space="preserve">. 1856/2, </w:t>
      </w:r>
      <w:proofErr w:type="spellStart"/>
      <w:r w:rsidRPr="00746480">
        <w:rPr>
          <w:sz w:val="20"/>
          <w:szCs w:val="20"/>
        </w:rPr>
        <w:t>k.ú</w:t>
      </w:r>
      <w:proofErr w:type="spellEnd"/>
      <w:r w:rsidRPr="00746480">
        <w:rPr>
          <w:sz w:val="20"/>
          <w:szCs w:val="20"/>
        </w:rPr>
        <w:t xml:space="preserve">. Žižkov, Ostromečská 5, a současně přechází na vlastníky jednotek povinnost hradit odebrané teplo a teplou vodu, a podílet se poměrnou částí na provozu a údržbě kotelny, umístěné v budově </w:t>
      </w:r>
      <w:proofErr w:type="gramStart"/>
      <w:r w:rsidRPr="00746480">
        <w:rPr>
          <w:sz w:val="20"/>
          <w:szCs w:val="20"/>
        </w:rPr>
        <w:t>č.p.</w:t>
      </w:r>
      <w:proofErr w:type="gramEnd"/>
      <w:r w:rsidRPr="00746480">
        <w:rPr>
          <w:sz w:val="20"/>
          <w:szCs w:val="20"/>
        </w:rPr>
        <w:t xml:space="preserve"> 395.</w:t>
      </w:r>
    </w:p>
    <w:p w:rsidR="00E17EAD" w:rsidRPr="00746480" w:rsidRDefault="00E17EAD" w:rsidP="00E17EAD">
      <w:pPr>
        <w:spacing w:after="240"/>
        <w:jc w:val="both"/>
        <w:rPr>
          <w:sz w:val="20"/>
          <w:szCs w:val="20"/>
        </w:rPr>
      </w:pPr>
      <w:r w:rsidRPr="00746480">
        <w:rPr>
          <w:sz w:val="20"/>
          <w:szCs w:val="20"/>
        </w:rPr>
        <w:t xml:space="preserve">5. Na vlastníky jednotek a jejich právní nástupce přechází závazek spočívající v povinnosti strpět bezúplatně umístění napojení odvětrání podzemních garáží, situovaných pod pozemkem </w:t>
      </w:r>
      <w:proofErr w:type="spellStart"/>
      <w:r w:rsidRPr="00746480">
        <w:rPr>
          <w:sz w:val="20"/>
          <w:szCs w:val="20"/>
        </w:rPr>
        <w:t>parc.č</w:t>
      </w:r>
      <w:proofErr w:type="spellEnd"/>
      <w:r w:rsidRPr="00746480">
        <w:rPr>
          <w:sz w:val="20"/>
          <w:szCs w:val="20"/>
        </w:rPr>
        <w:t xml:space="preserve">. 1856/1, </w:t>
      </w:r>
      <w:proofErr w:type="spellStart"/>
      <w:proofErr w:type="gramStart"/>
      <w:r w:rsidRPr="00746480">
        <w:rPr>
          <w:sz w:val="20"/>
          <w:szCs w:val="20"/>
        </w:rPr>
        <w:t>k.ú</w:t>
      </w:r>
      <w:proofErr w:type="spellEnd"/>
      <w:r w:rsidRPr="00746480">
        <w:rPr>
          <w:sz w:val="20"/>
          <w:szCs w:val="20"/>
        </w:rPr>
        <w:t>.</w:t>
      </w:r>
      <w:proofErr w:type="gramEnd"/>
      <w:r w:rsidRPr="00746480">
        <w:rPr>
          <w:sz w:val="20"/>
          <w:szCs w:val="20"/>
        </w:rPr>
        <w:t xml:space="preserve"> Žižkov, do vzduchotechnické šachty, umístěné při severní obvodové zdi domu </w:t>
      </w:r>
      <w:proofErr w:type="gramStart"/>
      <w:r w:rsidRPr="00746480">
        <w:rPr>
          <w:sz w:val="20"/>
          <w:szCs w:val="20"/>
        </w:rPr>
        <w:t>č.p.</w:t>
      </w:r>
      <w:proofErr w:type="gramEnd"/>
      <w:r w:rsidRPr="00746480">
        <w:rPr>
          <w:sz w:val="20"/>
          <w:szCs w:val="20"/>
        </w:rPr>
        <w:t xml:space="preserve"> 449, </w:t>
      </w:r>
      <w:proofErr w:type="spellStart"/>
      <w:r w:rsidRPr="00746480">
        <w:rPr>
          <w:sz w:val="20"/>
          <w:szCs w:val="20"/>
        </w:rPr>
        <w:t>k.ú</w:t>
      </w:r>
      <w:proofErr w:type="spellEnd"/>
      <w:r w:rsidRPr="00746480">
        <w:rPr>
          <w:sz w:val="20"/>
          <w:szCs w:val="20"/>
        </w:rPr>
        <w:t xml:space="preserve">. Žižkov, Jeseniova 41, a dále napojení požárního vodovodu předmětných podzemních garáží na rozvod vody, </w:t>
      </w:r>
      <w:proofErr w:type="gramStart"/>
      <w:r w:rsidRPr="00746480">
        <w:rPr>
          <w:sz w:val="20"/>
          <w:szCs w:val="20"/>
        </w:rPr>
        <w:t>umístěný v 1.PP</w:t>
      </w:r>
      <w:proofErr w:type="gramEnd"/>
      <w:r w:rsidRPr="00746480">
        <w:rPr>
          <w:sz w:val="20"/>
          <w:szCs w:val="20"/>
        </w:rPr>
        <w:t xml:space="preserve"> domu č.p. 446, </w:t>
      </w:r>
      <w:proofErr w:type="spellStart"/>
      <w:r w:rsidRPr="00746480">
        <w:rPr>
          <w:sz w:val="20"/>
          <w:szCs w:val="20"/>
        </w:rPr>
        <w:t>k.ú</w:t>
      </w:r>
      <w:proofErr w:type="spellEnd"/>
      <w:r w:rsidRPr="00746480">
        <w:rPr>
          <w:sz w:val="20"/>
          <w:szCs w:val="20"/>
        </w:rPr>
        <w:t>. Žižkov, Jeseniova 37, včetně povinnosti umožnit přístup osob pověřených zajišťováním provozu, údržby a oprav k tomuto zařízení. Vlastník má možnost tento závazek dle svého uvážení požadovat zřídit i ve formě věcného břemene, a to nejlépe, nikoli výlučně s prvním převodem jednotky v domě.</w:t>
      </w:r>
    </w:p>
    <w:p w:rsidR="00E17EAD" w:rsidRPr="00746480" w:rsidRDefault="00E17EAD" w:rsidP="00E17EAD">
      <w:pPr>
        <w:spacing w:after="240"/>
        <w:jc w:val="both"/>
        <w:rPr>
          <w:sz w:val="20"/>
          <w:szCs w:val="20"/>
        </w:rPr>
      </w:pPr>
      <w:r w:rsidRPr="00746480">
        <w:rPr>
          <w:sz w:val="20"/>
          <w:szCs w:val="20"/>
        </w:rPr>
        <w:t>6. Na kupující přechází závazek umožnit k tomu příslušným orgánům kontrolu stavu obálky či střechy budovy, na jejichž zateplení byla prodávajícímu poskytnuta dotace Státního fondu životního prostředí z programu „</w:t>
      </w:r>
      <w:r>
        <w:rPr>
          <w:sz w:val="20"/>
          <w:szCs w:val="20"/>
        </w:rPr>
        <w:t>Nová z</w:t>
      </w:r>
      <w:r w:rsidRPr="00746480">
        <w:rPr>
          <w:sz w:val="20"/>
          <w:szCs w:val="20"/>
        </w:rPr>
        <w:t xml:space="preserve">elená úsporám“ a závazek zdržet se zásahů do obálky (střechy) budovy, které by mohly znehodnotit zateplení a v důsledku toho narušit energetické úspory budovy, a to nejméně po dobu 10 let.      </w:t>
      </w:r>
    </w:p>
    <w:p w:rsidR="00E17EAD" w:rsidRDefault="00E17EAD" w:rsidP="00E17EAD">
      <w:pPr>
        <w:spacing w:after="240"/>
        <w:jc w:val="both"/>
        <w:rPr>
          <w:sz w:val="20"/>
          <w:szCs w:val="20"/>
        </w:rPr>
      </w:pPr>
      <w:r w:rsidRPr="00746480">
        <w:rPr>
          <w:sz w:val="20"/>
          <w:szCs w:val="20"/>
        </w:rPr>
        <w:t xml:space="preserve">7. Na vlastníky jednotek a jejich právní nástupce přecházejí práva a povinnosti, vyplývající z nájemní smlouvy </w:t>
      </w:r>
      <w:proofErr w:type="gramStart"/>
      <w:r w:rsidRPr="00746480">
        <w:rPr>
          <w:sz w:val="20"/>
          <w:szCs w:val="20"/>
        </w:rPr>
        <w:t>č.j.</w:t>
      </w:r>
      <w:proofErr w:type="gramEnd"/>
      <w:r w:rsidRPr="00746480">
        <w:rPr>
          <w:sz w:val="20"/>
          <w:szCs w:val="20"/>
        </w:rPr>
        <w:t xml:space="preserve"> 1256/98/Lan, S/860/98, uzavřené dne 18.11.1998 mezi Městskou částí Praha 3 a p. Petrem Šustou na dobu neurčitou na užívání nebytového prostoru pro skladové účely, a to jedné místnosti v přízemí domu č.p. 446, Jeseniova 37 (dle stavebního určení místnost na odpadky).</w:t>
      </w:r>
    </w:p>
    <w:p w:rsidR="00E17EAD" w:rsidRDefault="00E17EAD" w:rsidP="00E17EAD">
      <w:pPr>
        <w:spacing w:after="240"/>
        <w:jc w:val="both"/>
        <w:rPr>
          <w:sz w:val="20"/>
          <w:szCs w:val="20"/>
        </w:rPr>
      </w:pPr>
      <w:r>
        <w:rPr>
          <w:sz w:val="20"/>
          <w:szCs w:val="20"/>
        </w:rPr>
        <w:t xml:space="preserve">8. Na vlastníky jednotek přechází závazek uzavřít na výzvu prodávajícího, případně oprávněného </w:t>
      </w:r>
      <w:proofErr w:type="spellStart"/>
      <w:r>
        <w:rPr>
          <w:sz w:val="20"/>
          <w:szCs w:val="20"/>
        </w:rPr>
        <w:t>PREdistribuce</w:t>
      </w:r>
      <w:proofErr w:type="spellEnd"/>
      <w:r>
        <w:rPr>
          <w:sz w:val="20"/>
          <w:szCs w:val="20"/>
        </w:rPr>
        <w:t xml:space="preserve">, a.s. IČ: </w:t>
      </w:r>
      <w:r w:rsidRPr="004014BE">
        <w:rPr>
          <w:sz w:val="20"/>
          <w:szCs w:val="20"/>
        </w:rPr>
        <w:t>27376516</w:t>
      </w:r>
      <w:r>
        <w:rPr>
          <w:sz w:val="20"/>
          <w:szCs w:val="20"/>
        </w:rPr>
        <w:t xml:space="preserve"> smlouvu o zřízení věcného břemene ke zřízení, provozu, opravám a údržbě rozvodných skříní a kabelového vedení jako Součást distribuční  soustavy na pozemcích </w:t>
      </w:r>
      <w:proofErr w:type="spellStart"/>
      <w:r>
        <w:rPr>
          <w:sz w:val="20"/>
          <w:szCs w:val="20"/>
        </w:rPr>
        <w:t>parc.č</w:t>
      </w:r>
      <w:proofErr w:type="spellEnd"/>
      <w:r>
        <w:rPr>
          <w:sz w:val="20"/>
          <w:szCs w:val="20"/>
        </w:rPr>
        <w:t xml:space="preserve">. 18656/31 a </w:t>
      </w:r>
      <w:proofErr w:type="spellStart"/>
      <w:r>
        <w:rPr>
          <w:sz w:val="20"/>
          <w:szCs w:val="20"/>
        </w:rPr>
        <w:t>parc.č</w:t>
      </w:r>
      <w:proofErr w:type="spellEnd"/>
      <w:r>
        <w:rPr>
          <w:sz w:val="20"/>
          <w:szCs w:val="20"/>
        </w:rPr>
        <w:t xml:space="preserve">. 1856/32, </w:t>
      </w:r>
      <w:proofErr w:type="spellStart"/>
      <w:proofErr w:type="gramStart"/>
      <w:r>
        <w:rPr>
          <w:sz w:val="20"/>
          <w:szCs w:val="20"/>
        </w:rPr>
        <w:t>k.ú</w:t>
      </w:r>
      <w:proofErr w:type="spellEnd"/>
      <w:r>
        <w:rPr>
          <w:sz w:val="20"/>
          <w:szCs w:val="20"/>
        </w:rPr>
        <w:t>.</w:t>
      </w:r>
      <w:proofErr w:type="gramEnd"/>
      <w:r>
        <w:rPr>
          <w:sz w:val="20"/>
          <w:szCs w:val="20"/>
        </w:rPr>
        <w:t xml:space="preserve"> Žižkov. </w:t>
      </w:r>
    </w:p>
    <w:p w:rsidR="00E17EAD" w:rsidRDefault="00E17EAD" w:rsidP="00E17EAD">
      <w:pPr>
        <w:spacing w:after="240"/>
        <w:jc w:val="both"/>
        <w:rPr>
          <w:sz w:val="20"/>
          <w:szCs w:val="20"/>
        </w:rPr>
      </w:pPr>
      <w:r>
        <w:rPr>
          <w:sz w:val="20"/>
          <w:szCs w:val="20"/>
        </w:rPr>
        <w:t>9</w:t>
      </w:r>
      <w:r w:rsidRPr="00B446FD">
        <w:rPr>
          <w:sz w:val="20"/>
          <w:szCs w:val="20"/>
        </w:rPr>
        <w:t xml:space="preserve">. Kupující je v případě převodu jednotky povinen zajistit, aby </w:t>
      </w:r>
      <w:proofErr w:type="gramStart"/>
      <w:r w:rsidRPr="00B446FD">
        <w:rPr>
          <w:sz w:val="20"/>
          <w:szCs w:val="20"/>
        </w:rPr>
        <w:t>byl</w:t>
      </w:r>
      <w:proofErr w:type="gramEnd"/>
      <w:r w:rsidRPr="00B446FD">
        <w:rPr>
          <w:sz w:val="20"/>
          <w:szCs w:val="20"/>
        </w:rPr>
        <w:t xml:space="preserve"> budoucí vlastník jednotky zavázán ve stejném rozsahu  jako </w:t>
      </w:r>
      <w:proofErr w:type="gramStart"/>
      <w:r w:rsidRPr="00B446FD">
        <w:rPr>
          <w:sz w:val="20"/>
          <w:szCs w:val="20"/>
        </w:rPr>
        <w:t>je</w:t>
      </w:r>
      <w:proofErr w:type="gramEnd"/>
      <w:r w:rsidRPr="00B446FD">
        <w:rPr>
          <w:sz w:val="20"/>
          <w:szCs w:val="20"/>
        </w:rPr>
        <w:t xml:space="preserve"> kupující dle článku VI. této smlouvy včetně tohoto ujednání.  </w:t>
      </w:r>
    </w:p>
    <w:p w:rsidR="00E17EAD" w:rsidRPr="00B446FD" w:rsidRDefault="00E17EAD" w:rsidP="00E17EAD">
      <w:pPr>
        <w:spacing w:after="240"/>
        <w:jc w:val="both"/>
        <w:rPr>
          <w:sz w:val="20"/>
          <w:szCs w:val="20"/>
        </w:rPr>
      </w:pPr>
      <w:r>
        <w:rPr>
          <w:sz w:val="20"/>
          <w:szCs w:val="20"/>
        </w:rPr>
        <w:t>10</w:t>
      </w:r>
      <w:r w:rsidRPr="00B446FD">
        <w:rPr>
          <w:sz w:val="20"/>
          <w:szCs w:val="20"/>
        </w:rPr>
        <w:t>. Na nemovité věci neváznou žádná zástavní práva, věcná břemena nebo jiná omezení vlastnických práv, vyjma výše uvedených.</w:t>
      </w:r>
    </w:p>
    <w:p w:rsidR="00E17EAD" w:rsidRPr="00B446FD" w:rsidRDefault="00E17EAD" w:rsidP="00E17EAD">
      <w:pPr>
        <w:jc w:val="center"/>
        <w:outlineLvl w:val="0"/>
        <w:rPr>
          <w:b/>
          <w:sz w:val="20"/>
          <w:szCs w:val="20"/>
        </w:rPr>
      </w:pPr>
      <w:r w:rsidRPr="00B446FD">
        <w:rPr>
          <w:b/>
          <w:sz w:val="20"/>
          <w:szCs w:val="20"/>
        </w:rPr>
        <w:t>VII.</w:t>
      </w:r>
    </w:p>
    <w:p w:rsidR="00E17EAD" w:rsidRPr="00B446FD" w:rsidRDefault="00E17EAD" w:rsidP="00E17EAD">
      <w:pPr>
        <w:jc w:val="center"/>
        <w:rPr>
          <w:b/>
          <w:sz w:val="20"/>
          <w:szCs w:val="20"/>
        </w:rPr>
      </w:pPr>
      <w:r w:rsidRPr="00B446FD">
        <w:rPr>
          <w:b/>
          <w:sz w:val="20"/>
          <w:szCs w:val="20"/>
        </w:rPr>
        <w:t>Prohlášení kupujícího</w:t>
      </w:r>
    </w:p>
    <w:p w:rsidR="00E17EAD" w:rsidRPr="00B446FD" w:rsidRDefault="00E17EAD" w:rsidP="00E17EAD">
      <w:pPr>
        <w:autoSpaceDN/>
        <w:spacing w:before="100" w:beforeAutospacing="1"/>
        <w:jc w:val="both"/>
        <w:rPr>
          <w:sz w:val="20"/>
          <w:szCs w:val="20"/>
          <w:lang w:eastAsia="ar-SA"/>
        </w:rPr>
      </w:pPr>
      <w:r w:rsidRPr="00B446FD">
        <w:rPr>
          <w:sz w:val="20"/>
          <w:szCs w:val="20"/>
          <w:lang w:eastAsia="ar-SA"/>
        </w:rPr>
        <w:t xml:space="preserve">1. Kupující prohlašuje, že je nájemcem bytu </w:t>
      </w:r>
      <w:proofErr w:type="gramStart"/>
      <w:r w:rsidRPr="00B446FD">
        <w:rPr>
          <w:sz w:val="20"/>
          <w:szCs w:val="20"/>
          <w:lang w:eastAsia="ar-SA"/>
        </w:rPr>
        <w:t>zahrnutého v  jednotce</w:t>
      </w:r>
      <w:proofErr w:type="gramEnd"/>
      <w:r w:rsidRPr="00B446FD">
        <w:rPr>
          <w:sz w:val="20"/>
          <w:szCs w:val="20"/>
          <w:lang w:eastAsia="ar-SA"/>
        </w:rPr>
        <w:t xml:space="preserve"> č. </w:t>
      </w:r>
      <w:r w:rsidRPr="0027137C">
        <w:rPr>
          <w:noProof/>
          <w:sz w:val="20"/>
          <w:szCs w:val="20"/>
        </w:rPr>
        <w:t>449/27</w:t>
      </w:r>
      <w:r w:rsidRPr="00B446FD">
        <w:rPr>
          <w:sz w:val="20"/>
          <w:szCs w:val="20"/>
        </w:rPr>
        <w:t xml:space="preserve">, </w:t>
      </w:r>
      <w:r w:rsidRPr="00B446FD">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E17EAD" w:rsidRPr="00B446FD" w:rsidRDefault="00E17EAD" w:rsidP="00E17EAD">
      <w:pPr>
        <w:autoSpaceDN/>
        <w:spacing w:before="100" w:beforeAutospacing="1"/>
        <w:jc w:val="both"/>
        <w:rPr>
          <w:sz w:val="20"/>
          <w:szCs w:val="20"/>
          <w:lang w:eastAsia="ar-SA"/>
        </w:rPr>
      </w:pPr>
      <w:r w:rsidRPr="00B446FD">
        <w:rPr>
          <w:sz w:val="20"/>
          <w:szCs w:val="20"/>
          <w:lang w:eastAsia="ar-SA"/>
        </w:rPr>
        <w:t>2. Kupující dále prohlašuje, že jednotku, která je předmětem koupě dle této smlouvy, fakticky a řádně užívá a nedluží za nájem a služby s jejím užíváním spojené.</w:t>
      </w:r>
    </w:p>
    <w:p w:rsidR="00E17EAD" w:rsidRPr="00B446FD" w:rsidRDefault="00E17EAD" w:rsidP="00E17EAD">
      <w:pPr>
        <w:autoSpaceDN/>
        <w:spacing w:before="100" w:beforeAutospacing="1"/>
        <w:jc w:val="both"/>
        <w:rPr>
          <w:sz w:val="20"/>
          <w:szCs w:val="20"/>
          <w:lang w:eastAsia="ar-SA"/>
        </w:rPr>
      </w:pPr>
      <w:r w:rsidRPr="00B446FD">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E17EAD" w:rsidRPr="00B446FD" w:rsidRDefault="00E17EAD" w:rsidP="00E17EAD">
      <w:pPr>
        <w:autoSpaceDN/>
        <w:spacing w:before="100" w:beforeAutospacing="1"/>
        <w:jc w:val="both"/>
        <w:rPr>
          <w:sz w:val="20"/>
          <w:szCs w:val="20"/>
          <w:lang w:eastAsia="ar-SA"/>
        </w:rPr>
      </w:pPr>
      <w:r w:rsidRPr="00B446FD">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E17EAD" w:rsidRPr="00B446FD" w:rsidRDefault="00E17EAD" w:rsidP="00E17EAD">
      <w:pPr>
        <w:autoSpaceDN/>
        <w:spacing w:before="100" w:beforeAutospacing="1"/>
        <w:jc w:val="both"/>
        <w:rPr>
          <w:sz w:val="20"/>
          <w:szCs w:val="20"/>
          <w:lang w:eastAsia="ar-SA"/>
        </w:rPr>
      </w:pPr>
      <w:r w:rsidRPr="00B446FD">
        <w:rPr>
          <w:sz w:val="20"/>
          <w:szCs w:val="20"/>
          <w:lang w:eastAsia="ar-SA"/>
        </w:rPr>
        <w:lastRenderedPageBreak/>
        <w:t xml:space="preserve">5. Kupující výslovně prohlašuje, že se zavazuje zachovat jednotku k účelům trvalého bydlení, a to minimálně v rozsahu, jaký byl ke dni koupě. </w:t>
      </w:r>
    </w:p>
    <w:p w:rsidR="00E17EAD" w:rsidRPr="00B446FD" w:rsidRDefault="00E17EAD" w:rsidP="00E17EAD">
      <w:pPr>
        <w:autoSpaceDN/>
        <w:spacing w:before="100" w:beforeAutospacing="1"/>
        <w:jc w:val="both"/>
        <w:rPr>
          <w:sz w:val="20"/>
          <w:szCs w:val="20"/>
          <w:lang w:eastAsia="ar-SA"/>
        </w:rPr>
      </w:pPr>
      <w:r w:rsidRPr="00B446FD">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E17EAD" w:rsidRPr="00B446FD" w:rsidRDefault="00E17EAD" w:rsidP="00E17EAD">
      <w:pPr>
        <w:autoSpaceDN/>
        <w:spacing w:before="100" w:beforeAutospacing="1"/>
        <w:jc w:val="both"/>
        <w:rPr>
          <w:sz w:val="20"/>
          <w:szCs w:val="20"/>
          <w:lang w:eastAsia="ar-SA"/>
        </w:rPr>
      </w:pPr>
      <w:r w:rsidRPr="00B446FD">
        <w:rPr>
          <w:sz w:val="20"/>
          <w:szCs w:val="20"/>
          <w:lang w:eastAsia="ar-SA"/>
        </w:rPr>
        <w:t xml:space="preserve">7. Kupující prohlašuje, že byl seznámen s obsahem potvrzení správce domu o dluzích souvisejících se správou domu a pozemku, respektive o tom, že takové dluhy nejsou. </w:t>
      </w:r>
    </w:p>
    <w:p w:rsidR="00E17EAD" w:rsidRPr="00B446FD" w:rsidRDefault="00E17EAD" w:rsidP="00E17EAD">
      <w:pPr>
        <w:jc w:val="center"/>
        <w:outlineLvl w:val="0"/>
        <w:rPr>
          <w:b/>
          <w:sz w:val="20"/>
          <w:szCs w:val="20"/>
        </w:rPr>
      </w:pPr>
    </w:p>
    <w:p w:rsidR="00E17EAD" w:rsidRPr="00B446FD" w:rsidRDefault="00E17EAD" w:rsidP="00E17EAD">
      <w:pPr>
        <w:jc w:val="center"/>
        <w:outlineLvl w:val="0"/>
        <w:rPr>
          <w:b/>
          <w:sz w:val="20"/>
          <w:szCs w:val="20"/>
        </w:rPr>
      </w:pPr>
      <w:r w:rsidRPr="00B446FD">
        <w:rPr>
          <w:b/>
          <w:sz w:val="20"/>
          <w:szCs w:val="20"/>
        </w:rPr>
        <w:t>VIII.</w:t>
      </w:r>
    </w:p>
    <w:p w:rsidR="00E17EAD" w:rsidRPr="00B446FD" w:rsidRDefault="00E17EAD" w:rsidP="00E17EAD">
      <w:pPr>
        <w:jc w:val="center"/>
        <w:rPr>
          <w:b/>
          <w:sz w:val="20"/>
          <w:szCs w:val="20"/>
        </w:rPr>
      </w:pPr>
      <w:r w:rsidRPr="00B446FD">
        <w:rPr>
          <w:b/>
          <w:sz w:val="20"/>
          <w:szCs w:val="20"/>
        </w:rPr>
        <w:t>Převod vlastnictví a přechod nebezpečí škody na věci</w:t>
      </w:r>
    </w:p>
    <w:p w:rsidR="00E17EAD" w:rsidRPr="00B446FD" w:rsidRDefault="00E17EAD" w:rsidP="00E17EAD">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B446FD">
        <w:rPr>
          <w:sz w:val="20"/>
          <w:szCs w:val="20"/>
          <w:lang w:eastAsia="ar-SA"/>
        </w:rPr>
        <w:t>hl.m</w:t>
      </w:r>
      <w:proofErr w:type="spellEnd"/>
      <w:r w:rsidRPr="00B446FD">
        <w:rPr>
          <w:sz w:val="20"/>
          <w:szCs w:val="20"/>
          <w:lang w:eastAsia="ar-SA"/>
        </w:rPr>
        <w:t>.</w:t>
      </w:r>
      <w:proofErr w:type="gramEnd"/>
      <w:r w:rsidRPr="00B446FD">
        <w:rPr>
          <w:sz w:val="20"/>
          <w:szCs w:val="20"/>
          <w:lang w:eastAsia="ar-SA"/>
        </w:rPr>
        <w:t xml:space="preserve">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E17EAD" w:rsidRPr="00B446FD" w:rsidRDefault="00E17EAD" w:rsidP="00E17EAD">
      <w:pPr>
        <w:autoSpaceDN/>
        <w:spacing w:before="100" w:beforeAutospacing="1"/>
        <w:jc w:val="both"/>
        <w:rPr>
          <w:sz w:val="20"/>
          <w:szCs w:val="20"/>
          <w:lang w:eastAsia="ar-SA"/>
        </w:rPr>
      </w:pPr>
      <w:r w:rsidRPr="00B446FD">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E17EAD" w:rsidRPr="00B446FD" w:rsidRDefault="00E17EAD" w:rsidP="00E17EAD">
      <w:pPr>
        <w:autoSpaceDN/>
        <w:spacing w:before="100" w:beforeAutospacing="1"/>
        <w:jc w:val="both"/>
        <w:rPr>
          <w:sz w:val="20"/>
          <w:szCs w:val="20"/>
        </w:rPr>
      </w:pPr>
      <w:r w:rsidRPr="00B446FD">
        <w:rPr>
          <w:sz w:val="20"/>
          <w:szCs w:val="20"/>
          <w:lang w:eastAsia="ar-SA"/>
        </w:rPr>
        <w:t>3. Vzhledem ke skutečnosti, že kupující již předmět koupě vymezený v čl. II. kupní smlouvy</w:t>
      </w:r>
      <w:r w:rsidRPr="00B446FD">
        <w:rPr>
          <w:sz w:val="20"/>
          <w:szCs w:val="20"/>
        </w:rPr>
        <w:t xml:space="preserve"> v době uzavření této smlouvy užívá, přechází na něj nebezpečí škody na věci uzavřením této kupní smlouvy.</w:t>
      </w:r>
    </w:p>
    <w:p w:rsidR="00E17EAD" w:rsidRPr="00B446FD" w:rsidRDefault="00E17EAD" w:rsidP="00E17EAD">
      <w:pPr>
        <w:tabs>
          <w:tab w:val="left" w:pos="2000"/>
          <w:tab w:val="left" w:pos="4000"/>
          <w:tab w:val="left" w:pos="6000"/>
        </w:tabs>
        <w:jc w:val="center"/>
        <w:outlineLvl w:val="0"/>
        <w:rPr>
          <w:b/>
          <w:bCs/>
          <w:sz w:val="20"/>
          <w:szCs w:val="20"/>
        </w:rPr>
      </w:pPr>
    </w:p>
    <w:p w:rsidR="00E17EAD" w:rsidRPr="00B446FD" w:rsidRDefault="00E17EAD" w:rsidP="00E17EAD">
      <w:pPr>
        <w:tabs>
          <w:tab w:val="left" w:pos="2000"/>
          <w:tab w:val="left" w:pos="4000"/>
          <w:tab w:val="left" w:pos="6000"/>
        </w:tabs>
        <w:jc w:val="center"/>
        <w:outlineLvl w:val="0"/>
        <w:rPr>
          <w:b/>
          <w:bCs/>
          <w:sz w:val="20"/>
          <w:szCs w:val="20"/>
        </w:rPr>
      </w:pPr>
      <w:r w:rsidRPr="00B446FD">
        <w:rPr>
          <w:b/>
          <w:bCs/>
          <w:sz w:val="20"/>
          <w:szCs w:val="20"/>
        </w:rPr>
        <w:t>IX.</w:t>
      </w:r>
    </w:p>
    <w:p w:rsidR="00E17EAD" w:rsidRPr="00B446FD" w:rsidRDefault="00E17EAD" w:rsidP="00E17EAD">
      <w:pPr>
        <w:tabs>
          <w:tab w:val="left" w:pos="2000"/>
          <w:tab w:val="left" w:pos="4000"/>
          <w:tab w:val="left" w:pos="6000"/>
        </w:tabs>
        <w:ind w:left="180" w:hanging="180"/>
        <w:jc w:val="center"/>
        <w:rPr>
          <w:b/>
          <w:sz w:val="20"/>
          <w:szCs w:val="20"/>
        </w:rPr>
      </w:pPr>
      <w:r w:rsidRPr="00B446FD">
        <w:rPr>
          <w:b/>
          <w:sz w:val="20"/>
          <w:szCs w:val="20"/>
        </w:rPr>
        <w:t>Ostatní ujednání</w:t>
      </w:r>
    </w:p>
    <w:p w:rsidR="00E17EAD" w:rsidRPr="00B446FD" w:rsidRDefault="00E17EAD" w:rsidP="00E17EAD">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Prodávající poskytl kupujícímu slevu </w:t>
      </w:r>
      <w:r w:rsidR="00EA70F9">
        <w:rPr>
          <w:sz w:val="20"/>
          <w:szCs w:val="20"/>
          <w:lang w:eastAsia="ar-SA"/>
        </w:rPr>
        <w:t>10</w:t>
      </w:r>
      <w:r w:rsidRPr="00B446FD">
        <w:rPr>
          <w:sz w:val="20"/>
          <w:szCs w:val="20"/>
          <w:lang w:eastAsia="ar-SA"/>
        </w:rPr>
        <w:t>% z kupní ceny</w:t>
      </w:r>
      <w:r w:rsidR="00EA70F9">
        <w:rPr>
          <w:sz w:val="20"/>
          <w:szCs w:val="20"/>
          <w:lang w:eastAsia="ar-SA"/>
        </w:rPr>
        <w:t xml:space="preserve"> </w:t>
      </w:r>
      <w:r w:rsidRPr="00B446FD">
        <w:rPr>
          <w:sz w:val="20"/>
          <w:szCs w:val="20"/>
          <w:lang w:eastAsia="ar-SA"/>
        </w:rPr>
        <w:t xml:space="preserve">bytu, tj. </w:t>
      </w:r>
      <w:r w:rsidR="00EA70F9">
        <w:rPr>
          <w:sz w:val="20"/>
          <w:szCs w:val="20"/>
          <w:lang w:eastAsia="ar-SA"/>
        </w:rPr>
        <w:t>227.118,80</w:t>
      </w:r>
      <w:r w:rsidRPr="00B446FD">
        <w:rPr>
          <w:sz w:val="20"/>
          <w:szCs w:val="20"/>
          <w:lang w:eastAsia="ar-SA"/>
        </w:rPr>
        <w:t xml:space="preserve"> Kč, a to na základě níže uvedeného závazku nepřevést předmět </w:t>
      </w:r>
      <w:proofErr w:type="gramStart"/>
      <w:r w:rsidRPr="00B446FD">
        <w:rPr>
          <w:sz w:val="20"/>
          <w:szCs w:val="20"/>
          <w:lang w:eastAsia="ar-SA"/>
        </w:rPr>
        <w:t>koupě  po</w:t>
      </w:r>
      <w:proofErr w:type="gramEnd"/>
      <w:r w:rsidRPr="00B446FD">
        <w:rPr>
          <w:sz w:val="20"/>
          <w:szCs w:val="20"/>
          <w:lang w:eastAsia="ar-SA"/>
        </w:rPr>
        <w:t xml:space="preserve"> dobu </w:t>
      </w:r>
      <w:r w:rsidR="00EA70F9">
        <w:rPr>
          <w:sz w:val="20"/>
          <w:szCs w:val="20"/>
          <w:lang w:eastAsia="ar-SA"/>
        </w:rPr>
        <w:t>10</w:t>
      </w:r>
      <w:r w:rsidRPr="00B446FD">
        <w:rPr>
          <w:sz w:val="20"/>
          <w:szCs w:val="20"/>
          <w:lang w:eastAsia="ar-SA"/>
        </w:rPr>
        <w:t xml:space="preserve"> let</w:t>
      </w:r>
      <w:r w:rsidR="00EA70F9">
        <w:rPr>
          <w:sz w:val="20"/>
          <w:szCs w:val="20"/>
          <w:lang w:eastAsia="ar-SA"/>
        </w:rPr>
        <w:t xml:space="preserve"> </w:t>
      </w:r>
      <w:r w:rsidRPr="00B446FD">
        <w:rPr>
          <w:sz w:val="20"/>
          <w:szCs w:val="20"/>
          <w:lang w:eastAsia="ar-SA"/>
        </w:rPr>
        <w:t>od vkladu vlastnického práva dle této smlouvy na třetí osobu.</w:t>
      </w:r>
    </w:p>
    <w:p w:rsidR="00E17EAD" w:rsidRPr="00B446FD" w:rsidRDefault="00E17EAD" w:rsidP="00E17EAD">
      <w:pPr>
        <w:ind w:left="284" w:hanging="284"/>
        <w:contextualSpacing/>
        <w:jc w:val="both"/>
        <w:rPr>
          <w:sz w:val="20"/>
          <w:szCs w:val="20"/>
        </w:rPr>
      </w:pPr>
    </w:p>
    <w:p w:rsidR="00E17EAD" w:rsidRPr="00B446FD" w:rsidRDefault="00E17EAD" w:rsidP="00E17EAD">
      <w:pPr>
        <w:contextualSpacing/>
        <w:jc w:val="both"/>
        <w:rPr>
          <w:sz w:val="20"/>
          <w:szCs w:val="20"/>
        </w:rPr>
      </w:pPr>
      <w:r w:rsidRPr="00B446FD">
        <w:rPr>
          <w:sz w:val="20"/>
          <w:szCs w:val="20"/>
        </w:rPr>
        <w:t xml:space="preserve">2. Kupující se zavazuje, že po dobu </w:t>
      </w:r>
      <w:r w:rsidR="00EA70F9">
        <w:rPr>
          <w:sz w:val="20"/>
          <w:szCs w:val="20"/>
        </w:rPr>
        <w:t>10</w:t>
      </w:r>
      <w:r w:rsidRPr="00B446FD">
        <w:rPr>
          <w:sz w:val="20"/>
          <w:szCs w:val="20"/>
        </w:rPr>
        <w:t xml:space="preserve"> let</w:t>
      </w:r>
      <w:r w:rsidR="00EA70F9">
        <w:rPr>
          <w:sz w:val="20"/>
          <w:szCs w:val="20"/>
        </w:rPr>
        <w:t xml:space="preserve"> </w:t>
      </w:r>
      <w:r w:rsidRPr="00B446FD">
        <w:rPr>
          <w:sz w:val="20"/>
          <w:szCs w:val="20"/>
        </w:rPr>
        <w:t>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E17EAD" w:rsidRPr="00B446FD" w:rsidRDefault="00E17EAD" w:rsidP="00E17EAD">
      <w:pPr>
        <w:widowControl/>
        <w:autoSpaceDE/>
        <w:autoSpaceDN/>
        <w:adjustRightInd/>
        <w:contextualSpacing/>
        <w:jc w:val="both"/>
        <w:rPr>
          <w:sz w:val="20"/>
          <w:szCs w:val="20"/>
        </w:rPr>
      </w:pPr>
    </w:p>
    <w:p w:rsidR="00E17EAD" w:rsidRPr="00B446FD" w:rsidRDefault="00E17EAD" w:rsidP="00E17EAD">
      <w:pPr>
        <w:widowControl/>
        <w:autoSpaceDE/>
        <w:autoSpaceDN/>
        <w:adjustRightInd/>
        <w:contextualSpacing/>
        <w:jc w:val="both"/>
        <w:rPr>
          <w:sz w:val="20"/>
          <w:szCs w:val="20"/>
        </w:rPr>
      </w:pPr>
      <w:r w:rsidRPr="00B446FD">
        <w:rPr>
          <w:sz w:val="20"/>
          <w:szCs w:val="20"/>
        </w:rPr>
        <w:t xml:space="preserve">3. V případě porušení závazku nepřevést jednotku na třetí osobu uhradí kupující prodávajícímu smluvní pokutu ve výši poskytnuté slevy </w:t>
      </w:r>
      <w:r w:rsidR="00EA70F9">
        <w:rPr>
          <w:sz w:val="20"/>
          <w:szCs w:val="20"/>
        </w:rPr>
        <w:t>227.118,80</w:t>
      </w:r>
      <w:r w:rsidRPr="00B446FD">
        <w:rPr>
          <w:sz w:val="20"/>
          <w:szCs w:val="20"/>
        </w:rPr>
        <w:t xml:space="preserve"> Kč ve lhůtě 30 dnů od doručení výzvy k zaplacení pokuty.</w:t>
      </w:r>
    </w:p>
    <w:p w:rsidR="00E17EAD" w:rsidRPr="00B446FD" w:rsidRDefault="00E17EAD" w:rsidP="00E17EAD">
      <w:pPr>
        <w:jc w:val="both"/>
        <w:rPr>
          <w:sz w:val="20"/>
          <w:szCs w:val="20"/>
        </w:rPr>
      </w:pPr>
    </w:p>
    <w:p w:rsidR="00E17EAD" w:rsidRPr="00B446FD" w:rsidRDefault="00E17EAD" w:rsidP="00E17EAD">
      <w:pPr>
        <w:widowControl/>
        <w:autoSpaceDE/>
        <w:autoSpaceDN/>
        <w:adjustRightInd/>
        <w:contextualSpacing/>
        <w:jc w:val="both"/>
        <w:rPr>
          <w:sz w:val="20"/>
          <w:szCs w:val="20"/>
        </w:rPr>
      </w:pPr>
      <w:r w:rsidRPr="00B446FD">
        <w:rPr>
          <w:sz w:val="20"/>
          <w:szCs w:val="20"/>
        </w:rPr>
        <w:t xml:space="preserve">4. Za účelem zajištění závazku kupujícího uvedeného v odstavci 1 tohoto článku smlouvy se sjednává věcné právo výhrady zpětné koupě ve prospěch prodávajícího na dobu určitou </w:t>
      </w:r>
      <w:r w:rsidR="00EA70F9">
        <w:rPr>
          <w:sz w:val="20"/>
          <w:szCs w:val="20"/>
        </w:rPr>
        <w:t>10</w:t>
      </w:r>
      <w:r w:rsidRPr="00B446FD">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w:t>
      </w:r>
      <w:r w:rsidR="00EA70F9">
        <w:rPr>
          <w:sz w:val="20"/>
          <w:szCs w:val="20"/>
        </w:rPr>
        <w:t>dese</w:t>
      </w:r>
      <w:r w:rsidRPr="00B446FD">
        <w:rPr>
          <w:sz w:val="20"/>
          <w:szCs w:val="20"/>
        </w:rPr>
        <w:t>tileté lhůty</w:t>
      </w:r>
      <w:r w:rsidR="00EA70F9">
        <w:rPr>
          <w:sz w:val="20"/>
          <w:szCs w:val="20"/>
        </w:rPr>
        <w:t xml:space="preserve"> </w:t>
      </w:r>
      <w:r w:rsidRPr="00B446FD">
        <w:rPr>
          <w:sz w:val="20"/>
          <w:szCs w:val="20"/>
        </w:rPr>
        <w:t xml:space="preserve">ode dne nabytí vlastnictví. </w:t>
      </w:r>
      <w:r w:rsidRPr="00B446FD">
        <w:rPr>
          <w:bCs/>
          <w:iCs/>
          <w:sz w:val="20"/>
          <w:szCs w:val="20"/>
        </w:rPr>
        <w:t>Pro případ uplatnění práva zpětné koupě není prodávající povinen nad rámec zákonné povinnosti vrátit kupní cenu sjednanou touto smlouvou hradit kupujícímu žádnou úplatu.</w:t>
      </w:r>
    </w:p>
    <w:p w:rsidR="00E17EAD" w:rsidRPr="00B446FD" w:rsidRDefault="00E17EAD" w:rsidP="00E17EAD">
      <w:pPr>
        <w:pStyle w:val="Odstavecseseznamem"/>
        <w:ind w:left="284"/>
        <w:jc w:val="both"/>
        <w:rPr>
          <w:sz w:val="20"/>
          <w:szCs w:val="20"/>
        </w:rPr>
      </w:pPr>
    </w:p>
    <w:p w:rsidR="00E17EAD" w:rsidRPr="00B446FD" w:rsidRDefault="00E17EAD" w:rsidP="00E17EAD">
      <w:pPr>
        <w:widowControl/>
        <w:autoSpaceDE/>
        <w:autoSpaceDN/>
        <w:adjustRightInd/>
        <w:contextualSpacing/>
        <w:jc w:val="both"/>
        <w:rPr>
          <w:sz w:val="20"/>
          <w:szCs w:val="20"/>
        </w:rPr>
      </w:pPr>
      <w:r w:rsidRPr="00B446FD">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E17EAD" w:rsidRPr="00B446FD" w:rsidRDefault="00E17EAD" w:rsidP="00E17EAD">
      <w:pPr>
        <w:widowControl/>
        <w:autoSpaceDE/>
        <w:autoSpaceDN/>
        <w:adjustRightInd/>
        <w:spacing w:after="200"/>
        <w:contextualSpacing/>
        <w:jc w:val="both"/>
        <w:rPr>
          <w:sz w:val="20"/>
          <w:szCs w:val="20"/>
        </w:rPr>
      </w:pPr>
    </w:p>
    <w:p w:rsidR="00E17EAD" w:rsidRDefault="00E17EAD" w:rsidP="00E17EAD">
      <w:pPr>
        <w:widowControl/>
        <w:autoSpaceDE/>
        <w:autoSpaceDN/>
        <w:adjustRightInd/>
        <w:contextualSpacing/>
        <w:jc w:val="both"/>
        <w:rPr>
          <w:sz w:val="20"/>
          <w:szCs w:val="20"/>
        </w:rPr>
      </w:pPr>
      <w:r w:rsidRPr="00B446FD">
        <w:rPr>
          <w:sz w:val="20"/>
          <w:szCs w:val="20"/>
        </w:rPr>
        <w:t>6. Daň z nabytí nemovitých věcí hradí podle zák. č. 254/2016 Sb., kterým se mění zákonné opatření Senátu č. 340/2013 Sb., o dani z nabytí nemovitých věcí kupující.</w:t>
      </w:r>
    </w:p>
    <w:p w:rsidR="00EA70F9" w:rsidRPr="00B446FD" w:rsidRDefault="00EA70F9" w:rsidP="00E17EAD">
      <w:pPr>
        <w:widowControl/>
        <w:autoSpaceDE/>
        <w:autoSpaceDN/>
        <w:adjustRightInd/>
        <w:contextualSpacing/>
        <w:jc w:val="both"/>
        <w:rPr>
          <w:sz w:val="20"/>
          <w:szCs w:val="20"/>
        </w:rPr>
      </w:pPr>
    </w:p>
    <w:p w:rsidR="00E17EAD" w:rsidRPr="00B446FD" w:rsidRDefault="00E17EAD" w:rsidP="00E17EAD">
      <w:pPr>
        <w:widowControl/>
        <w:autoSpaceDE/>
        <w:autoSpaceDN/>
        <w:adjustRightInd/>
        <w:rPr>
          <w:sz w:val="20"/>
          <w:szCs w:val="20"/>
        </w:rPr>
      </w:pPr>
    </w:p>
    <w:p w:rsidR="00E17EAD" w:rsidRPr="00B446FD" w:rsidRDefault="00E17EAD" w:rsidP="00E17EAD">
      <w:pPr>
        <w:jc w:val="center"/>
        <w:outlineLvl w:val="0"/>
        <w:rPr>
          <w:b/>
          <w:sz w:val="20"/>
          <w:szCs w:val="20"/>
        </w:rPr>
      </w:pPr>
      <w:r w:rsidRPr="00B446FD">
        <w:rPr>
          <w:b/>
          <w:sz w:val="20"/>
          <w:szCs w:val="20"/>
        </w:rPr>
        <w:lastRenderedPageBreak/>
        <w:t>X.</w:t>
      </w:r>
    </w:p>
    <w:p w:rsidR="00E17EAD" w:rsidRPr="00B446FD" w:rsidRDefault="00E17EAD" w:rsidP="00E17EAD">
      <w:pPr>
        <w:jc w:val="center"/>
        <w:rPr>
          <w:b/>
          <w:sz w:val="20"/>
          <w:szCs w:val="20"/>
        </w:rPr>
      </w:pPr>
      <w:r w:rsidRPr="00B446FD">
        <w:rPr>
          <w:b/>
          <w:sz w:val="20"/>
          <w:szCs w:val="20"/>
        </w:rPr>
        <w:t>Společná ustanovení</w:t>
      </w:r>
    </w:p>
    <w:p w:rsidR="00E17EAD" w:rsidRPr="00B446FD" w:rsidRDefault="00E17EAD" w:rsidP="00E17EAD">
      <w:pPr>
        <w:jc w:val="both"/>
        <w:rPr>
          <w:sz w:val="20"/>
          <w:szCs w:val="20"/>
        </w:rPr>
      </w:pPr>
    </w:p>
    <w:p w:rsidR="00E17EAD" w:rsidRPr="00B446FD" w:rsidRDefault="00E17EAD" w:rsidP="00E17EAD">
      <w:pPr>
        <w:widowControl/>
        <w:autoSpaceDE/>
        <w:autoSpaceDN/>
        <w:adjustRightInd/>
        <w:spacing w:after="200"/>
        <w:jc w:val="both"/>
        <w:rPr>
          <w:sz w:val="20"/>
          <w:szCs w:val="20"/>
        </w:rPr>
      </w:pPr>
      <w:r w:rsidRPr="00B446FD">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E17EAD" w:rsidRPr="00B446FD" w:rsidRDefault="00E17EAD" w:rsidP="00E17EAD">
      <w:pPr>
        <w:widowControl/>
        <w:autoSpaceDE/>
        <w:autoSpaceDN/>
        <w:adjustRightInd/>
        <w:spacing w:after="200"/>
        <w:jc w:val="both"/>
        <w:rPr>
          <w:b/>
          <w:sz w:val="20"/>
          <w:szCs w:val="20"/>
        </w:rPr>
      </w:pPr>
      <w:r w:rsidRPr="00B446FD">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B446FD">
        <w:rPr>
          <w:sz w:val="20"/>
          <w:szCs w:val="20"/>
        </w:rPr>
        <w:t>s.p.</w:t>
      </w:r>
      <w:proofErr w:type="gramEnd"/>
      <w:r w:rsidRPr="00B446FD">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E17EAD" w:rsidRPr="00B446FD" w:rsidRDefault="00E17EAD" w:rsidP="00E17EAD">
      <w:pPr>
        <w:widowControl/>
        <w:autoSpaceDE/>
        <w:autoSpaceDN/>
        <w:adjustRightInd/>
        <w:spacing w:after="200"/>
        <w:jc w:val="both"/>
        <w:rPr>
          <w:sz w:val="20"/>
          <w:szCs w:val="20"/>
        </w:rPr>
      </w:pPr>
      <w:r w:rsidRPr="00B446FD">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B446FD">
        <w:rPr>
          <w:i/>
          <w:sz w:val="20"/>
          <w:szCs w:val="20"/>
        </w:rPr>
        <w:t xml:space="preserve"> </w:t>
      </w:r>
      <w:r w:rsidRPr="00B446FD">
        <w:rPr>
          <w:sz w:val="20"/>
          <w:szCs w:val="20"/>
        </w:rPr>
        <w:t xml:space="preserve">nebude mít žádný vliv na platnost a vymahatelnost ostatních závazků z této kupní smlouvy. </w:t>
      </w:r>
    </w:p>
    <w:p w:rsidR="00E17EAD" w:rsidRPr="00B446FD" w:rsidRDefault="00E17EAD" w:rsidP="00E17EAD">
      <w:pPr>
        <w:widowControl/>
        <w:autoSpaceDE/>
        <w:autoSpaceDN/>
        <w:adjustRightInd/>
        <w:spacing w:after="200"/>
        <w:jc w:val="both"/>
        <w:rPr>
          <w:sz w:val="20"/>
          <w:szCs w:val="20"/>
        </w:rPr>
      </w:pPr>
      <w:r w:rsidRPr="00B446FD">
        <w:rPr>
          <w:sz w:val="20"/>
          <w:szCs w:val="20"/>
        </w:rPr>
        <w:t>4. Právní vztahy v této smlouvě výslovně neupravené se řídí zákonem č. 89/2012 Sb., v platném znění.</w:t>
      </w:r>
    </w:p>
    <w:p w:rsidR="00E17EAD" w:rsidRPr="00B446FD" w:rsidRDefault="00E17EAD" w:rsidP="00E17EAD">
      <w:pPr>
        <w:widowControl/>
        <w:autoSpaceDE/>
        <w:autoSpaceDN/>
        <w:adjustRightInd/>
        <w:spacing w:after="200"/>
        <w:jc w:val="both"/>
        <w:rPr>
          <w:sz w:val="20"/>
          <w:szCs w:val="20"/>
        </w:rPr>
      </w:pPr>
      <w:r w:rsidRPr="00B446FD">
        <w:rPr>
          <w:sz w:val="20"/>
          <w:szCs w:val="20"/>
        </w:rPr>
        <w:t xml:space="preserve">5. Tato smlouva byla vyhotovena ve </w:t>
      </w:r>
      <w:r w:rsidRPr="0027137C">
        <w:rPr>
          <w:noProof/>
          <w:sz w:val="20"/>
          <w:szCs w:val="20"/>
        </w:rPr>
        <w:t>čtyřech</w:t>
      </w:r>
      <w:r w:rsidRPr="00B446FD">
        <w:rPr>
          <w:sz w:val="20"/>
          <w:szCs w:val="20"/>
        </w:rPr>
        <w:t xml:space="preserve"> stejnopisech, z nichž kupující obdrží jeden a prodávající dva, jeden stejnopis bude použit pro potřeby vkladu do katastru nemovitostí. </w:t>
      </w:r>
    </w:p>
    <w:p w:rsidR="00E17EAD" w:rsidRPr="00B446FD" w:rsidRDefault="00E17EAD" w:rsidP="00E17EAD">
      <w:pPr>
        <w:widowControl/>
        <w:autoSpaceDE/>
        <w:autoSpaceDN/>
        <w:adjustRightInd/>
        <w:spacing w:after="200"/>
        <w:jc w:val="both"/>
        <w:rPr>
          <w:sz w:val="20"/>
          <w:szCs w:val="20"/>
        </w:rPr>
      </w:pPr>
      <w:r w:rsidRPr="00B446FD">
        <w:rPr>
          <w:sz w:val="20"/>
          <w:szCs w:val="20"/>
        </w:rPr>
        <w:t>6. Nedílnou součást této smlouvy tvoří příloha č. 1 - Půdorysná schémata určující polohu jednotek a společných částí budovy s údaji o podlahových plochách jednotek.</w:t>
      </w:r>
    </w:p>
    <w:p w:rsidR="00E17EAD" w:rsidRPr="00B446FD" w:rsidRDefault="00E17EAD" w:rsidP="00E17EAD">
      <w:pPr>
        <w:widowControl/>
        <w:autoSpaceDE/>
        <w:autoSpaceDN/>
        <w:adjustRightInd/>
        <w:spacing w:after="200"/>
        <w:jc w:val="both"/>
        <w:rPr>
          <w:sz w:val="20"/>
          <w:szCs w:val="20"/>
        </w:rPr>
      </w:pPr>
      <w:r w:rsidRPr="00B446FD">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E17EAD" w:rsidRPr="00B446FD" w:rsidRDefault="00E17EAD" w:rsidP="00E17EAD">
      <w:pPr>
        <w:spacing w:after="120"/>
        <w:jc w:val="both"/>
        <w:rPr>
          <w:sz w:val="20"/>
          <w:szCs w:val="20"/>
        </w:rPr>
      </w:pPr>
      <w:r w:rsidRPr="00B446FD">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E17EAD" w:rsidRPr="00B446FD" w:rsidRDefault="00E17EAD" w:rsidP="00E17EAD">
      <w:pPr>
        <w:jc w:val="both"/>
        <w:rPr>
          <w:sz w:val="20"/>
          <w:szCs w:val="20"/>
        </w:rPr>
      </w:pPr>
    </w:p>
    <w:tbl>
      <w:tblPr>
        <w:tblW w:w="0" w:type="auto"/>
        <w:tblLook w:val="04A0" w:firstRow="1" w:lastRow="0" w:firstColumn="1" w:lastColumn="0" w:noHBand="0" w:noVBand="1"/>
      </w:tblPr>
      <w:tblGrid>
        <w:gridCol w:w="3232"/>
        <w:gridCol w:w="1971"/>
        <w:gridCol w:w="4083"/>
      </w:tblGrid>
      <w:tr w:rsidR="00E17EAD" w:rsidRPr="00B446FD" w:rsidTr="00EA70F9">
        <w:tc>
          <w:tcPr>
            <w:tcW w:w="3232" w:type="dxa"/>
          </w:tcPr>
          <w:p w:rsidR="00E17EAD" w:rsidRPr="00B446FD" w:rsidRDefault="00E17EAD" w:rsidP="00EC6259">
            <w:pPr>
              <w:jc w:val="both"/>
              <w:rPr>
                <w:sz w:val="20"/>
                <w:szCs w:val="20"/>
              </w:rPr>
            </w:pPr>
            <w:r w:rsidRPr="00B446FD">
              <w:rPr>
                <w:sz w:val="20"/>
                <w:szCs w:val="20"/>
              </w:rPr>
              <w:t xml:space="preserve">V Praze </w:t>
            </w:r>
            <w:proofErr w:type="gramStart"/>
            <w:r w:rsidRPr="00B446FD">
              <w:rPr>
                <w:sz w:val="20"/>
                <w:szCs w:val="20"/>
              </w:rPr>
              <w:t>dne ................</w:t>
            </w:r>
            <w:proofErr w:type="gramEnd"/>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r w:rsidRPr="00B446FD">
              <w:rPr>
                <w:sz w:val="20"/>
                <w:szCs w:val="20"/>
              </w:rPr>
              <w:t xml:space="preserve">V Praze </w:t>
            </w:r>
            <w:proofErr w:type="gramStart"/>
            <w:r w:rsidRPr="00B446FD">
              <w:rPr>
                <w:sz w:val="20"/>
                <w:szCs w:val="20"/>
              </w:rPr>
              <w:t>dne ................</w:t>
            </w:r>
            <w:proofErr w:type="gramEnd"/>
          </w:p>
        </w:tc>
      </w:tr>
      <w:tr w:rsidR="00E17EAD" w:rsidRPr="00B446FD" w:rsidTr="00EA70F9">
        <w:tc>
          <w:tcPr>
            <w:tcW w:w="3232" w:type="dxa"/>
          </w:tcPr>
          <w:p w:rsidR="00E17EAD" w:rsidRPr="00B446FD" w:rsidRDefault="00E17EAD" w:rsidP="00EC6259">
            <w:pPr>
              <w:jc w:val="both"/>
              <w:rPr>
                <w:sz w:val="20"/>
                <w:szCs w:val="20"/>
              </w:rPr>
            </w:pP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p>
        </w:tc>
      </w:tr>
      <w:tr w:rsidR="00E17EAD" w:rsidRPr="00B446FD" w:rsidTr="00EA70F9">
        <w:tc>
          <w:tcPr>
            <w:tcW w:w="3232" w:type="dxa"/>
          </w:tcPr>
          <w:p w:rsidR="00E17EAD" w:rsidRPr="00B446FD" w:rsidRDefault="00E17EAD" w:rsidP="00EC6259">
            <w:pPr>
              <w:jc w:val="both"/>
              <w:rPr>
                <w:sz w:val="20"/>
                <w:szCs w:val="20"/>
              </w:rPr>
            </w:pP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p>
        </w:tc>
      </w:tr>
      <w:tr w:rsidR="00E17EAD" w:rsidRPr="00B446FD" w:rsidTr="00EA70F9">
        <w:tc>
          <w:tcPr>
            <w:tcW w:w="3232" w:type="dxa"/>
          </w:tcPr>
          <w:p w:rsidR="00E17EAD" w:rsidRPr="00B446FD" w:rsidRDefault="00E17EAD" w:rsidP="00EC6259">
            <w:pPr>
              <w:jc w:val="both"/>
              <w:rPr>
                <w:sz w:val="20"/>
                <w:szCs w:val="20"/>
              </w:rPr>
            </w:pPr>
            <w:r w:rsidRPr="00B446FD">
              <w:rPr>
                <w:sz w:val="20"/>
                <w:szCs w:val="20"/>
              </w:rPr>
              <w:t>Prodávající:</w:t>
            </w: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proofErr w:type="gramStart"/>
            <w:r w:rsidRPr="00B446FD">
              <w:rPr>
                <w:sz w:val="20"/>
                <w:szCs w:val="20"/>
              </w:rPr>
              <w:t>Kupující :</w:t>
            </w:r>
            <w:proofErr w:type="gramEnd"/>
          </w:p>
        </w:tc>
      </w:tr>
      <w:tr w:rsidR="00E17EAD" w:rsidRPr="00B446FD" w:rsidTr="00EA70F9">
        <w:tc>
          <w:tcPr>
            <w:tcW w:w="3232" w:type="dxa"/>
          </w:tcPr>
          <w:p w:rsidR="00E17EAD" w:rsidRPr="00B446FD" w:rsidRDefault="00E17EAD" w:rsidP="00EC6259">
            <w:pPr>
              <w:jc w:val="both"/>
              <w:rPr>
                <w:sz w:val="20"/>
                <w:szCs w:val="20"/>
              </w:rPr>
            </w:pP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p>
        </w:tc>
      </w:tr>
      <w:tr w:rsidR="00E17EAD" w:rsidRPr="00B446FD" w:rsidTr="00EA70F9">
        <w:tc>
          <w:tcPr>
            <w:tcW w:w="3232" w:type="dxa"/>
          </w:tcPr>
          <w:p w:rsidR="00E17EAD" w:rsidRPr="00B446FD" w:rsidRDefault="00E17EAD" w:rsidP="00EC6259">
            <w:pPr>
              <w:jc w:val="both"/>
              <w:rPr>
                <w:sz w:val="20"/>
                <w:szCs w:val="20"/>
              </w:rPr>
            </w:pP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p>
        </w:tc>
      </w:tr>
      <w:tr w:rsidR="00E17EAD" w:rsidRPr="00B446FD" w:rsidTr="00EA70F9">
        <w:tc>
          <w:tcPr>
            <w:tcW w:w="3232" w:type="dxa"/>
          </w:tcPr>
          <w:p w:rsidR="00E17EAD" w:rsidRPr="00B446FD" w:rsidRDefault="00E17EAD" w:rsidP="00EC6259">
            <w:pPr>
              <w:jc w:val="both"/>
              <w:rPr>
                <w:sz w:val="20"/>
                <w:szCs w:val="20"/>
              </w:rPr>
            </w:pP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p>
        </w:tc>
      </w:tr>
      <w:tr w:rsidR="00E17EAD" w:rsidRPr="00B446FD" w:rsidTr="00EA70F9">
        <w:tc>
          <w:tcPr>
            <w:tcW w:w="3232" w:type="dxa"/>
          </w:tcPr>
          <w:p w:rsidR="00E17EAD" w:rsidRPr="00B446FD" w:rsidRDefault="00E17EAD" w:rsidP="00EC6259">
            <w:pPr>
              <w:jc w:val="both"/>
              <w:rPr>
                <w:sz w:val="20"/>
                <w:szCs w:val="20"/>
              </w:rPr>
            </w:pPr>
            <w:r w:rsidRPr="00B446FD">
              <w:rPr>
                <w:sz w:val="20"/>
                <w:szCs w:val="20"/>
              </w:rPr>
              <w:t>...................................................</w:t>
            </w: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r w:rsidRPr="00B446FD">
              <w:rPr>
                <w:sz w:val="20"/>
                <w:szCs w:val="20"/>
              </w:rPr>
              <w:t>.................................................</w:t>
            </w:r>
          </w:p>
        </w:tc>
      </w:tr>
      <w:tr w:rsidR="00E17EAD" w:rsidRPr="00B446FD" w:rsidTr="00EA70F9">
        <w:tc>
          <w:tcPr>
            <w:tcW w:w="3232" w:type="dxa"/>
          </w:tcPr>
          <w:p w:rsidR="00E17EAD" w:rsidRPr="00B446FD" w:rsidRDefault="00E17EAD" w:rsidP="00EC6259">
            <w:pPr>
              <w:jc w:val="both"/>
              <w:rPr>
                <w:sz w:val="20"/>
                <w:szCs w:val="20"/>
              </w:rPr>
            </w:pPr>
            <w:r w:rsidRPr="00B446FD">
              <w:rPr>
                <w:sz w:val="20"/>
                <w:szCs w:val="20"/>
              </w:rPr>
              <w:t>Mgr. Alexander Bellu</w:t>
            </w: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r w:rsidRPr="00B446FD">
              <w:rPr>
                <w:sz w:val="20"/>
                <w:szCs w:val="20"/>
              </w:rPr>
              <w:t xml:space="preserve"> </w:t>
            </w:r>
            <w:r w:rsidRPr="0027137C">
              <w:rPr>
                <w:noProof/>
                <w:sz w:val="20"/>
                <w:szCs w:val="20"/>
              </w:rPr>
              <w:t>Lucie</w:t>
            </w:r>
            <w:r w:rsidRPr="00B446FD">
              <w:rPr>
                <w:sz w:val="20"/>
                <w:szCs w:val="20"/>
              </w:rPr>
              <w:t xml:space="preserve"> </w:t>
            </w:r>
            <w:r w:rsidRPr="0027137C">
              <w:rPr>
                <w:noProof/>
                <w:sz w:val="20"/>
                <w:szCs w:val="20"/>
              </w:rPr>
              <w:t>Vítková</w:t>
            </w:r>
          </w:p>
        </w:tc>
      </w:tr>
      <w:tr w:rsidR="00E17EAD" w:rsidRPr="00B446FD" w:rsidTr="00EA70F9">
        <w:tc>
          <w:tcPr>
            <w:tcW w:w="3232" w:type="dxa"/>
          </w:tcPr>
          <w:p w:rsidR="00E17EAD" w:rsidRPr="00B446FD" w:rsidRDefault="00E17EAD" w:rsidP="00EC6259">
            <w:pPr>
              <w:jc w:val="both"/>
              <w:rPr>
                <w:sz w:val="20"/>
                <w:szCs w:val="20"/>
              </w:rPr>
            </w:pPr>
            <w:r w:rsidRPr="00B446FD">
              <w:rPr>
                <w:sz w:val="20"/>
                <w:szCs w:val="20"/>
              </w:rPr>
              <w:t>starosta městské části</w:t>
            </w: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p>
        </w:tc>
      </w:tr>
      <w:tr w:rsidR="00E17EAD" w:rsidRPr="00B446FD" w:rsidTr="00EA70F9">
        <w:tc>
          <w:tcPr>
            <w:tcW w:w="3232" w:type="dxa"/>
          </w:tcPr>
          <w:p w:rsidR="00E17EAD" w:rsidRPr="00B446FD" w:rsidRDefault="00E17EAD" w:rsidP="00EC6259">
            <w:pPr>
              <w:jc w:val="both"/>
              <w:rPr>
                <w:sz w:val="20"/>
                <w:szCs w:val="20"/>
              </w:rPr>
            </w:pP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p>
        </w:tc>
      </w:tr>
      <w:tr w:rsidR="00E17EAD" w:rsidRPr="00B446FD" w:rsidTr="00EA70F9">
        <w:tc>
          <w:tcPr>
            <w:tcW w:w="3232" w:type="dxa"/>
          </w:tcPr>
          <w:p w:rsidR="00E17EAD" w:rsidRPr="00B446FD" w:rsidRDefault="00E17EAD" w:rsidP="00EC6259">
            <w:pPr>
              <w:jc w:val="both"/>
              <w:rPr>
                <w:sz w:val="20"/>
                <w:szCs w:val="20"/>
              </w:rPr>
            </w:pPr>
          </w:p>
        </w:tc>
        <w:tc>
          <w:tcPr>
            <w:tcW w:w="1971" w:type="dxa"/>
          </w:tcPr>
          <w:p w:rsidR="00E17EAD" w:rsidRPr="00B446FD" w:rsidRDefault="00E17EAD" w:rsidP="00EC6259">
            <w:pPr>
              <w:jc w:val="both"/>
              <w:rPr>
                <w:sz w:val="20"/>
                <w:szCs w:val="20"/>
              </w:rPr>
            </w:pPr>
          </w:p>
        </w:tc>
        <w:tc>
          <w:tcPr>
            <w:tcW w:w="4083" w:type="dxa"/>
          </w:tcPr>
          <w:p w:rsidR="00E17EAD" w:rsidRPr="00B446FD" w:rsidRDefault="00E17EAD" w:rsidP="00EC6259">
            <w:pPr>
              <w:jc w:val="both"/>
              <w:rPr>
                <w:sz w:val="20"/>
                <w:szCs w:val="20"/>
              </w:rPr>
            </w:pPr>
          </w:p>
        </w:tc>
      </w:tr>
    </w:tbl>
    <w:p w:rsidR="00E17EAD" w:rsidRPr="00B446FD" w:rsidRDefault="00E17EAD" w:rsidP="00E17EAD">
      <w:pPr>
        <w:jc w:val="both"/>
        <w:rPr>
          <w:sz w:val="20"/>
          <w:szCs w:val="20"/>
        </w:rPr>
      </w:pPr>
    </w:p>
    <w:p w:rsidR="00E17EAD" w:rsidRPr="00B446FD" w:rsidRDefault="00E17EAD" w:rsidP="00E17EAD">
      <w:pPr>
        <w:jc w:val="both"/>
        <w:rPr>
          <w:sz w:val="20"/>
          <w:szCs w:val="20"/>
        </w:rPr>
      </w:pPr>
      <w:r w:rsidRPr="00B446FD">
        <w:rPr>
          <w:sz w:val="20"/>
          <w:szCs w:val="20"/>
        </w:rPr>
        <w:t xml:space="preserve">Podle ustanovení §43, </w:t>
      </w:r>
      <w:proofErr w:type="spellStart"/>
      <w:proofErr w:type="gramStart"/>
      <w:r w:rsidRPr="00B446FD">
        <w:rPr>
          <w:sz w:val="20"/>
          <w:szCs w:val="20"/>
        </w:rPr>
        <w:t>zák.č</w:t>
      </w:r>
      <w:proofErr w:type="spellEnd"/>
      <w:r w:rsidRPr="00B446FD">
        <w:rPr>
          <w:sz w:val="20"/>
          <w:szCs w:val="20"/>
        </w:rPr>
        <w:t>.</w:t>
      </w:r>
      <w:proofErr w:type="gramEnd"/>
      <w:r w:rsidRPr="00B446FD">
        <w:rPr>
          <w:sz w:val="20"/>
          <w:szCs w:val="20"/>
        </w:rPr>
        <w:t xml:space="preserve"> 131/2000 Sb., v platném znění, o hlavním městě Praze, potvrzuji svým podpisem, že byly splněny podmínky pro platnost tohoto právního úkonu. Záměr byl zveřejněn </w:t>
      </w:r>
      <w:r w:rsidRPr="0027137C">
        <w:rPr>
          <w:noProof/>
          <w:sz w:val="20"/>
          <w:szCs w:val="20"/>
        </w:rPr>
        <w:t>od 16.2.2018 do 5.3.2018</w:t>
      </w:r>
      <w:r w:rsidRPr="00B446FD">
        <w:rPr>
          <w:sz w:val="20"/>
          <w:szCs w:val="20"/>
        </w:rPr>
        <w:t>.</w:t>
      </w:r>
    </w:p>
    <w:p w:rsidR="00E17EAD" w:rsidRPr="00B446FD" w:rsidRDefault="00E17EAD" w:rsidP="00E17EAD">
      <w:pPr>
        <w:jc w:val="both"/>
        <w:rPr>
          <w:sz w:val="20"/>
          <w:szCs w:val="20"/>
        </w:rPr>
      </w:pPr>
      <w:r w:rsidRPr="00B446FD">
        <w:rPr>
          <w:sz w:val="20"/>
          <w:szCs w:val="20"/>
        </w:rPr>
        <w:t xml:space="preserve"> </w:t>
      </w:r>
    </w:p>
    <w:p w:rsidR="00E17EAD" w:rsidRPr="00B446FD" w:rsidRDefault="00E17EAD" w:rsidP="00E17EAD">
      <w:pPr>
        <w:jc w:val="both"/>
        <w:rPr>
          <w:sz w:val="20"/>
          <w:szCs w:val="20"/>
        </w:rPr>
      </w:pPr>
      <w:r w:rsidRPr="00B446FD">
        <w:rPr>
          <w:sz w:val="20"/>
          <w:szCs w:val="20"/>
        </w:rPr>
        <w:t xml:space="preserve">Prodej byl schválen usnesením ZMČ č. </w:t>
      </w:r>
      <w:r w:rsidRPr="0027137C">
        <w:rPr>
          <w:noProof/>
          <w:sz w:val="20"/>
          <w:szCs w:val="20"/>
        </w:rPr>
        <w:t>398 ze dne 12.6.2018</w:t>
      </w:r>
      <w:r w:rsidRPr="00B446FD">
        <w:rPr>
          <w:sz w:val="20"/>
          <w:szCs w:val="20"/>
        </w:rPr>
        <w:t>.</w:t>
      </w:r>
    </w:p>
    <w:p w:rsidR="00E17EAD" w:rsidRPr="00B446FD" w:rsidRDefault="00E17EAD" w:rsidP="00E17EAD">
      <w:pPr>
        <w:jc w:val="both"/>
        <w:rPr>
          <w:sz w:val="20"/>
          <w:szCs w:val="20"/>
        </w:rPr>
      </w:pPr>
    </w:p>
    <w:p w:rsidR="00E17EAD" w:rsidRPr="00B446FD" w:rsidRDefault="00E17EAD" w:rsidP="00E17EAD">
      <w:pPr>
        <w:jc w:val="both"/>
        <w:rPr>
          <w:sz w:val="20"/>
          <w:szCs w:val="20"/>
        </w:rPr>
      </w:pPr>
    </w:p>
    <w:tbl>
      <w:tblPr>
        <w:tblW w:w="0" w:type="auto"/>
        <w:tblLook w:val="04A0" w:firstRow="1" w:lastRow="0" w:firstColumn="1" w:lastColumn="0" w:noHBand="0" w:noVBand="1"/>
      </w:tblPr>
      <w:tblGrid>
        <w:gridCol w:w="5218"/>
        <w:gridCol w:w="4068"/>
      </w:tblGrid>
      <w:tr w:rsidR="00E17EAD" w:rsidRPr="00B446FD" w:rsidTr="00EC6259">
        <w:tc>
          <w:tcPr>
            <w:tcW w:w="6062" w:type="dxa"/>
          </w:tcPr>
          <w:p w:rsidR="00E17EAD" w:rsidRPr="00B446FD" w:rsidRDefault="00E17EAD" w:rsidP="00EC6259">
            <w:pPr>
              <w:jc w:val="both"/>
              <w:rPr>
                <w:sz w:val="20"/>
                <w:szCs w:val="20"/>
              </w:rPr>
            </w:pPr>
            <w:r w:rsidRPr="00B446FD">
              <w:rPr>
                <w:sz w:val="20"/>
                <w:szCs w:val="20"/>
              </w:rPr>
              <w:t>.......................................................</w:t>
            </w:r>
          </w:p>
        </w:tc>
        <w:tc>
          <w:tcPr>
            <w:tcW w:w="4557" w:type="dxa"/>
          </w:tcPr>
          <w:p w:rsidR="00E17EAD" w:rsidRPr="00B446FD" w:rsidRDefault="00E17EAD" w:rsidP="00EC6259">
            <w:pPr>
              <w:jc w:val="both"/>
              <w:rPr>
                <w:sz w:val="20"/>
                <w:szCs w:val="20"/>
              </w:rPr>
            </w:pPr>
            <w:r w:rsidRPr="00B446FD">
              <w:rPr>
                <w:sz w:val="20"/>
                <w:szCs w:val="20"/>
              </w:rPr>
              <w:t>...................................................</w:t>
            </w:r>
          </w:p>
        </w:tc>
      </w:tr>
      <w:tr w:rsidR="00E17EAD" w:rsidRPr="00B446FD" w:rsidTr="00EC6259">
        <w:tc>
          <w:tcPr>
            <w:tcW w:w="6062" w:type="dxa"/>
          </w:tcPr>
          <w:p w:rsidR="00E17EAD" w:rsidRPr="00B446FD" w:rsidRDefault="00E17EAD" w:rsidP="00EC6259">
            <w:pPr>
              <w:jc w:val="both"/>
              <w:rPr>
                <w:sz w:val="20"/>
                <w:szCs w:val="20"/>
              </w:rPr>
            </w:pPr>
            <w:r w:rsidRPr="00B446FD">
              <w:rPr>
                <w:sz w:val="20"/>
                <w:szCs w:val="20"/>
              </w:rPr>
              <w:t>pověřený člen zastupitelstva</w:t>
            </w:r>
          </w:p>
        </w:tc>
        <w:tc>
          <w:tcPr>
            <w:tcW w:w="4557" w:type="dxa"/>
          </w:tcPr>
          <w:p w:rsidR="00E17EAD" w:rsidRPr="00B446FD" w:rsidRDefault="00E17EAD" w:rsidP="00EC6259">
            <w:pPr>
              <w:jc w:val="both"/>
              <w:rPr>
                <w:sz w:val="20"/>
                <w:szCs w:val="20"/>
              </w:rPr>
            </w:pPr>
            <w:r w:rsidRPr="00B446FD">
              <w:rPr>
                <w:sz w:val="20"/>
                <w:szCs w:val="20"/>
              </w:rPr>
              <w:t>pověřený člen zastupitelstva</w:t>
            </w:r>
          </w:p>
        </w:tc>
      </w:tr>
    </w:tbl>
    <w:p w:rsidR="00E17EAD" w:rsidRPr="00B446FD" w:rsidRDefault="00E17EAD" w:rsidP="00E17EAD">
      <w:pPr>
        <w:jc w:val="both"/>
        <w:rPr>
          <w:sz w:val="20"/>
          <w:szCs w:val="20"/>
        </w:rPr>
      </w:pPr>
    </w:p>
    <w:p w:rsidR="00C81E45" w:rsidRDefault="00CF45D9"/>
    <w:sectPr w:rsidR="00C81E45" w:rsidSect="00E17EA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17EAD"/>
    <w:rsid w:val="00593E08"/>
    <w:rsid w:val="0094168B"/>
    <w:rsid w:val="009A712B"/>
    <w:rsid w:val="00B9646C"/>
    <w:rsid w:val="00BC3575"/>
    <w:rsid w:val="00CF45D9"/>
    <w:rsid w:val="00E17EAD"/>
    <w:rsid w:val="00E94003"/>
    <w:rsid w:val="00EA70F9"/>
    <w:rsid w:val="00F74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6F7C"/>
  <w15:docId w15:val="{787413FC-9386-4137-B30F-979441D5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7EAD"/>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7EAD"/>
    <w:pPr>
      <w:ind w:left="708"/>
    </w:pPr>
  </w:style>
  <w:style w:type="paragraph" w:styleId="Textbubliny">
    <w:name w:val="Balloon Text"/>
    <w:basedOn w:val="Normln"/>
    <w:link w:val="TextbublinyChar"/>
    <w:uiPriority w:val="99"/>
    <w:semiHidden/>
    <w:unhideWhenUsed/>
    <w:rsid w:val="00E17EAD"/>
    <w:rPr>
      <w:rFonts w:ascii="Tahoma" w:hAnsi="Tahoma" w:cs="Tahoma"/>
      <w:sz w:val="16"/>
      <w:szCs w:val="16"/>
    </w:rPr>
  </w:style>
  <w:style w:type="character" w:customStyle="1" w:styleId="TextbublinyChar">
    <w:name w:val="Text bubliny Char"/>
    <w:basedOn w:val="Standardnpsmoodstavce"/>
    <w:link w:val="Textbubliny"/>
    <w:uiPriority w:val="99"/>
    <w:semiHidden/>
    <w:rsid w:val="00E17EA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01CEF91F67404BBA5BD0317F7BE119"/>
        <w:category>
          <w:name w:val="Obecné"/>
          <w:gallery w:val="placeholder"/>
        </w:category>
        <w:types>
          <w:type w:val="bbPlcHdr"/>
        </w:types>
        <w:behaviors>
          <w:behavior w:val="content"/>
        </w:behaviors>
        <w:guid w:val="{AF61F87E-0016-4725-80DC-746CAD4C5C85}"/>
      </w:docPartPr>
      <w:docPartBody>
        <w:p w:rsidR="00212AD1" w:rsidRDefault="005D339C" w:rsidP="005D339C">
          <w:pPr>
            <w:pStyle w:val="2001CEF91F67404BBA5BD0317F7BE119"/>
          </w:pPr>
          <w:r w:rsidRPr="00832F2C">
            <w:rPr>
              <w:rStyle w:val="Zstupntext"/>
            </w:rPr>
            <w:t>Klepněte sem a zadejte text.</w:t>
          </w:r>
        </w:p>
      </w:docPartBody>
    </w:docPart>
    <w:docPart>
      <w:docPartPr>
        <w:name w:val="5F03CB10C57D4BE6B2B452029B0A8121"/>
        <w:category>
          <w:name w:val="Obecné"/>
          <w:gallery w:val="placeholder"/>
        </w:category>
        <w:types>
          <w:type w:val="bbPlcHdr"/>
        </w:types>
        <w:behaviors>
          <w:behavior w:val="content"/>
        </w:behaviors>
        <w:guid w:val="{C69AEFC0-7AC8-41A9-8EFD-5E9080AC4A71}"/>
      </w:docPartPr>
      <w:docPartBody>
        <w:p w:rsidR="00212AD1" w:rsidRDefault="005D339C" w:rsidP="005D339C">
          <w:pPr>
            <w:pStyle w:val="5F03CB10C57D4BE6B2B452029B0A8121"/>
          </w:pPr>
          <w:r w:rsidRPr="00241934">
            <w:rPr>
              <w:rStyle w:val="Zstupntext"/>
            </w:rPr>
            <w:t>Klikněte sem a zadejte text.</w:t>
          </w:r>
        </w:p>
      </w:docPartBody>
    </w:docPart>
    <w:docPart>
      <w:docPartPr>
        <w:name w:val="930CB193A6464FFE9C0CC78A48710D5E"/>
        <w:category>
          <w:name w:val="Obecné"/>
          <w:gallery w:val="placeholder"/>
        </w:category>
        <w:types>
          <w:type w:val="bbPlcHdr"/>
        </w:types>
        <w:behaviors>
          <w:behavior w:val="content"/>
        </w:behaviors>
        <w:guid w:val="{DCDFC2CC-2910-440D-930A-9382C1A3762A}"/>
      </w:docPartPr>
      <w:docPartBody>
        <w:p w:rsidR="00212AD1" w:rsidRDefault="005D339C" w:rsidP="005D339C">
          <w:pPr>
            <w:pStyle w:val="930CB193A6464FFE9C0CC78A48710D5E"/>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D339C"/>
    <w:rsid w:val="00212AD1"/>
    <w:rsid w:val="005D339C"/>
    <w:rsid w:val="007D2F3E"/>
    <w:rsid w:val="00EA3A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A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D339C"/>
    <w:rPr>
      <w:color w:val="808080"/>
    </w:rPr>
  </w:style>
  <w:style w:type="paragraph" w:customStyle="1" w:styleId="2001CEF91F67404BBA5BD0317F7BE119">
    <w:name w:val="2001CEF91F67404BBA5BD0317F7BE119"/>
    <w:rsid w:val="005D339C"/>
  </w:style>
  <w:style w:type="paragraph" w:customStyle="1" w:styleId="5F03CB10C57D4BE6B2B452029B0A8121">
    <w:name w:val="5F03CB10C57D4BE6B2B452029B0A8121"/>
    <w:rsid w:val="005D339C"/>
  </w:style>
  <w:style w:type="paragraph" w:customStyle="1" w:styleId="930CB193A6464FFE9C0CC78A48710D5E">
    <w:name w:val="930CB193A6464FFE9C0CC78A48710D5E"/>
    <w:rsid w:val="005D3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783D288E</Template>
  <TotalTime>30</TotalTime>
  <Pages>1</Pages>
  <Words>2743</Words>
  <Characters>16190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5</cp:revision>
  <dcterms:created xsi:type="dcterms:W3CDTF">2018-08-22T09:07:00Z</dcterms:created>
  <dcterms:modified xsi:type="dcterms:W3CDTF">2018-12-10T11:08:00Z</dcterms:modified>
</cp:coreProperties>
</file>