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46" w:type="dxa"/>
        <w:tblInd w:w="-192" w:type="dxa"/>
        <w:tblCellMar>
          <w:top w:w="35" w:type="dxa"/>
          <w:left w:w="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46"/>
        <w:gridCol w:w="304"/>
        <w:gridCol w:w="1798"/>
        <w:gridCol w:w="27"/>
        <w:gridCol w:w="7"/>
        <w:gridCol w:w="1394"/>
        <w:gridCol w:w="400"/>
        <w:gridCol w:w="34"/>
        <w:gridCol w:w="810"/>
        <w:gridCol w:w="214"/>
        <w:gridCol w:w="631"/>
        <w:gridCol w:w="175"/>
        <w:gridCol w:w="1792"/>
        <w:gridCol w:w="33"/>
      </w:tblGrid>
      <w:tr w:rsidR="001E355C">
        <w:trPr>
          <w:trHeight w:val="847"/>
        </w:trPr>
        <w:tc>
          <w:tcPr>
            <w:tcW w:w="630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</w:pPr>
            <w:bookmarkStart w:id="0" w:name="_GoBack"/>
            <w:bookmarkEnd w:id="0"/>
            <w:r>
              <w:rPr>
                <w:sz w:val="26"/>
              </w:rPr>
              <w:t>Potvrzení objednávky číslo</w:t>
            </w:r>
          </w:p>
        </w:tc>
        <w:tc>
          <w:tcPr>
            <w:tcW w:w="28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280"/>
            </w:pPr>
            <w:r>
              <w:rPr>
                <w:sz w:val="24"/>
              </w:rPr>
              <w:t>OB18/4110261</w:t>
            </w:r>
          </w:p>
        </w:tc>
      </w:tr>
      <w:tr w:rsidR="001E355C">
        <w:trPr>
          <w:trHeight w:val="451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27"/>
            </w:pPr>
            <w:r>
              <w:rPr>
                <w:sz w:val="18"/>
              </w:rPr>
              <w:t>Číslo dokladu:</w:t>
            </w:r>
          </w:p>
        </w:tc>
        <w:tc>
          <w:tcPr>
            <w:tcW w:w="22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E355C"/>
        </w:tc>
        <w:tc>
          <w:tcPr>
            <w:tcW w:w="1829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E355C" w:rsidRDefault="001E355C"/>
        </w:tc>
        <w:tc>
          <w:tcPr>
            <w:tcW w:w="1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14"/>
            </w:pPr>
            <w:r>
              <w:rPr>
                <w:sz w:val="18"/>
              </w:rPr>
              <w:t>Datliłn potvrzení: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25"/>
            </w:pPr>
            <w:r>
              <w:rPr>
                <w:sz w:val="18"/>
              </w:rPr>
              <w:t>7.12.2018</w:t>
            </w:r>
          </w:p>
        </w:tc>
      </w:tr>
      <w:tr w:rsidR="001E355C">
        <w:trPr>
          <w:trHeight w:val="691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13"/>
            </w:pPr>
            <w:r>
              <w:rPr>
                <w:sz w:val="18"/>
              </w:rPr>
              <w:t>Referent:</w:t>
            </w:r>
          </w:p>
        </w:tc>
        <w:tc>
          <w:tcPr>
            <w:tcW w:w="22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22"/>
            </w:pPr>
            <w:r>
              <w:rPr>
                <w:sz w:val="20"/>
              </w:rPr>
              <w:t>Bc. Jaroslava Stěrbová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E355C" w:rsidRDefault="001E355C"/>
        </w:tc>
        <w:tc>
          <w:tcPr>
            <w:tcW w:w="1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firstLine="14"/>
            </w:pPr>
            <w:r>
              <w:rPr>
                <w:sz w:val="18"/>
              </w:rPr>
              <w:t>Navržený termín plnění: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35"/>
            </w:pPr>
            <w:r>
              <w:rPr>
                <w:sz w:val="18"/>
              </w:rPr>
              <w:t>12/2018</w:t>
            </w:r>
          </w:p>
        </w:tc>
      </w:tr>
      <w:tr w:rsidR="001E355C">
        <w:trPr>
          <w:trHeight w:val="449"/>
        </w:trPr>
        <w:tc>
          <w:tcPr>
            <w:tcW w:w="36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13"/>
            </w:pPr>
            <w:r>
              <w:rPr>
                <w:sz w:val="18"/>
              </w:rPr>
              <w:t>Dodavatel:</w:t>
            </w:r>
          </w:p>
        </w:tc>
        <w:tc>
          <w:tcPr>
            <w:tcW w:w="1829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E355C" w:rsidRDefault="001E355C"/>
        </w:tc>
        <w:tc>
          <w:tcPr>
            <w:tcW w:w="36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19"/>
            </w:pPr>
            <w:r>
              <w:rPr>
                <w:sz w:val="18"/>
              </w:rPr>
              <w:t>Odběratel:</w:t>
            </w:r>
          </w:p>
        </w:tc>
      </w:tr>
      <w:tr w:rsidR="001E355C">
        <w:trPr>
          <w:trHeight w:val="3215"/>
        </w:trPr>
        <w:tc>
          <w:tcPr>
            <w:tcW w:w="36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170"/>
              <w:ind w:left="8"/>
            </w:pPr>
            <w:r>
              <w:rPr>
                <w:sz w:val="18"/>
              </w:rPr>
              <w:t>Zdravotní ústav se sí(llem v Ustí nad Labe'll</w:t>
            </w:r>
          </w:p>
          <w:p w:rsidR="001E355C" w:rsidRDefault="00116A0E">
            <w:pPr>
              <w:spacing w:after="181"/>
              <w:ind w:left="13"/>
            </w:pPr>
            <w:r>
              <w:rPr>
                <w:sz w:val="16"/>
              </w:rPr>
              <w:t>Sídlo: Moskevská 1531/15, 400 Ol Ústí nad Laban</w:t>
            </w:r>
          </w:p>
          <w:p w:rsidR="001E355C" w:rsidRDefault="00116A0E">
            <w:pPr>
              <w:tabs>
                <w:tab w:val="center" w:pos="2221"/>
              </w:tabs>
              <w:spacing w:after="221"/>
            </w:pPr>
            <w:r>
              <w:rPr>
                <w:sz w:val="16"/>
              </w:rPr>
              <w:t>IČ 71009361</w:t>
            </w:r>
            <w:r>
              <w:rPr>
                <w:sz w:val="16"/>
              </w:rPr>
              <w:tab/>
              <w:t>DIČ CZ71009361</w:t>
            </w:r>
          </w:p>
          <w:p w:rsidR="001E355C" w:rsidRDefault="00116A0E">
            <w:pPr>
              <w:spacing w:after="0"/>
              <w:ind w:left="13"/>
            </w:pPr>
            <w:r>
              <w:rPr>
                <w:sz w:val="18"/>
              </w:rPr>
              <w:t>Místo plnění: Pastełłrova 9, Ústí nad Labem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E355C" w:rsidRDefault="001E355C"/>
        </w:tc>
        <w:tc>
          <w:tcPr>
            <w:tcW w:w="36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193"/>
              <w:ind w:left="19"/>
            </w:pPr>
            <w:r>
              <w:rPr>
                <w:sz w:val="18"/>
              </w:rPr>
              <w:t>Český hydrometeorologický ústav</w:t>
            </w:r>
          </w:p>
          <w:p w:rsidR="001E355C" w:rsidRDefault="00116A0E">
            <w:pPr>
              <w:spacing w:after="157"/>
            </w:pPr>
            <w:r>
              <w:rPr>
                <w:sz w:val="20"/>
              </w:rPr>
              <w:t>Na Šabatce 17</w:t>
            </w:r>
          </w:p>
          <w:p w:rsidR="001E355C" w:rsidRDefault="00116A0E">
            <w:pPr>
              <w:spacing w:after="0"/>
              <w:ind w:left="5" w:right="782" w:firstLine="10"/>
              <w:jc w:val="both"/>
            </w:pPr>
            <w:r>
              <w:rPr>
                <w:sz w:val="20"/>
              </w:rPr>
              <w:t>143 OO Praha 12 lč: 00020699, DIČ: CZ 00020699</w:t>
            </w:r>
          </w:p>
        </w:tc>
      </w:tr>
      <w:tr w:rsidR="001E355C">
        <w:tblPrEx>
          <w:tblCellMar>
            <w:top w:w="32" w:type="dxa"/>
            <w:left w:w="86" w:type="dxa"/>
            <w:right w:w="149" w:type="dxa"/>
          </w:tblCellMar>
        </w:tblPrEx>
        <w:trPr>
          <w:gridAfter w:val="1"/>
          <w:wAfter w:w="29" w:type="dxa"/>
          <w:trHeight w:val="451"/>
        </w:trPr>
        <w:tc>
          <w:tcPr>
            <w:tcW w:w="3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21"/>
            </w:pPr>
            <w:r>
              <w:rPr>
                <w:sz w:val="20"/>
              </w:rPr>
              <w:t>Platební údaje:</w:t>
            </w:r>
          </w:p>
        </w:tc>
        <w:tc>
          <w:tcPr>
            <w:tcW w:w="1829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E355C" w:rsidRDefault="001E355C"/>
        </w:tc>
        <w:tc>
          <w:tcPr>
            <w:tcW w:w="36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29"/>
            </w:pPr>
            <w:r>
              <w:rPr>
                <w:sz w:val="18"/>
              </w:rPr>
              <w:t>Obchodní údaje:</w:t>
            </w:r>
          </w:p>
        </w:tc>
      </w:tr>
      <w:tr w:rsidR="001E355C">
        <w:tblPrEx>
          <w:tblCellMar>
            <w:top w:w="32" w:type="dxa"/>
            <w:left w:w="86" w:type="dxa"/>
            <w:right w:w="149" w:type="dxa"/>
          </w:tblCellMar>
        </w:tblPrEx>
        <w:trPr>
          <w:gridAfter w:val="1"/>
          <w:wAfter w:w="29" w:type="dxa"/>
          <w:trHeight w:val="927"/>
        </w:trPr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21"/>
            </w:pPr>
            <w:r>
              <w:rPr>
                <w:sz w:val="18"/>
              </w:rPr>
              <w:t>Zůsob úhrady:</w:t>
            </w:r>
          </w:p>
        </w:tc>
        <w:tc>
          <w:tcPr>
            <w:tcW w:w="2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14" w:right="67" w:firstLine="5"/>
              <w:jc w:val="both"/>
            </w:pPr>
            <w:r>
              <w:rPr>
                <w:sz w:val="18"/>
              </w:rPr>
              <w:t>Bankovnún převodenł na základě daňového dokladll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E355C" w:rsidRDefault="001E355C"/>
        </w:tc>
        <w:tc>
          <w:tcPr>
            <w:tcW w:w="1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24"/>
            </w:pPr>
            <w:r>
              <w:rPr>
                <w:sz w:val="18"/>
              </w:rPr>
              <w:t>Způsob dodání:</w:t>
            </w:r>
          </w:p>
        </w:tc>
        <w:tc>
          <w:tcPr>
            <w:tcW w:w="1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14" w:firstLine="14"/>
            </w:pPr>
            <w:r>
              <w:rPr>
                <w:sz w:val="18"/>
              </w:rPr>
              <w:t>Osobní převzetí zákazníkełn</w:t>
            </w:r>
          </w:p>
        </w:tc>
      </w:tr>
      <w:tr w:rsidR="001E355C">
        <w:tblPrEx>
          <w:tblCellMar>
            <w:top w:w="32" w:type="dxa"/>
            <w:left w:w="86" w:type="dxa"/>
            <w:right w:w="149" w:type="dxa"/>
          </w:tblCellMar>
        </w:tblPrEx>
        <w:trPr>
          <w:gridAfter w:val="1"/>
          <w:wAfter w:w="29" w:type="dxa"/>
          <w:trHeight w:val="688"/>
        </w:trPr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21"/>
            </w:pPr>
            <w:r>
              <w:rPr>
                <w:sz w:val="18"/>
              </w:rPr>
              <w:t>Splatnost:</w:t>
            </w:r>
          </w:p>
        </w:tc>
        <w:tc>
          <w:tcPr>
            <w:tcW w:w="2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tabs>
                <w:tab w:val="right" w:pos="1867"/>
              </w:tabs>
              <w:spacing w:after="0"/>
            </w:pPr>
            <w:r>
              <w:rPr>
                <w:sz w:val="18"/>
              </w:rPr>
              <w:t>Do</w:t>
            </w:r>
            <w:r>
              <w:rPr>
                <w:sz w:val="18"/>
              </w:rPr>
              <w:tab/>
              <w:t>dnů od DUZP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E355C" w:rsidRDefault="001E355C"/>
        </w:tc>
        <w:tc>
          <w:tcPr>
            <w:tcW w:w="1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firstLine="19"/>
            </w:pPr>
            <w:r>
              <w:rPr>
                <w:sz w:val="18"/>
              </w:rPr>
              <w:t>Smluvní pokuta za pozdní dodání:</w:t>
            </w:r>
          </w:p>
        </w:tc>
        <w:tc>
          <w:tcPr>
            <w:tcW w:w="1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E355C"/>
        </w:tc>
      </w:tr>
      <w:tr w:rsidR="001E355C">
        <w:tblPrEx>
          <w:tblCellMar>
            <w:top w:w="32" w:type="dxa"/>
            <w:left w:w="86" w:type="dxa"/>
            <w:right w:w="149" w:type="dxa"/>
          </w:tblCellMar>
        </w:tblPrEx>
        <w:trPr>
          <w:gridAfter w:val="1"/>
          <w:wAfter w:w="29" w:type="dxa"/>
          <w:trHeight w:val="450"/>
        </w:trPr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40"/>
            </w:pPr>
            <w:r>
              <w:rPr>
                <w:sz w:val="20"/>
              </w:rPr>
              <w:t>Urok z prodlení:</w:t>
            </w:r>
          </w:p>
        </w:tc>
        <w:tc>
          <w:tcPr>
            <w:tcW w:w="2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14"/>
            </w:pPr>
            <w:r>
              <w:rPr>
                <w:sz w:val="18"/>
              </w:rPr>
              <w:t>S 2 naň. vl. 351/2013 Sb.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E355C" w:rsidRDefault="001E355C"/>
        </w:tc>
        <w:tc>
          <w:tcPr>
            <w:tcW w:w="1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29"/>
            </w:pPr>
            <w:r>
              <w:rPr>
                <w:sz w:val="18"/>
              </w:rPr>
              <w:t>Ostatní:</w:t>
            </w:r>
          </w:p>
        </w:tc>
        <w:tc>
          <w:tcPr>
            <w:tcW w:w="1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E355C"/>
        </w:tc>
      </w:tr>
      <w:tr w:rsidR="001E355C">
        <w:tblPrEx>
          <w:tblCellMar>
            <w:top w:w="33" w:type="dxa"/>
            <w:left w:w="0" w:type="dxa"/>
            <w:right w:w="98" w:type="dxa"/>
          </w:tblCellMar>
        </w:tblPrEx>
        <w:trPr>
          <w:trHeight w:val="448"/>
        </w:trPr>
        <w:tc>
          <w:tcPr>
            <w:tcW w:w="183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115"/>
            </w:pPr>
            <w:r>
              <w:rPr>
                <w:sz w:val="18"/>
              </w:rPr>
              <w:t>Cena:</w:t>
            </w:r>
          </w:p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112"/>
            </w:pPr>
            <w:r>
              <w:rPr>
                <w:sz w:val="16"/>
              </w:rPr>
              <w:t>bez DPH (Kč)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355C" w:rsidRDefault="00116A0E">
            <w:pPr>
              <w:spacing w:after="0"/>
              <w:ind w:left="110"/>
            </w:pPr>
            <w:r>
              <w:rPr>
                <w:sz w:val="18"/>
              </w:rPr>
              <w:t>sazba DPH (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%)</w:t>
            </w:r>
          </w:p>
        </w:tc>
        <w:tc>
          <w:tcPr>
            <w:tcW w:w="4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355C" w:rsidRDefault="001E355C"/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355C" w:rsidRDefault="00116A0E">
            <w:pPr>
              <w:spacing w:after="0"/>
              <w:ind w:left="109"/>
            </w:pPr>
            <w:r>
              <w:rPr>
                <w:sz w:val="18"/>
              </w:rPr>
              <w:t>DPH (Kč)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355C" w:rsidRDefault="001E355C"/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110"/>
            </w:pPr>
            <w:r>
              <w:rPr>
                <w:sz w:val="18"/>
              </w:rPr>
              <w:t>s DPH (Kč)</w:t>
            </w:r>
          </w:p>
        </w:tc>
      </w:tr>
      <w:tr w:rsidR="001E355C">
        <w:tblPrEx>
          <w:tblCellMar>
            <w:top w:w="33" w:type="dxa"/>
            <w:left w:w="0" w:type="dxa"/>
            <w:right w:w="98" w:type="dxa"/>
          </w:tblCellMar>
        </w:tblPrEx>
        <w:trPr>
          <w:trHeight w:val="456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E355C"/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right="3"/>
              <w:jc w:val="right"/>
            </w:pPr>
            <w:r>
              <w:rPr>
                <w:sz w:val="18"/>
              </w:rPr>
              <w:t>82 500„00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355C" w:rsidRDefault="001E355C"/>
        </w:tc>
        <w:tc>
          <w:tcPr>
            <w:tcW w:w="4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</w:pPr>
            <w:r>
              <w:rPr>
                <w:sz w:val="18"/>
              </w:rPr>
              <w:t>21%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355C" w:rsidRDefault="001E355C"/>
        </w:tc>
        <w:tc>
          <w:tcPr>
            <w:tcW w:w="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</w:pPr>
            <w:r>
              <w:rPr>
                <w:sz w:val="18"/>
              </w:rPr>
              <w:t>17 325,00</w:t>
            </w:r>
          </w:p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jc w:val="right"/>
            </w:pPr>
            <w:r>
              <w:rPr>
                <w:sz w:val="18"/>
              </w:rPr>
              <w:t>99 825, oo</w:t>
            </w:r>
          </w:p>
        </w:tc>
      </w:tr>
    </w:tbl>
    <w:p w:rsidR="001E355C" w:rsidRDefault="00116A0E">
      <w:pPr>
        <w:spacing w:after="179" w:line="247" w:lineRule="auto"/>
        <w:ind w:left="-82" w:hanging="10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sz w:val="20"/>
        </w:rPr>
        <w:t>neměnícím podmínky objednávky.</w:t>
      </w:r>
    </w:p>
    <w:p w:rsidR="001E355C" w:rsidRDefault="00116A0E">
      <w:pPr>
        <w:spacing w:after="10" w:line="247" w:lineRule="auto"/>
        <w:ind w:left="-82" w:hanging="10"/>
      </w:pPr>
      <w:r>
        <w:rPr>
          <w:sz w:val="20"/>
        </w:rPr>
        <w:t>Upozorňujeme na uveřejnění smlouvy (s hodnotou nad 50 tis Kč) v registru smluv zřízeném podle zák. č.</w:t>
      </w:r>
    </w:p>
    <w:p w:rsidR="001E355C" w:rsidRDefault="00116A0E">
      <w:pPr>
        <w:spacing w:after="205"/>
        <w:ind w:left="-86"/>
      </w:pPr>
      <w:r>
        <w:rPr>
          <w:sz w:val="20"/>
        </w:rPr>
        <w:t>340/2015 Sb.</w:t>
      </w:r>
    </w:p>
    <w:tbl>
      <w:tblPr>
        <w:tblStyle w:val="TableGrid"/>
        <w:tblW w:w="9144" w:type="dxa"/>
        <w:tblInd w:w="-199" w:type="dxa"/>
        <w:tblCellMar>
          <w:top w:w="2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4"/>
        <w:gridCol w:w="3473"/>
        <w:gridCol w:w="1029"/>
        <w:gridCol w:w="3548"/>
      </w:tblGrid>
      <w:tr w:rsidR="001E355C">
        <w:trPr>
          <w:trHeight w:val="451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23"/>
            </w:pPr>
            <w:r>
              <w:rPr>
                <w:sz w:val="16"/>
              </w:rPr>
              <w:t>Vystavil: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</w:pPr>
            <w:r>
              <w:rPr>
                <w:sz w:val="20"/>
              </w:rPr>
              <w:t>Bc. Jaroslava těrbová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7"/>
            </w:pPr>
            <w:r>
              <w:rPr>
                <w:sz w:val="20"/>
              </w:rPr>
              <w:t>Podpis: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55C" w:rsidRDefault="00116A0E">
            <w:pPr>
              <w:spacing w:after="0"/>
              <w:ind w:left="24"/>
            </w:pPr>
            <w:r>
              <w:rPr>
                <w:noProof/>
              </w:rPr>
              <w:drawing>
                <wp:inline distT="0" distB="0" distL="0" distR="0">
                  <wp:extent cx="1069848" cy="265251"/>
                  <wp:effectExtent l="0" t="0" r="0" b="0"/>
                  <wp:docPr id="2359" name="Picture 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" name="Picture 2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8" cy="26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55C" w:rsidRDefault="00116A0E">
      <w:pPr>
        <w:spacing w:after="229"/>
        <w:ind w:left="-72"/>
      </w:pPr>
      <w:r>
        <w:rPr>
          <w:sz w:val="18"/>
        </w:rPr>
        <w:t>*/) Podbarvená pole k povinné"lll vyplnění</w:t>
      </w:r>
    </w:p>
    <w:p w:rsidR="001E355C" w:rsidRDefault="00116A0E">
      <w:pPr>
        <w:spacing w:after="0"/>
        <w:ind w:right="211"/>
        <w:jc w:val="center"/>
      </w:pPr>
      <w:r>
        <w:rPr>
          <w:sz w:val="20"/>
        </w:rPr>
        <w:t>Stránl&lt;a 1 z l</w:t>
      </w:r>
    </w:p>
    <w:sectPr w:rsidR="001E355C">
      <w:pgSz w:w="11904" w:h="16838"/>
      <w:pgMar w:top="132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5C"/>
    <w:rsid w:val="00116A0E"/>
    <w:rsid w:val="001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16FB3-2DDB-4393-9BCC-9C1D0A5F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2018-12-10T10:49:00Z</dcterms:created>
  <dcterms:modified xsi:type="dcterms:W3CDTF">2018-12-10T10:49:00Z</dcterms:modified>
</cp:coreProperties>
</file>