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17D" w:rsidRPr="00DE4A73" w:rsidRDefault="0099217D" w:rsidP="0099217D">
      <w:pPr>
        <w:spacing w:after="0"/>
        <w:rPr>
          <w:b/>
        </w:rPr>
      </w:pPr>
      <w:r w:rsidRPr="00DE4A73">
        <w:rPr>
          <w:b/>
        </w:rPr>
        <w:t>Stavba: STAVEBNÍ ÚPRAVY GYMNÁZIA TÝN NAD VLTAVOU – VÝTAH</w:t>
      </w:r>
    </w:p>
    <w:p w:rsidR="0099217D" w:rsidRDefault="0099217D" w:rsidP="0099217D">
      <w:pPr>
        <w:spacing w:after="0"/>
      </w:pPr>
      <w:r>
        <w:t xml:space="preserve">na </w:t>
      </w:r>
      <w:proofErr w:type="spellStart"/>
      <w:r>
        <w:t>st.p.č</w:t>
      </w:r>
      <w:proofErr w:type="spellEnd"/>
      <w:r>
        <w:t xml:space="preserve">. 149 v </w:t>
      </w:r>
      <w:proofErr w:type="spellStart"/>
      <w:r>
        <w:t>k.ú</w:t>
      </w:r>
      <w:proofErr w:type="spellEnd"/>
      <w:r>
        <w:t>. Hněvkovice u Týna nad Vltavou</w:t>
      </w:r>
    </w:p>
    <w:p w:rsidR="0099217D" w:rsidRDefault="0099217D" w:rsidP="0099217D">
      <w:pPr>
        <w:spacing w:after="0"/>
      </w:pPr>
    </w:p>
    <w:p w:rsidR="0099217D" w:rsidRDefault="0099217D">
      <w:r>
        <w:t>Věc:</w:t>
      </w:r>
      <w:r w:rsidR="00DE4A73">
        <w:t xml:space="preserve"> </w:t>
      </w:r>
      <w:r>
        <w:t>Stanovisko TDI k posunu t</w:t>
      </w:r>
      <w:r w:rsidR="00DE4A73">
        <w:t>e</w:t>
      </w:r>
      <w:r>
        <w:t>rmínu dokončení stavby</w:t>
      </w:r>
    </w:p>
    <w:p w:rsidR="0099217D" w:rsidRDefault="00061840" w:rsidP="003972B5">
      <w:pPr>
        <w:pStyle w:val="Odstavecseseznamem"/>
        <w:numPr>
          <w:ilvl w:val="0"/>
          <w:numId w:val="1"/>
        </w:numPr>
        <w:jc w:val="both"/>
      </w:pPr>
      <w:r>
        <w:t>Provedení opatření proti spodní vodě</w:t>
      </w:r>
    </w:p>
    <w:p w:rsidR="00315F39" w:rsidRDefault="0099217D" w:rsidP="003972B5">
      <w:pPr>
        <w:jc w:val="both"/>
      </w:pPr>
      <w:r>
        <w:t>Součástí stavby výtahu bylo vybudování výtahové šachty s dojezdovým prosto</w:t>
      </w:r>
      <w:r w:rsidR="00006B57">
        <w:t xml:space="preserve">rem pro výtah. Podlaha tohoto prostoru je cca 1,1m pod úrovní podlahy 1.PP objektu. </w:t>
      </w:r>
      <w:r w:rsidRPr="0099217D">
        <w:t>Po provedení výkopu pro dojezd výtahu na úroveň cca -4,9</w:t>
      </w:r>
      <w:r w:rsidR="003972B5">
        <w:t xml:space="preserve"> </w:t>
      </w:r>
      <w:r w:rsidR="00006B57">
        <w:t xml:space="preserve">(cca 1,5m </w:t>
      </w:r>
      <w:r w:rsidRPr="0099217D">
        <w:t>pod úroveň podlahy1.PP</w:t>
      </w:r>
      <w:r w:rsidR="00006B57">
        <w:t>)</w:t>
      </w:r>
      <w:r w:rsidRPr="0099217D">
        <w:t xml:space="preserve"> se výkop začal zaplavovat spodní vodou. Hladina podzemní vody se ustálila cca na úrovni   cca</w:t>
      </w:r>
      <w:r w:rsidR="003972B5">
        <w:t xml:space="preserve"> </w:t>
      </w:r>
      <w:r w:rsidRPr="0099217D">
        <w:t xml:space="preserve">-4,5. To znamená, že dno výtahové šachty </w:t>
      </w:r>
      <w:r w:rsidR="00006B57">
        <w:t xml:space="preserve">by bylo </w:t>
      </w:r>
      <w:r w:rsidRPr="0099217D">
        <w:t xml:space="preserve">trvale pod hladinou spodní vody. Pro provedení   výkopu a ostatních stavebních prací </w:t>
      </w:r>
      <w:r w:rsidR="00006B57">
        <w:t xml:space="preserve">bylo </w:t>
      </w:r>
      <w:r w:rsidRPr="0099217D">
        <w:t xml:space="preserve"> nutné  zajištění  čerpání vody . S ohledem na nutnost zajištění  spolehlivo</w:t>
      </w:r>
      <w:r w:rsidR="00006B57">
        <w:t>s</w:t>
      </w:r>
      <w:r w:rsidRPr="0099217D">
        <w:t xml:space="preserve">ti izolace   šachty proti tlakové vodě </w:t>
      </w:r>
      <w:r w:rsidR="00006B57">
        <w:t xml:space="preserve">bylo nutné navrhnout a provést opatření , která zajistí bezpečné provedení a spolehlivost  hydroizolace  spodní stavby. Z tohoto důvodu </w:t>
      </w:r>
      <w:r w:rsidRPr="0099217D">
        <w:t>byla navržena čerpací šachta, kterou bude možno snížit hladinu spodní vody i po dokončení stavby v případě poruchy hydroizolace spodní stavby.</w:t>
      </w:r>
      <w:r w:rsidR="00006B57">
        <w:t xml:space="preserve"> Při realizaci čerpání </w:t>
      </w:r>
      <w:r w:rsidRPr="0099217D">
        <w:t>bylo zjištěno, že neodtéká stávající dešťová kanalizace podél objektu. Byla provedena kamerová zkouška a bylo zjištěno, že potrubí je propadlé a ucp</w:t>
      </w:r>
      <w:r w:rsidR="006B61D3">
        <w:t>ané</w:t>
      </w:r>
      <w:r w:rsidRPr="0099217D">
        <w:t xml:space="preserve"> sedimenty.</w:t>
      </w:r>
      <w:r w:rsidR="006B61D3">
        <w:t xml:space="preserve"> </w:t>
      </w:r>
      <w:r w:rsidRPr="0099217D">
        <w:t>Pro zajištění sp</w:t>
      </w:r>
      <w:r w:rsidR="003972B5">
        <w:t>r</w:t>
      </w:r>
      <w:r w:rsidRPr="0099217D">
        <w:t>ávné</w:t>
      </w:r>
      <w:r w:rsidR="006B61D3">
        <w:t xml:space="preserve"> </w:t>
      </w:r>
      <w:r w:rsidRPr="0099217D">
        <w:t>funkce byla navržena výměna potrubí</w:t>
      </w:r>
      <w:r w:rsidRPr="0099217D">
        <w:tab/>
      </w:r>
      <w:r w:rsidR="006B61D3">
        <w:t>.</w:t>
      </w:r>
    </w:p>
    <w:p w:rsidR="006B61D3" w:rsidRDefault="006B61D3" w:rsidP="003972B5">
      <w:pPr>
        <w:jc w:val="both"/>
      </w:pPr>
      <w:r>
        <w:t>Provedení nezbytných prací a opatření proti spodní vodě způsobilo zpoždění stavby oproti původně předpokládanému harmonogramu stavby cca o tři týdny</w:t>
      </w:r>
      <w:r w:rsidR="003972B5">
        <w:t>.</w:t>
      </w:r>
    </w:p>
    <w:p w:rsidR="0099217D" w:rsidRDefault="0099217D"/>
    <w:p w:rsidR="0099217D" w:rsidRDefault="00061840" w:rsidP="003972B5">
      <w:pPr>
        <w:pStyle w:val="Odstavecseseznamem"/>
        <w:numPr>
          <w:ilvl w:val="0"/>
          <w:numId w:val="1"/>
        </w:numPr>
        <w:jc w:val="both"/>
      </w:pPr>
      <w:r>
        <w:t xml:space="preserve">Statické zajištění obvodového zdiva </w:t>
      </w:r>
    </w:p>
    <w:p w:rsidR="003C2296" w:rsidRDefault="0099217D" w:rsidP="003972B5">
      <w:pPr>
        <w:spacing w:after="0"/>
        <w:jc w:val="both"/>
      </w:pPr>
      <w:r w:rsidRPr="0099217D">
        <w:t>Po provedení výkopu pro spodní stavbu bylo zjištěno, že stávající zdivo objektu je cca od úrovně -1m složeno z int</w:t>
      </w:r>
      <w:r w:rsidR="00061840">
        <w:t>e</w:t>
      </w:r>
      <w:r w:rsidRPr="0099217D">
        <w:t xml:space="preserve">riérové strany cihelnou přizdívkou 150-300mm a zbytek zdiva do exteriéru je vyzděno </w:t>
      </w:r>
    </w:p>
    <w:p w:rsidR="00891EFA" w:rsidRDefault="0099217D" w:rsidP="003972B5">
      <w:pPr>
        <w:spacing w:after="0"/>
        <w:jc w:val="both"/>
      </w:pPr>
      <w:r w:rsidRPr="0099217D">
        <w:t xml:space="preserve"> z kamenů různých velikostí. Tato skutečnost nebyla zjistitelná v době projektování stavby. Do obvodového zdiva se </w:t>
      </w:r>
      <w:r w:rsidR="00061840">
        <w:t xml:space="preserve">měly </w:t>
      </w:r>
      <w:r w:rsidRPr="0099217D">
        <w:t>dle p</w:t>
      </w:r>
      <w:r w:rsidR="00061840">
        <w:t>rojektové dokumentace zřídit tři otvory, mezi kterými měl z</w:t>
      </w:r>
      <w:r w:rsidRPr="0099217D">
        <w:t xml:space="preserve">ůstat </w:t>
      </w:r>
      <w:proofErr w:type="spellStart"/>
      <w:r w:rsidRPr="0099217D">
        <w:t>pilířek</w:t>
      </w:r>
      <w:proofErr w:type="spellEnd"/>
      <w:r w:rsidRPr="0099217D">
        <w:t xml:space="preserve"> cca 900mm. Vzhledem k provedení zdiva z kamenů různých velikostí</w:t>
      </w:r>
      <w:r w:rsidR="003972B5">
        <w:t xml:space="preserve"> </w:t>
      </w:r>
      <w:r w:rsidR="00891EFA">
        <w:t xml:space="preserve">(od </w:t>
      </w:r>
      <w:proofErr w:type="gramStart"/>
      <w:r w:rsidR="00891EFA">
        <w:t>30-60cm</w:t>
      </w:r>
      <w:proofErr w:type="gramEnd"/>
      <w:r w:rsidR="00891EFA">
        <w:t>)</w:t>
      </w:r>
      <w:r w:rsidRPr="0099217D">
        <w:t>, které zasahují do zachovávaného</w:t>
      </w:r>
      <w:r w:rsidR="003972B5">
        <w:t xml:space="preserve"> </w:t>
      </w:r>
      <w:proofErr w:type="spellStart"/>
      <w:r w:rsidRPr="0099217D">
        <w:t>pilířku</w:t>
      </w:r>
      <w:proofErr w:type="spellEnd"/>
      <w:r w:rsidRPr="0099217D">
        <w:t>, hroz</w:t>
      </w:r>
      <w:r w:rsidR="00061840">
        <w:t xml:space="preserve">ilo </w:t>
      </w:r>
      <w:r w:rsidRPr="0099217D">
        <w:t xml:space="preserve">zřícení konstrukce. </w:t>
      </w:r>
      <w:r w:rsidR="00061840">
        <w:t xml:space="preserve">Pro zajištění bezpečného provedení stavebních úprav bylo nezbytné zpracovat návrh statického zajištění zdiva a </w:t>
      </w:r>
      <w:r w:rsidR="00891EFA">
        <w:t>navazuj</w:t>
      </w:r>
      <w:r w:rsidR="00061840">
        <w:t>íc</w:t>
      </w:r>
      <w:r w:rsidR="00891EFA">
        <w:t>í</w:t>
      </w:r>
      <w:r w:rsidR="00061840">
        <w:t>ch stropních konstrukcí</w:t>
      </w:r>
      <w:r w:rsidR="00891EFA">
        <w:t>.</w:t>
      </w:r>
      <w:r w:rsidR="003972B5">
        <w:t xml:space="preserve"> </w:t>
      </w:r>
      <w:r w:rsidR="00891EFA">
        <w:t xml:space="preserve">Bylo </w:t>
      </w:r>
      <w:r w:rsidRPr="0099217D">
        <w:t>navrženo vytvo</w:t>
      </w:r>
      <w:r w:rsidR="00891EFA">
        <w:t>ření nosného rámu, který umožnil</w:t>
      </w:r>
      <w:r w:rsidRPr="0099217D">
        <w:t xml:space="preserve"> bezpečné vybourání přísluš</w:t>
      </w:r>
      <w:r w:rsidR="00891EFA">
        <w:t>n</w:t>
      </w:r>
      <w:r w:rsidRPr="0099217D">
        <w:t>ých otvorů. Pro instalaci rámů bylo nutné snížit původně uvažované dveře.</w:t>
      </w:r>
      <w:r w:rsidR="003972B5">
        <w:t xml:space="preserve"> </w:t>
      </w:r>
      <w:r w:rsidRPr="0099217D">
        <w:t>Provedení statického zajištění posunulo termín realizace těchto úprav  do školního roku.</w:t>
      </w:r>
      <w:r w:rsidR="00891EFA" w:rsidRPr="00891EFA">
        <w:t xml:space="preserve"> </w:t>
      </w:r>
      <w:r w:rsidR="00891EFA">
        <w:t xml:space="preserve">Z tohoto důvodu bylo potřebné vytvořit koridor </w:t>
      </w:r>
      <w:r w:rsidR="00891EFA" w:rsidRPr="00891EFA">
        <w:t>pro přístup k</w:t>
      </w:r>
      <w:r w:rsidR="00891EFA">
        <w:t> </w:t>
      </w:r>
      <w:r w:rsidR="00891EFA" w:rsidRPr="00891EFA">
        <w:t>jídelně</w:t>
      </w:r>
      <w:r w:rsidR="00891EFA">
        <w:t>.</w:t>
      </w:r>
    </w:p>
    <w:p w:rsidR="003C2296" w:rsidRDefault="003C2296" w:rsidP="003972B5">
      <w:pPr>
        <w:spacing w:after="0"/>
        <w:jc w:val="both"/>
      </w:pPr>
    </w:p>
    <w:p w:rsidR="00891EFA" w:rsidRDefault="00891EFA" w:rsidP="003972B5">
      <w:pPr>
        <w:jc w:val="both"/>
      </w:pPr>
      <w:r>
        <w:t>Zpracování návrhu statického zajištění a dalších navazujících prací trvalo jeden a půl týdne. Vlastní provedení stavebních prací pak tři týdny.</w:t>
      </w:r>
    </w:p>
    <w:p w:rsidR="00891EFA" w:rsidRDefault="00891EFA"/>
    <w:p w:rsidR="003C2296" w:rsidRDefault="003C2296">
      <w:r>
        <w:t>Vypracoval: Ing. arch. Jiří Kobera</w:t>
      </w:r>
    </w:p>
    <w:p w:rsidR="0099217D" w:rsidRDefault="0099217D">
      <w:r w:rsidRPr="0099217D">
        <w:tab/>
      </w:r>
      <w:bookmarkStart w:id="0" w:name="_GoBack"/>
      <w:bookmarkEnd w:id="0"/>
    </w:p>
    <w:sectPr w:rsidR="00992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D3245"/>
    <w:multiLevelType w:val="hybridMultilevel"/>
    <w:tmpl w:val="C3A67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17D"/>
    <w:rsid w:val="00006B57"/>
    <w:rsid w:val="00061840"/>
    <w:rsid w:val="001659D5"/>
    <w:rsid w:val="00315F39"/>
    <w:rsid w:val="003972B5"/>
    <w:rsid w:val="003C2296"/>
    <w:rsid w:val="006B61D3"/>
    <w:rsid w:val="00891EFA"/>
    <w:rsid w:val="0099217D"/>
    <w:rsid w:val="00DE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D211"/>
  <w15:chartTrackingRefBased/>
  <w15:docId w15:val="{FA0D83D7-84B3-455F-8AEF-854FF714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1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Atelier</dc:creator>
  <cp:keywords/>
  <dc:description/>
  <cp:lastModifiedBy>Hofmannová Sandra</cp:lastModifiedBy>
  <cp:revision>4</cp:revision>
  <dcterms:created xsi:type="dcterms:W3CDTF">2018-11-16T07:12:00Z</dcterms:created>
  <dcterms:modified xsi:type="dcterms:W3CDTF">2018-11-16T13:35:00Z</dcterms:modified>
</cp:coreProperties>
</file>