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D6" w:rsidRPr="00A2174F" w:rsidRDefault="00660AD6">
      <w:pPr>
        <w:pStyle w:val="Nzev"/>
      </w:pPr>
      <w:bookmarkStart w:id="0" w:name="_GoBack"/>
      <w:bookmarkEnd w:id="0"/>
      <w:r w:rsidRPr="00A2174F">
        <w:t>KUPNÍ SMLOUVA</w:t>
      </w: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dle § 2586 a násl. Zákona č. 89/2012 Sb. Občanský zákoník, v platném znění</w:t>
      </w: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základě výběrového řízení</w:t>
      </w:r>
    </w:p>
    <w:p w:rsidR="00AB2F3D" w:rsidRPr="00A2174F" w:rsidRDefault="00AB2F3D" w:rsidP="00AB2F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90373C" w:rsidRPr="00A2174F" w:rsidRDefault="00A96E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A2174F">
        <w:rPr>
          <w:rFonts w:ascii="Arial" w:hAnsi="Arial" w:cs="Arial"/>
          <w:b/>
          <w:bCs/>
          <w:color w:val="000000"/>
          <w:sz w:val="28"/>
          <w:szCs w:val="28"/>
          <w:shd w:val="clear" w:color="auto" w:fill="F5F8FA"/>
        </w:rPr>
        <w:t>T004/18V/00010953</w:t>
      </w:r>
    </w:p>
    <w:p w:rsidR="00D959A8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sz w:val="24"/>
          <w:szCs w:val="24"/>
          <w:lang w:eastAsia="cs-CZ"/>
        </w:rPr>
        <w:t xml:space="preserve">pořádaného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elektronickým tržištěm </w:t>
      </w:r>
      <w:proofErr w:type="spellStart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Tendermarket</w:t>
      </w:r>
      <w:proofErr w:type="spellEnd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interní objednávky zadavatele:</w:t>
      </w:r>
    </w:p>
    <w:p w:rsidR="00D959A8" w:rsidRPr="00A2174F" w:rsidRDefault="00660AD6" w:rsidP="00D95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OVW </w:t>
      </w:r>
      <w:r w:rsidR="00A96E89"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942</w:t>
      </w:r>
      <w:r w:rsidR="0088573A"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/2018/ENU</w:t>
      </w: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uzavřená níže uvedeného dne, měsíce a roku mezi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4390F" w:rsidRDefault="0024390F" w:rsidP="0024390F">
      <w:pPr>
        <w:pStyle w:val="Default"/>
      </w:pPr>
    </w:p>
    <w:p w:rsidR="0024390F" w:rsidRDefault="0024390F" w:rsidP="0024390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Plný název uchazeče: DATECO, s.r.o.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Zapsána v obchodním rejstříku, vedeném Městským soudem v Praze oddíl C, vložka 70664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Forma: Společnost s ručením omezeným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Sídlo: Koberkova 1061, 198 00 Praha 14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Provozovna a doručovací adresa: Nuselská 50, 140 00 Praha 4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 25792032, DIČ: CZ25792032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ČSOB, a.s., Číslo účtu: 159008813/0300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Statutární orgán (jednatelé): Ing. František </w:t>
      </w:r>
      <w:proofErr w:type="spellStart"/>
      <w:r>
        <w:rPr>
          <w:sz w:val="20"/>
          <w:szCs w:val="20"/>
        </w:rPr>
        <w:t>Faměra</w:t>
      </w:r>
      <w:proofErr w:type="spellEnd"/>
      <w:r>
        <w:rPr>
          <w:sz w:val="20"/>
          <w:szCs w:val="20"/>
        </w:rPr>
        <w:t xml:space="preserve">, Ing. Pavel </w:t>
      </w:r>
      <w:proofErr w:type="spellStart"/>
      <w:r>
        <w:rPr>
          <w:sz w:val="20"/>
          <w:szCs w:val="20"/>
        </w:rPr>
        <w:t>Rysula</w:t>
      </w:r>
      <w:proofErr w:type="spellEnd"/>
      <w:r>
        <w:rPr>
          <w:sz w:val="20"/>
          <w:szCs w:val="20"/>
        </w:rPr>
        <w:t xml:space="preserve">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Doručovací adresa: DATECO s.r.o., Nuselská 50, 140 00 Praha 4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Kontaktní osoba: Jan Kubeš, mobil 775 738 127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Telefonní spojení: +420 241 400 792, Faxové spojení: +420 241 400 795 </w:t>
      </w:r>
    </w:p>
    <w:p w:rsidR="0024390F" w:rsidRDefault="0024390F" w:rsidP="0024390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Elektronické adresy: obchod@dateco.cz, </w:t>
      </w:r>
      <w:r>
        <w:rPr>
          <w:sz w:val="22"/>
          <w:szCs w:val="22"/>
        </w:rPr>
        <w:t>servis@dateco.cz</w:t>
      </w:r>
      <w:r>
        <w:rPr>
          <w:sz w:val="20"/>
          <w:szCs w:val="20"/>
        </w:rPr>
        <w:t xml:space="preserve">, famera@dateco.cz, rysula@dateco.cz </w:t>
      </w:r>
    </w:p>
    <w:p w:rsidR="00660AD6" w:rsidRPr="00A2174F" w:rsidRDefault="0024390F" w:rsidP="002439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sz w:val="20"/>
          <w:szCs w:val="20"/>
        </w:rPr>
        <w:t xml:space="preserve">ID schránky: 46qx6ym, Typ schránky: Právnická osoba, URL </w:t>
      </w:r>
      <w:proofErr w:type="spellStart"/>
      <w:proofErr w:type="gramStart"/>
      <w:r>
        <w:rPr>
          <w:sz w:val="20"/>
          <w:szCs w:val="20"/>
        </w:rPr>
        <w:t>domov.stránky</w:t>
      </w:r>
      <w:proofErr w:type="spellEnd"/>
      <w:proofErr w:type="gramEnd"/>
      <w:r>
        <w:rPr>
          <w:sz w:val="20"/>
          <w:szCs w:val="20"/>
        </w:rPr>
        <w:t xml:space="preserve">: </w:t>
      </w:r>
      <w:r>
        <w:t>www.dateco.cz</w:t>
      </w:r>
    </w:p>
    <w:p w:rsidR="00660AD6" w:rsidRDefault="00660AD6" w:rsidP="00D959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24390F" w:rsidRPr="00A2174F" w:rsidRDefault="0024390F" w:rsidP="00D95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Jako „prodávající“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8F3358" w:rsidRPr="00A2174F" w:rsidRDefault="008F3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</w:p>
    <w:p w:rsidR="008F3358" w:rsidRPr="00A2174F" w:rsidRDefault="008F3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8F3358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firma ENDOKRINOLOGICKÝ ÚSTAV 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zastoupená: Doc. RNDr. Běla Bendlová </w:t>
      </w:r>
      <w:proofErr w:type="spellStart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CSc</w:t>
      </w:r>
      <w:proofErr w:type="spellEnd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se sídlem: Národní 139/8,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Praha – Nové město 116 94 IČO:00023761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Vedena u Krajského soudu v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jako "</w:t>
      </w: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kupující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ustanovení</w:t>
      </w:r>
    </w:p>
    <w:p w:rsidR="005208D9" w:rsidRPr="00A2174F" w:rsidRDefault="00660AD6" w:rsidP="005208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1.</w:t>
      </w:r>
      <w:r w:rsidR="0088573A" w:rsidRPr="00A2174F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Předmětem smlouvy je dodávka zboží v množství a ceně dle výsledku výběrového ř</w:t>
      </w:r>
      <w:r w:rsidR="005208D9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ízení</w:t>
      </w:r>
    </w:p>
    <w:p w:rsidR="00660AD6" w:rsidRPr="00A2174F" w:rsidRDefault="00660AD6" w:rsidP="0088573A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174F">
        <w:rPr>
          <w:rFonts w:ascii="Times New Roman" w:hAnsi="Times New Roman" w:cs="Times New Roman"/>
          <w:sz w:val="24"/>
          <w:szCs w:val="24"/>
          <w:lang w:eastAsia="cs-CZ"/>
        </w:rPr>
        <w:t>č. </w:t>
      </w:r>
      <w:r w:rsidR="005208D9" w:rsidRPr="00A2174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0373C" w:rsidRPr="00A2174F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>T004/18V/00010</w:t>
      </w:r>
      <w:r w:rsidR="00A2174F" w:rsidRPr="00A2174F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>953</w:t>
      </w:r>
      <w:r w:rsidR="0090373C" w:rsidRPr="00A2174F">
        <w:rPr>
          <w:rFonts w:ascii="Arial" w:hAnsi="Arial" w:cs="Arial"/>
          <w:b/>
          <w:bCs/>
          <w:color w:val="000000"/>
          <w:sz w:val="18"/>
          <w:szCs w:val="18"/>
          <w:shd w:val="clear" w:color="auto" w:fill="F5F8FA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pořádaného elektronickým tržištěm </w:t>
      </w:r>
      <w:proofErr w:type="spellStart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Tendermarket</w:t>
      </w:r>
      <w:proofErr w:type="spellEnd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208D9" w:rsidRPr="00A2174F" w:rsidRDefault="005208D9" w:rsidP="005208D9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5F8FA"/>
        </w:rPr>
      </w:pP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2.</w:t>
      </w:r>
      <w:r w:rsidR="0088573A" w:rsidRPr="00A2174F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</w:t>
      </w:r>
      <w:r w:rsidR="00D959A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Kupující a prodáva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jící prohlašují, že jsou způsobilí plnit své závazky z titulu této smlouvy a smluv na jejím základě uzavřených, a to v rámci svého předmětu podnikání.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smlouvy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Předmětem této smlouvy je blíže upravit práva a povinnosti smluvních stran v souvislosti se zamýšlenou koupí a prodejem níže uvedeného zboží v množství a ceně dle výsledku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výše uvedeného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výběrového řízení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59A8" w:rsidRPr="00A2174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959A8" w:rsidRPr="00A2174F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se zavazuje prodat a kupující se zavazuje koupit a zaplatit zboží.</w:t>
      </w:r>
      <w:r w:rsidR="00D959A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Zboží a jeho přesná specifikace je uvedena v příloze kupní smlouvy.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Pr="00A2174F" w:rsidRDefault="00D95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70FF15C" wp14:editId="39AB4DEF">
            <wp:extent cx="8890" cy="95885"/>
            <wp:effectExtent l="0" t="0" r="0" b="0"/>
            <wp:docPr id="1" name="j_id249" descr="https://www.tendermarket.cz/a4j/g/3_3_3.Finalimages/spacer.gif.s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249" descr="https://www.tendermarket.cz/a4j/g/3_3_3.Finalimages/spacer.gif.se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III.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Práva a povinnosti smluvních stran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 w:rsidR="0088573A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je za podmínek této smlouvy povinen dodat kupujícímu zboží a umožnit mu nabýt vlastnické právo k tomuto zboží.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88573A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Kupující je povinen prodávajícímu zaplatit za zboží kupní cenu dle této smlouv</w:t>
      </w:r>
      <w:r w:rsidR="00D959A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</w:t>
      </w:r>
    </w:p>
    <w:p w:rsidR="00D959A8" w:rsidRPr="00A2174F" w:rsidRDefault="00D95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Splnění kupní smlouvy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1. 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Závazky ze smluv uzavřených na základě této smlouvy zanikají splněním,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nebo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dohodou </w:t>
      </w:r>
      <w:proofErr w:type="gramStart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účastníků 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nebo</w:t>
      </w:r>
      <w:proofErr w:type="gramEnd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 zákona.</w:t>
      </w:r>
      <w:r w:rsidR="00E70F49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Cenové a platební podmínky, přechod vlastnického práva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 w:rsidR="0088573A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Smluvní strany sjednávají, že kupní cena zboží, uvedeného v bodu II., dodávaného prodávajícím kupujícímu na základě této smlouvy je celková částka předmětu dodávky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  <w:r w:rsidR="002439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75 708</w:t>
      </w: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 bez DPH</w:t>
      </w:r>
      <w:r w:rsidR="008F3358"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tedy včetně DPH </w:t>
      </w:r>
      <w:r w:rsidR="002439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91 606,68</w:t>
      </w:r>
      <w:r w:rsidR="008F3358"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88573A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Jako podklad k zaplacení kupní ceny vystaví prodávající fakturu s náležitostmi daňového dokladu dle platných právních předpisů. 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Uvedená cena je konečná, n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ák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lady spojené s </w:t>
      </w:r>
      <w:proofErr w:type="gramStart"/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balením,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dopravou</w:t>
      </w:r>
      <w:proofErr w:type="gramEnd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složením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zboží nese prodávající.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</w:t>
      </w:r>
      <w:r w:rsidR="0088573A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Vlastnické právo ke zboží přechází na kupujícího až po úplném zaplacení kupní ceny. Kupující se zavazuje zaplatit kupní </w:t>
      </w:r>
      <w:proofErr w:type="gramStart"/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cenu 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</w:t>
      </w:r>
      <w:proofErr w:type="gramEnd"/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30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dnů od dodání zboží.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</w:t>
      </w:r>
      <w:r w:rsidR="0088573A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případě, že bude kupující v prodlení s plněním jakéhokoliv závazku vůči prodávajícímu, nebo bude podán návrh na prohlášení konkursu na majetek kupujícího, nebo bude kupující v likvidaci, se stávají splatnými veškeré pohledávky prodávajícího za kupujícím, a zanikají účinky této smlouvy, nikoli od samého počátku.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Dodací podmínky</w:t>
      </w:r>
    </w:p>
    <w:p w:rsidR="008F3358" w:rsidRPr="00A2174F" w:rsidRDefault="00660AD6" w:rsidP="008F33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Prodávající je povinen dodat zboží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dle podmínek uvedených v příslušném výběrovém řízení,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ve sjednaném termínu na adresu kupujícího:</w:t>
      </w:r>
    </w:p>
    <w:p w:rsidR="00C140DD" w:rsidRPr="00A2174F" w:rsidRDefault="00C140DD" w:rsidP="008F335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8F3358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Endokrinologický ústav</w:t>
      </w:r>
    </w:p>
    <w:p w:rsidR="008F3358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Národní 8</w:t>
      </w:r>
    </w:p>
    <w:p w:rsidR="008F3358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Praha 1</w:t>
      </w:r>
    </w:p>
    <w:p w:rsidR="008F3358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116 94 </w:t>
      </w:r>
    </w:p>
    <w:p w:rsidR="00C140DD" w:rsidRPr="00A2174F" w:rsidRDefault="00C140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 to 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do </w:t>
      </w:r>
      <w:r w:rsidR="002C56A7" w:rsidRPr="00A2174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7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dní od objednání zboží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Čas a přesný termín dodání bude domluven 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minimálně dva pracovní dny předem na telefonu 224 905</w:t>
      </w:r>
      <w:r w:rsidR="0088573A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 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214</w:t>
      </w:r>
      <w:r w:rsidR="0088573A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nebo 727 960 </w:t>
      </w:r>
      <w:proofErr w:type="gramStart"/>
      <w:r w:rsidR="0088573A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329 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(</w:t>
      </w:r>
      <w:proofErr w:type="gramEnd"/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88573A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pí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88573A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Klímová</w:t>
      </w:r>
      <w:r w:rsidR="008F3358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 </w:t>
      </w:r>
      <w:r w:rsidR="0088573A" w:rsidRPr="00A2174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eastAsia="cs-CZ"/>
        </w:rPr>
        <w:t>lklimova</w:t>
      </w:r>
      <w:r w:rsidR="0088573A" w:rsidRPr="00A2174F">
        <w:rPr>
          <w:rFonts w:ascii="Arial" w:hAnsi="Arial" w:cs="Arial"/>
          <w:color w:val="222222"/>
          <w:shd w:val="clear" w:color="auto" w:fill="FFFFFF"/>
        </w:rPr>
        <w:t>@</w:t>
      </w:r>
      <w:r w:rsidR="0088573A" w:rsidRPr="00A2174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eastAsia="cs-CZ"/>
        </w:rPr>
        <w:t>endo.cz</w:t>
      </w:r>
      <w:r w:rsidR="004300B5"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), nebo 224 905 299 ( pí</w:t>
      </w:r>
      <w:r w:rsidRPr="00A217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Pluhařová ).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Dokladem prokazujícím dodání zboží je dodací list</w:t>
      </w:r>
      <w:r w:rsidR="008F3358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Dodavatel/ přepravce musí umožnit kontrolu dodávaného zboží zejména co se počtu, kvality a druhu týče.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Souhlas se zveřejněním</w:t>
      </w:r>
    </w:p>
    <w:p w:rsidR="00660AD6" w:rsidRPr="00A2174F" w:rsidRDefault="00660AD6">
      <w:pPr>
        <w:spacing w:after="0" w:line="240" w:lineRule="auto"/>
        <w:ind w:hanging="1920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A2174F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>Pr</w:t>
      </w:r>
      <w:proofErr w:type="spellEnd"/>
    </w:p>
    <w:p w:rsidR="00660AD6" w:rsidRPr="00A2174F" w:rsidRDefault="005208D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222222"/>
          <w:sz w:val="24"/>
          <w:szCs w:val="24"/>
          <w:lang w:eastAsia="cs-CZ"/>
        </w:rPr>
        <w:lastRenderedPageBreak/>
        <w:t>Prodávající</w:t>
      </w:r>
      <w:r w:rsidR="00660AD6" w:rsidRPr="00A2174F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 souhlasí s tím, že tato smlouva bude zveřejněna na webových stránkách objednatele – kupujícího, na stránkách elektronického tržiště </w:t>
      </w:r>
      <w:proofErr w:type="spellStart"/>
      <w:r w:rsidR="00660AD6" w:rsidRPr="00A2174F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>Tendermárket</w:t>
      </w:r>
      <w:proofErr w:type="spellEnd"/>
      <w:r w:rsidR="00660AD6" w:rsidRPr="00A2174F">
        <w:rPr>
          <w:rFonts w:ascii="Times New Roman" w:hAnsi="Times New Roman" w:cs="Times New Roman"/>
          <w:color w:val="222222"/>
          <w:sz w:val="24"/>
          <w:szCs w:val="24"/>
          <w:lang w:eastAsia="cs-CZ"/>
        </w:rPr>
        <w:t xml:space="preserve">  a současně v registru smluv v souladu s platnými právními předpisy ČR.</w:t>
      </w:r>
    </w:p>
    <w:p w:rsidR="00660AD6" w:rsidRPr="00A2174F" w:rsidRDefault="00660AD6">
      <w:pPr>
        <w:spacing w:after="0" w:line="240" w:lineRule="auto"/>
        <w:ind w:left="-632"/>
        <w:jc w:val="both"/>
        <w:rPr>
          <w:rFonts w:ascii="Times New Roman" w:hAnsi="Times New Roman" w:cs="Times New Roman"/>
          <w:color w:val="222222"/>
          <w:sz w:val="24"/>
          <w:szCs w:val="24"/>
          <w:lang w:eastAsia="cs-CZ"/>
        </w:rPr>
      </w:pPr>
    </w:p>
    <w:p w:rsidR="0088573A" w:rsidRPr="00A2174F" w:rsidRDefault="0088573A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573A" w:rsidRPr="00A2174F" w:rsidRDefault="0088573A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573A" w:rsidRPr="00A2174F" w:rsidRDefault="0088573A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60AD6" w:rsidRPr="00A2174F" w:rsidRDefault="00660AD6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VIII. </w:t>
      </w:r>
    </w:p>
    <w:p w:rsidR="00660AD6" w:rsidRPr="00A2174F" w:rsidRDefault="00660A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C140DD" w:rsidRPr="00A2174F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</w:t>
      </w:r>
      <w:r w:rsidR="005208D9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Smluvní strany se dohodly, že právní vztahy touto smlouvou výslovně neupravené se řídí platnými právními předpisy, zejména obchodním zákoníkem </w:t>
      </w:r>
    </w:p>
    <w:p w:rsidR="00660AD6" w:rsidRPr="00A2174F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</w:t>
      </w:r>
      <w:r w:rsidR="005208D9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Veškeré změny a doplňky této smlouvy musí být učiněny písemně, musí být očíslovány a podepsány oběma smluvními stranami.</w:t>
      </w:r>
    </w:p>
    <w:p w:rsidR="00660AD6" w:rsidRPr="00A2174F" w:rsidRDefault="00660AD6" w:rsidP="005208D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</w:t>
      </w:r>
      <w:r w:rsidR="005208D9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smlouva byla sepsána ve dvou vyhotoveních v jazyce českém s tím, že každá ze smluvních stran obdrží po jednom vyhotovení. Tato smlouva nahrazuje veškerá předešlá ujednání mezi smluvními stranami v dané věci.</w:t>
      </w:r>
    </w:p>
    <w:p w:rsidR="00660AD6" w:rsidRPr="00A2174F" w:rsidRDefault="005208D9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</w:t>
      </w:r>
      <w:r w:rsidR="00660AD6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60AD6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Eventuální neplatnost některého ustanovení této smlouvy nemá vliv na platnost zbývajících ustanovení,</w:t>
      </w:r>
    </w:p>
    <w:p w:rsidR="00E70F49" w:rsidRPr="00A2174F" w:rsidRDefault="00660AD6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pokud z povahy této smlouvy nebo z jeho obsahu anebo z okolností, za nichž k ní došlo, nevyplývá, že toto ustanovení nelze oddělit od ostatních ustanovení.</w:t>
      </w:r>
    </w:p>
    <w:p w:rsidR="00660AD6" w:rsidRPr="00A2174F" w:rsidRDefault="005208D9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 </w:t>
      </w:r>
      <w:r w:rsidR="00660AD6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Smluvní strany svým podpisem stvrzují, že si tuto smlouvu přečetly, že byla sepsána podle jejich pravé, svobodné a vážné vůle, nikoliv v tísni a za nápadně nevýhodných podmínek a že tak učinily jako osoby k takovému úkonu oprávněné a způsobilé.</w:t>
      </w:r>
    </w:p>
    <w:p w:rsidR="00660AD6" w:rsidRPr="00A2174F" w:rsidRDefault="005208D9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</w:t>
      </w:r>
      <w:r w:rsidR="00660AD6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60AD6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smlouva nabývá účinnosti dnem jejího podpisu oběma smluvními stranami.</w:t>
      </w:r>
    </w:p>
    <w:p w:rsidR="00352E2E" w:rsidRPr="00A2174F" w:rsidRDefault="005208D9" w:rsidP="00C140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</w:t>
      </w:r>
      <w:r w:rsidR="00352E2E" w:rsidRPr="00A2174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Strany považují smlouvu za podepsanou vložením smlouvy na elektronické tržiště.</w:t>
      </w:r>
    </w:p>
    <w:p w:rsidR="00660AD6" w:rsidRPr="00A2174F" w:rsidRDefault="00660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8385" w:type="dxa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9"/>
        <w:gridCol w:w="4366"/>
      </w:tblGrid>
      <w:tr w:rsidR="00660AD6" w:rsidRPr="00A2174F">
        <w:trPr>
          <w:trHeight w:val="405"/>
          <w:tblCellSpacing w:w="0" w:type="dxa"/>
        </w:trPr>
        <w:tc>
          <w:tcPr>
            <w:tcW w:w="400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 w:rsidP="008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8F3358"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8F3358" w:rsidRPr="00A2174F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XXXXXX</w:t>
            </w:r>
            <w:r w:rsidR="008F3358"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dne</w:t>
            </w:r>
            <w:r w:rsidR="00E70F49"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 </w:t>
            </w:r>
            <w:r w:rsidR="00E70F49" w:rsidRPr="00A2174F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XXXXXX</w:t>
            </w:r>
          </w:p>
        </w:tc>
        <w:tc>
          <w:tcPr>
            <w:tcW w:w="4350" w:type="dxa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 Praze dne:</w:t>
            </w:r>
          </w:p>
        </w:tc>
      </w:tr>
      <w:tr w:rsidR="00660AD6" w:rsidRPr="00A2174F">
        <w:trPr>
          <w:trHeight w:val="31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prodávajícího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kupujícího</w:t>
            </w:r>
          </w:p>
        </w:tc>
      </w:tr>
      <w:tr w:rsidR="00660AD6" w:rsidRPr="00A2174F">
        <w:trPr>
          <w:trHeight w:val="52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60AD6" w:rsidRPr="00A2174F">
        <w:trPr>
          <w:trHeight w:val="25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………………………………………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……………………………………………</w:t>
            </w:r>
          </w:p>
        </w:tc>
      </w:tr>
      <w:tr w:rsidR="00660AD6" w:rsidRPr="00A2174F">
        <w:trPr>
          <w:trHeight w:val="28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……………………</w:t>
            </w:r>
          </w:p>
        </w:tc>
      </w:tr>
      <w:tr w:rsidR="00660AD6" w:rsidRPr="00A2174F">
        <w:trPr>
          <w:trHeight w:val="240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Pr="00A2174F" w:rsidRDefault="008F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Doc. RNDr. Běla Bendlová </w:t>
            </w:r>
            <w:proofErr w:type="spellStart"/>
            <w:r w:rsidRPr="00A217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CSc</w:t>
            </w:r>
            <w:proofErr w:type="spellEnd"/>
          </w:p>
        </w:tc>
      </w:tr>
      <w:tr w:rsidR="00660AD6" w:rsidRPr="00A2174F">
        <w:trPr>
          <w:trHeight w:val="285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Ředitelka ústavu</w:t>
            </w:r>
          </w:p>
        </w:tc>
      </w:tr>
      <w:tr w:rsidR="00660AD6" w:rsidRPr="00A2174F">
        <w:trPr>
          <w:trHeight w:val="240"/>
          <w:tblCellSpacing w:w="0" w:type="dxa"/>
        </w:trPr>
        <w:tc>
          <w:tcPr>
            <w:tcW w:w="4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bottom"/>
          </w:tcPr>
          <w:p w:rsidR="00660AD6" w:rsidRPr="00A2174F" w:rsidRDefault="0066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A2174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60AD6" w:rsidRPr="00A2174F" w:rsidRDefault="00660AD6">
      <w:pPr>
        <w:jc w:val="both"/>
        <w:rPr>
          <w:rFonts w:ascii="Times New Roman" w:hAnsi="Times New Roman" w:cs="Times New Roman"/>
        </w:rPr>
      </w:pPr>
    </w:p>
    <w:p w:rsidR="008F3358" w:rsidRPr="00A2174F" w:rsidRDefault="008F3358">
      <w:pPr>
        <w:jc w:val="both"/>
        <w:rPr>
          <w:rFonts w:ascii="Times New Roman" w:hAnsi="Times New Roman" w:cs="Times New Roman"/>
        </w:rPr>
      </w:pPr>
    </w:p>
    <w:p w:rsidR="008F3358" w:rsidRPr="00A2174F" w:rsidRDefault="008F3358">
      <w:pPr>
        <w:jc w:val="both"/>
        <w:rPr>
          <w:rFonts w:ascii="Times New Roman" w:hAnsi="Times New Roman" w:cs="Times New Roman"/>
          <w:b/>
        </w:rPr>
      </w:pPr>
      <w:r w:rsidRPr="00A2174F">
        <w:rPr>
          <w:rFonts w:ascii="Times New Roman" w:hAnsi="Times New Roman" w:cs="Times New Roman"/>
          <w:b/>
        </w:rPr>
        <w:t>Příloha číslo 1</w:t>
      </w:r>
      <w:r w:rsidR="00E70F49" w:rsidRPr="00A2174F">
        <w:rPr>
          <w:rFonts w:ascii="Times New Roman" w:hAnsi="Times New Roman" w:cs="Times New Roman"/>
          <w:b/>
        </w:rPr>
        <w:t>. Specifikace nabídnutého zboží.</w:t>
      </w:r>
    </w:p>
    <w:p w:rsidR="00E70F49" w:rsidRPr="00352E2E" w:rsidRDefault="00E70F49">
      <w:pPr>
        <w:jc w:val="both"/>
        <w:rPr>
          <w:rFonts w:ascii="Times New Roman" w:hAnsi="Times New Roman" w:cs="Times New Roman"/>
          <w:color w:val="FF0000"/>
        </w:rPr>
      </w:pPr>
      <w:r w:rsidRPr="00A2174F">
        <w:rPr>
          <w:rFonts w:ascii="Times New Roman" w:hAnsi="Times New Roman" w:cs="Times New Roman"/>
          <w:color w:val="FF0000"/>
        </w:rPr>
        <w:t xml:space="preserve">Přesná specifikace zboží, obchodní a technické parametry nabídnutého zboží, měrná jednotka a počet </w:t>
      </w:r>
      <w:r w:rsidR="00C140DD" w:rsidRPr="00A2174F">
        <w:rPr>
          <w:rFonts w:ascii="Times New Roman" w:hAnsi="Times New Roman" w:cs="Times New Roman"/>
          <w:color w:val="FF0000"/>
        </w:rPr>
        <w:t>a cena.</w:t>
      </w:r>
      <w:r w:rsidRPr="00352E2E">
        <w:rPr>
          <w:rFonts w:ascii="Times New Roman" w:hAnsi="Times New Roman" w:cs="Times New Roman"/>
          <w:color w:val="FF0000"/>
        </w:rPr>
        <w:t xml:space="preserve"> </w:t>
      </w:r>
    </w:p>
    <w:sectPr w:rsidR="00E70F49" w:rsidRPr="00352E2E" w:rsidSect="0066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A0" w:rsidRDefault="00C37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374A0" w:rsidRDefault="00C37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A0" w:rsidRDefault="00C37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374A0" w:rsidRDefault="00C37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2F"/>
    <w:multiLevelType w:val="hybridMultilevel"/>
    <w:tmpl w:val="B8BA4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F65D6"/>
    <w:multiLevelType w:val="hybridMultilevel"/>
    <w:tmpl w:val="409E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6"/>
    <w:rsid w:val="000B564D"/>
    <w:rsid w:val="00195FE4"/>
    <w:rsid w:val="0024390F"/>
    <w:rsid w:val="002C56A7"/>
    <w:rsid w:val="00335D67"/>
    <w:rsid w:val="00352E2E"/>
    <w:rsid w:val="003B40FE"/>
    <w:rsid w:val="004300B5"/>
    <w:rsid w:val="00512BBB"/>
    <w:rsid w:val="005208D9"/>
    <w:rsid w:val="005A6C8B"/>
    <w:rsid w:val="006237FE"/>
    <w:rsid w:val="00642431"/>
    <w:rsid w:val="00660AD6"/>
    <w:rsid w:val="00667063"/>
    <w:rsid w:val="0067040A"/>
    <w:rsid w:val="006927A2"/>
    <w:rsid w:val="007B31D0"/>
    <w:rsid w:val="0087246B"/>
    <w:rsid w:val="0088573A"/>
    <w:rsid w:val="008F3358"/>
    <w:rsid w:val="0090373C"/>
    <w:rsid w:val="009C14EF"/>
    <w:rsid w:val="00A2174F"/>
    <w:rsid w:val="00A96E89"/>
    <w:rsid w:val="00AB2F3D"/>
    <w:rsid w:val="00B11DCD"/>
    <w:rsid w:val="00C140DD"/>
    <w:rsid w:val="00C374A0"/>
    <w:rsid w:val="00C44B80"/>
    <w:rsid w:val="00CC6011"/>
    <w:rsid w:val="00CF2D81"/>
    <w:rsid w:val="00D959A8"/>
    <w:rsid w:val="00DF2818"/>
    <w:rsid w:val="00E70F49"/>
    <w:rsid w:val="00E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3711A-7744-416F-BCAE-4D06151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60A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8F3358"/>
    <w:pPr>
      <w:ind w:left="720"/>
      <w:contextualSpacing/>
    </w:pPr>
  </w:style>
  <w:style w:type="table" w:styleId="Mkatabulky">
    <w:name w:val="Table Grid"/>
    <w:basedOn w:val="Normlntabulka"/>
    <w:uiPriority w:val="59"/>
    <w:rsid w:val="00E7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2F3D"/>
    <w:rPr>
      <w:color w:val="0000FF" w:themeColor="hyperlink"/>
      <w:u w:val="single"/>
    </w:rPr>
  </w:style>
  <w:style w:type="paragraph" w:customStyle="1" w:styleId="Default">
    <w:name w:val="Default"/>
    <w:rsid w:val="002439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Endokrinologický ústav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khuziv1</dc:creator>
  <cp:lastModifiedBy>Fuxová Zdenka</cp:lastModifiedBy>
  <cp:revision>2</cp:revision>
  <dcterms:created xsi:type="dcterms:W3CDTF">2018-12-10T09:34:00Z</dcterms:created>
  <dcterms:modified xsi:type="dcterms:W3CDTF">2018-12-10T09:34:00Z</dcterms:modified>
</cp:coreProperties>
</file>