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44" w:rsidRDefault="00E56999" w:rsidP="00382C54">
      <w:pPr>
        <w:jc w:val="center"/>
        <w:rPr>
          <w:b/>
          <w:u w:val="single"/>
        </w:rPr>
      </w:pPr>
      <w:r w:rsidRPr="004F5544">
        <w:rPr>
          <w:b/>
          <w:u w:val="single"/>
        </w:rPr>
        <w:t>C</w:t>
      </w:r>
      <w:bookmarkStart w:id="0" w:name="_Hlk530993176"/>
      <w:r w:rsidR="004F5544" w:rsidRPr="004F5544">
        <w:rPr>
          <w:b/>
          <w:u w:val="single"/>
        </w:rPr>
        <w:t>enová nabídka kompletních malířských prací zhotovitele</w:t>
      </w:r>
    </w:p>
    <w:p w:rsidR="004F5544" w:rsidRDefault="004F5544" w:rsidP="004F5544">
      <w:pPr>
        <w:jc w:val="center"/>
        <w:rPr>
          <w:b/>
          <w:u w:val="single"/>
        </w:rPr>
      </w:pPr>
      <w:r>
        <w:rPr>
          <w:b/>
          <w:u w:val="single"/>
        </w:rPr>
        <w:t>objekt</w:t>
      </w:r>
      <w:r w:rsidR="00C35C9A">
        <w:rPr>
          <w:b/>
          <w:u w:val="single"/>
        </w:rPr>
        <w:t xml:space="preserve"> č.p. 100</w:t>
      </w:r>
      <w:r>
        <w:rPr>
          <w:b/>
          <w:u w:val="single"/>
        </w:rPr>
        <w:t xml:space="preserve">, </w:t>
      </w:r>
      <w:r w:rsidR="001D4F83">
        <w:rPr>
          <w:b/>
          <w:u w:val="single"/>
        </w:rPr>
        <w:t xml:space="preserve">nová budova, </w:t>
      </w:r>
      <w:r>
        <w:rPr>
          <w:b/>
          <w:u w:val="single"/>
        </w:rPr>
        <w:t xml:space="preserve">763 16 Fryšták </w:t>
      </w:r>
    </w:p>
    <w:p w:rsidR="007E6A87" w:rsidRPr="004F5544" w:rsidRDefault="007E6A87" w:rsidP="004F5544">
      <w:pPr>
        <w:jc w:val="center"/>
        <w:rPr>
          <w:b/>
          <w:u w:val="single"/>
        </w:rPr>
      </w:pPr>
    </w:p>
    <w:p w:rsidR="00693D20" w:rsidRDefault="0033414F">
      <w:r w:rsidRPr="0078554F">
        <w:rPr>
          <w:b/>
        </w:rPr>
        <w:t>O</w:t>
      </w:r>
      <w:r w:rsidR="00D24F28">
        <w:rPr>
          <w:b/>
        </w:rPr>
        <w:t>bjednatel</w:t>
      </w:r>
      <w:r w:rsidRPr="0078554F">
        <w:rPr>
          <w:b/>
        </w:rPr>
        <w:t>:</w:t>
      </w:r>
      <w:r>
        <w:tab/>
        <w:t>Sociální služby pro osoby se zdravotním postižením, příspěvková organizace</w:t>
      </w:r>
    </w:p>
    <w:p w:rsidR="0033414F" w:rsidRDefault="0033414F">
      <w:r>
        <w:tab/>
      </w:r>
      <w:r>
        <w:tab/>
        <w:t>Na Hrádku 100, 763 16 Fryšták</w:t>
      </w:r>
    </w:p>
    <w:p w:rsidR="007E6A87" w:rsidRDefault="007E6A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DD67BD" w:rsidTr="00693D20">
        <w:trPr>
          <w:trHeight w:val="583"/>
        </w:trPr>
        <w:tc>
          <w:tcPr>
            <w:tcW w:w="4106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Zkrácený popis položky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Provedené množství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Jednotková sazba (cena)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Odbytová cena celkem</w:t>
            </w:r>
          </w:p>
        </w:tc>
      </w:tr>
      <w:tr w:rsidR="00DD67BD" w:rsidTr="00693D20">
        <w:tc>
          <w:tcPr>
            <w:tcW w:w="4106" w:type="dxa"/>
          </w:tcPr>
          <w:p w:rsidR="00DD67BD" w:rsidRDefault="0071055A">
            <w:r>
              <w:t>malba pokojů a soc. zařízení v I. NP</w:t>
            </w:r>
          </w:p>
        </w:tc>
        <w:tc>
          <w:tcPr>
            <w:tcW w:w="1652" w:type="dxa"/>
          </w:tcPr>
          <w:p w:rsidR="00DD67BD" w:rsidRPr="00693D20" w:rsidRDefault="0071055A" w:rsidP="0078554F">
            <w:pPr>
              <w:jc w:val="center"/>
            </w:pPr>
            <w:r>
              <w:t>3</w:t>
            </w:r>
            <w:r w:rsidR="00753D57">
              <w:t>16</w:t>
            </w:r>
            <w:r w:rsidR="00A14F95">
              <w:t xml:space="preserve"> </w:t>
            </w:r>
            <w:r w:rsidR="00693D20">
              <w:t>m</w:t>
            </w:r>
            <w:r w:rsidR="00693D20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vertAlign w:val="superscript"/>
              </w:rPr>
            </w:pPr>
            <w:r>
              <w:t>39,- Kč/m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DD67BD" w:rsidRDefault="0066499C" w:rsidP="0066499C">
            <w:pPr>
              <w:jc w:val="center"/>
            </w:pPr>
            <w:r>
              <w:t>12 324,-Kč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 xml:space="preserve">malba </w:t>
            </w:r>
            <w:r w:rsidR="00753D57">
              <w:t>kanceláře a soc. zařízení</w:t>
            </w:r>
          </w:p>
        </w:tc>
        <w:tc>
          <w:tcPr>
            <w:tcW w:w="1652" w:type="dxa"/>
          </w:tcPr>
          <w:p w:rsidR="00693D20" w:rsidRPr="00A14F95" w:rsidRDefault="00A14F95" w:rsidP="0078554F">
            <w:pPr>
              <w:jc w:val="center"/>
            </w:pPr>
            <w:r>
              <w:t>7</w:t>
            </w:r>
            <w:r w:rsidR="00753D57">
              <w:t>9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6499C" w:rsidP="0066499C">
            <w:pPr>
              <w:jc w:val="center"/>
            </w:pPr>
            <w:r>
              <w:t>3 081,-Kč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 xml:space="preserve">malba </w:t>
            </w:r>
            <w:r w:rsidR="00753D57">
              <w:t>pokojů a soc. zařízení v přízemí</w:t>
            </w:r>
          </w:p>
        </w:tc>
        <w:tc>
          <w:tcPr>
            <w:tcW w:w="1652" w:type="dxa"/>
          </w:tcPr>
          <w:p w:rsidR="00693D20" w:rsidRPr="00A14F95" w:rsidRDefault="00753D57" w:rsidP="0078554F">
            <w:pPr>
              <w:jc w:val="center"/>
            </w:pPr>
            <w:r>
              <w:t>2</w:t>
            </w:r>
            <w:r w:rsidR="0066499C">
              <w:t>80</w:t>
            </w:r>
            <w:r w:rsidR="00A14F95">
              <w:t xml:space="preserve"> m</w:t>
            </w:r>
            <w:r w:rsidR="00A14F95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E43540" w:rsidP="0066499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10 920</w:t>
            </w:r>
            <w:r w:rsidR="0066499C">
              <w:t>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 xml:space="preserve">malba </w:t>
            </w:r>
            <w:r w:rsidR="00753D57">
              <w:t>chodby a schodiště v I. NP</w:t>
            </w:r>
          </w:p>
        </w:tc>
        <w:tc>
          <w:tcPr>
            <w:tcW w:w="1652" w:type="dxa"/>
          </w:tcPr>
          <w:p w:rsidR="00693D20" w:rsidRPr="00A14F95" w:rsidRDefault="00753D57" w:rsidP="0078554F">
            <w:pPr>
              <w:jc w:val="center"/>
            </w:pPr>
            <w:r>
              <w:t>236</w:t>
            </w:r>
            <w:r w:rsidR="00A14F95">
              <w:t xml:space="preserve"> m</w:t>
            </w:r>
            <w:r w:rsidR="00A14F95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6499C" w:rsidP="0066499C">
            <w:pPr>
              <w:jc w:val="center"/>
            </w:pPr>
            <w:r>
              <w:t>9 204,-Kč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816C3A" w:rsidP="00693D20">
            <w:r>
              <w:t xml:space="preserve">malba </w:t>
            </w:r>
            <w:r w:rsidR="00753D57">
              <w:t>chodby a soc. zařízení v přízemí</w:t>
            </w:r>
          </w:p>
        </w:tc>
        <w:tc>
          <w:tcPr>
            <w:tcW w:w="1652" w:type="dxa"/>
          </w:tcPr>
          <w:p w:rsidR="00693D20" w:rsidRPr="00816C3A" w:rsidRDefault="00753D57" w:rsidP="0078554F">
            <w:pPr>
              <w:jc w:val="center"/>
              <w:rPr>
                <w:vertAlign w:val="superscript"/>
              </w:rPr>
            </w:pPr>
            <w:r>
              <w:t>3</w:t>
            </w:r>
            <w:r w:rsidR="0066499C">
              <w:t>5</w:t>
            </w:r>
            <w:r w:rsidR="00E43540">
              <w:t>1</w:t>
            </w:r>
            <w:r w:rsidR="00816C3A">
              <w:t xml:space="preserve"> m</w:t>
            </w:r>
            <w:r w:rsidR="00816C3A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6499C" w:rsidP="0066499C">
            <w:pPr>
              <w:jc w:val="center"/>
            </w:pPr>
            <w:r>
              <w:t>1</w:t>
            </w:r>
            <w:r w:rsidR="00E43540">
              <w:t>3</w:t>
            </w:r>
            <w:r>
              <w:t> </w:t>
            </w:r>
            <w:r w:rsidR="00E43540">
              <w:t>689</w:t>
            </w:r>
            <w:r>
              <w:t>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816C3A" w:rsidP="00693D20">
            <w:r>
              <w:t xml:space="preserve">malba </w:t>
            </w:r>
            <w:r w:rsidR="00753D57">
              <w:t>obývací pokoj, jídelna</w:t>
            </w:r>
          </w:p>
        </w:tc>
        <w:tc>
          <w:tcPr>
            <w:tcW w:w="1652" w:type="dxa"/>
          </w:tcPr>
          <w:p w:rsidR="00693D20" w:rsidRPr="00816C3A" w:rsidRDefault="00753D57" w:rsidP="0078554F">
            <w:pPr>
              <w:jc w:val="center"/>
            </w:pPr>
            <w:r>
              <w:t>219</w:t>
            </w:r>
            <w:r w:rsidR="00816C3A">
              <w:t xml:space="preserve"> m</w:t>
            </w:r>
            <w:r w:rsidR="00816C3A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6499C" w:rsidP="0066499C">
            <w:pPr>
              <w:jc w:val="center"/>
            </w:pPr>
            <w:r>
              <w:t>8 541,-Kč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753D57" w:rsidP="00693D20">
            <w:r>
              <w:t>lakování bezbarvým lakem</w:t>
            </w:r>
          </w:p>
        </w:tc>
        <w:tc>
          <w:tcPr>
            <w:tcW w:w="1652" w:type="dxa"/>
          </w:tcPr>
          <w:p w:rsidR="00693D20" w:rsidRPr="00753D57" w:rsidRDefault="00753D57" w:rsidP="00753D57">
            <w:pPr>
              <w:jc w:val="center"/>
            </w:pPr>
            <w:r>
              <w:t>90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753D57" w:rsidP="00753D57">
            <w:pPr>
              <w:jc w:val="center"/>
            </w:pPr>
            <w:r>
              <w:t>55</w:t>
            </w:r>
            <w:r w:rsidR="00693D20" w:rsidRPr="00EA0EF6">
              <w:t>,- Kč/m</w:t>
            </w:r>
            <w:r w:rsidR="00693D20"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753D57" w:rsidP="0066499C">
            <w:pPr>
              <w:jc w:val="center"/>
            </w:pPr>
            <w:r>
              <w:t>4 950,-Kč</w:t>
            </w:r>
          </w:p>
        </w:tc>
      </w:tr>
      <w:tr w:rsidR="00753D57" w:rsidTr="00693D20">
        <w:tc>
          <w:tcPr>
            <w:tcW w:w="4106" w:type="dxa"/>
          </w:tcPr>
          <w:p w:rsidR="00753D57" w:rsidRDefault="00753D57" w:rsidP="00693D20">
            <w:r>
              <w:t>Přípravné práce</w:t>
            </w:r>
          </w:p>
        </w:tc>
        <w:tc>
          <w:tcPr>
            <w:tcW w:w="1652" w:type="dxa"/>
          </w:tcPr>
          <w:p w:rsidR="00753D57" w:rsidRDefault="00753D57" w:rsidP="00693D20"/>
        </w:tc>
        <w:tc>
          <w:tcPr>
            <w:tcW w:w="1652" w:type="dxa"/>
          </w:tcPr>
          <w:p w:rsidR="00753D57" w:rsidRDefault="00753D57" w:rsidP="00693D20">
            <w:pPr>
              <w:jc w:val="center"/>
            </w:pPr>
          </w:p>
        </w:tc>
        <w:tc>
          <w:tcPr>
            <w:tcW w:w="1652" w:type="dxa"/>
          </w:tcPr>
          <w:p w:rsidR="00753D57" w:rsidRDefault="00753D57" w:rsidP="0066499C">
            <w:pPr>
              <w:jc w:val="center"/>
            </w:pPr>
            <w:r>
              <w:t>10 280,-Kč</w:t>
            </w:r>
          </w:p>
        </w:tc>
      </w:tr>
      <w:tr w:rsidR="0078554F" w:rsidTr="00693D20">
        <w:tc>
          <w:tcPr>
            <w:tcW w:w="4106" w:type="dxa"/>
          </w:tcPr>
          <w:p w:rsidR="0078554F" w:rsidRPr="0078554F" w:rsidRDefault="0078554F" w:rsidP="00693D20">
            <w:pPr>
              <w:rPr>
                <w:b/>
              </w:rPr>
            </w:pPr>
            <w:r w:rsidRPr="0078554F">
              <w:rPr>
                <w:b/>
              </w:rPr>
              <w:t xml:space="preserve">Součet </w:t>
            </w:r>
            <w:bookmarkStart w:id="1" w:name="_GoBack"/>
            <w:bookmarkEnd w:id="1"/>
          </w:p>
        </w:tc>
        <w:tc>
          <w:tcPr>
            <w:tcW w:w="1652" w:type="dxa"/>
          </w:tcPr>
          <w:p w:rsidR="0078554F" w:rsidRDefault="0078554F" w:rsidP="00693D20"/>
        </w:tc>
        <w:tc>
          <w:tcPr>
            <w:tcW w:w="1652" w:type="dxa"/>
          </w:tcPr>
          <w:p w:rsidR="0078554F" w:rsidRPr="00EA0EF6" w:rsidRDefault="0078554F" w:rsidP="00693D20">
            <w:pPr>
              <w:jc w:val="center"/>
            </w:pPr>
          </w:p>
        </w:tc>
        <w:tc>
          <w:tcPr>
            <w:tcW w:w="1652" w:type="dxa"/>
          </w:tcPr>
          <w:p w:rsidR="0078554F" w:rsidRPr="00382C54" w:rsidRDefault="00382C54" w:rsidP="0066499C">
            <w:pPr>
              <w:jc w:val="center"/>
              <w:rPr>
                <w:b/>
              </w:rPr>
            </w:pPr>
            <w:r w:rsidRPr="00382C54">
              <w:rPr>
                <w:b/>
              </w:rPr>
              <w:t>72 989,-Kč</w:t>
            </w:r>
          </w:p>
        </w:tc>
      </w:tr>
    </w:tbl>
    <w:p w:rsidR="004F5544" w:rsidRDefault="004F5544"/>
    <w:p w:rsidR="00A84DAB" w:rsidRDefault="00A84DAB"/>
    <w:p w:rsidR="00382C54" w:rsidRDefault="00382C54">
      <w:r>
        <w:t>CELKEM K VÝMALBĚ:</w:t>
      </w:r>
    </w:p>
    <w:p w:rsidR="0078554F" w:rsidRPr="00382C54" w:rsidRDefault="00382C54" w:rsidP="00382C5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Zakrytí obkladů, parapetů, zárubní, olepení krycí páskou, zakrytí nábytku ochranou fólií, zatmelení prasklin, rohů a dalších nerovností dle potřeby, izolace skvrn, závěrečný hrubý úklid, doprava</w:t>
      </w:r>
      <w:r w:rsidR="00636DE2">
        <w:t xml:space="preserve">: </w:t>
      </w:r>
      <w:r w:rsidRPr="00382C54">
        <w:rPr>
          <w:b/>
        </w:rPr>
        <w:t>10</w:t>
      </w:r>
      <w:r w:rsidR="00636DE2" w:rsidRPr="00382C54">
        <w:rPr>
          <w:b/>
        </w:rPr>
        <w:t> </w:t>
      </w:r>
      <w:r w:rsidRPr="00382C54">
        <w:rPr>
          <w:b/>
        </w:rPr>
        <w:t>280</w:t>
      </w:r>
      <w:r w:rsidR="00636DE2" w:rsidRPr="00382C54">
        <w:rPr>
          <w:b/>
        </w:rPr>
        <w:t>,- Kč</w:t>
      </w:r>
    </w:p>
    <w:p w:rsidR="00636DE2" w:rsidRPr="00636DE2" w:rsidRDefault="00636DE2" w:rsidP="00382C54">
      <w:pPr>
        <w:pStyle w:val="Odstavecseseznamem"/>
        <w:numPr>
          <w:ilvl w:val="0"/>
          <w:numId w:val="1"/>
        </w:numPr>
        <w:spacing w:after="0"/>
      </w:pPr>
      <w:r>
        <w:t xml:space="preserve">Malování malba bílá: </w:t>
      </w:r>
      <w:r w:rsidR="00382C54">
        <w:t>1481</w:t>
      </w:r>
      <w:r>
        <w:t xml:space="preserve"> m</w:t>
      </w:r>
      <w:r w:rsidRPr="00382C54">
        <w:rPr>
          <w:vertAlign w:val="superscript"/>
        </w:rPr>
        <w:t>2</w:t>
      </w:r>
      <w:r w:rsidRPr="00636DE2">
        <w:t xml:space="preserve"> x 39Kč/</w:t>
      </w:r>
      <w:r>
        <w:t>m</w:t>
      </w:r>
      <w:r w:rsidRPr="00382C54">
        <w:rPr>
          <w:vertAlign w:val="superscript"/>
        </w:rPr>
        <w:t>2</w:t>
      </w:r>
      <w:r>
        <w:t xml:space="preserve"> = </w:t>
      </w:r>
      <w:r w:rsidR="00382C54" w:rsidRPr="00382C54">
        <w:rPr>
          <w:b/>
        </w:rPr>
        <w:t>57 759</w:t>
      </w:r>
      <w:r w:rsidRPr="00382C54">
        <w:rPr>
          <w:b/>
        </w:rPr>
        <w:t>,- Kč</w:t>
      </w:r>
    </w:p>
    <w:p w:rsidR="00636DE2" w:rsidRPr="00382C54" w:rsidRDefault="00636DE2" w:rsidP="00382C5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Zalakování namáhaných ploch bezbarvým lakem: </w:t>
      </w:r>
      <w:r w:rsidR="00382C54">
        <w:t>90</w:t>
      </w:r>
      <w:r>
        <w:t xml:space="preserve"> m</w:t>
      </w:r>
      <w:r w:rsidRPr="00382C54">
        <w:rPr>
          <w:vertAlign w:val="superscript"/>
        </w:rPr>
        <w:t>2</w:t>
      </w:r>
      <w:r>
        <w:t xml:space="preserve"> x 55Kč/m</w:t>
      </w:r>
      <w:r w:rsidRPr="00382C54">
        <w:rPr>
          <w:vertAlign w:val="superscript"/>
        </w:rPr>
        <w:t>2</w:t>
      </w:r>
      <w:r>
        <w:t xml:space="preserve"> = </w:t>
      </w:r>
      <w:r w:rsidR="00382C54" w:rsidRPr="00382C54">
        <w:rPr>
          <w:b/>
        </w:rPr>
        <w:t>4 950</w:t>
      </w:r>
      <w:r w:rsidRPr="00382C54">
        <w:rPr>
          <w:b/>
        </w:rPr>
        <w:t>,- Kč</w:t>
      </w:r>
    </w:p>
    <w:p w:rsidR="00636DE2" w:rsidRDefault="00636DE2" w:rsidP="00636DE2">
      <w:pPr>
        <w:spacing w:after="0"/>
        <w:rPr>
          <w:b/>
        </w:rPr>
      </w:pPr>
    </w:p>
    <w:p w:rsidR="004F5544" w:rsidRDefault="00636DE2" w:rsidP="00636DE2">
      <w:pPr>
        <w:spacing w:after="0"/>
        <w:rPr>
          <w:b/>
        </w:rPr>
      </w:pPr>
      <w:r w:rsidRPr="00636DE2">
        <w:rPr>
          <w:b/>
        </w:rPr>
        <w:t xml:space="preserve">Celkem k fakturaci za kompletní malířské práce </w:t>
      </w:r>
      <w:r w:rsidR="00382C54" w:rsidRPr="007E6A87">
        <w:rPr>
          <w:b/>
          <w:u w:val="single"/>
        </w:rPr>
        <w:t>72 989</w:t>
      </w:r>
      <w:r w:rsidRPr="007E6A87">
        <w:rPr>
          <w:b/>
          <w:u w:val="single"/>
        </w:rPr>
        <w:t>,-Kč.</w:t>
      </w:r>
    </w:p>
    <w:p w:rsidR="00636DE2" w:rsidRPr="00636DE2" w:rsidRDefault="00636DE2" w:rsidP="00636DE2">
      <w:pPr>
        <w:spacing w:after="0"/>
        <w:rPr>
          <w:b/>
        </w:rPr>
      </w:pPr>
    </w:p>
    <w:p w:rsidR="004F5544" w:rsidRDefault="0078554F" w:rsidP="00636DE2">
      <w:pPr>
        <w:spacing w:after="0"/>
      </w:pPr>
      <w:r>
        <w:t xml:space="preserve">Dne </w:t>
      </w:r>
      <w:r w:rsidR="00382C54">
        <w:t>3</w:t>
      </w:r>
      <w:r>
        <w:t>.1</w:t>
      </w:r>
      <w:r w:rsidR="00382C54">
        <w:t>2</w:t>
      </w:r>
      <w:r>
        <w:t>.2018</w:t>
      </w:r>
    </w:p>
    <w:p w:rsidR="00636DE2" w:rsidRDefault="00636DE2" w:rsidP="00636DE2">
      <w:pPr>
        <w:spacing w:after="0"/>
      </w:pPr>
    </w:p>
    <w:p w:rsidR="0078554F" w:rsidRDefault="009E1A1C" w:rsidP="00636DE2">
      <w:pPr>
        <w:spacing w:after="0"/>
      </w:pPr>
      <w:r>
        <w:t xml:space="preserve">Vypracoval: </w:t>
      </w:r>
    </w:p>
    <w:p w:rsidR="004F5544" w:rsidRDefault="00382C54" w:rsidP="00636DE2">
      <w:pPr>
        <w:spacing w:after="0"/>
      </w:pPr>
      <w:r>
        <w:t>Libor Vašák</w:t>
      </w:r>
    </w:p>
    <w:p w:rsidR="0078554F" w:rsidRDefault="00382C54" w:rsidP="00636DE2">
      <w:pPr>
        <w:spacing w:after="0"/>
      </w:pPr>
      <w:r>
        <w:t>Padělky II 3898, 76001 Zlín</w:t>
      </w:r>
    </w:p>
    <w:p w:rsidR="0078554F" w:rsidRDefault="0078554F" w:rsidP="00636DE2">
      <w:r>
        <w:t>IČO</w:t>
      </w:r>
      <w:r w:rsidR="00382C54">
        <w:t>: 65363906</w:t>
      </w:r>
    </w:p>
    <w:p w:rsidR="00893FD9" w:rsidRPr="00893FD9" w:rsidRDefault="00893FD9" w:rsidP="00636DE2">
      <w:pPr>
        <w:rPr>
          <w:b/>
        </w:rPr>
      </w:pPr>
      <w:r w:rsidRPr="00893FD9">
        <w:rPr>
          <w:b/>
        </w:rPr>
        <w:t>Nejsem plátce DPH.</w:t>
      </w:r>
    </w:p>
    <w:bookmarkEnd w:id="0"/>
    <w:p w:rsidR="00382C54" w:rsidRDefault="00382C54" w:rsidP="00636DE2"/>
    <w:sectPr w:rsidR="00382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51" w:rsidRDefault="002B3351" w:rsidP="00D24F28">
      <w:pPr>
        <w:spacing w:after="0" w:line="240" w:lineRule="auto"/>
      </w:pPr>
      <w:r>
        <w:separator/>
      </w:r>
    </w:p>
  </w:endnote>
  <w:endnote w:type="continuationSeparator" w:id="0">
    <w:p w:rsidR="002B3351" w:rsidRDefault="002B3351" w:rsidP="00D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51" w:rsidRDefault="002B3351" w:rsidP="00D24F28">
      <w:pPr>
        <w:spacing w:after="0" w:line="240" w:lineRule="auto"/>
      </w:pPr>
      <w:r>
        <w:separator/>
      </w:r>
    </w:p>
  </w:footnote>
  <w:footnote w:type="continuationSeparator" w:id="0">
    <w:p w:rsidR="002B3351" w:rsidRDefault="002B3351" w:rsidP="00D2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28" w:rsidRDefault="00D24F28">
    <w:pPr>
      <w:pStyle w:val="Zhlav"/>
    </w:pPr>
    <w:r>
      <w:t>Příloha č. 1</w:t>
    </w:r>
  </w:p>
  <w:p w:rsidR="00D24F28" w:rsidRDefault="00D24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0214"/>
    <w:multiLevelType w:val="hybridMultilevel"/>
    <w:tmpl w:val="E3D87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9"/>
    <w:rsid w:val="000F0FE1"/>
    <w:rsid w:val="001663E0"/>
    <w:rsid w:val="001D4F83"/>
    <w:rsid w:val="00217E55"/>
    <w:rsid w:val="00240899"/>
    <w:rsid w:val="002B3351"/>
    <w:rsid w:val="0033414F"/>
    <w:rsid w:val="00382C54"/>
    <w:rsid w:val="00434A63"/>
    <w:rsid w:val="0045275A"/>
    <w:rsid w:val="0045278D"/>
    <w:rsid w:val="004F5544"/>
    <w:rsid w:val="0050790C"/>
    <w:rsid w:val="00525C23"/>
    <w:rsid w:val="00636DE2"/>
    <w:rsid w:val="0066499C"/>
    <w:rsid w:val="00693D20"/>
    <w:rsid w:val="006B70F6"/>
    <w:rsid w:val="0071055A"/>
    <w:rsid w:val="00753D57"/>
    <w:rsid w:val="0078554F"/>
    <w:rsid w:val="007E6A87"/>
    <w:rsid w:val="00816C3A"/>
    <w:rsid w:val="00893FD9"/>
    <w:rsid w:val="008F61EC"/>
    <w:rsid w:val="00934D87"/>
    <w:rsid w:val="009904F6"/>
    <w:rsid w:val="009E1A1C"/>
    <w:rsid w:val="00A14F95"/>
    <w:rsid w:val="00A84DAB"/>
    <w:rsid w:val="00C35C9A"/>
    <w:rsid w:val="00D24F28"/>
    <w:rsid w:val="00DD67BD"/>
    <w:rsid w:val="00E43540"/>
    <w:rsid w:val="00E56999"/>
    <w:rsid w:val="00E70800"/>
    <w:rsid w:val="00E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385B"/>
  <w15:chartTrackingRefBased/>
  <w15:docId w15:val="{C5D1DC21-27A1-4CBF-AF7C-6CA57C8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F28"/>
  </w:style>
  <w:style w:type="paragraph" w:styleId="Zpat">
    <w:name w:val="footer"/>
    <w:basedOn w:val="Normln"/>
    <w:link w:val="ZpatChar"/>
    <w:uiPriority w:val="99"/>
    <w:unhideWhenUsed/>
    <w:rsid w:val="00D2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F28"/>
  </w:style>
  <w:style w:type="paragraph" w:styleId="Odstavecseseznamem">
    <w:name w:val="List Paragraph"/>
    <w:basedOn w:val="Normln"/>
    <w:uiPriority w:val="34"/>
    <w:qFormat/>
    <w:rsid w:val="0038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dc:description/>
  <cp:lastModifiedBy>Iveta Reimerová</cp:lastModifiedBy>
  <cp:revision>22</cp:revision>
  <dcterms:created xsi:type="dcterms:W3CDTF">2018-11-26T12:40:00Z</dcterms:created>
  <dcterms:modified xsi:type="dcterms:W3CDTF">2018-11-30T13:10:00Z</dcterms:modified>
</cp:coreProperties>
</file>