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CDF" w:rsidRPr="00F23544" w:rsidRDefault="00DB7E94" w:rsidP="003F6CDF">
      <w:pPr>
        <w:pStyle w:val="Nzev"/>
        <w:tabs>
          <w:tab w:val="left" w:pos="709"/>
        </w:tabs>
        <w:rPr>
          <w:rFonts w:ascii="Arial" w:hAnsi="Arial" w:cs="Arial"/>
          <w:sz w:val="36"/>
          <w:szCs w:val="36"/>
          <w:lang w:val="cs-CZ"/>
        </w:rPr>
      </w:pPr>
      <w:r>
        <w:rPr>
          <w:rFonts w:ascii="Arial" w:hAnsi="Arial" w:cs="Arial"/>
          <w:b/>
          <w:sz w:val="36"/>
          <w:szCs w:val="36"/>
          <w:lang w:val="cs-CZ"/>
        </w:rPr>
        <w:t xml:space="preserve">DODATEK </w:t>
      </w:r>
      <w:r w:rsidR="00427A15" w:rsidRPr="00F23544">
        <w:rPr>
          <w:rFonts w:ascii="Arial" w:hAnsi="Arial" w:cs="Arial"/>
          <w:b/>
          <w:sz w:val="36"/>
          <w:szCs w:val="36"/>
          <w:lang w:val="cs-CZ"/>
        </w:rPr>
        <w:t>Č</w:t>
      </w:r>
      <w:r w:rsidR="00427A15" w:rsidRPr="00F23544">
        <w:rPr>
          <w:rFonts w:ascii="Arial" w:hAnsi="Arial" w:cs="Arial"/>
          <w:sz w:val="36"/>
          <w:szCs w:val="36"/>
          <w:lang w:val="cs-CZ"/>
        </w:rPr>
        <w:t xml:space="preserve">. </w:t>
      </w:r>
      <w:r w:rsidRPr="00DB7E94">
        <w:rPr>
          <w:rFonts w:ascii="Arial" w:hAnsi="Arial" w:cs="Arial"/>
          <w:b/>
          <w:sz w:val="36"/>
          <w:szCs w:val="36"/>
          <w:lang w:val="cs-CZ"/>
        </w:rPr>
        <w:t>6</w:t>
      </w:r>
      <w:r w:rsidR="00427A15" w:rsidRPr="00F23544">
        <w:rPr>
          <w:rFonts w:ascii="Arial" w:hAnsi="Arial" w:cs="Arial"/>
          <w:sz w:val="36"/>
          <w:szCs w:val="36"/>
          <w:lang w:val="cs-CZ"/>
        </w:rPr>
        <w:t xml:space="preserve"> </w:t>
      </w:r>
      <w:r w:rsidR="00427A15" w:rsidRPr="00F23544">
        <w:rPr>
          <w:rFonts w:ascii="Arial" w:hAnsi="Arial" w:cs="Arial"/>
          <w:b/>
          <w:sz w:val="36"/>
          <w:szCs w:val="36"/>
          <w:lang w:val="cs-CZ"/>
        </w:rPr>
        <w:t>SMLOUVY O DÍLO</w:t>
      </w:r>
    </w:p>
    <w:p w:rsidR="00DB7E94" w:rsidRDefault="00DB7E94" w:rsidP="00DB7E94">
      <w:pPr>
        <w:pStyle w:val="Bezmezer"/>
        <w:jc w:val="center"/>
      </w:pPr>
    </w:p>
    <w:p w:rsidR="00427A15" w:rsidRPr="00DB7E94" w:rsidRDefault="00427A15" w:rsidP="00DB7E94">
      <w:pPr>
        <w:pStyle w:val="Bezmezer"/>
        <w:jc w:val="center"/>
        <w:rPr>
          <w:b/>
          <w:sz w:val="28"/>
          <w:szCs w:val="28"/>
        </w:rPr>
      </w:pPr>
      <w:r w:rsidRPr="00DB7E94">
        <w:rPr>
          <w:b/>
          <w:sz w:val="28"/>
          <w:szCs w:val="28"/>
        </w:rPr>
        <w:t>č.</w:t>
      </w:r>
      <w:r w:rsidR="00DB7E94" w:rsidRPr="00DB7E94">
        <w:rPr>
          <w:b/>
          <w:sz w:val="28"/>
          <w:szCs w:val="28"/>
        </w:rPr>
        <w:t xml:space="preserve"> smlouvy objednatele 21/2008</w:t>
      </w:r>
    </w:p>
    <w:p w:rsidR="00DB7E94" w:rsidRPr="00DB7E94" w:rsidRDefault="00DB7E94" w:rsidP="00DB7E94">
      <w:pPr>
        <w:rPr>
          <w:lang w:eastAsia="cs-CZ"/>
        </w:rPr>
      </w:pPr>
    </w:p>
    <w:p w:rsidR="00427A15" w:rsidRPr="00427A15" w:rsidRDefault="00427A15" w:rsidP="00427A15">
      <w:pPr>
        <w:jc w:val="center"/>
        <w:rPr>
          <w:rFonts w:ascii="Arial" w:hAnsi="Arial" w:cs="Arial"/>
          <w:b/>
          <w:sz w:val="24"/>
          <w:szCs w:val="24"/>
          <w:lang w:eastAsia="cs-CZ"/>
        </w:rPr>
      </w:pPr>
      <w:r w:rsidRPr="00427A15">
        <w:rPr>
          <w:rFonts w:ascii="Arial" w:hAnsi="Arial" w:cs="Arial"/>
          <w:b/>
          <w:sz w:val="24"/>
          <w:szCs w:val="24"/>
          <w:lang w:eastAsia="cs-CZ"/>
        </w:rPr>
        <w:t>(dále jen „Dodatek“)</w:t>
      </w:r>
    </w:p>
    <w:p w:rsidR="00427A15" w:rsidRPr="00427A15" w:rsidRDefault="00427A15" w:rsidP="003F6CDF">
      <w:pPr>
        <w:pStyle w:val="Podnadpis"/>
        <w:rPr>
          <w:rFonts w:ascii="Arial" w:hAnsi="Arial" w:cs="Arial"/>
          <w:spacing w:val="2"/>
          <w:sz w:val="24"/>
          <w:lang w:val="cs-CZ"/>
        </w:rPr>
      </w:pPr>
      <w:r w:rsidRPr="00427A15">
        <w:rPr>
          <w:rFonts w:ascii="Arial" w:hAnsi="Arial" w:cs="Arial"/>
          <w:spacing w:val="2"/>
          <w:sz w:val="24"/>
          <w:lang w:val="cs-CZ"/>
        </w:rPr>
        <w:t>uzavřený</w:t>
      </w:r>
    </w:p>
    <w:p w:rsidR="00427A15" w:rsidRDefault="003F6CDF" w:rsidP="003F6CDF">
      <w:pPr>
        <w:pStyle w:val="Podnadpis"/>
        <w:rPr>
          <w:rFonts w:ascii="Arial" w:hAnsi="Arial" w:cs="Arial"/>
          <w:spacing w:val="2"/>
          <w:sz w:val="24"/>
          <w:lang w:val="cs-CZ"/>
        </w:rPr>
      </w:pPr>
      <w:r w:rsidRPr="00427A15">
        <w:rPr>
          <w:rFonts w:ascii="Arial" w:hAnsi="Arial" w:cs="Arial"/>
          <w:spacing w:val="2"/>
          <w:sz w:val="24"/>
          <w:lang w:val="cs-CZ"/>
        </w:rPr>
        <w:t xml:space="preserve">podle § 2586 a násl. zákona č. 89/2012 Sb., občanský zákoník </w:t>
      </w:r>
    </w:p>
    <w:p w:rsidR="003F6CDF" w:rsidRPr="00427A15" w:rsidRDefault="003F6CDF" w:rsidP="003F6CDF">
      <w:pPr>
        <w:pStyle w:val="Podnadpis"/>
        <w:rPr>
          <w:rFonts w:ascii="Arial" w:hAnsi="Arial" w:cs="Arial"/>
          <w:spacing w:val="2"/>
          <w:sz w:val="24"/>
          <w:lang w:val="cs-CZ"/>
        </w:rPr>
      </w:pPr>
      <w:r w:rsidRPr="00427A15">
        <w:rPr>
          <w:rFonts w:ascii="Arial" w:hAnsi="Arial" w:cs="Arial"/>
          <w:spacing w:val="2"/>
          <w:sz w:val="24"/>
          <w:lang w:val="cs-CZ"/>
        </w:rPr>
        <w:t>(dále jen „</w:t>
      </w:r>
      <w:r w:rsidR="00427A15">
        <w:rPr>
          <w:rFonts w:ascii="Arial" w:hAnsi="Arial" w:cs="Arial"/>
          <w:spacing w:val="2"/>
          <w:sz w:val="24"/>
          <w:lang w:val="cs-CZ"/>
        </w:rPr>
        <w:t>občanský zákoník</w:t>
      </w:r>
      <w:r w:rsidRPr="00427A15">
        <w:rPr>
          <w:rFonts w:ascii="Arial" w:hAnsi="Arial" w:cs="Arial"/>
          <w:spacing w:val="2"/>
          <w:sz w:val="24"/>
          <w:lang w:val="cs-CZ"/>
        </w:rPr>
        <w:t>“)</w:t>
      </w:r>
    </w:p>
    <w:p w:rsidR="00427A15" w:rsidRDefault="00427A15" w:rsidP="003F6CDF">
      <w:pPr>
        <w:pStyle w:val="Podnadpis"/>
        <w:rPr>
          <w:rFonts w:ascii="Arial" w:hAnsi="Arial" w:cs="Arial"/>
          <w:sz w:val="24"/>
          <w:lang w:val="cs-CZ"/>
        </w:rPr>
      </w:pPr>
    </w:p>
    <w:p w:rsidR="003F6CDF" w:rsidRPr="00F23544" w:rsidRDefault="003F6CDF" w:rsidP="00427A15">
      <w:pPr>
        <w:pStyle w:val="Podnadpis"/>
        <w:jc w:val="both"/>
        <w:rPr>
          <w:rFonts w:ascii="Arial" w:hAnsi="Arial" w:cs="Arial"/>
          <w:b/>
          <w:lang w:val="cs-CZ"/>
        </w:rPr>
      </w:pPr>
      <w:r w:rsidRPr="00F23544">
        <w:rPr>
          <w:rFonts w:ascii="Arial" w:hAnsi="Arial" w:cs="Arial"/>
          <w:b/>
          <w:lang w:val="cs-CZ"/>
        </w:rPr>
        <w:t>mezi</w:t>
      </w:r>
      <w:r w:rsidR="00427A15" w:rsidRPr="00F23544">
        <w:rPr>
          <w:rFonts w:ascii="Arial" w:hAnsi="Arial" w:cs="Arial"/>
          <w:b/>
          <w:lang w:val="cs-CZ"/>
        </w:rPr>
        <w:t xml:space="preserve"> smluvními stranami</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3F6CDF" w:rsidRPr="00466A2E" w:rsidTr="001148B0">
        <w:tc>
          <w:tcPr>
            <w:tcW w:w="4531" w:type="dxa"/>
          </w:tcPr>
          <w:p w:rsidR="003F6CDF" w:rsidRPr="00466A2E" w:rsidRDefault="003F6CDF" w:rsidP="001148B0">
            <w:pPr>
              <w:pStyle w:val="Tabulka-buky11"/>
              <w:rPr>
                <w:rStyle w:val="Siln"/>
                <w:rFonts w:ascii="Arial" w:hAnsi="Arial" w:cs="Arial"/>
                <w:b w:val="0"/>
                <w:bCs w:val="0"/>
                <w:sz w:val="24"/>
                <w:szCs w:val="22"/>
                <w:lang w:val="cs-CZ"/>
              </w:rPr>
            </w:pPr>
            <w:r w:rsidRPr="00466A2E">
              <w:rPr>
                <w:rStyle w:val="Siln"/>
                <w:rFonts w:ascii="Arial" w:hAnsi="Arial" w:cs="Arial"/>
                <w:sz w:val="24"/>
                <w:szCs w:val="22"/>
              </w:rPr>
              <w:t>Objednatel:</w:t>
            </w:r>
          </w:p>
        </w:tc>
        <w:tc>
          <w:tcPr>
            <w:tcW w:w="4531" w:type="dxa"/>
          </w:tcPr>
          <w:p w:rsidR="003F6CDF" w:rsidRPr="00466A2E" w:rsidRDefault="003F6CDF" w:rsidP="001148B0">
            <w:pPr>
              <w:pStyle w:val="Tabulka-buky11"/>
              <w:rPr>
                <w:rFonts w:ascii="Arial" w:hAnsi="Arial" w:cs="Arial"/>
                <w:sz w:val="24"/>
                <w:szCs w:val="22"/>
                <w:lang w:val="cs-CZ"/>
              </w:rPr>
            </w:pPr>
            <w:r w:rsidRPr="00466A2E">
              <w:rPr>
                <w:rFonts w:ascii="Arial" w:hAnsi="Arial" w:cs="Arial"/>
                <w:sz w:val="24"/>
                <w:szCs w:val="22"/>
                <w:lang w:val="cs-CZ"/>
              </w:rPr>
              <w:t>Česká republika – Státní pozemkový úřad</w:t>
            </w:r>
          </w:p>
          <w:p w:rsidR="003F6CDF" w:rsidRPr="00466A2E" w:rsidRDefault="003F6CDF" w:rsidP="00F23544">
            <w:pPr>
              <w:pStyle w:val="Tabulka-buky11"/>
              <w:rPr>
                <w:rFonts w:ascii="Arial" w:hAnsi="Arial" w:cs="Arial"/>
                <w:sz w:val="24"/>
                <w:szCs w:val="22"/>
                <w:lang w:val="cs-CZ"/>
              </w:rPr>
            </w:pPr>
            <w:r w:rsidRPr="00466A2E">
              <w:rPr>
                <w:rFonts w:ascii="Arial" w:hAnsi="Arial" w:cs="Arial"/>
                <w:sz w:val="24"/>
                <w:szCs w:val="22"/>
                <w:lang w:val="cs-CZ"/>
              </w:rPr>
              <w:t xml:space="preserve">Krajský pozemkový úřad pro </w:t>
            </w:r>
            <w:r w:rsidR="00F23544">
              <w:rPr>
                <w:rFonts w:ascii="Arial" w:hAnsi="Arial" w:cs="Arial"/>
                <w:sz w:val="24"/>
                <w:szCs w:val="22"/>
                <w:lang w:val="cs-CZ"/>
              </w:rPr>
              <w:t>Jihočeský</w:t>
            </w:r>
            <w:r w:rsidRPr="00466A2E">
              <w:rPr>
                <w:rFonts w:ascii="Arial" w:hAnsi="Arial" w:cs="Arial"/>
                <w:sz w:val="24"/>
                <w:szCs w:val="22"/>
                <w:lang w:val="cs-CZ"/>
              </w:rPr>
              <w:t xml:space="preserve"> kraj</w:t>
            </w:r>
            <w:r w:rsidRPr="00466A2E">
              <w:rPr>
                <w:rFonts w:ascii="Arial" w:hAnsi="Arial" w:cs="Arial"/>
                <w:sz w:val="24"/>
                <w:szCs w:val="22"/>
              </w:rPr>
              <w:t xml:space="preserve">, Pobočka </w:t>
            </w:r>
            <w:r w:rsidR="00F23544">
              <w:rPr>
                <w:rFonts w:ascii="Arial" w:hAnsi="Arial" w:cs="Arial"/>
                <w:sz w:val="24"/>
                <w:szCs w:val="22"/>
              </w:rPr>
              <w:t>Písek</w:t>
            </w:r>
          </w:p>
        </w:tc>
      </w:tr>
      <w:tr w:rsidR="003F6CDF" w:rsidRPr="00466A2E" w:rsidTr="001148B0">
        <w:tc>
          <w:tcPr>
            <w:tcW w:w="4531" w:type="dxa"/>
          </w:tcPr>
          <w:p w:rsidR="003F6CDF" w:rsidRPr="00466A2E" w:rsidRDefault="003F6CDF" w:rsidP="001148B0">
            <w:pPr>
              <w:pStyle w:val="Tabulka-buky11"/>
              <w:rPr>
                <w:rStyle w:val="Siln"/>
                <w:rFonts w:ascii="Arial" w:eastAsiaTheme="majorEastAsia" w:hAnsi="Arial" w:cs="Arial"/>
                <w:b w:val="0"/>
                <w:bCs w:val="0"/>
                <w:sz w:val="24"/>
                <w:szCs w:val="22"/>
                <w:lang w:val="cs-CZ"/>
              </w:rPr>
            </w:pPr>
            <w:r w:rsidRPr="00466A2E">
              <w:rPr>
                <w:rStyle w:val="Siln"/>
                <w:rFonts w:ascii="Arial" w:eastAsiaTheme="majorEastAsia" w:hAnsi="Arial" w:cs="Arial"/>
                <w:sz w:val="24"/>
                <w:szCs w:val="22"/>
              </w:rPr>
              <w:t>Sídlo:</w:t>
            </w:r>
          </w:p>
        </w:tc>
        <w:tc>
          <w:tcPr>
            <w:tcW w:w="4531" w:type="dxa"/>
          </w:tcPr>
          <w:p w:rsidR="003F6CDF" w:rsidRPr="00466A2E" w:rsidRDefault="003F6CDF" w:rsidP="001148B0">
            <w:pPr>
              <w:pStyle w:val="Tabulka-buky11"/>
              <w:rPr>
                <w:rFonts w:ascii="Arial" w:hAnsi="Arial" w:cs="Arial"/>
                <w:sz w:val="24"/>
                <w:szCs w:val="22"/>
                <w:lang w:val="cs-CZ"/>
              </w:rPr>
            </w:pPr>
            <w:r w:rsidRPr="00466A2E">
              <w:rPr>
                <w:rFonts w:ascii="Arial" w:hAnsi="Arial" w:cs="Arial"/>
                <w:sz w:val="24"/>
                <w:szCs w:val="22"/>
                <w:lang w:val="cs-CZ"/>
              </w:rPr>
              <w:t>Husinecká 1024/11a, 130 00 Praha 3 – Žižkov</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Zastoupen:</w:t>
            </w:r>
          </w:p>
        </w:tc>
        <w:tc>
          <w:tcPr>
            <w:tcW w:w="4531" w:type="dxa"/>
          </w:tcPr>
          <w:p w:rsidR="003F6CDF" w:rsidRPr="00466A2E" w:rsidRDefault="00694674" w:rsidP="001148B0">
            <w:pPr>
              <w:pStyle w:val="Tabulka-buky11"/>
              <w:rPr>
                <w:rFonts w:ascii="Arial" w:hAnsi="Arial" w:cs="Arial"/>
                <w:sz w:val="24"/>
                <w:szCs w:val="22"/>
              </w:rPr>
            </w:pPr>
            <w:r>
              <w:rPr>
                <w:rFonts w:ascii="Arial" w:hAnsi="Arial" w:cs="Arial"/>
                <w:sz w:val="24"/>
                <w:szCs w:val="22"/>
              </w:rPr>
              <w:t>Ing. Jaroslavou Khekovou, vedouc</w:t>
            </w:r>
            <w:r w:rsidR="00F23544">
              <w:rPr>
                <w:rFonts w:ascii="Arial" w:hAnsi="Arial" w:cs="Arial"/>
                <w:sz w:val="24"/>
                <w:szCs w:val="22"/>
              </w:rPr>
              <w:t>í Pobočky Písek</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Ve smluvních záležitostech oprávněn jednat:</w:t>
            </w:r>
          </w:p>
        </w:tc>
        <w:tc>
          <w:tcPr>
            <w:tcW w:w="4531" w:type="dxa"/>
          </w:tcPr>
          <w:p w:rsidR="003F6CDF" w:rsidRPr="00466A2E" w:rsidRDefault="00694674" w:rsidP="001148B0">
            <w:pPr>
              <w:pStyle w:val="Tabulka-buky11"/>
              <w:rPr>
                <w:rFonts w:ascii="Arial" w:hAnsi="Arial" w:cs="Arial"/>
                <w:sz w:val="24"/>
                <w:szCs w:val="22"/>
              </w:rPr>
            </w:pPr>
            <w:r>
              <w:rPr>
                <w:rFonts w:ascii="Arial" w:hAnsi="Arial" w:cs="Arial"/>
                <w:sz w:val="24"/>
                <w:szCs w:val="22"/>
              </w:rPr>
              <w:t>Ing. Jaroslava Kheková, vedoucí Pobočky Písek</w:t>
            </w:r>
          </w:p>
        </w:tc>
      </w:tr>
      <w:tr w:rsidR="003F6CDF" w:rsidRPr="00466A2E" w:rsidTr="001148B0">
        <w:tc>
          <w:tcPr>
            <w:tcW w:w="4531" w:type="dxa"/>
          </w:tcPr>
          <w:p w:rsidR="003F6CDF" w:rsidRPr="00466A2E" w:rsidRDefault="003F6CDF" w:rsidP="001148B0">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V technických záležitostech oprávněn jednat:</w:t>
            </w:r>
          </w:p>
        </w:tc>
        <w:tc>
          <w:tcPr>
            <w:tcW w:w="4531" w:type="dxa"/>
          </w:tcPr>
          <w:p w:rsidR="003F6CDF" w:rsidRPr="00466A2E" w:rsidRDefault="00DB7E94" w:rsidP="00694674">
            <w:pPr>
              <w:pStyle w:val="Tabulka-buky11"/>
              <w:rPr>
                <w:rFonts w:ascii="Arial" w:hAnsi="Arial" w:cs="Arial"/>
                <w:sz w:val="24"/>
                <w:szCs w:val="22"/>
              </w:rPr>
            </w:pPr>
            <w:r>
              <w:rPr>
                <w:rFonts w:ascii="Arial" w:hAnsi="Arial" w:cs="Arial"/>
                <w:sz w:val="24"/>
                <w:szCs w:val="22"/>
              </w:rPr>
              <w:t>Ing. Irena Strnadová, DiS.</w:t>
            </w:r>
            <w:r w:rsidR="0055395B">
              <w:rPr>
                <w:rFonts w:ascii="Arial" w:hAnsi="Arial" w:cs="Arial"/>
                <w:sz w:val="24"/>
                <w:szCs w:val="22"/>
              </w:rPr>
              <w:t>, referent, Pobočka Písek</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Adresa:</w:t>
            </w:r>
          </w:p>
        </w:tc>
        <w:tc>
          <w:tcPr>
            <w:tcW w:w="4531" w:type="dxa"/>
          </w:tcPr>
          <w:p w:rsidR="00694674" w:rsidRPr="00694674" w:rsidRDefault="00694674" w:rsidP="00694674">
            <w:pPr>
              <w:pStyle w:val="Tabulka-buky11"/>
              <w:rPr>
                <w:rFonts w:ascii="Arial" w:hAnsi="Arial" w:cs="Arial"/>
                <w:sz w:val="24"/>
                <w:lang w:val="cs-CZ"/>
              </w:rPr>
            </w:pPr>
            <w:r w:rsidRPr="00694674">
              <w:rPr>
                <w:rFonts w:ascii="Arial" w:hAnsi="Arial" w:cs="Arial"/>
                <w:sz w:val="24"/>
                <w:lang w:val="cs-CZ"/>
              </w:rPr>
              <w:t>Nádražní 1988, 397 01 Písek</w:t>
            </w:r>
          </w:p>
          <w:p w:rsidR="003F6CDF" w:rsidRPr="00466A2E" w:rsidRDefault="003F6CDF" w:rsidP="001148B0">
            <w:pPr>
              <w:pStyle w:val="Tabulka-buky11"/>
              <w:rPr>
                <w:rFonts w:ascii="Arial" w:hAnsi="Arial" w:cs="Arial"/>
                <w:sz w:val="24"/>
                <w:szCs w:val="22"/>
              </w:rPr>
            </w:pP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Telefon:</w:t>
            </w:r>
          </w:p>
        </w:tc>
        <w:tc>
          <w:tcPr>
            <w:tcW w:w="4531" w:type="dxa"/>
          </w:tcPr>
          <w:p w:rsidR="00694674" w:rsidRPr="00694674" w:rsidRDefault="00694674" w:rsidP="00694674">
            <w:pPr>
              <w:pStyle w:val="Tabulka-buky11"/>
              <w:rPr>
                <w:rFonts w:ascii="Arial" w:hAnsi="Arial" w:cs="Arial"/>
                <w:sz w:val="24"/>
                <w:lang w:val="cs-CZ"/>
              </w:rPr>
            </w:pPr>
            <w:r w:rsidRPr="00694674">
              <w:rPr>
                <w:rFonts w:ascii="Arial" w:hAnsi="Arial" w:cs="Arial"/>
                <w:sz w:val="24"/>
                <w:lang w:val="cs-CZ"/>
              </w:rPr>
              <w:t>+420 725 919 799</w:t>
            </w:r>
          </w:p>
          <w:p w:rsidR="003F6CDF" w:rsidRPr="00466A2E" w:rsidRDefault="003F6CDF" w:rsidP="001148B0">
            <w:pPr>
              <w:pStyle w:val="Tabulka-buky11"/>
              <w:rPr>
                <w:rFonts w:ascii="Arial" w:hAnsi="Arial" w:cs="Arial"/>
                <w:sz w:val="24"/>
                <w:szCs w:val="22"/>
              </w:rPr>
            </w:pP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E-mail :</w:t>
            </w:r>
          </w:p>
        </w:tc>
        <w:tc>
          <w:tcPr>
            <w:tcW w:w="4531" w:type="dxa"/>
          </w:tcPr>
          <w:p w:rsidR="00694674" w:rsidRPr="00694674" w:rsidRDefault="00694674" w:rsidP="00694674">
            <w:pPr>
              <w:pStyle w:val="Tabulka-buky11"/>
              <w:rPr>
                <w:rFonts w:ascii="Arial" w:hAnsi="Arial" w:cs="Arial"/>
                <w:sz w:val="24"/>
                <w:lang w:val="cs-CZ"/>
              </w:rPr>
            </w:pPr>
            <w:r w:rsidRPr="00694674">
              <w:rPr>
                <w:rFonts w:ascii="Arial" w:hAnsi="Arial" w:cs="Arial"/>
                <w:sz w:val="24"/>
                <w:lang w:val="cs-CZ"/>
              </w:rPr>
              <w:t>j.khekova@spucr.cz</w:t>
            </w:r>
          </w:p>
          <w:p w:rsidR="003F6CDF" w:rsidRPr="00466A2E" w:rsidRDefault="003F6CDF" w:rsidP="001148B0">
            <w:pPr>
              <w:pStyle w:val="Tabulka-buky11"/>
              <w:rPr>
                <w:rFonts w:ascii="Arial" w:hAnsi="Arial" w:cs="Arial"/>
                <w:sz w:val="24"/>
                <w:szCs w:val="22"/>
              </w:rPr>
            </w:pPr>
          </w:p>
        </w:tc>
      </w:tr>
      <w:tr w:rsidR="003F6CDF" w:rsidRPr="00466A2E" w:rsidTr="001148B0">
        <w:tc>
          <w:tcPr>
            <w:tcW w:w="4531" w:type="dxa"/>
          </w:tcPr>
          <w:p w:rsidR="003F6CDF" w:rsidRPr="00466A2E" w:rsidRDefault="003F6CDF" w:rsidP="001148B0">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ID DS:</w:t>
            </w:r>
          </w:p>
        </w:tc>
        <w:tc>
          <w:tcPr>
            <w:tcW w:w="4531" w:type="dxa"/>
          </w:tcPr>
          <w:p w:rsidR="003F6CDF" w:rsidRPr="00466A2E" w:rsidRDefault="003F6CDF" w:rsidP="001148B0">
            <w:pPr>
              <w:pStyle w:val="Tabulka-buky11"/>
              <w:rPr>
                <w:rFonts w:ascii="Arial" w:hAnsi="Arial" w:cs="Arial"/>
                <w:sz w:val="24"/>
                <w:szCs w:val="22"/>
              </w:rPr>
            </w:pPr>
            <w:r w:rsidRPr="00466A2E">
              <w:rPr>
                <w:rFonts w:ascii="Arial" w:hAnsi="Arial" w:cs="Arial"/>
                <w:sz w:val="24"/>
                <w:szCs w:val="22"/>
              </w:rPr>
              <w:t>z49per3</w:t>
            </w:r>
          </w:p>
        </w:tc>
      </w:tr>
      <w:tr w:rsidR="003F6CDF" w:rsidRPr="00466A2E" w:rsidTr="001148B0">
        <w:tblPrEx>
          <w:tblLook w:val="04A0" w:firstRow="1" w:lastRow="0" w:firstColumn="1" w:lastColumn="0" w:noHBand="0" w:noVBand="1"/>
        </w:tblPrEx>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Bankovní spojení:</w:t>
            </w:r>
          </w:p>
        </w:tc>
        <w:tc>
          <w:tcPr>
            <w:tcW w:w="4531" w:type="dxa"/>
          </w:tcPr>
          <w:p w:rsidR="003F6CDF" w:rsidRPr="00466A2E" w:rsidRDefault="003F6CDF" w:rsidP="001148B0">
            <w:pPr>
              <w:pStyle w:val="Tabulka-buky11"/>
              <w:rPr>
                <w:rFonts w:ascii="Arial" w:hAnsi="Arial" w:cs="Arial"/>
                <w:sz w:val="24"/>
                <w:szCs w:val="22"/>
              </w:rPr>
            </w:pPr>
            <w:r w:rsidRPr="00466A2E">
              <w:rPr>
                <w:rFonts w:ascii="Arial" w:hAnsi="Arial" w:cs="Arial"/>
                <w:sz w:val="24"/>
                <w:szCs w:val="22"/>
              </w:rPr>
              <w:t>Česká národní banka</w:t>
            </w:r>
          </w:p>
        </w:tc>
      </w:tr>
      <w:tr w:rsidR="003F6CDF" w:rsidRPr="00466A2E" w:rsidTr="001148B0">
        <w:tblPrEx>
          <w:tblLook w:val="04A0" w:firstRow="1" w:lastRow="0" w:firstColumn="1" w:lastColumn="0" w:noHBand="0" w:noVBand="1"/>
        </w:tblPrEx>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Číslo účtu:</w:t>
            </w:r>
          </w:p>
        </w:tc>
        <w:tc>
          <w:tcPr>
            <w:tcW w:w="4531" w:type="dxa"/>
          </w:tcPr>
          <w:p w:rsidR="003F6CDF" w:rsidRPr="00466A2E" w:rsidRDefault="003F6CDF" w:rsidP="001148B0">
            <w:pPr>
              <w:pStyle w:val="Tabulka-buky11"/>
              <w:rPr>
                <w:rFonts w:ascii="Arial" w:hAnsi="Arial" w:cs="Arial"/>
                <w:sz w:val="24"/>
                <w:szCs w:val="22"/>
              </w:rPr>
            </w:pPr>
            <w:r w:rsidRPr="00466A2E">
              <w:rPr>
                <w:rFonts w:ascii="Arial" w:hAnsi="Arial" w:cs="Arial"/>
                <w:sz w:val="24"/>
                <w:szCs w:val="22"/>
              </w:rPr>
              <w:t>3723001/0710</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IČO:</w:t>
            </w:r>
          </w:p>
        </w:tc>
        <w:tc>
          <w:tcPr>
            <w:tcW w:w="4531" w:type="dxa"/>
          </w:tcPr>
          <w:p w:rsidR="003F6CDF" w:rsidRPr="00466A2E" w:rsidRDefault="003F6CDF" w:rsidP="001148B0">
            <w:pPr>
              <w:pStyle w:val="Tabulka-buky11"/>
              <w:rPr>
                <w:rFonts w:ascii="Arial" w:hAnsi="Arial" w:cs="Arial"/>
                <w:sz w:val="24"/>
                <w:szCs w:val="22"/>
              </w:rPr>
            </w:pPr>
            <w:r w:rsidRPr="00466A2E">
              <w:rPr>
                <w:rFonts w:ascii="Arial" w:hAnsi="Arial" w:cs="Arial"/>
                <w:sz w:val="24"/>
                <w:szCs w:val="22"/>
              </w:rPr>
              <w:t>01312774</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DIČ:</w:t>
            </w:r>
          </w:p>
        </w:tc>
        <w:tc>
          <w:tcPr>
            <w:tcW w:w="4531" w:type="dxa"/>
          </w:tcPr>
          <w:p w:rsidR="003F6CDF" w:rsidRPr="00466A2E" w:rsidRDefault="003F6CDF" w:rsidP="001148B0">
            <w:pPr>
              <w:pStyle w:val="Tabulka-buky11"/>
              <w:rPr>
                <w:rFonts w:ascii="Arial" w:hAnsi="Arial" w:cs="Arial"/>
                <w:sz w:val="24"/>
                <w:szCs w:val="22"/>
              </w:rPr>
            </w:pPr>
            <w:r w:rsidRPr="00466A2E">
              <w:rPr>
                <w:rFonts w:ascii="Arial" w:hAnsi="Arial" w:cs="Arial"/>
                <w:sz w:val="24"/>
                <w:szCs w:val="22"/>
              </w:rPr>
              <w:t>CZ01312774 - není plátce DPH</w:t>
            </w:r>
          </w:p>
        </w:tc>
      </w:tr>
    </w:tbl>
    <w:p w:rsidR="003F6CDF" w:rsidRPr="00466A2E" w:rsidRDefault="003F6CDF" w:rsidP="003F6CDF">
      <w:pPr>
        <w:spacing w:before="120" w:after="360"/>
        <w:rPr>
          <w:rFonts w:ascii="Arial" w:hAnsi="Arial" w:cs="Arial"/>
          <w:sz w:val="24"/>
        </w:rPr>
      </w:pPr>
      <w:r w:rsidRPr="00466A2E">
        <w:rPr>
          <w:rFonts w:ascii="Arial" w:hAnsi="Arial" w:cs="Arial"/>
          <w:sz w:val="24"/>
        </w:rPr>
        <w:t>(dále jen „</w:t>
      </w:r>
      <w:r w:rsidRPr="00466A2E">
        <w:rPr>
          <w:rStyle w:val="Siln"/>
          <w:rFonts w:ascii="Arial" w:hAnsi="Arial" w:cs="Arial"/>
          <w:sz w:val="24"/>
        </w:rPr>
        <w:t>objednatel</w:t>
      </w:r>
      <w:r w:rsidRPr="00466A2E">
        <w:rPr>
          <w:rFonts w:ascii="Arial" w:hAnsi="Arial" w:cs="Arial"/>
          <w:sz w:val="24"/>
        </w:rPr>
        <w:t>“)</w:t>
      </w:r>
    </w:p>
    <w:tbl>
      <w:tblPr>
        <w:tblStyle w:val="Mkatabulky"/>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80" w:firstRow="0" w:lastRow="0" w:firstColumn="1" w:lastColumn="0" w:noHBand="1" w:noVBand="1"/>
      </w:tblPr>
      <w:tblGrid>
        <w:gridCol w:w="4531"/>
        <w:gridCol w:w="4531"/>
      </w:tblGrid>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Zhotovitel:</w:t>
            </w:r>
          </w:p>
        </w:tc>
        <w:tc>
          <w:tcPr>
            <w:tcW w:w="4531" w:type="dxa"/>
          </w:tcPr>
          <w:p w:rsidR="003F6CDF" w:rsidRPr="00466A2E" w:rsidRDefault="00DB7E94" w:rsidP="001148B0">
            <w:pPr>
              <w:pStyle w:val="Tabulka-buky11"/>
              <w:rPr>
                <w:rFonts w:ascii="Arial" w:hAnsi="Arial" w:cs="Arial"/>
                <w:sz w:val="24"/>
                <w:szCs w:val="22"/>
                <w:lang w:val="cs-CZ"/>
              </w:rPr>
            </w:pPr>
            <w:r>
              <w:rPr>
                <w:rFonts w:ascii="Arial" w:hAnsi="Arial" w:cs="Arial"/>
                <w:sz w:val="24"/>
                <w:szCs w:val="22"/>
                <w:lang w:val="cs-CZ"/>
              </w:rPr>
              <w:t>GEODETICKÉ SDRUŽENÍ s.r.o.</w:t>
            </w:r>
          </w:p>
        </w:tc>
      </w:tr>
      <w:tr w:rsidR="003F6CDF" w:rsidRPr="00466A2E" w:rsidTr="001148B0">
        <w:tc>
          <w:tcPr>
            <w:tcW w:w="4531" w:type="dxa"/>
          </w:tcPr>
          <w:p w:rsidR="003F6CDF" w:rsidRPr="00466A2E" w:rsidRDefault="003F6CDF" w:rsidP="001148B0">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t>Sídlo:</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Pod Anenskou 245, 261 01 Příbram IV</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Zastoupen:</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 xml:space="preserve">Ing. Vladimírem </w:t>
            </w:r>
            <w:proofErr w:type="spellStart"/>
            <w:r>
              <w:rPr>
                <w:rFonts w:ascii="Arial" w:hAnsi="Arial" w:cs="Arial"/>
                <w:sz w:val="24"/>
                <w:szCs w:val="22"/>
                <w:lang w:val="cs-CZ"/>
              </w:rPr>
              <w:t>Luksem</w:t>
            </w:r>
            <w:proofErr w:type="spellEnd"/>
            <w:r w:rsidR="001445A3">
              <w:rPr>
                <w:rFonts w:ascii="Arial" w:hAnsi="Arial" w:cs="Arial"/>
                <w:sz w:val="24"/>
                <w:szCs w:val="22"/>
                <w:lang w:val="cs-CZ"/>
              </w:rPr>
              <w:t>, jednatelem</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Ve smluvních záležitostech oprávněn jednat:</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 xml:space="preserve">Ing. Vladimír </w:t>
            </w:r>
            <w:proofErr w:type="spellStart"/>
            <w:r>
              <w:rPr>
                <w:rFonts w:ascii="Arial" w:hAnsi="Arial" w:cs="Arial"/>
                <w:sz w:val="24"/>
                <w:szCs w:val="22"/>
                <w:lang w:val="cs-CZ"/>
              </w:rPr>
              <w:t>Luks</w:t>
            </w:r>
            <w:proofErr w:type="spellEnd"/>
            <w:r w:rsidR="001445A3">
              <w:rPr>
                <w:rFonts w:ascii="Arial" w:hAnsi="Arial" w:cs="Arial"/>
                <w:sz w:val="24"/>
                <w:szCs w:val="22"/>
                <w:lang w:val="cs-CZ"/>
              </w:rPr>
              <w:t>, jednatel</w:t>
            </w:r>
          </w:p>
        </w:tc>
      </w:tr>
      <w:tr w:rsidR="003F6CDF" w:rsidRPr="00466A2E" w:rsidTr="001148B0">
        <w:tc>
          <w:tcPr>
            <w:tcW w:w="4531" w:type="dxa"/>
          </w:tcPr>
          <w:p w:rsidR="003F6CDF" w:rsidRPr="00466A2E" w:rsidRDefault="003F6CDF" w:rsidP="001148B0">
            <w:pPr>
              <w:pStyle w:val="Tabulka-buky11"/>
              <w:rPr>
                <w:rStyle w:val="Siln"/>
                <w:rFonts w:ascii="Arial" w:eastAsiaTheme="majorEastAsia" w:hAnsi="Arial" w:cs="Arial"/>
                <w:sz w:val="24"/>
                <w:szCs w:val="22"/>
              </w:rPr>
            </w:pPr>
            <w:r w:rsidRPr="00466A2E">
              <w:rPr>
                <w:rStyle w:val="Siln"/>
                <w:rFonts w:ascii="Arial" w:eastAsiaTheme="majorEastAsia" w:hAnsi="Arial" w:cs="Arial"/>
                <w:sz w:val="24"/>
                <w:szCs w:val="22"/>
              </w:rPr>
              <w:lastRenderedPageBreak/>
              <w:t>V technických záležitostech oprávněn jednat:</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 xml:space="preserve">Ing. Vladimír </w:t>
            </w:r>
            <w:proofErr w:type="spellStart"/>
            <w:r>
              <w:rPr>
                <w:rFonts w:ascii="Arial" w:hAnsi="Arial" w:cs="Arial"/>
                <w:sz w:val="24"/>
                <w:szCs w:val="22"/>
                <w:lang w:val="cs-CZ"/>
              </w:rPr>
              <w:t>Luks</w:t>
            </w:r>
            <w:proofErr w:type="spellEnd"/>
            <w:r w:rsidR="001445A3">
              <w:rPr>
                <w:rFonts w:ascii="Arial" w:hAnsi="Arial" w:cs="Arial"/>
                <w:sz w:val="24"/>
                <w:szCs w:val="22"/>
                <w:lang w:val="cs-CZ"/>
              </w:rPr>
              <w:t>, jednatel</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Telefon:</w:t>
            </w:r>
          </w:p>
        </w:tc>
        <w:tc>
          <w:tcPr>
            <w:tcW w:w="4531" w:type="dxa"/>
          </w:tcPr>
          <w:p w:rsidR="003F6CDF" w:rsidRPr="00466A2E" w:rsidRDefault="006502D4" w:rsidP="001148B0">
            <w:pPr>
              <w:pStyle w:val="Tabulka-buky11"/>
              <w:rPr>
                <w:rFonts w:ascii="Arial" w:hAnsi="Arial" w:cs="Arial"/>
                <w:sz w:val="24"/>
                <w:szCs w:val="22"/>
                <w:lang w:val="cs-CZ"/>
              </w:rPr>
            </w:pPr>
            <w:proofErr w:type="spellStart"/>
            <w:r>
              <w:rPr>
                <w:rFonts w:ascii="Arial" w:hAnsi="Arial" w:cs="Arial"/>
                <w:sz w:val="24"/>
                <w:szCs w:val="22"/>
                <w:lang w:val="cs-CZ"/>
              </w:rPr>
              <w:t>xxxxx</w:t>
            </w:r>
            <w:proofErr w:type="spellEnd"/>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E-mail :</w:t>
            </w:r>
          </w:p>
        </w:tc>
        <w:tc>
          <w:tcPr>
            <w:tcW w:w="4531" w:type="dxa"/>
          </w:tcPr>
          <w:p w:rsidR="003F6CDF" w:rsidRPr="00466A2E" w:rsidRDefault="006502D4" w:rsidP="001148B0">
            <w:pPr>
              <w:pStyle w:val="Tabulka-buky11"/>
              <w:rPr>
                <w:rFonts w:ascii="Arial" w:hAnsi="Arial" w:cs="Arial"/>
                <w:sz w:val="24"/>
                <w:szCs w:val="22"/>
                <w:lang w:val="cs-CZ"/>
              </w:rPr>
            </w:pPr>
            <w:proofErr w:type="spellStart"/>
            <w:r>
              <w:rPr>
                <w:rFonts w:ascii="Arial" w:hAnsi="Arial" w:cs="Arial"/>
                <w:sz w:val="24"/>
                <w:szCs w:val="22"/>
                <w:lang w:val="cs-CZ"/>
              </w:rPr>
              <w:t>xxxxx</w:t>
            </w:r>
            <w:proofErr w:type="spellEnd"/>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ID DS:</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eep75pz</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Bankovní spojení:</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ČSOB a. s., Příbram</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Číslo účtu:</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198733946/0300</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IČO:</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61682764</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DIČ:</w:t>
            </w:r>
          </w:p>
        </w:tc>
        <w:tc>
          <w:tcPr>
            <w:tcW w:w="4531" w:type="dxa"/>
          </w:tcPr>
          <w:p w:rsidR="003F6CDF" w:rsidRPr="00466A2E" w:rsidRDefault="00722B0D" w:rsidP="001148B0">
            <w:pPr>
              <w:pStyle w:val="Tabulka-buky11"/>
              <w:rPr>
                <w:rFonts w:ascii="Arial" w:hAnsi="Arial" w:cs="Arial"/>
                <w:sz w:val="24"/>
                <w:szCs w:val="22"/>
                <w:lang w:val="cs-CZ"/>
              </w:rPr>
            </w:pPr>
            <w:r>
              <w:rPr>
                <w:rFonts w:ascii="Arial" w:hAnsi="Arial" w:cs="Arial"/>
                <w:sz w:val="24"/>
                <w:szCs w:val="22"/>
                <w:lang w:val="cs-CZ"/>
              </w:rPr>
              <w:t>CZ61682764</w:t>
            </w: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 xml:space="preserve">Společnost je zapsaná v obchodním rejstříku vedeném:  </w:t>
            </w:r>
          </w:p>
        </w:tc>
        <w:tc>
          <w:tcPr>
            <w:tcW w:w="4531" w:type="dxa"/>
          </w:tcPr>
          <w:p w:rsidR="00722B0D" w:rsidRPr="00722B0D" w:rsidRDefault="00722B0D" w:rsidP="00722B0D">
            <w:pPr>
              <w:rPr>
                <w:rFonts w:ascii="Arial" w:hAnsi="Arial" w:cs="Arial"/>
                <w:sz w:val="24"/>
                <w:szCs w:val="24"/>
              </w:rPr>
            </w:pPr>
            <w:r w:rsidRPr="00722B0D">
              <w:rPr>
                <w:rFonts w:ascii="Arial" w:hAnsi="Arial" w:cs="Arial"/>
                <w:sz w:val="24"/>
                <w:szCs w:val="24"/>
              </w:rPr>
              <w:t>u Městského soudu v</w:t>
            </w:r>
            <w:r w:rsidR="001445A3">
              <w:rPr>
                <w:rFonts w:ascii="Arial" w:hAnsi="Arial" w:cs="Arial"/>
                <w:sz w:val="24"/>
                <w:szCs w:val="24"/>
              </w:rPr>
              <w:t> </w:t>
            </w:r>
            <w:r w:rsidRPr="00722B0D">
              <w:rPr>
                <w:rFonts w:ascii="Arial" w:hAnsi="Arial" w:cs="Arial"/>
                <w:sz w:val="24"/>
                <w:szCs w:val="24"/>
              </w:rPr>
              <w:t>Praze</w:t>
            </w:r>
            <w:r w:rsidR="001445A3">
              <w:rPr>
                <w:rFonts w:ascii="Arial" w:hAnsi="Arial" w:cs="Arial"/>
                <w:sz w:val="24"/>
                <w:szCs w:val="24"/>
              </w:rPr>
              <w:t>, oddíl C, vložka 37161</w:t>
            </w:r>
          </w:p>
          <w:p w:rsidR="003F6CDF" w:rsidRPr="00466A2E" w:rsidRDefault="003F6CDF" w:rsidP="001148B0">
            <w:pPr>
              <w:pStyle w:val="Tabulka-buky11"/>
              <w:rPr>
                <w:rFonts w:ascii="Arial" w:hAnsi="Arial" w:cs="Arial"/>
                <w:sz w:val="24"/>
                <w:szCs w:val="22"/>
                <w:lang w:val="cs-CZ"/>
              </w:rPr>
            </w:pPr>
          </w:p>
        </w:tc>
      </w:tr>
      <w:tr w:rsidR="003F6CDF" w:rsidRPr="00466A2E" w:rsidTr="001148B0">
        <w:tc>
          <w:tcPr>
            <w:tcW w:w="4531" w:type="dxa"/>
          </w:tcPr>
          <w:p w:rsidR="003F6CDF" w:rsidRPr="00466A2E" w:rsidRDefault="003F6CDF" w:rsidP="001148B0">
            <w:pPr>
              <w:pStyle w:val="Tabulka-buky11"/>
              <w:rPr>
                <w:rStyle w:val="Siln"/>
                <w:rFonts w:ascii="Arial" w:hAnsi="Arial" w:cs="Arial"/>
                <w:sz w:val="24"/>
                <w:szCs w:val="22"/>
              </w:rPr>
            </w:pPr>
            <w:r w:rsidRPr="00466A2E">
              <w:rPr>
                <w:rStyle w:val="Siln"/>
                <w:rFonts w:ascii="Arial" w:hAnsi="Arial" w:cs="Arial"/>
                <w:sz w:val="24"/>
                <w:szCs w:val="22"/>
              </w:rPr>
              <w:t>Osoba odpovědná (úředně oprávněná) za zpracování návrhu KoPÚ:</w:t>
            </w:r>
          </w:p>
        </w:tc>
        <w:tc>
          <w:tcPr>
            <w:tcW w:w="4531" w:type="dxa"/>
          </w:tcPr>
          <w:p w:rsidR="003F6CDF" w:rsidRPr="008E1462" w:rsidRDefault="008E1462" w:rsidP="00333E1A">
            <w:pPr>
              <w:pStyle w:val="Tabulka-buky11"/>
              <w:rPr>
                <w:rFonts w:ascii="Arial" w:hAnsi="Arial" w:cs="Arial"/>
                <w:sz w:val="24"/>
                <w:szCs w:val="22"/>
                <w:lang w:val="cs-CZ"/>
              </w:rPr>
            </w:pPr>
            <w:r w:rsidRPr="008E1462">
              <w:rPr>
                <w:rFonts w:ascii="Arial" w:hAnsi="Arial" w:cs="Arial"/>
                <w:sz w:val="24"/>
                <w:szCs w:val="22"/>
                <w:lang w:val="cs-CZ"/>
              </w:rPr>
              <w:t xml:space="preserve">Ing. </w:t>
            </w:r>
            <w:r w:rsidR="00333E1A">
              <w:rPr>
                <w:rFonts w:ascii="Arial" w:hAnsi="Arial" w:cs="Arial"/>
                <w:sz w:val="24"/>
                <w:szCs w:val="22"/>
                <w:lang w:val="cs-CZ"/>
              </w:rPr>
              <w:t xml:space="preserve">Vladimír </w:t>
            </w:r>
            <w:proofErr w:type="spellStart"/>
            <w:r w:rsidR="00333E1A">
              <w:rPr>
                <w:rFonts w:ascii="Arial" w:hAnsi="Arial" w:cs="Arial"/>
                <w:sz w:val="24"/>
                <w:szCs w:val="22"/>
                <w:lang w:val="cs-CZ"/>
              </w:rPr>
              <w:t>Luks</w:t>
            </w:r>
            <w:proofErr w:type="spellEnd"/>
          </w:p>
        </w:tc>
      </w:tr>
    </w:tbl>
    <w:p w:rsidR="003F6CDF" w:rsidRDefault="003F6CDF" w:rsidP="003F6CDF">
      <w:pPr>
        <w:spacing w:after="0"/>
        <w:rPr>
          <w:rFonts w:ascii="Arial" w:hAnsi="Arial" w:cs="Arial"/>
          <w:sz w:val="24"/>
        </w:rPr>
      </w:pPr>
    </w:p>
    <w:p w:rsidR="003F6CDF" w:rsidRPr="00466A2E" w:rsidRDefault="003F6CDF" w:rsidP="003F6CDF">
      <w:pPr>
        <w:spacing w:after="0"/>
        <w:rPr>
          <w:rFonts w:ascii="Arial" w:hAnsi="Arial" w:cs="Arial"/>
          <w:sz w:val="24"/>
        </w:rPr>
      </w:pPr>
      <w:r w:rsidRPr="00466A2E">
        <w:rPr>
          <w:rFonts w:ascii="Arial" w:hAnsi="Arial" w:cs="Arial"/>
          <w:sz w:val="24"/>
        </w:rPr>
        <w:t>(dále jen „</w:t>
      </w:r>
      <w:r w:rsidRPr="00466A2E">
        <w:rPr>
          <w:rStyle w:val="Siln"/>
          <w:rFonts w:ascii="Arial" w:hAnsi="Arial" w:cs="Arial"/>
          <w:sz w:val="24"/>
        </w:rPr>
        <w:t>zhotovitel</w:t>
      </w:r>
      <w:r w:rsidRPr="00466A2E">
        <w:rPr>
          <w:rFonts w:ascii="Arial" w:hAnsi="Arial" w:cs="Arial"/>
          <w:sz w:val="24"/>
        </w:rPr>
        <w:t>“)</w:t>
      </w:r>
    </w:p>
    <w:p w:rsidR="003F6CDF" w:rsidRPr="00466A2E" w:rsidRDefault="003F6CDF" w:rsidP="003F6CDF">
      <w:pPr>
        <w:spacing w:after="0"/>
        <w:rPr>
          <w:rFonts w:ascii="Arial" w:hAnsi="Arial" w:cs="Arial"/>
          <w:sz w:val="24"/>
        </w:rPr>
      </w:pPr>
    </w:p>
    <w:p w:rsidR="00A11AC9" w:rsidRDefault="00A11AC9"/>
    <w:p w:rsidR="003F6CDF" w:rsidRDefault="003F6CDF"/>
    <w:p w:rsidR="003F6CDF" w:rsidRPr="00853E8A" w:rsidRDefault="00853E8A" w:rsidP="00853E8A">
      <w:pPr>
        <w:spacing w:line="240" w:lineRule="auto"/>
        <w:jc w:val="center"/>
        <w:rPr>
          <w:rFonts w:ascii="Arial" w:hAnsi="Arial" w:cs="Arial"/>
          <w:b/>
        </w:rPr>
      </w:pPr>
      <w:r w:rsidRPr="00853E8A">
        <w:rPr>
          <w:rFonts w:ascii="Arial" w:hAnsi="Arial" w:cs="Arial"/>
          <w:b/>
        </w:rPr>
        <w:t>Čl. I</w:t>
      </w:r>
    </w:p>
    <w:p w:rsidR="00853E8A" w:rsidRDefault="00853E8A" w:rsidP="00853E8A">
      <w:pPr>
        <w:spacing w:line="240" w:lineRule="auto"/>
        <w:jc w:val="center"/>
        <w:rPr>
          <w:rFonts w:ascii="Arial" w:hAnsi="Arial" w:cs="Arial"/>
          <w:b/>
        </w:rPr>
      </w:pPr>
      <w:r w:rsidRPr="00853E8A">
        <w:rPr>
          <w:rFonts w:ascii="Arial" w:hAnsi="Arial" w:cs="Arial"/>
          <w:b/>
        </w:rPr>
        <w:t>Úvodní ustanovení</w:t>
      </w:r>
    </w:p>
    <w:p w:rsidR="00853E8A" w:rsidRPr="00853E8A" w:rsidRDefault="00853E8A" w:rsidP="00853E8A">
      <w:pPr>
        <w:spacing w:line="240" w:lineRule="auto"/>
        <w:ind w:left="1425" w:hanging="432"/>
        <w:rPr>
          <w:rFonts w:ascii="Arial" w:hAnsi="Arial" w:cs="Arial"/>
          <w:b/>
        </w:rPr>
      </w:pPr>
    </w:p>
    <w:p w:rsidR="003F6CDF" w:rsidRPr="0067070D" w:rsidRDefault="00732BCF" w:rsidP="0067070D">
      <w:pPr>
        <w:pStyle w:val="Odstavecseseznamem"/>
        <w:numPr>
          <w:ilvl w:val="0"/>
          <w:numId w:val="7"/>
        </w:numPr>
        <w:rPr>
          <w:rFonts w:ascii="Arial" w:hAnsi="Arial" w:cs="Arial"/>
        </w:rPr>
      </w:pPr>
      <w:r>
        <w:rPr>
          <w:rFonts w:ascii="Arial" w:hAnsi="Arial" w:cs="Arial"/>
        </w:rPr>
        <w:t>Smluv</w:t>
      </w:r>
      <w:r w:rsidR="0067070D">
        <w:rPr>
          <w:rFonts w:ascii="Arial" w:hAnsi="Arial" w:cs="Arial"/>
        </w:rPr>
        <w:t xml:space="preserve">ní strany shodně konstatují a činí nesporným, že uzavřely dne </w:t>
      </w:r>
      <w:r w:rsidR="00DB7E94">
        <w:rPr>
          <w:rFonts w:ascii="Arial" w:hAnsi="Arial" w:cs="Arial"/>
        </w:rPr>
        <w:t>18. 7. 2008</w:t>
      </w:r>
      <w:r w:rsidR="0067070D">
        <w:rPr>
          <w:rFonts w:ascii="Arial" w:hAnsi="Arial" w:cs="Arial"/>
        </w:rPr>
        <w:t xml:space="preserve"> Smlouvu o dílo, kterou se zhotovitel zavázal k provedení díla s názvem  </w:t>
      </w:r>
      <w:r w:rsidR="0067070D" w:rsidRPr="00466A2E">
        <w:rPr>
          <w:rFonts w:ascii="Arial" w:hAnsi="Arial" w:cs="Arial"/>
          <w:szCs w:val="20"/>
          <w:lang w:val="cs-CZ"/>
        </w:rPr>
        <w:t>„</w:t>
      </w:r>
      <w:r w:rsidR="00DB7E94" w:rsidRPr="008E1462">
        <w:rPr>
          <w:rFonts w:ascii="Arial" w:hAnsi="Arial" w:cs="Arial"/>
          <w:b/>
          <w:szCs w:val="20"/>
          <w:lang w:val="cs-CZ"/>
        </w:rPr>
        <w:t xml:space="preserve">Vypracování návrhu </w:t>
      </w:r>
      <w:r w:rsidR="00DB7E94">
        <w:rPr>
          <w:rStyle w:val="Siln"/>
          <w:rFonts w:ascii="Arial" w:hAnsi="Arial" w:cs="Arial"/>
          <w:szCs w:val="20"/>
          <w:lang w:val="cs-CZ"/>
        </w:rPr>
        <w:t>k</w:t>
      </w:r>
      <w:r w:rsidR="0067070D" w:rsidRPr="00466A2E">
        <w:rPr>
          <w:rStyle w:val="Siln"/>
          <w:rFonts w:ascii="Arial" w:hAnsi="Arial" w:cs="Arial"/>
          <w:szCs w:val="20"/>
          <w:lang w:val="cs-CZ"/>
        </w:rPr>
        <w:t>omplexní</w:t>
      </w:r>
      <w:r w:rsidR="00DB7E94">
        <w:rPr>
          <w:rStyle w:val="Siln"/>
          <w:rFonts w:ascii="Arial" w:hAnsi="Arial" w:cs="Arial"/>
          <w:szCs w:val="20"/>
          <w:lang w:val="cs-CZ"/>
        </w:rPr>
        <w:t>ch</w:t>
      </w:r>
      <w:r w:rsidR="0067070D" w:rsidRPr="00466A2E">
        <w:rPr>
          <w:rStyle w:val="Siln"/>
          <w:rFonts w:ascii="Arial" w:hAnsi="Arial" w:cs="Arial"/>
          <w:szCs w:val="20"/>
          <w:lang w:val="cs-CZ"/>
        </w:rPr>
        <w:t xml:space="preserve"> </w:t>
      </w:r>
      <w:r w:rsidR="00DB7E94">
        <w:rPr>
          <w:rStyle w:val="Siln"/>
          <w:rFonts w:ascii="Arial" w:hAnsi="Arial" w:cs="Arial"/>
          <w:szCs w:val="20"/>
        </w:rPr>
        <w:t>pozemkových</w:t>
      </w:r>
      <w:r w:rsidR="0067070D" w:rsidRPr="00466A2E">
        <w:rPr>
          <w:rStyle w:val="Siln"/>
          <w:rFonts w:ascii="Arial" w:hAnsi="Arial" w:cs="Arial"/>
          <w:szCs w:val="20"/>
          <w:lang w:val="cs-CZ"/>
        </w:rPr>
        <w:t xml:space="preserve"> úprav</w:t>
      </w:r>
      <w:r w:rsidR="00DB7E94">
        <w:rPr>
          <w:rStyle w:val="Siln"/>
          <w:rFonts w:ascii="Arial" w:hAnsi="Arial" w:cs="Arial"/>
          <w:szCs w:val="20"/>
        </w:rPr>
        <w:t xml:space="preserve"> v </w:t>
      </w:r>
      <w:r w:rsidR="00CE5AE1">
        <w:rPr>
          <w:rStyle w:val="Siln"/>
          <w:rFonts w:ascii="Arial" w:hAnsi="Arial" w:cs="Arial"/>
          <w:szCs w:val="20"/>
        </w:rPr>
        <w:t>katastrálním území Minice u Mišovic</w:t>
      </w:r>
      <w:r w:rsidR="0067070D" w:rsidRPr="00466A2E">
        <w:rPr>
          <w:rFonts w:ascii="Arial" w:hAnsi="Arial" w:cs="Arial"/>
          <w:szCs w:val="20"/>
          <w:lang w:val="cs-CZ"/>
        </w:rPr>
        <w:t>“</w:t>
      </w:r>
      <w:r w:rsidR="0067070D">
        <w:rPr>
          <w:rFonts w:ascii="Arial" w:hAnsi="Arial" w:cs="Arial"/>
          <w:szCs w:val="20"/>
        </w:rPr>
        <w:t xml:space="preserve"> a objednatel se zavázal k převzetí díla a zaplacení ceny za jeho provedení, a to vše v rozsahu a za podmínek ujednaných v této Smlouvě o dílo (dále jen </w:t>
      </w:r>
      <w:r w:rsidR="0067070D" w:rsidRPr="0067070D">
        <w:rPr>
          <w:rFonts w:ascii="Arial" w:hAnsi="Arial" w:cs="Arial"/>
          <w:szCs w:val="20"/>
          <w:lang w:val="cs-CZ"/>
        </w:rPr>
        <w:t>„Smlouva“</w:t>
      </w:r>
      <w:r w:rsidR="0067070D">
        <w:rPr>
          <w:rFonts w:ascii="Arial" w:hAnsi="Arial" w:cs="Arial"/>
          <w:szCs w:val="20"/>
          <w:lang w:val="cs-CZ"/>
        </w:rPr>
        <w:t>)</w:t>
      </w:r>
      <w:r w:rsidR="008E1462">
        <w:rPr>
          <w:rFonts w:ascii="Arial" w:hAnsi="Arial" w:cs="Arial"/>
          <w:szCs w:val="20"/>
          <w:lang w:val="cs-CZ"/>
        </w:rPr>
        <w:t xml:space="preserve"> a v uzavřených D</w:t>
      </w:r>
      <w:r w:rsidR="00DB7E94">
        <w:rPr>
          <w:rFonts w:ascii="Arial" w:hAnsi="Arial" w:cs="Arial"/>
          <w:szCs w:val="20"/>
          <w:lang w:val="cs-CZ"/>
        </w:rPr>
        <w:t>odatcích č. 1, 2, 3, 4 a 5.</w:t>
      </w:r>
    </w:p>
    <w:p w:rsidR="00853E8A" w:rsidRDefault="00853E8A" w:rsidP="00853E8A">
      <w:pPr>
        <w:tabs>
          <w:tab w:val="left" w:pos="4253"/>
        </w:tabs>
        <w:ind w:left="1425" w:hanging="432"/>
        <w:rPr>
          <w:rFonts w:ascii="Arial" w:hAnsi="Arial" w:cs="Arial"/>
          <w:b/>
        </w:rPr>
      </w:pPr>
      <w:r>
        <w:rPr>
          <w:rFonts w:ascii="Arial" w:hAnsi="Arial" w:cs="Arial"/>
          <w:b/>
        </w:rPr>
        <w:t xml:space="preserve">                                                       </w:t>
      </w:r>
      <w:r w:rsidRPr="00853E8A">
        <w:rPr>
          <w:rFonts w:ascii="Arial" w:hAnsi="Arial" w:cs="Arial"/>
          <w:b/>
        </w:rPr>
        <w:t>Čl. II</w:t>
      </w:r>
    </w:p>
    <w:p w:rsidR="00853E8A" w:rsidRPr="00853E8A" w:rsidRDefault="00853E8A" w:rsidP="00853E8A">
      <w:pPr>
        <w:tabs>
          <w:tab w:val="left" w:pos="4253"/>
        </w:tabs>
        <w:ind w:left="1425" w:hanging="432"/>
        <w:rPr>
          <w:rFonts w:ascii="Arial" w:hAnsi="Arial" w:cs="Arial"/>
          <w:b/>
        </w:rPr>
      </w:pPr>
      <w:r>
        <w:rPr>
          <w:rFonts w:ascii="Arial" w:hAnsi="Arial" w:cs="Arial"/>
          <w:b/>
        </w:rPr>
        <w:t xml:space="preserve">                                            Předmět dodatku</w:t>
      </w:r>
    </w:p>
    <w:p w:rsidR="00853E8A" w:rsidRPr="00853E8A" w:rsidRDefault="00853E8A" w:rsidP="00853E8A">
      <w:pPr>
        <w:pStyle w:val="Odstavecseseznamem"/>
        <w:numPr>
          <w:ilvl w:val="0"/>
          <w:numId w:val="0"/>
        </w:numPr>
        <w:ind w:left="720"/>
        <w:rPr>
          <w:rFonts w:ascii="Arial" w:hAnsi="Arial" w:cs="Arial"/>
          <w:sz w:val="20"/>
          <w:szCs w:val="20"/>
        </w:rPr>
      </w:pPr>
    </w:p>
    <w:p w:rsidR="00722B0D" w:rsidRDefault="00722B0D" w:rsidP="00722B0D">
      <w:pPr>
        <w:pStyle w:val="Odstavecseseznamem"/>
        <w:numPr>
          <w:ilvl w:val="0"/>
          <w:numId w:val="3"/>
        </w:numPr>
        <w:rPr>
          <w:rFonts w:ascii="Arial" w:hAnsi="Arial" w:cs="Arial"/>
          <w:szCs w:val="20"/>
        </w:rPr>
      </w:pPr>
      <w:r>
        <w:rPr>
          <w:rFonts w:ascii="Arial" w:hAnsi="Arial" w:cs="Arial"/>
          <w:szCs w:val="20"/>
        </w:rPr>
        <w:t xml:space="preserve">Článek XI. bod 6. Smlouvy se </w:t>
      </w:r>
      <w:r w:rsidR="004E6A94">
        <w:rPr>
          <w:rFonts w:ascii="Arial" w:hAnsi="Arial" w:cs="Arial"/>
          <w:szCs w:val="20"/>
        </w:rPr>
        <w:t>doplňuje</w:t>
      </w:r>
      <w:r>
        <w:rPr>
          <w:rFonts w:ascii="Arial" w:hAnsi="Arial" w:cs="Arial"/>
          <w:szCs w:val="20"/>
        </w:rPr>
        <w:t xml:space="preserve"> tímto zněním:</w:t>
      </w:r>
    </w:p>
    <w:p w:rsidR="00732BCF" w:rsidRDefault="00732BCF" w:rsidP="00732BCF">
      <w:pPr>
        <w:pStyle w:val="Odstavecseseznamem"/>
        <w:numPr>
          <w:ilvl w:val="0"/>
          <w:numId w:val="0"/>
        </w:numPr>
        <w:ind w:left="720"/>
        <w:rPr>
          <w:rFonts w:ascii="Arial" w:hAnsi="Arial" w:cs="Arial"/>
          <w:szCs w:val="20"/>
        </w:rPr>
      </w:pPr>
    </w:p>
    <w:p w:rsidR="00195BB6" w:rsidRPr="003D1F49" w:rsidRDefault="00195BB6" w:rsidP="00195BB6">
      <w:pPr>
        <w:pStyle w:val="Odstavecseseznamem"/>
        <w:numPr>
          <w:ilvl w:val="0"/>
          <w:numId w:val="0"/>
        </w:numPr>
        <w:ind w:left="720"/>
        <w:rPr>
          <w:rFonts w:ascii="Arial" w:hAnsi="Arial" w:cs="Arial"/>
        </w:rPr>
      </w:pPr>
      <w:r w:rsidRPr="003D1F49">
        <w:rPr>
          <w:rFonts w:ascii="Arial" w:hAnsi="Arial" w:cs="Arial"/>
        </w:rPr>
        <w:t>V souvislosti s realizací práv a p</w:t>
      </w:r>
      <w:r>
        <w:rPr>
          <w:rFonts w:ascii="Arial" w:hAnsi="Arial" w:cs="Arial"/>
        </w:rPr>
        <w:t>ovinností vyplývajících z této S</w:t>
      </w:r>
      <w:r w:rsidRPr="003D1F49">
        <w:rPr>
          <w:rFonts w:ascii="Arial" w:hAnsi="Arial" w:cs="Arial"/>
        </w:rPr>
        <w:t>mlouvy bude mít zhotovitel přístup k datům Státního pozemkového úřadu. Zhotovitel se zavazuje, že přijme veškerá technická a bezpečnostní opatření, v rámci zhotovitele s nimi budou seznámeni jen zaměstnanci a partneři zhotovitele, kteří je</w:t>
      </w:r>
      <w:r>
        <w:rPr>
          <w:rFonts w:ascii="Arial" w:hAnsi="Arial" w:cs="Arial"/>
        </w:rPr>
        <w:t xml:space="preserve"> pro zajištění služby dle této S</w:t>
      </w:r>
      <w:r w:rsidRPr="003D1F49">
        <w:rPr>
          <w:rFonts w:ascii="Arial" w:hAnsi="Arial" w:cs="Arial"/>
        </w:rPr>
        <w:t>mlouvy nezbytně potřebují a</w:t>
      </w:r>
      <w:r>
        <w:rPr>
          <w:rFonts w:ascii="Arial" w:hAnsi="Arial" w:cs="Arial"/>
        </w:rPr>
        <w:t xml:space="preserve"> zhotovitel nezpřístupní data třetím</w:t>
      </w:r>
      <w:r w:rsidRPr="003D1F49">
        <w:rPr>
          <w:rFonts w:ascii="Arial" w:hAnsi="Arial" w:cs="Arial"/>
        </w:rPr>
        <w:t xml:space="preserve">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w:t>
      </w:r>
      <w:r w:rsidRPr="003D1F49">
        <w:rPr>
          <w:rFonts w:ascii="Arial" w:hAnsi="Arial" w:cs="Arial"/>
        </w:rPr>
        <w:lastRenderedPageBreak/>
        <w:t>údaji pracovat jen v nezbytném rozsahu a neuloží si je bez vědomí objednatele na jiné uložiště. Obě smluvní strany konstatují, že veškeré jejich postupy a přijatá interní opatření jsou v souladu s nařízením Evropského parlamentu a Rady EU 2016/679 („GDPR“) a dalších souvisejících právních předpisů.</w:t>
      </w:r>
    </w:p>
    <w:p w:rsidR="003F6CDF" w:rsidRPr="00466A2E" w:rsidRDefault="003F6CDF" w:rsidP="003F6CDF">
      <w:pPr>
        <w:pStyle w:val="Odstavecseseznamem"/>
        <w:numPr>
          <w:ilvl w:val="0"/>
          <w:numId w:val="0"/>
        </w:numPr>
        <w:ind w:left="709"/>
        <w:rPr>
          <w:rFonts w:ascii="Arial" w:hAnsi="Arial" w:cs="Arial"/>
          <w:szCs w:val="20"/>
          <w:lang w:val="cs-CZ"/>
        </w:rPr>
      </w:pPr>
    </w:p>
    <w:p w:rsidR="003F6CDF" w:rsidRDefault="00732BCF" w:rsidP="00732BCF">
      <w:pPr>
        <w:jc w:val="center"/>
        <w:rPr>
          <w:rFonts w:ascii="Arial" w:hAnsi="Arial" w:cs="Arial"/>
          <w:b/>
        </w:rPr>
      </w:pPr>
      <w:r w:rsidRPr="00732BCF">
        <w:rPr>
          <w:rFonts w:ascii="Arial" w:hAnsi="Arial" w:cs="Arial"/>
          <w:b/>
        </w:rPr>
        <w:t>Čl. III</w:t>
      </w:r>
    </w:p>
    <w:p w:rsidR="00732BCF" w:rsidRDefault="00732BCF" w:rsidP="00732BCF">
      <w:pPr>
        <w:jc w:val="center"/>
        <w:rPr>
          <w:rFonts w:ascii="Arial" w:hAnsi="Arial" w:cs="Arial"/>
          <w:b/>
        </w:rPr>
      </w:pPr>
      <w:r>
        <w:rPr>
          <w:rFonts w:ascii="Arial" w:hAnsi="Arial" w:cs="Arial"/>
          <w:b/>
        </w:rPr>
        <w:t>Závěrečná ustanovení</w:t>
      </w:r>
    </w:p>
    <w:p w:rsidR="00732BCF" w:rsidRDefault="00732BCF" w:rsidP="00732BCF">
      <w:pPr>
        <w:pStyle w:val="Odstavecseseznamem"/>
        <w:numPr>
          <w:ilvl w:val="0"/>
          <w:numId w:val="8"/>
        </w:numPr>
        <w:rPr>
          <w:rFonts w:ascii="Arial" w:hAnsi="Arial" w:cs="Arial"/>
        </w:rPr>
      </w:pPr>
      <w:r>
        <w:rPr>
          <w:rFonts w:ascii="Arial" w:hAnsi="Arial" w:cs="Arial"/>
        </w:rPr>
        <w:t>Ostat</w:t>
      </w:r>
      <w:r w:rsidR="00DB7E94">
        <w:rPr>
          <w:rFonts w:ascii="Arial" w:hAnsi="Arial" w:cs="Arial"/>
        </w:rPr>
        <w:t xml:space="preserve">ní ustanovení Smlouvy a </w:t>
      </w:r>
      <w:r w:rsidR="008E1462">
        <w:rPr>
          <w:rFonts w:ascii="Arial" w:hAnsi="Arial" w:cs="Arial"/>
        </w:rPr>
        <w:t>D</w:t>
      </w:r>
      <w:r>
        <w:rPr>
          <w:rFonts w:ascii="Arial" w:hAnsi="Arial" w:cs="Arial"/>
        </w:rPr>
        <w:t xml:space="preserve">odatků </w:t>
      </w:r>
      <w:r w:rsidR="00DB7E94">
        <w:rPr>
          <w:rFonts w:ascii="Arial" w:hAnsi="Arial" w:cs="Arial"/>
        </w:rPr>
        <w:t xml:space="preserve">č. 1, 2, 3, 4 a 5 </w:t>
      </w:r>
      <w:r>
        <w:rPr>
          <w:rFonts w:ascii="Arial" w:hAnsi="Arial" w:cs="Arial"/>
        </w:rPr>
        <w:t>zůstávají nedotčena.</w:t>
      </w:r>
    </w:p>
    <w:p w:rsidR="00732BCF" w:rsidRPr="00732BCF" w:rsidRDefault="00732BCF" w:rsidP="00732BCF">
      <w:pPr>
        <w:pStyle w:val="Odstavecseseznamem"/>
        <w:numPr>
          <w:ilvl w:val="0"/>
          <w:numId w:val="8"/>
        </w:numPr>
        <w:rPr>
          <w:rFonts w:ascii="Arial" w:hAnsi="Arial" w:cs="Arial"/>
        </w:rPr>
      </w:pPr>
      <w:r w:rsidRPr="00732BCF">
        <w:rPr>
          <w:rFonts w:ascii="Arial" w:hAnsi="Arial" w:cs="Arial"/>
        </w:rPr>
        <w:t xml:space="preserve">Smluvní strany jsou si plně vědomy zákonné povinnosti od 1. 7. 2016 uveřejnit dle zákona č. 340/2015 Sb., o zvláštních podmínkách účinnosti některých smluv, uveřejňování těchto smluv a o registru smluv (zákon o registru smluv) </w:t>
      </w:r>
      <w:r>
        <w:rPr>
          <w:rFonts w:ascii="Arial" w:hAnsi="Arial" w:cs="Arial"/>
        </w:rPr>
        <w:t>tento Dodatek</w:t>
      </w:r>
      <w:r w:rsidRPr="00732BCF">
        <w:rPr>
          <w:rFonts w:ascii="Arial" w:hAnsi="Arial" w:cs="Arial"/>
        </w:rPr>
        <w:t xml:space="preserve"> a to prostřednictvím registru smluv. Smluvní strany se dále dohodly, že </w:t>
      </w:r>
      <w:r>
        <w:rPr>
          <w:rFonts w:ascii="Arial" w:hAnsi="Arial" w:cs="Arial"/>
        </w:rPr>
        <w:t>tento dodatek</w:t>
      </w:r>
      <w:r w:rsidRPr="00732BCF">
        <w:rPr>
          <w:rFonts w:ascii="Arial" w:hAnsi="Arial" w:cs="Arial"/>
        </w:rPr>
        <w:t xml:space="preserve"> zašle správci registru smluv k uveřejnění prostřednictvím registru smluv objednatel.</w:t>
      </w:r>
    </w:p>
    <w:p w:rsidR="00732BCF" w:rsidRDefault="00732BCF" w:rsidP="00732BCF">
      <w:pPr>
        <w:pStyle w:val="Odstavecseseznamem"/>
        <w:numPr>
          <w:ilvl w:val="0"/>
          <w:numId w:val="8"/>
        </w:numPr>
        <w:rPr>
          <w:rFonts w:ascii="Arial" w:hAnsi="Arial" w:cs="Arial"/>
        </w:rPr>
      </w:pPr>
      <w:r>
        <w:rPr>
          <w:rFonts w:ascii="Arial" w:hAnsi="Arial" w:cs="Arial"/>
        </w:rPr>
        <w:t>Tento Dodatek nabývá platnosti dnem podpisu smluvních stran a účinnosti dne</w:t>
      </w:r>
      <w:r w:rsidR="00E53F5F">
        <w:rPr>
          <w:rFonts w:ascii="Arial" w:hAnsi="Arial" w:cs="Arial"/>
        </w:rPr>
        <w:t>m</w:t>
      </w:r>
      <w:r>
        <w:rPr>
          <w:rFonts w:ascii="Arial" w:hAnsi="Arial" w:cs="Arial"/>
        </w:rPr>
        <w:t xml:space="preserve"> jeho uveřejnění v regist</w:t>
      </w:r>
      <w:r w:rsidR="00127375">
        <w:rPr>
          <w:rFonts w:ascii="Arial" w:hAnsi="Arial" w:cs="Arial"/>
        </w:rPr>
        <w:t>ru smluv d</w:t>
      </w:r>
      <w:r>
        <w:rPr>
          <w:rFonts w:ascii="Arial" w:hAnsi="Arial" w:cs="Arial"/>
        </w:rPr>
        <w:t>le ust. § 6 odst. 1 zákona č. 340/2015 Sb., o registru smluv.</w:t>
      </w:r>
    </w:p>
    <w:p w:rsidR="00732BCF" w:rsidRDefault="00732BCF" w:rsidP="00732BCF">
      <w:pPr>
        <w:pStyle w:val="Odstavecseseznamem"/>
        <w:numPr>
          <w:ilvl w:val="0"/>
          <w:numId w:val="8"/>
        </w:numPr>
        <w:rPr>
          <w:rFonts w:ascii="Arial" w:hAnsi="Arial" w:cs="Arial"/>
        </w:rPr>
      </w:pPr>
      <w:r>
        <w:rPr>
          <w:rFonts w:ascii="Arial" w:hAnsi="Arial" w:cs="Arial"/>
        </w:rPr>
        <w:t>Smluvní strany prohlašují, že si Dodatek přečetly a že souhlasí s jeho obsahem, dále prohlašují, že Dodatek nebyl sepsán v tísni a</w:t>
      </w:r>
      <w:r w:rsidR="00127375">
        <w:rPr>
          <w:rFonts w:ascii="Arial" w:hAnsi="Arial" w:cs="Arial"/>
        </w:rPr>
        <w:t>ni</w:t>
      </w:r>
      <w:r>
        <w:rPr>
          <w:rFonts w:ascii="Arial" w:hAnsi="Arial" w:cs="Arial"/>
        </w:rPr>
        <w:t xml:space="preserve"> za nápadně nevýhodných podmínek. Na důkaz toho připojují své podpisy. </w:t>
      </w:r>
    </w:p>
    <w:p w:rsidR="00427A15" w:rsidRDefault="00427A15" w:rsidP="00427A15">
      <w:pPr>
        <w:rPr>
          <w:rFonts w:ascii="Arial" w:hAnsi="Arial" w:cs="Arial"/>
        </w:rPr>
      </w:pPr>
    </w:p>
    <w:p w:rsidR="00427A15" w:rsidRDefault="00427A15" w:rsidP="00427A15">
      <w:pPr>
        <w:rPr>
          <w:rFonts w:ascii="Arial" w:hAnsi="Arial" w:cs="Arial"/>
        </w:rPr>
      </w:pPr>
    </w:p>
    <w:tbl>
      <w:tblPr>
        <w:tblStyle w:val="Prosttabulka41"/>
        <w:tblW w:w="0" w:type="auto"/>
        <w:tblLook w:val="0600" w:firstRow="0" w:lastRow="0" w:firstColumn="0" w:lastColumn="0" w:noHBand="1" w:noVBand="1"/>
      </w:tblPr>
      <w:tblGrid>
        <w:gridCol w:w="4531"/>
        <w:gridCol w:w="4531"/>
      </w:tblGrid>
      <w:tr w:rsidR="00427A15" w:rsidRPr="00466A2E" w:rsidTr="001148B0">
        <w:tc>
          <w:tcPr>
            <w:tcW w:w="4531" w:type="dxa"/>
          </w:tcPr>
          <w:p w:rsidR="00427A15" w:rsidRPr="008E1462" w:rsidRDefault="00427A15" w:rsidP="001148B0">
            <w:pPr>
              <w:rPr>
                <w:rFonts w:ascii="Arial" w:hAnsi="Arial" w:cs="Arial"/>
                <w:b/>
                <w:szCs w:val="20"/>
              </w:rPr>
            </w:pPr>
            <w:r w:rsidRPr="008E1462">
              <w:rPr>
                <w:rFonts w:ascii="Arial" w:hAnsi="Arial" w:cs="Arial"/>
                <w:b/>
                <w:szCs w:val="20"/>
              </w:rPr>
              <w:t>Za objednatele:</w:t>
            </w:r>
            <w:r w:rsidRPr="008E1462">
              <w:rPr>
                <w:rFonts w:ascii="Arial" w:hAnsi="Arial" w:cs="Arial"/>
                <w:b/>
                <w:szCs w:val="20"/>
              </w:rPr>
              <w:tab/>
            </w:r>
          </w:p>
        </w:tc>
        <w:tc>
          <w:tcPr>
            <w:tcW w:w="4531" w:type="dxa"/>
          </w:tcPr>
          <w:p w:rsidR="00427A15" w:rsidRPr="008E1462" w:rsidRDefault="00427A15" w:rsidP="001148B0">
            <w:pPr>
              <w:rPr>
                <w:rFonts w:ascii="Arial" w:hAnsi="Arial" w:cs="Arial"/>
                <w:b/>
                <w:szCs w:val="20"/>
              </w:rPr>
            </w:pPr>
            <w:r w:rsidRPr="008E1462">
              <w:rPr>
                <w:rFonts w:ascii="Arial" w:hAnsi="Arial" w:cs="Arial"/>
                <w:b/>
                <w:szCs w:val="20"/>
              </w:rPr>
              <w:t>Za zhotovitele:</w:t>
            </w:r>
          </w:p>
        </w:tc>
      </w:tr>
      <w:tr w:rsidR="00427A15" w:rsidRPr="00466A2E" w:rsidTr="001148B0">
        <w:trPr>
          <w:trHeight w:val="1299"/>
        </w:trPr>
        <w:tc>
          <w:tcPr>
            <w:tcW w:w="4531" w:type="dxa"/>
          </w:tcPr>
          <w:p w:rsidR="00427A15" w:rsidRPr="00466A2E" w:rsidRDefault="00427A15" w:rsidP="001148B0">
            <w:pPr>
              <w:rPr>
                <w:rFonts w:ascii="Arial" w:hAnsi="Arial" w:cs="Arial"/>
                <w:szCs w:val="20"/>
              </w:rPr>
            </w:pPr>
          </w:p>
          <w:p w:rsidR="00427A15" w:rsidRPr="00466A2E" w:rsidRDefault="00323566" w:rsidP="001148B0">
            <w:pPr>
              <w:rPr>
                <w:rFonts w:ascii="Arial" w:hAnsi="Arial" w:cs="Arial"/>
                <w:szCs w:val="20"/>
              </w:rPr>
            </w:pPr>
            <w:r>
              <w:rPr>
                <w:rFonts w:ascii="Arial" w:hAnsi="Arial" w:cs="Arial"/>
                <w:szCs w:val="20"/>
              </w:rPr>
              <w:t>V Písku dne 05. 12</w:t>
            </w:r>
            <w:r w:rsidR="006502D4">
              <w:rPr>
                <w:rFonts w:ascii="Arial" w:hAnsi="Arial" w:cs="Arial"/>
                <w:szCs w:val="20"/>
              </w:rPr>
              <w:t>. 2018</w:t>
            </w:r>
          </w:p>
        </w:tc>
        <w:tc>
          <w:tcPr>
            <w:tcW w:w="4531" w:type="dxa"/>
          </w:tcPr>
          <w:p w:rsidR="00427A15" w:rsidRPr="00466A2E" w:rsidRDefault="00427A15" w:rsidP="001148B0">
            <w:pPr>
              <w:rPr>
                <w:rFonts w:ascii="Arial" w:hAnsi="Arial" w:cs="Arial"/>
                <w:szCs w:val="20"/>
              </w:rPr>
            </w:pPr>
          </w:p>
          <w:p w:rsidR="00427A15" w:rsidRDefault="00323566" w:rsidP="001148B0">
            <w:pPr>
              <w:rPr>
                <w:rFonts w:ascii="Arial" w:hAnsi="Arial" w:cs="Arial"/>
                <w:szCs w:val="20"/>
              </w:rPr>
            </w:pPr>
            <w:r>
              <w:rPr>
                <w:rFonts w:ascii="Arial" w:hAnsi="Arial" w:cs="Arial"/>
                <w:szCs w:val="20"/>
              </w:rPr>
              <w:t>V Příbrami dne 05. 12</w:t>
            </w:r>
            <w:r w:rsidR="006502D4">
              <w:rPr>
                <w:rFonts w:ascii="Arial" w:hAnsi="Arial" w:cs="Arial"/>
                <w:szCs w:val="20"/>
              </w:rPr>
              <w:t xml:space="preserve">. 2018 </w:t>
            </w:r>
          </w:p>
          <w:p w:rsidR="006502D4" w:rsidRDefault="006502D4" w:rsidP="001148B0">
            <w:pPr>
              <w:rPr>
                <w:rFonts w:ascii="Arial" w:hAnsi="Arial" w:cs="Arial"/>
                <w:szCs w:val="20"/>
              </w:rPr>
            </w:pPr>
            <w:bookmarkStart w:id="0" w:name="_GoBack"/>
            <w:bookmarkEnd w:id="0"/>
          </w:p>
          <w:p w:rsidR="006502D4" w:rsidRDefault="006502D4" w:rsidP="001148B0">
            <w:pPr>
              <w:rPr>
                <w:rFonts w:ascii="Arial" w:hAnsi="Arial" w:cs="Arial"/>
                <w:szCs w:val="20"/>
              </w:rPr>
            </w:pPr>
          </w:p>
          <w:p w:rsidR="006502D4" w:rsidRPr="00466A2E" w:rsidRDefault="006502D4" w:rsidP="001148B0">
            <w:pPr>
              <w:rPr>
                <w:rFonts w:ascii="Arial" w:hAnsi="Arial" w:cs="Arial"/>
                <w:szCs w:val="20"/>
              </w:rPr>
            </w:pPr>
          </w:p>
        </w:tc>
      </w:tr>
      <w:tr w:rsidR="00427A15" w:rsidRPr="00466A2E" w:rsidTr="001148B0">
        <w:tc>
          <w:tcPr>
            <w:tcW w:w="4531" w:type="dxa"/>
          </w:tcPr>
          <w:p w:rsidR="00427A15" w:rsidRDefault="00427A15" w:rsidP="001148B0">
            <w:pPr>
              <w:rPr>
                <w:rFonts w:ascii="Arial" w:hAnsi="Arial" w:cs="Arial"/>
                <w:szCs w:val="20"/>
              </w:rPr>
            </w:pPr>
          </w:p>
          <w:p w:rsidR="00427A15" w:rsidRPr="00466A2E" w:rsidRDefault="00427A15" w:rsidP="001148B0">
            <w:pPr>
              <w:rPr>
                <w:rFonts w:ascii="Arial" w:hAnsi="Arial" w:cs="Arial"/>
                <w:szCs w:val="20"/>
              </w:rPr>
            </w:pPr>
            <w:r>
              <w:rPr>
                <w:rFonts w:ascii="Arial" w:hAnsi="Arial" w:cs="Arial"/>
                <w:szCs w:val="20"/>
              </w:rPr>
              <w:t>……………………………………………..</w:t>
            </w:r>
          </w:p>
          <w:p w:rsidR="00427A15" w:rsidRPr="00466A2E" w:rsidRDefault="00427A15" w:rsidP="001148B0">
            <w:pPr>
              <w:rPr>
                <w:rFonts w:ascii="Arial" w:hAnsi="Arial" w:cs="Arial"/>
                <w:szCs w:val="20"/>
              </w:rPr>
            </w:pPr>
            <w:r>
              <w:rPr>
                <w:rFonts w:ascii="Arial" w:hAnsi="Arial" w:cs="Arial"/>
                <w:szCs w:val="20"/>
              </w:rPr>
              <w:t>Ing. Jaroslava Kheková</w:t>
            </w:r>
          </w:p>
          <w:p w:rsidR="00427A15" w:rsidRPr="00466A2E" w:rsidRDefault="00427A15" w:rsidP="001148B0">
            <w:pPr>
              <w:rPr>
                <w:rFonts w:ascii="Arial" w:hAnsi="Arial" w:cs="Arial"/>
                <w:szCs w:val="20"/>
              </w:rPr>
            </w:pPr>
            <w:r>
              <w:rPr>
                <w:rFonts w:ascii="Arial" w:hAnsi="Arial" w:cs="Arial"/>
                <w:szCs w:val="20"/>
              </w:rPr>
              <w:t>vedoucí Pobočky Písek</w:t>
            </w:r>
          </w:p>
        </w:tc>
        <w:tc>
          <w:tcPr>
            <w:tcW w:w="4531" w:type="dxa"/>
          </w:tcPr>
          <w:p w:rsidR="00427A15" w:rsidRDefault="00427A15" w:rsidP="001148B0">
            <w:pPr>
              <w:rPr>
                <w:rFonts w:ascii="Arial" w:hAnsi="Arial" w:cs="Arial"/>
                <w:szCs w:val="20"/>
              </w:rPr>
            </w:pPr>
          </w:p>
          <w:p w:rsidR="00427A15" w:rsidRDefault="00427A15" w:rsidP="001148B0">
            <w:pPr>
              <w:rPr>
                <w:rFonts w:ascii="Arial" w:hAnsi="Arial" w:cs="Arial"/>
                <w:szCs w:val="20"/>
              </w:rPr>
            </w:pPr>
            <w:r>
              <w:rPr>
                <w:rFonts w:ascii="Arial" w:hAnsi="Arial" w:cs="Arial"/>
                <w:szCs w:val="20"/>
              </w:rPr>
              <w:t>……………………………………………….</w:t>
            </w:r>
          </w:p>
          <w:p w:rsidR="00427A15" w:rsidRDefault="001445A3" w:rsidP="001148B0">
            <w:pPr>
              <w:rPr>
                <w:rFonts w:ascii="Arial" w:hAnsi="Arial" w:cs="Arial"/>
                <w:szCs w:val="20"/>
              </w:rPr>
            </w:pPr>
            <w:r>
              <w:rPr>
                <w:rFonts w:ascii="Arial" w:hAnsi="Arial" w:cs="Arial"/>
                <w:szCs w:val="20"/>
              </w:rPr>
              <w:t xml:space="preserve">Ing. Vladimír </w:t>
            </w:r>
            <w:proofErr w:type="spellStart"/>
            <w:r>
              <w:rPr>
                <w:rFonts w:ascii="Arial" w:hAnsi="Arial" w:cs="Arial"/>
                <w:szCs w:val="20"/>
              </w:rPr>
              <w:t>Luks</w:t>
            </w:r>
            <w:proofErr w:type="spellEnd"/>
          </w:p>
          <w:p w:rsidR="001445A3" w:rsidRPr="009E5F62" w:rsidRDefault="001445A3" w:rsidP="001445A3">
            <w:pPr>
              <w:tabs>
                <w:tab w:val="center" w:pos="4536"/>
              </w:tabs>
              <w:rPr>
                <w:rFonts w:ascii="Arial" w:hAnsi="Arial" w:cs="Arial"/>
              </w:rPr>
            </w:pPr>
            <w:r>
              <w:rPr>
                <w:rFonts w:ascii="Arial" w:hAnsi="Arial" w:cs="Arial"/>
              </w:rPr>
              <w:t>GEODETICKÉ SDRUŽENÍ a.s., jednatel</w:t>
            </w:r>
          </w:p>
          <w:p w:rsidR="001445A3" w:rsidRPr="00466A2E" w:rsidRDefault="001445A3" w:rsidP="001148B0">
            <w:pPr>
              <w:rPr>
                <w:rFonts w:ascii="Arial" w:hAnsi="Arial" w:cs="Arial"/>
                <w:szCs w:val="20"/>
              </w:rPr>
            </w:pPr>
          </w:p>
          <w:p w:rsidR="00427A15" w:rsidRPr="00466A2E" w:rsidRDefault="00427A15" w:rsidP="001148B0">
            <w:pPr>
              <w:rPr>
                <w:rFonts w:ascii="Arial" w:hAnsi="Arial" w:cs="Arial"/>
                <w:szCs w:val="20"/>
              </w:rPr>
            </w:pPr>
          </w:p>
        </w:tc>
      </w:tr>
      <w:tr w:rsidR="00427A15" w:rsidRPr="00466A2E" w:rsidTr="001148B0">
        <w:tc>
          <w:tcPr>
            <w:tcW w:w="9062" w:type="dxa"/>
            <w:gridSpan w:val="2"/>
          </w:tcPr>
          <w:p w:rsidR="00427A15" w:rsidRPr="00466A2E" w:rsidRDefault="00427A15" w:rsidP="00427A15">
            <w:pPr>
              <w:spacing w:before="240"/>
              <w:rPr>
                <w:rFonts w:ascii="Arial" w:hAnsi="Arial" w:cs="Arial"/>
                <w:szCs w:val="20"/>
              </w:rPr>
            </w:pPr>
          </w:p>
        </w:tc>
      </w:tr>
    </w:tbl>
    <w:p w:rsidR="00427A15" w:rsidRPr="00427A15" w:rsidRDefault="00427A15" w:rsidP="00427A15">
      <w:pPr>
        <w:rPr>
          <w:rFonts w:ascii="Arial" w:hAnsi="Arial" w:cs="Arial"/>
        </w:rPr>
      </w:pPr>
    </w:p>
    <w:sectPr w:rsidR="00427A15" w:rsidRPr="00427A1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DE" w:rsidRDefault="00810CDE" w:rsidP="003F6CDF">
      <w:pPr>
        <w:spacing w:after="0" w:line="240" w:lineRule="auto"/>
      </w:pPr>
      <w:r>
        <w:separator/>
      </w:r>
    </w:p>
  </w:endnote>
  <w:endnote w:type="continuationSeparator" w:id="0">
    <w:p w:rsidR="00810CDE" w:rsidRDefault="00810CDE" w:rsidP="003F6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24703"/>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05238520"/>
          <w:docPartObj>
            <w:docPartGallery w:val="Page Numbers (Top of Page)"/>
            <w:docPartUnique/>
          </w:docPartObj>
        </w:sdtPr>
        <w:sdtEndPr/>
        <w:sdtContent>
          <w:p w:rsidR="00853E8A" w:rsidRPr="00853E8A" w:rsidRDefault="00853E8A" w:rsidP="00853E8A">
            <w:pPr>
              <w:pStyle w:val="Zpat"/>
              <w:jc w:val="center"/>
              <w:rPr>
                <w:rFonts w:ascii="Arial" w:hAnsi="Arial" w:cs="Arial"/>
                <w:sz w:val="20"/>
                <w:szCs w:val="20"/>
              </w:rPr>
            </w:pPr>
            <w:r w:rsidRPr="00853E8A">
              <w:rPr>
                <w:rFonts w:ascii="Arial" w:hAnsi="Arial" w:cs="Arial"/>
                <w:sz w:val="20"/>
                <w:szCs w:val="20"/>
              </w:rPr>
              <w:t xml:space="preserve">Stránka </w:t>
            </w:r>
            <w:r w:rsidRPr="00853E8A">
              <w:rPr>
                <w:rFonts w:ascii="Arial" w:hAnsi="Arial" w:cs="Arial"/>
                <w:bCs/>
                <w:sz w:val="20"/>
                <w:szCs w:val="20"/>
              </w:rPr>
              <w:fldChar w:fldCharType="begin"/>
            </w:r>
            <w:r w:rsidRPr="00853E8A">
              <w:rPr>
                <w:rFonts w:ascii="Arial" w:hAnsi="Arial" w:cs="Arial"/>
                <w:bCs/>
                <w:sz w:val="20"/>
                <w:szCs w:val="20"/>
              </w:rPr>
              <w:instrText>PAGE</w:instrText>
            </w:r>
            <w:r w:rsidRPr="00853E8A">
              <w:rPr>
                <w:rFonts w:ascii="Arial" w:hAnsi="Arial" w:cs="Arial"/>
                <w:bCs/>
                <w:sz w:val="20"/>
                <w:szCs w:val="20"/>
              </w:rPr>
              <w:fldChar w:fldCharType="separate"/>
            </w:r>
            <w:r w:rsidR="00323566">
              <w:rPr>
                <w:rFonts w:ascii="Arial" w:hAnsi="Arial" w:cs="Arial"/>
                <w:bCs/>
                <w:noProof/>
                <w:sz w:val="20"/>
                <w:szCs w:val="20"/>
              </w:rPr>
              <w:t>2</w:t>
            </w:r>
            <w:r w:rsidRPr="00853E8A">
              <w:rPr>
                <w:rFonts w:ascii="Arial" w:hAnsi="Arial" w:cs="Arial"/>
                <w:bCs/>
                <w:sz w:val="20"/>
                <w:szCs w:val="20"/>
              </w:rPr>
              <w:fldChar w:fldCharType="end"/>
            </w:r>
            <w:r w:rsidRPr="00853E8A">
              <w:rPr>
                <w:rFonts w:ascii="Arial" w:hAnsi="Arial" w:cs="Arial"/>
                <w:sz w:val="20"/>
                <w:szCs w:val="20"/>
              </w:rPr>
              <w:t xml:space="preserve"> z </w:t>
            </w:r>
            <w:r w:rsidRPr="00853E8A">
              <w:rPr>
                <w:rFonts w:ascii="Arial" w:hAnsi="Arial" w:cs="Arial"/>
                <w:bCs/>
                <w:sz w:val="20"/>
                <w:szCs w:val="20"/>
              </w:rPr>
              <w:fldChar w:fldCharType="begin"/>
            </w:r>
            <w:r w:rsidRPr="00853E8A">
              <w:rPr>
                <w:rFonts w:ascii="Arial" w:hAnsi="Arial" w:cs="Arial"/>
                <w:bCs/>
                <w:sz w:val="20"/>
                <w:szCs w:val="20"/>
              </w:rPr>
              <w:instrText>NUMPAGES</w:instrText>
            </w:r>
            <w:r w:rsidRPr="00853E8A">
              <w:rPr>
                <w:rFonts w:ascii="Arial" w:hAnsi="Arial" w:cs="Arial"/>
                <w:bCs/>
                <w:sz w:val="20"/>
                <w:szCs w:val="20"/>
              </w:rPr>
              <w:fldChar w:fldCharType="separate"/>
            </w:r>
            <w:r w:rsidR="00323566">
              <w:rPr>
                <w:rFonts w:ascii="Arial" w:hAnsi="Arial" w:cs="Arial"/>
                <w:bCs/>
                <w:noProof/>
                <w:sz w:val="20"/>
                <w:szCs w:val="20"/>
              </w:rPr>
              <w:t>3</w:t>
            </w:r>
            <w:r w:rsidRPr="00853E8A">
              <w:rPr>
                <w:rFonts w:ascii="Arial" w:hAnsi="Arial" w:cs="Arial"/>
                <w:bCs/>
                <w:sz w:val="20"/>
                <w:szCs w:val="20"/>
              </w:rPr>
              <w:fldChar w:fldCharType="end"/>
            </w:r>
          </w:p>
        </w:sdtContent>
      </w:sdt>
    </w:sdtContent>
  </w:sdt>
  <w:p w:rsidR="00853E8A" w:rsidRDefault="00853E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DE" w:rsidRDefault="00810CDE" w:rsidP="003F6CDF">
      <w:pPr>
        <w:spacing w:after="0" w:line="240" w:lineRule="auto"/>
      </w:pPr>
      <w:r>
        <w:separator/>
      </w:r>
    </w:p>
  </w:footnote>
  <w:footnote w:type="continuationSeparator" w:id="0">
    <w:p w:rsidR="00810CDE" w:rsidRDefault="00810CDE" w:rsidP="003F6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CDF" w:rsidRPr="00853E8A" w:rsidRDefault="003F6CDF">
    <w:pPr>
      <w:rPr>
        <w:rFonts w:ascii="Arial" w:hAnsi="Arial" w:cs="Arial"/>
        <w:sz w:val="20"/>
        <w:szCs w:val="20"/>
      </w:rPr>
    </w:pPr>
    <w:r>
      <w:t xml:space="preserve">                                                                                                                                 </w:t>
    </w:r>
    <w:r w:rsidRPr="00853E8A">
      <w:rPr>
        <w:rFonts w:ascii="Arial" w:hAnsi="Arial" w:cs="Arial"/>
        <w:sz w:val="20"/>
        <w:szCs w:val="20"/>
      </w:rPr>
      <w:t xml:space="preserve">Č. j. SPU </w:t>
    </w:r>
    <w:r w:rsidR="005E0ABE" w:rsidRPr="005E0ABE">
      <w:rPr>
        <w:rFonts w:ascii="Arial" w:hAnsi="Arial" w:cs="Arial"/>
        <w:sz w:val="20"/>
        <w:szCs w:val="20"/>
      </w:rPr>
      <w:t>550344/2018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15"/>
    <w:multiLevelType w:val="hybridMultilevel"/>
    <w:tmpl w:val="90BE6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23505B"/>
    <w:multiLevelType w:val="hybridMultilevel"/>
    <w:tmpl w:val="047EAD6A"/>
    <w:lvl w:ilvl="0" w:tplc="0405000F">
      <w:start w:val="1"/>
      <w:numFmt w:val="decimal"/>
      <w:lvlText w:val="%1."/>
      <w:lvlJc w:val="left"/>
      <w:pPr>
        <w:ind w:left="696" w:hanging="360"/>
      </w:pPr>
    </w:lvl>
    <w:lvl w:ilvl="1" w:tplc="04050019" w:tentative="1">
      <w:start w:val="1"/>
      <w:numFmt w:val="lowerLetter"/>
      <w:lvlText w:val="%2."/>
      <w:lvlJc w:val="left"/>
      <w:pPr>
        <w:ind w:left="1416" w:hanging="360"/>
      </w:pPr>
    </w:lvl>
    <w:lvl w:ilvl="2" w:tplc="0405001B" w:tentative="1">
      <w:start w:val="1"/>
      <w:numFmt w:val="lowerRoman"/>
      <w:lvlText w:val="%3."/>
      <w:lvlJc w:val="right"/>
      <w:pPr>
        <w:ind w:left="2136" w:hanging="180"/>
      </w:pPr>
    </w:lvl>
    <w:lvl w:ilvl="3" w:tplc="0405000F" w:tentative="1">
      <w:start w:val="1"/>
      <w:numFmt w:val="decimal"/>
      <w:lvlText w:val="%4."/>
      <w:lvlJc w:val="left"/>
      <w:pPr>
        <w:ind w:left="2856" w:hanging="360"/>
      </w:pPr>
    </w:lvl>
    <w:lvl w:ilvl="4" w:tplc="04050019" w:tentative="1">
      <w:start w:val="1"/>
      <w:numFmt w:val="lowerLetter"/>
      <w:lvlText w:val="%5."/>
      <w:lvlJc w:val="left"/>
      <w:pPr>
        <w:ind w:left="3576" w:hanging="360"/>
      </w:pPr>
    </w:lvl>
    <w:lvl w:ilvl="5" w:tplc="0405001B" w:tentative="1">
      <w:start w:val="1"/>
      <w:numFmt w:val="lowerRoman"/>
      <w:lvlText w:val="%6."/>
      <w:lvlJc w:val="right"/>
      <w:pPr>
        <w:ind w:left="4296" w:hanging="180"/>
      </w:pPr>
    </w:lvl>
    <w:lvl w:ilvl="6" w:tplc="0405000F" w:tentative="1">
      <w:start w:val="1"/>
      <w:numFmt w:val="decimal"/>
      <w:lvlText w:val="%7."/>
      <w:lvlJc w:val="left"/>
      <w:pPr>
        <w:ind w:left="5016" w:hanging="360"/>
      </w:pPr>
    </w:lvl>
    <w:lvl w:ilvl="7" w:tplc="04050019" w:tentative="1">
      <w:start w:val="1"/>
      <w:numFmt w:val="lowerLetter"/>
      <w:lvlText w:val="%8."/>
      <w:lvlJc w:val="left"/>
      <w:pPr>
        <w:ind w:left="5736" w:hanging="360"/>
      </w:pPr>
    </w:lvl>
    <w:lvl w:ilvl="8" w:tplc="0405001B" w:tentative="1">
      <w:start w:val="1"/>
      <w:numFmt w:val="lowerRoman"/>
      <w:lvlText w:val="%9."/>
      <w:lvlJc w:val="right"/>
      <w:pPr>
        <w:ind w:left="6456" w:hanging="180"/>
      </w:pPr>
    </w:lvl>
  </w:abstractNum>
  <w:abstractNum w:abstractNumId="2" w15:restartNumberingAfterBreak="0">
    <w:nsid w:val="324F3BB7"/>
    <w:multiLevelType w:val="multilevel"/>
    <w:tmpl w:val="CC241852"/>
    <w:lvl w:ilvl="0">
      <w:start w:val="1"/>
      <w:numFmt w:val="upperRoman"/>
      <w:pStyle w:val="Nadpis1"/>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seseznamem"/>
      <w:isLgl/>
      <w:lvlText w:val="%1.%2."/>
      <w:lvlJc w:val="left"/>
      <w:pPr>
        <w:ind w:left="1425" w:hanging="432"/>
      </w:pPr>
      <w:rPr>
        <w:rFonts w:hint="default"/>
      </w:rPr>
    </w:lvl>
    <w:lvl w:ilvl="2">
      <w:start w:val="1"/>
      <w:numFmt w:val="decimal"/>
      <w:pStyle w:val="Odstavec111"/>
      <w:isLgl/>
      <w:lvlText w:val="%1.%2.%3."/>
      <w:lvlJc w:val="left"/>
      <w:pPr>
        <w:ind w:left="7876" w:hanging="504"/>
      </w:pPr>
      <w:rPr>
        <w:rFonts w:ascii="Arial" w:hAnsi="Arial" w:cs="Arial" w:hint="default"/>
      </w:rPr>
    </w:lvl>
    <w:lvl w:ilvl="3">
      <w:start w:val="1"/>
      <w:numFmt w:val="lowerLetter"/>
      <w:pStyle w:val="Odstaveca"/>
      <w:lvlText w:val="%4)"/>
      <w:lvlJc w:val="left"/>
      <w:pPr>
        <w:ind w:left="1357" w:hanging="648"/>
      </w:pPr>
      <w:rPr>
        <w:rFonts w:ascii="Arial" w:hAnsi="Arial" w:cs="Arial" w:hint="default"/>
      </w:rPr>
    </w:lvl>
    <w:lvl w:ilvl="4">
      <w:start w:val="1"/>
      <w:numFmt w:val="decimal"/>
      <w:pStyle w:val="Odstavec11111"/>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1F48EE"/>
    <w:multiLevelType w:val="hybridMultilevel"/>
    <w:tmpl w:val="D4E60172"/>
    <w:lvl w:ilvl="0" w:tplc="F0A6AE0E">
      <w:start w:val="1"/>
      <w:numFmt w:val="decimal"/>
      <w:lvlText w:val="%1."/>
      <w:lvlJc w:val="left"/>
      <w:pPr>
        <w:ind w:left="696" w:hanging="360"/>
      </w:pPr>
      <w:rPr>
        <w:rFonts w:hint="default"/>
      </w:rPr>
    </w:lvl>
    <w:lvl w:ilvl="1" w:tplc="04050019" w:tentative="1">
      <w:start w:val="1"/>
      <w:numFmt w:val="lowerLetter"/>
      <w:lvlText w:val="%2."/>
      <w:lvlJc w:val="left"/>
      <w:pPr>
        <w:ind w:left="1416" w:hanging="360"/>
      </w:pPr>
    </w:lvl>
    <w:lvl w:ilvl="2" w:tplc="0405001B" w:tentative="1">
      <w:start w:val="1"/>
      <w:numFmt w:val="lowerRoman"/>
      <w:lvlText w:val="%3."/>
      <w:lvlJc w:val="right"/>
      <w:pPr>
        <w:ind w:left="2136" w:hanging="180"/>
      </w:pPr>
    </w:lvl>
    <w:lvl w:ilvl="3" w:tplc="0405000F" w:tentative="1">
      <w:start w:val="1"/>
      <w:numFmt w:val="decimal"/>
      <w:lvlText w:val="%4."/>
      <w:lvlJc w:val="left"/>
      <w:pPr>
        <w:ind w:left="2856" w:hanging="360"/>
      </w:pPr>
    </w:lvl>
    <w:lvl w:ilvl="4" w:tplc="04050019" w:tentative="1">
      <w:start w:val="1"/>
      <w:numFmt w:val="lowerLetter"/>
      <w:lvlText w:val="%5."/>
      <w:lvlJc w:val="left"/>
      <w:pPr>
        <w:ind w:left="3576" w:hanging="360"/>
      </w:pPr>
    </w:lvl>
    <w:lvl w:ilvl="5" w:tplc="0405001B" w:tentative="1">
      <w:start w:val="1"/>
      <w:numFmt w:val="lowerRoman"/>
      <w:lvlText w:val="%6."/>
      <w:lvlJc w:val="right"/>
      <w:pPr>
        <w:ind w:left="4296" w:hanging="180"/>
      </w:pPr>
    </w:lvl>
    <w:lvl w:ilvl="6" w:tplc="0405000F" w:tentative="1">
      <w:start w:val="1"/>
      <w:numFmt w:val="decimal"/>
      <w:lvlText w:val="%7."/>
      <w:lvlJc w:val="left"/>
      <w:pPr>
        <w:ind w:left="5016" w:hanging="360"/>
      </w:pPr>
    </w:lvl>
    <w:lvl w:ilvl="7" w:tplc="04050019" w:tentative="1">
      <w:start w:val="1"/>
      <w:numFmt w:val="lowerLetter"/>
      <w:lvlText w:val="%8."/>
      <w:lvlJc w:val="left"/>
      <w:pPr>
        <w:ind w:left="5736" w:hanging="360"/>
      </w:pPr>
    </w:lvl>
    <w:lvl w:ilvl="8" w:tplc="0405001B" w:tentative="1">
      <w:start w:val="1"/>
      <w:numFmt w:val="lowerRoman"/>
      <w:lvlText w:val="%9."/>
      <w:lvlJc w:val="right"/>
      <w:pPr>
        <w:ind w:left="6456" w:hanging="180"/>
      </w:pPr>
    </w:lvl>
  </w:abstractNum>
  <w:abstractNum w:abstractNumId="4" w15:restartNumberingAfterBreak="0">
    <w:nsid w:val="50A87A3C"/>
    <w:multiLevelType w:val="hybridMultilevel"/>
    <w:tmpl w:val="63BA5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DD56672"/>
    <w:multiLevelType w:val="hybridMultilevel"/>
    <w:tmpl w:val="CF0476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2DA585B"/>
    <w:multiLevelType w:val="hybridMultilevel"/>
    <w:tmpl w:val="D6CCE1EE"/>
    <w:lvl w:ilvl="0" w:tplc="04050001">
      <w:start w:val="1"/>
      <w:numFmt w:val="bullet"/>
      <w:lvlText w:val=""/>
      <w:lvlJc w:val="left"/>
      <w:pPr>
        <w:ind w:left="696" w:hanging="360"/>
      </w:pPr>
      <w:rPr>
        <w:rFonts w:ascii="Symbol" w:hAnsi="Symbol" w:hint="default"/>
      </w:rPr>
    </w:lvl>
    <w:lvl w:ilvl="1" w:tplc="04050003" w:tentative="1">
      <w:start w:val="1"/>
      <w:numFmt w:val="bullet"/>
      <w:lvlText w:val="o"/>
      <w:lvlJc w:val="left"/>
      <w:pPr>
        <w:ind w:left="1416" w:hanging="360"/>
      </w:pPr>
      <w:rPr>
        <w:rFonts w:ascii="Courier New" w:hAnsi="Courier New" w:cs="Courier New" w:hint="default"/>
      </w:rPr>
    </w:lvl>
    <w:lvl w:ilvl="2" w:tplc="04050005" w:tentative="1">
      <w:start w:val="1"/>
      <w:numFmt w:val="bullet"/>
      <w:lvlText w:val=""/>
      <w:lvlJc w:val="left"/>
      <w:pPr>
        <w:ind w:left="2136" w:hanging="360"/>
      </w:pPr>
      <w:rPr>
        <w:rFonts w:ascii="Wingdings" w:hAnsi="Wingdings" w:hint="default"/>
      </w:rPr>
    </w:lvl>
    <w:lvl w:ilvl="3" w:tplc="04050001" w:tentative="1">
      <w:start w:val="1"/>
      <w:numFmt w:val="bullet"/>
      <w:lvlText w:val=""/>
      <w:lvlJc w:val="left"/>
      <w:pPr>
        <w:ind w:left="2856" w:hanging="360"/>
      </w:pPr>
      <w:rPr>
        <w:rFonts w:ascii="Symbol" w:hAnsi="Symbol" w:hint="default"/>
      </w:rPr>
    </w:lvl>
    <w:lvl w:ilvl="4" w:tplc="04050003" w:tentative="1">
      <w:start w:val="1"/>
      <w:numFmt w:val="bullet"/>
      <w:lvlText w:val="o"/>
      <w:lvlJc w:val="left"/>
      <w:pPr>
        <w:ind w:left="3576" w:hanging="360"/>
      </w:pPr>
      <w:rPr>
        <w:rFonts w:ascii="Courier New" w:hAnsi="Courier New" w:cs="Courier New" w:hint="default"/>
      </w:rPr>
    </w:lvl>
    <w:lvl w:ilvl="5" w:tplc="04050005" w:tentative="1">
      <w:start w:val="1"/>
      <w:numFmt w:val="bullet"/>
      <w:lvlText w:val=""/>
      <w:lvlJc w:val="left"/>
      <w:pPr>
        <w:ind w:left="4296" w:hanging="360"/>
      </w:pPr>
      <w:rPr>
        <w:rFonts w:ascii="Wingdings" w:hAnsi="Wingdings" w:hint="default"/>
      </w:rPr>
    </w:lvl>
    <w:lvl w:ilvl="6" w:tplc="04050001" w:tentative="1">
      <w:start w:val="1"/>
      <w:numFmt w:val="bullet"/>
      <w:lvlText w:val=""/>
      <w:lvlJc w:val="left"/>
      <w:pPr>
        <w:ind w:left="5016" w:hanging="360"/>
      </w:pPr>
      <w:rPr>
        <w:rFonts w:ascii="Symbol" w:hAnsi="Symbol" w:hint="default"/>
      </w:rPr>
    </w:lvl>
    <w:lvl w:ilvl="7" w:tplc="04050003" w:tentative="1">
      <w:start w:val="1"/>
      <w:numFmt w:val="bullet"/>
      <w:lvlText w:val="o"/>
      <w:lvlJc w:val="left"/>
      <w:pPr>
        <w:ind w:left="5736" w:hanging="360"/>
      </w:pPr>
      <w:rPr>
        <w:rFonts w:ascii="Courier New" w:hAnsi="Courier New" w:cs="Courier New" w:hint="default"/>
      </w:rPr>
    </w:lvl>
    <w:lvl w:ilvl="8" w:tplc="04050005" w:tentative="1">
      <w:start w:val="1"/>
      <w:numFmt w:val="bullet"/>
      <w:lvlText w:val=""/>
      <w:lvlJc w:val="left"/>
      <w:pPr>
        <w:ind w:left="6456" w:hanging="360"/>
      </w:pPr>
      <w:rPr>
        <w:rFonts w:ascii="Wingdings" w:hAnsi="Wingdings" w:hint="default"/>
      </w:rPr>
    </w:lvl>
  </w:abstractNum>
  <w:abstractNum w:abstractNumId="7" w15:restartNumberingAfterBreak="0">
    <w:nsid w:val="7C3429B9"/>
    <w:multiLevelType w:val="hybridMultilevel"/>
    <w:tmpl w:val="F416A9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2D"/>
    <w:rsid w:val="00127375"/>
    <w:rsid w:val="001445A3"/>
    <w:rsid w:val="00195BB6"/>
    <w:rsid w:val="00323566"/>
    <w:rsid w:val="00333E1A"/>
    <w:rsid w:val="003F6CDF"/>
    <w:rsid w:val="00427A15"/>
    <w:rsid w:val="00465124"/>
    <w:rsid w:val="004B3E26"/>
    <w:rsid w:val="004E6A94"/>
    <w:rsid w:val="0055395B"/>
    <w:rsid w:val="005A65DA"/>
    <w:rsid w:val="005B0D91"/>
    <w:rsid w:val="005E0ABE"/>
    <w:rsid w:val="00637A23"/>
    <w:rsid w:val="006502D4"/>
    <w:rsid w:val="0067070D"/>
    <w:rsid w:val="00694674"/>
    <w:rsid w:val="00722B0D"/>
    <w:rsid w:val="00732BCF"/>
    <w:rsid w:val="007B3301"/>
    <w:rsid w:val="00810CDE"/>
    <w:rsid w:val="00853E8A"/>
    <w:rsid w:val="008E1462"/>
    <w:rsid w:val="00A11AC9"/>
    <w:rsid w:val="00A849ED"/>
    <w:rsid w:val="00AA19F1"/>
    <w:rsid w:val="00BB6B98"/>
    <w:rsid w:val="00C6052D"/>
    <w:rsid w:val="00CE5AE1"/>
    <w:rsid w:val="00DB7E94"/>
    <w:rsid w:val="00E53F5F"/>
    <w:rsid w:val="00F06DFD"/>
    <w:rsid w:val="00F23544"/>
    <w:rsid w:val="00F60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F9342"/>
  <w15:chartTrackingRefBased/>
  <w15:docId w15:val="{752E8542-39CD-45A8-8DE2-5AD92E42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F6CDF"/>
    <w:pPr>
      <w:keepNext/>
      <w:keepLines/>
      <w:numPr>
        <w:numId w:val="1"/>
      </w:numPr>
      <w:spacing w:before="240" w:after="0"/>
      <w:ind w:left="6598"/>
      <w:jc w:val="center"/>
      <w:outlineLvl w:val="0"/>
    </w:pPr>
    <w:rPr>
      <w:rFonts w:asciiTheme="majorHAnsi" w:eastAsiaTheme="majorEastAsia" w:hAnsiTheme="majorHAnsi" w:cstheme="majorBidi"/>
      <w:sz w:val="28"/>
      <w:szCs w:val="32"/>
      <w:lang w:val="fr-FR"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CDF"/>
    <w:rPr>
      <w:rFonts w:asciiTheme="majorHAnsi" w:eastAsiaTheme="majorEastAsia" w:hAnsiTheme="majorHAnsi" w:cstheme="majorBidi"/>
      <w:sz w:val="28"/>
      <w:szCs w:val="32"/>
      <w:lang w:val="fr-FR" w:eastAsia="cs-CZ"/>
    </w:rPr>
  </w:style>
  <w:style w:type="paragraph" w:styleId="Odstavecseseznamem">
    <w:name w:val="List Paragraph"/>
    <w:aliases w:val="Odstavec 1.1."/>
    <w:basedOn w:val="Normln"/>
    <w:link w:val="OdstavecseseznamemChar"/>
    <w:uiPriority w:val="34"/>
    <w:qFormat/>
    <w:rsid w:val="003F6CDF"/>
    <w:pPr>
      <w:numPr>
        <w:ilvl w:val="1"/>
        <w:numId w:val="1"/>
      </w:numPr>
      <w:contextualSpacing/>
      <w:jc w:val="both"/>
    </w:pPr>
    <w:rPr>
      <w:lang w:val="fr-FR" w:eastAsia="cs-CZ"/>
    </w:rPr>
  </w:style>
  <w:style w:type="paragraph" w:customStyle="1" w:styleId="Odstavec111">
    <w:name w:val="Odstavec 1.1.1."/>
    <w:basedOn w:val="Odstavecseseznamem"/>
    <w:qFormat/>
    <w:rsid w:val="003F6CDF"/>
    <w:pPr>
      <w:numPr>
        <w:ilvl w:val="2"/>
      </w:numPr>
    </w:pPr>
  </w:style>
  <w:style w:type="paragraph" w:customStyle="1" w:styleId="Odstaveca">
    <w:name w:val="Odstavec a)"/>
    <w:basedOn w:val="Odstavecseseznamem"/>
    <w:qFormat/>
    <w:rsid w:val="003F6CDF"/>
    <w:pPr>
      <w:numPr>
        <w:ilvl w:val="3"/>
      </w:numPr>
    </w:pPr>
  </w:style>
  <w:style w:type="paragraph" w:customStyle="1" w:styleId="Odstavec11111">
    <w:name w:val="Odstavec 1.1.1.1.1."/>
    <w:basedOn w:val="Odstavecseseznamem"/>
    <w:qFormat/>
    <w:rsid w:val="003F6CDF"/>
    <w:pPr>
      <w:numPr>
        <w:ilvl w:val="4"/>
      </w:numPr>
      <w:ind w:left="2552" w:hanging="1112"/>
    </w:pPr>
  </w:style>
  <w:style w:type="character" w:customStyle="1" w:styleId="OdstavecseseznamemChar">
    <w:name w:val="Odstavec se seznamem Char"/>
    <w:aliases w:val="Odstavec 1.1. Char"/>
    <w:basedOn w:val="Standardnpsmoodstavce"/>
    <w:link w:val="Odstavecseseznamem"/>
    <w:uiPriority w:val="34"/>
    <w:locked/>
    <w:rsid w:val="003F6CDF"/>
    <w:rPr>
      <w:lang w:val="fr-FR" w:eastAsia="cs-CZ"/>
    </w:rPr>
  </w:style>
  <w:style w:type="paragraph" w:styleId="Zhlav">
    <w:name w:val="header"/>
    <w:basedOn w:val="Normln"/>
    <w:link w:val="ZhlavChar"/>
    <w:uiPriority w:val="99"/>
    <w:unhideWhenUsed/>
    <w:rsid w:val="003F6C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6CDF"/>
  </w:style>
  <w:style w:type="paragraph" w:styleId="Zpat">
    <w:name w:val="footer"/>
    <w:basedOn w:val="Normln"/>
    <w:link w:val="ZpatChar"/>
    <w:uiPriority w:val="99"/>
    <w:unhideWhenUsed/>
    <w:rsid w:val="003F6CDF"/>
    <w:pPr>
      <w:tabs>
        <w:tab w:val="center" w:pos="4536"/>
        <w:tab w:val="right" w:pos="9072"/>
      </w:tabs>
      <w:spacing w:after="0" w:line="240" w:lineRule="auto"/>
    </w:pPr>
  </w:style>
  <w:style w:type="character" w:customStyle="1" w:styleId="ZpatChar">
    <w:name w:val="Zápatí Char"/>
    <w:basedOn w:val="Standardnpsmoodstavce"/>
    <w:link w:val="Zpat"/>
    <w:uiPriority w:val="99"/>
    <w:rsid w:val="003F6CDF"/>
  </w:style>
  <w:style w:type="table" w:styleId="Mkatabulky">
    <w:name w:val="Table Grid"/>
    <w:basedOn w:val="Normlntabulka"/>
    <w:uiPriority w:val="39"/>
    <w:rsid w:val="003F6CDF"/>
    <w:pPr>
      <w:spacing w:after="0" w:line="240" w:lineRule="auto"/>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buky11">
    <w:name w:val="Tabulka - buňky (1/1)"/>
    <w:basedOn w:val="Normln"/>
    <w:rsid w:val="003F6CDF"/>
    <w:pPr>
      <w:spacing w:before="20" w:after="20" w:line="240" w:lineRule="auto"/>
      <w:jc w:val="both"/>
    </w:pPr>
    <w:rPr>
      <w:rFonts w:eastAsia="Times New Roman" w:cs="Times New Roman"/>
      <w:sz w:val="20"/>
      <w:szCs w:val="20"/>
      <w:lang w:val="fr-FR" w:eastAsia="cs-CZ"/>
    </w:rPr>
  </w:style>
  <w:style w:type="character" w:styleId="Siln">
    <w:name w:val="Strong"/>
    <w:basedOn w:val="Standardnpsmoodstavce"/>
    <w:uiPriority w:val="22"/>
    <w:qFormat/>
    <w:rsid w:val="003F6CDF"/>
    <w:rPr>
      <w:b/>
      <w:bCs/>
    </w:rPr>
  </w:style>
  <w:style w:type="paragraph" w:styleId="Nzev">
    <w:name w:val="Title"/>
    <w:basedOn w:val="Normln"/>
    <w:next w:val="Normln"/>
    <w:link w:val="NzevChar"/>
    <w:uiPriority w:val="10"/>
    <w:qFormat/>
    <w:rsid w:val="003F6CDF"/>
    <w:pPr>
      <w:spacing w:before="120" w:after="0" w:line="240" w:lineRule="auto"/>
      <w:contextualSpacing/>
      <w:jc w:val="center"/>
    </w:pPr>
    <w:rPr>
      <w:rFonts w:asciiTheme="majorHAnsi" w:eastAsiaTheme="majorEastAsia" w:hAnsiTheme="majorHAnsi" w:cstheme="majorBidi"/>
      <w:spacing w:val="-10"/>
      <w:kern w:val="28"/>
      <w:sz w:val="56"/>
      <w:szCs w:val="56"/>
      <w:lang w:val="fr-FR" w:eastAsia="cs-CZ"/>
    </w:rPr>
  </w:style>
  <w:style w:type="character" w:customStyle="1" w:styleId="NzevChar">
    <w:name w:val="Název Char"/>
    <w:basedOn w:val="Standardnpsmoodstavce"/>
    <w:link w:val="Nzev"/>
    <w:uiPriority w:val="10"/>
    <w:rsid w:val="003F6CDF"/>
    <w:rPr>
      <w:rFonts w:asciiTheme="majorHAnsi" w:eastAsiaTheme="majorEastAsia" w:hAnsiTheme="majorHAnsi" w:cstheme="majorBidi"/>
      <w:spacing w:val="-10"/>
      <w:kern w:val="28"/>
      <w:sz w:val="56"/>
      <w:szCs w:val="56"/>
      <w:lang w:val="fr-FR" w:eastAsia="cs-CZ"/>
    </w:rPr>
  </w:style>
  <w:style w:type="paragraph" w:styleId="Podnadpis">
    <w:name w:val="Subtitle"/>
    <w:basedOn w:val="Normln"/>
    <w:next w:val="Normln"/>
    <w:link w:val="PodnadpisChar"/>
    <w:uiPriority w:val="11"/>
    <w:qFormat/>
    <w:rsid w:val="003F6CDF"/>
    <w:pPr>
      <w:numPr>
        <w:ilvl w:val="1"/>
      </w:numPr>
      <w:spacing w:before="120"/>
      <w:jc w:val="center"/>
    </w:pPr>
    <w:rPr>
      <w:rFonts w:eastAsiaTheme="minorEastAsia"/>
      <w:color w:val="5A5A5A" w:themeColor="text1" w:themeTint="A5"/>
      <w:spacing w:val="15"/>
      <w:lang w:val="fr-FR" w:eastAsia="cs-CZ"/>
    </w:rPr>
  </w:style>
  <w:style w:type="character" w:customStyle="1" w:styleId="PodnadpisChar">
    <w:name w:val="Podnadpis Char"/>
    <w:basedOn w:val="Standardnpsmoodstavce"/>
    <w:link w:val="Podnadpis"/>
    <w:uiPriority w:val="11"/>
    <w:rsid w:val="003F6CDF"/>
    <w:rPr>
      <w:rFonts w:eastAsiaTheme="minorEastAsia"/>
      <w:color w:val="5A5A5A" w:themeColor="text1" w:themeTint="A5"/>
      <w:spacing w:val="15"/>
      <w:lang w:val="fr-FR" w:eastAsia="cs-CZ"/>
    </w:rPr>
  </w:style>
  <w:style w:type="character" w:styleId="Odkaznakoment">
    <w:name w:val="annotation reference"/>
    <w:basedOn w:val="Standardnpsmoodstavce"/>
    <w:uiPriority w:val="99"/>
    <w:semiHidden/>
    <w:unhideWhenUsed/>
    <w:rsid w:val="003F6CDF"/>
    <w:rPr>
      <w:sz w:val="16"/>
      <w:szCs w:val="16"/>
    </w:rPr>
  </w:style>
  <w:style w:type="paragraph" w:styleId="Textkomente">
    <w:name w:val="annotation text"/>
    <w:basedOn w:val="Normln"/>
    <w:link w:val="TextkomenteChar"/>
    <w:unhideWhenUsed/>
    <w:rsid w:val="003F6CDF"/>
    <w:pPr>
      <w:spacing w:line="240" w:lineRule="auto"/>
      <w:jc w:val="both"/>
    </w:pPr>
    <w:rPr>
      <w:sz w:val="20"/>
      <w:szCs w:val="20"/>
      <w:lang w:val="fr-FR" w:eastAsia="cs-CZ"/>
    </w:rPr>
  </w:style>
  <w:style w:type="character" w:customStyle="1" w:styleId="TextkomenteChar">
    <w:name w:val="Text komentáře Char"/>
    <w:basedOn w:val="Standardnpsmoodstavce"/>
    <w:link w:val="Textkomente"/>
    <w:rsid w:val="003F6CDF"/>
    <w:rPr>
      <w:sz w:val="20"/>
      <w:szCs w:val="20"/>
      <w:lang w:val="fr-FR" w:eastAsia="cs-CZ"/>
    </w:rPr>
  </w:style>
  <w:style w:type="paragraph" w:styleId="Textbubliny">
    <w:name w:val="Balloon Text"/>
    <w:basedOn w:val="Normln"/>
    <w:link w:val="TextbublinyChar"/>
    <w:uiPriority w:val="99"/>
    <w:semiHidden/>
    <w:unhideWhenUsed/>
    <w:rsid w:val="003F6C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6CDF"/>
    <w:rPr>
      <w:rFonts w:ascii="Segoe UI" w:hAnsi="Segoe UI" w:cs="Segoe UI"/>
      <w:sz w:val="18"/>
      <w:szCs w:val="18"/>
    </w:rPr>
  </w:style>
  <w:style w:type="table" w:customStyle="1" w:styleId="Prosttabulka41">
    <w:name w:val="Prostá tabulka 41"/>
    <w:basedOn w:val="Normlntabulka"/>
    <w:uiPriority w:val="44"/>
    <w:rsid w:val="00427A15"/>
    <w:pPr>
      <w:spacing w:after="0" w:line="240" w:lineRule="auto"/>
    </w:pPr>
    <w:rPr>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mezer">
    <w:name w:val="No Spacing"/>
    <w:uiPriority w:val="1"/>
    <w:qFormat/>
    <w:rsid w:val="00DB7E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641</Words>
  <Characters>3784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Kheková Jaroslava Ing.</dc:creator>
  <cp:keywords/>
  <dc:description/>
  <cp:lastModifiedBy>Pavlín Vladimír Ing.</cp:lastModifiedBy>
  <cp:revision>6</cp:revision>
  <cp:lastPrinted>2018-12-04T12:36:00Z</cp:lastPrinted>
  <dcterms:created xsi:type="dcterms:W3CDTF">2018-12-05T09:03:00Z</dcterms:created>
  <dcterms:modified xsi:type="dcterms:W3CDTF">2018-12-10T06:49:00Z</dcterms:modified>
</cp:coreProperties>
</file>