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9" w:rsidRDefault="00760F6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1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0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9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OB71 - 172</w:t>
      </w:r>
      <w:r>
        <w:rPr>
          <w:noProof/>
          <w:lang w:val="cs-CZ" w:eastAsia="cs-CZ"/>
        </w:rPr>
        <w:pict>
          <v:shape id="_x0000_s1068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OB7118-172</w:t>
      </w:r>
    </w:p>
    <w:p w:rsidR="001069B9" w:rsidRDefault="00760F6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069B9" w:rsidRDefault="00760F68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GATEWAY PLUS s.r.o.</w:t>
      </w:r>
    </w:p>
    <w:p w:rsidR="001069B9" w:rsidRDefault="00760F68">
      <w:pPr>
        <w:pStyle w:val="Row6"/>
      </w:pPr>
      <w:r>
        <w:tab/>
      </w:r>
      <w:r>
        <w:tab/>
      </w:r>
    </w:p>
    <w:p w:rsidR="001069B9" w:rsidRDefault="00760F68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Hornoměcholupská 476/8</w:t>
      </w:r>
    </w:p>
    <w:p w:rsidR="001069B9" w:rsidRDefault="00760F68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102 00  Praha 102</w:t>
      </w:r>
    </w:p>
    <w:p w:rsidR="001069B9" w:rsidRDefault="00760F68">
      <w:pPr>
        <w:pStyle w:val="Row9"/>
      </w:pPr>
      <w:r>
        <w:tab/>
      </w:r>
      <w:r>
        <w:rPr>
          <w:rStyle w:val="Text3"/>
          <w:position w:val="17"/>
        </w:rPr>
        <w:t xml:space="preserve">Česká </w:t>
      </w:r>
      <w:r>
        <w:rPr>
          <w:rStyle w:val="Text3"/>
          <w:position w:val="17"/>
        </w:rPr>
        <w:t>republika</w:t>
      </w:r>
      <w:r>
        <w:tab/>
      </w:r>
      <w:r>
        <w:rPr>
          <w:rStyle w:val="Text5"/>
        </w:rPr>
        <w:t>Česká republika</w:t>
      </w:r>
    </w:p>
    <w:p w:rsidR="001069B9" w:rsidRDefault="00760F6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67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48534447</w:t>
      </w:r>
      <w:r>
        <w:rPr>
          <w:noProof/>
          <w:lang w:val="cs-CZ" w:eastAsia="cs-CZ"/>
        </w:rPr>
        <w:pict>
          <v:shape id="_x0000_s1066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5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069B9" w:rsidRDefault="00760F68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81pt;margin-top:4pt;width:86pt;height:10pt;z-index:-251658232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1407072018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63" type="#_x0000_t32" style="position:absolute;margin-left:284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62" type="#_x0000_t32" style="position:absolute;margin-left:365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07.12.2018</w:t>
      </w:r>
      <w:r>
        <w:tab/>
      </w:r>
      <w:r>
        <w:rPr>
          <w:rStyle w:val="Text2"/>
          <w:position w:val="2"/>
        </w:rPr>
        <w:t>Číslo jednací</w:t>
      </w:r>
    </w:p>
    <w:p w:rsidR="001069B9" w:rsidRDefault="00760F68">
      <w:pPr>
        <w:pStyle w:val="Row12"/>
      </w:pPr>
      <w:r>
        <w:rPr>
          <w:noProof/>
          <w:lang w:val="cs-CZ" w:eastAsia="cs-CZ"/>
        </w:rPr>
        <w:pict>
          <v:rect id="_x0000_s1061" style="position:absolute;margin-left:284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60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069B9" w:rsidRDefault="00760F68">
      <w:pPr>
        <w:pStyle w:val="Row13"/>
      </w:pPr>
      <w:r>
        <w:rPr>
          <w:noProof/>
          <w:lang w:val="cs-CZ" w:eastAsia="cs-CZ"/>
        </w:rPr>
        <w:pict>
          <v:shape id="_x0000_s1059" type="#_x0000_t32" style="position:absolute;margin-left:284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8" type="#_x0000_t32" style="position:absolute;margin-left:365pt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069B9" w:rsidRDefault="00760F68">
      <w:pPr>
        <w:pStyle w:val="Row14"/>
      </w:pPr>
      <w:r>
        <w:rPr>
          <w:noProof/>
          <w:lang w:val="cs-CZ" w:eastAsia="cs-CZ"/>
        </w:rPr>
        <w:pict>
          <v:shape id="_x0000_s1057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069B9" w:rsidRDefault="00760F68">
      <w:pPr>
        <w:pStyle w:val="Row15"/>
      </w:pPr>
      <w:r>
        <w:rPr>
          <w:noProof/>
          <w:lang w:val="cs-CZ" w:eastAsia="cs-CZ"/>
        </w:rPr>
        <w:pict>
          <v:shape id="_x0000_s1056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069B9" w:rsidRDefault="00760F68">
      <w:pPr>
        <w:pStyle w:val="Row16"/>
      </w:pPr>
      <w:r>
        <w:rPr>
          <w:noProof/>
          <w:lang w:val="cs-CZ" w:eastAsia="cs-CZ"/>
        </w:rPr>
        <w:pict>
          <v:shape id="_x0000_s1055" type="#_x0000_t32" style="position:absolute;margin-left:284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 xml:space="preserve">Převodem na bankovní </w:t>
      </w:r>
      <w:r>
        <w:rPr>
          <w:rStyle w:val="Text3"/>
          <w:position w:val="2"/>
        </w:rPr>
        <w:t>účet</w:t>
      </w:r>
    </w:p>
    <w:p w:rsidR="001069B9" w:rsidRDefault="00760F68">
      <w:pPr>
        <w:pStyle w:val="Row17"/>
      </w:pPr>
      <w:r>
        <w:rPr>
          <w:noProof/>
          <w:lang w:val="cs-CZ" w:eastAsia="cs-CZ"/>
        </w:rPr>
        <w:pict>
          <v:shape id="_x0000_s1054" type="#_x0000_t32" style="position:absolute;margin-left:19pt;margin-top:18pt;width:0;height:20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19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52" type="#_x0000_t32" style="position:absolute;margin-left:568pt;margin-top:18pt;width:0;height:19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18"/>
      </w:pPr>
      <w:r>
        <w:rPr>
          <w:noProof/>
          <w:lang w:val="cs-CZ" w:eastAsia="cs-CZ"/>
        </w:rPr>
        <w:pict>
          <v:rect id="_x0000_s1051" style="position:absolute;margin-left:19pt;margin-top:22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19pt;margin-top:22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19pt;margin-top:22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Objednáváme u Vás síťové routery dle rozpisu</w:t>
      </w:r>
      <w:r>
        <w:rPr>
          <w:noProof/>
          <w:lang w:val="cs-CZ" w:eastAsia="cs-CZ"/>
        </w:rPr>
        <w:pict>
          <v:shape id="_x0000_s1048" type="#_x0000_t32" style="position:absolute;margin-left:568pt;margin-top:22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19"/>
      </w:pPr>
      <w:r>
        <w:rPr>
          <w:noProof/>
          <w:lang w:val="cs-CZ" w:eastAsia="cs-CZ"/>
        </w:rPr>
        <w:pict>
          <v:shape id="_x0000_s1047" type="#_x0000_t32" style="position:absolute;margin-left:19pt;margin-top:21pt;width:0;height:14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46" type="#_x0000_t32" style="position:absolute;margin-left:568pt;margin-top:21pt;width:0;height:14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20"/>
      </w:pPr>
      <w:r>
        <w:rPr>
          <w:noProof/>
          <w:lang w:val="cs-CZ" w:eastAsia="cs-CZ"/>
        </w:rPr>
        <w:pict>
          <v:shape id="_x0000_s1043" type="#_x0000_t202" style="position:absolute;margin-left:393pt;margin-top:6pt;width:84pt;height:10pt;z-index:-251658211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338.31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202" style="position:absolute;margin-left:23pt;margin-top:6pt;width:167pt;height:10pt;z-index:-251658213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Ubiquiti AP AC Lite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margin-left:299pt;margin-top:6pt;width:94pt;height:10pt;z-index:-251658212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1 611.00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17pt;width:0;height:14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38 986.20</w:t>
      </w:r>
      <w:r>
        <w:rPr>
          <w:noProof/>
          <w:lang w:val="cs-CZ" w:eastAsia="cs-CZ"/>
        </w:rPr>
        <w:pict>
          <v:shape id="_x0000_s1041" type="#_x0000_t32" style="position:absolute;margin-left:568pt;margin-top:17pt;width:0;height:14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21"/>
      </w:pPr>
      <w:r>
        <w:rPr>
          <w:noProof/>
          <w:lang w:val="cs-CZ" w:eastAsia="cs-CZ"/>
        </w:rPr>
        <w:pict>
          <v:shape id="_x0000_s1038" type="#_x0000_t202" style="position:absolute;margin-left:401.9pt;margin-top:4pt;width:75.1pt;height:10pt;z-index:-251658206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1 531.95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202" style="position:absolute;margin-left:23pt;margin-top:4pt;width:167pt;height:10pt;z-index:-251658208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Ubiquiti AP AC Lite 5 pack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202" style="position:absolute;margin-left:299pt;margin-top:4pt;width:94pt;height:10pt;z-index:-251658207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7 295.00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9pt;margin-top:15pt;width:0;height:14pt;z-index:-25165820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4.00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35 307.80</w:t>
      </w:r>
      <w:r>
        <w:rPr>
          <w:noProof/>
          <w:lang w:val="cs-CZ" w:eastAsia="cs-CZ"/>
        </w:rPr>
        <w:pict>
          <v:shape id="_x0000_s1036" type="#_x0000_t32" style="position:absolute;margin-left:568pt;margin-top:15pt;width:0;height:14pt;z-index:-251658204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21"/>
      </w:pPr>
      <w:r>
        <w:rPr>
          <w:noProof/>
          <w:lang w:val="cs-CZ" w:eastAsia="cs-CZ"/>
        </w:rPr>
        <w:pict>
          <v:shape id="_x0000_s1033" type="#_x0000_t202" style="position:absolute;margin-left:401.9pt;margin-top:4pt;width:75.1pt;height:10pt;z-index:-251658201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29.40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23pt;margin-top:4pt;width:167pt;height:10pt;z-index:-251658203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UBIQUITI PoE napájení 24 V, 0,5 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9pt;margin-top:4pt;width:94pt;height:10pt;z-index:-251658202;mso-position-horizontal-relative:margin" stroked="f">
            <v:fill o:opacity2="0"/>
            <v:textbox inset="0,0,0,0">
              <w:txbxContent>
                <w:p w:rsidR="001069B9" w:rsidRDefault="00760F6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140.00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9pt;margin-top:16pt;width:550pt;height:0;z-index:-25165820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9pt;margin-top:15pt;width:0;height:98pt;z-index:-25165819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3 388.00</w:t>
      </w:r>
      <w:r>
        <w:rPr>
          <w:noProof/>
          <w:lang w:val="cs-CZ" w:eastAsia="cs-CZ"/>
        </w:rPr>
        <w:pict>
          <v:shape id="_x0000_s1030" type="#_x0000_t32" style="position:absolute;margin-left:568pt;margin-top:15pt;width:0;height:98pt;z-index:-251658198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6pt;margin-top:20pt;width:269pt;height:0;z-index:-251658197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77 682.00</w:t>
      </w:r>
      <w:r>
        <w:tab/>
      </w:r>
      <w:r>
        <w:rPr>
          <w:rStyle w:val="Text2"/>
        </w:rPr>
        <w:t>Kč</w:t>
      </w:r>
    </w:p>
    <w:p w:rsidR="001069B9" w:rsidRDefault="00760F68">
      <w:pPr>
        <w:pStyle w:val="Row23"/>
      </w:pPr>
      <w:r>
        <w:tab/>
      </w:r>
      <w:r>
        <w:rPr>
          <w:noProof/>
          <w:lang w:val="cs-CZ" w:eastAsia="cs-CZ"/>
        </w:rPr>
        <w:pict>
          <v:shape id="_x0000_s1028" type="#_x0000_t32" style="position:absolute;margin-left:296pt;margin-top:5pt;width:269pt;height:0;z-index:-251658196;mso-position-horizontal-relative:margin;mso-position-vertical-relative:text" o:connectortype="straight" strokeweight="1pt">
            <w10:wrap anchorx="margin" anchory="page"/>
          </v:shape>
        </w:pict>
      </w:r>
    </w:p>
    <w:p w:rsidR="001069B9" w:rsidRDefault="00760F68">
      <w:pPr>
        <w:pStyle w:val="Row24"/>
      </w:pPr>
      <w:r>
        <w:tab/>
      </w:r>
      <w:bookmarkStart w:id="0" w:name="_GoBack"/>
      <w:bookmarkEnd w:id="0"/>
    </w:p>
    <w:p w:rsidR="001069B9" w:rsidRDefault="001069B9">
      <w:pPr>
        <w:pStyle w:val="Row25"/>
      </w:pPr>
    </w:p>
    <w:p w:rsidR="001069B9" w:rsidRDefault="001069B9">
      <w:pPr>
        <w:pStyle w:val="Row25"/>
      </w:pPr>
    </w:p>
    <w:p w:rsidR="001069B9" w:rsidRDefault="001069B9">
      <w:pPr>
        <w:pStyle w:val="Row25"/>
      </w:pPr>
    </w:p>
    <w:p w:rsidR="001069B9" w:rsidRDefault="001069B9">
      <w:pPr>
        <w:pStyle w:val="Row25"/>
      </w:pPr>
    </w:p>
    <w:p w:rsidR="001069B9" w:rsidRDefault="00760F68">
      <w:pPr>
        <w:pStyle w:val="Row26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103pt;margin-top:9pt;width:458pt;height:0;z-index:-25165819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069B9" w:rsidRDefault="00760F68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2pt;width:550pt;height:0;z-index:-251658194;mso-position-horizontal-relative:margin" o:connectortype="straight" strokeweight="1pt">
            <w10:wrap anchorx="margin" anchory="page"/>
          </v:shape>
        </w:pict>
      </w:r>
    </w:p>
    <w:sectPr w:rsidR="001069B9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0F68">
      <w:pPr>
        <w:spacing w:after="0" w:line="240" w:lineRule="auto"/>
      </w:pPr>
      <w:r>
        <w:separator/>
      </w:r>
    </w:p>
  </w:endnote>
  <w:endnote w:type="continuationSeparator" w:id="0">
    <w:p w:rsidR="00000000" w:rsidRDefault="0076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9" w:rsidRDefault="00760F68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OB7118-172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069B9" w:rsidRDefault="001069B9">
    <w:pPr>
      <w:pStyle w:val="Row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0F68">
      <w:pPr>
        <w:spacing w:after="0" w:line="240" w:lineRule="auto"/>
      </w:pPr>
      <w:r>
        <w:separator/>
      </w:r>
    </w:p>
  </w:footnote>
  <w:footnote w:type="continuationSeparator" w:id="0">
    <w:p w:rsidR="00000000" w:rsidRDefault="0076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B9" w:rsidRDefault="001069B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069B9"/>
    <w:rsid w:val="00760F6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72"/>
        <o:r id="V:Rule2" type="connector" idref="#_x0000_s1071"/>
        <o:r id="V:Rule3" type="connector" idref="#_x0000_s1070"/>
        <o:r id="V:Rule4" type="connector" idref="#_x0000_s1069"/>
        <o:r id="V:Rule5" type="connector" idref="#_x0000_s1068"/>
        <o:r id="V:Rule6" type="connector" idref="#_x0000_s1067"/>
        <o:r id="V:Rule7" type="connector" idref="#_x0000_s1066"/>
        <o:r id="V:Rule8" type="connector" idref="#_x0000_s1065"/>
        <o:r id="V:Rule9" type="connector" idref="#_x0000_s1063"/>
        <o:r id="V:Rule10" type="connector" idref="#_x0000_s1062"/>
        <o:r id="V:Rule11" type="connector" idref="#_x0000_s1060"/>
        <o:r id="V:Rule12" type="connector" idref="#_x0000_s1059"/>
        <o:r id="V:Rule13" type="connector" idref="#_x0000_s1058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  <o:r id="V:Rule19" type="connector" idref="#_x0000_s1052"/>
        <o:r id="V:Rule20" type="connector" idref="#_x0000_s1050"/>
        <o:r id="V:Rule21" type="connector" idref="#_x0000_s1049"/>
        <o:r id="V:Rule22" type="connector" idref="#_x0000_s1048"/>
        <o:r id="V:Rule23" type="connector" idref="#_x0000_s1047"/>
        <o:r id="V:Rule24" type="connector" idref="#_x0000_s1046"/>
        <o:r id="V:Rule25" type="connector" idref="#_x0000_s1042"/>
        <o:r id="V:Rule26" type="connector" idref="#_x0000_s1041"/>
        <o:r id="V:Rule27" type="connector" idref="#_x0000_s1037"/>
        <o:r id="V:Rule28" type="connector" idref="#_x0000_s1036"/>
        <o:r id="V:Rule29" type="connector" idref="#_x0000_s1032"/>
        <o:r id="V:Rule30" type="connector" idref="#_x0000_s1031"/>
        <o:r id="V:Rule31" type="connector" idref="#_x0000_s1030"/>
        <o:r id="V:Rule32" type="connector" idref="#_x0000_s1029"/>
        <o:r id="V:Rule33" type="connector" idref="#_x0000_s1028"/>
        <o:r id="V:Rule34" type="connector" idref="#_x0000_s1027"/>
        <o:r id="V:Rule3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65D8DE83.dotm</Template>
  <TotalTime>5</TotalTime>
  <Pages>1</Pages>
  <Words>114</Words>
  <Characters>678</Characters>
  <Application>Microsoft Office Word</Application>
  <DocSecurity>0</DocSecurity>
  <Lines>5</Lines>
  <Paragraphs>1</Paragraphs>
  <ScaleCrop>false</ScaleCrop>
  <Manager/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jdvorak</cp:lastModifiedBy>
  <cp:revision>2</cp:revision>
  <dcterms:created xsi:type="dcterms:W3CDTF">2018-12-07T07:10:00Z</dcterms:created>
  <dcterms:modified xsi:type="dcterms:W3CDTF">2018-12-07T07:11:00Z</dcterms:modified>
  <cp:category/>
</cp:coreProperties>
</file>