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rsidR="00A22F0A" w:rsidRPr="00D27771" w:rsidRDefault="00A22F0A" w:rsidP="00A22F0A">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Sídlo: Husinecká 1024/11a, 130 00 Praha 3 – Žižkov,  IČ: 01312774,  DIČ:  CZ01312774</w:t>
      </w:r>
    </w:p>
    <w:p w:rsidR="00DC5978" w:rsidRPr="00D27771"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 xml:space="preserve"> ředitelem Krajského pozemkového úřadu pro Středočeský kraj a hl. m. Praha</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rsidR="00AD4CDE" w:rsidRPr="00D27771" w:rsidRDefault="00AD4CDE">
      <w:pPr>
        <w:widowControl/>
        <w:rPr>
          <w:rFonts w:ascii="Arial" w:hAnsi="Arial" w:cs="Arial"/>
        </w:rPr>
      </w:pPr>
      <w:r w:rsidRPr="00D27771">
        <w:rPr>
          <w:rFonts w:ascii="Arial" w:hAnsi="Arial" w:cs="Arial"/>
          <w:color w:val="000000"/>
        </w:rPr>
        <w:t xml:space="preserve">adresa: </w:t>
      </w:r>
      <w:r w:rsidR="00887698" w:rsidRPr="00D27771">
        <w:rPr>
          <w:rFonts w:ascii="Arial" w:hAnsi="Arial" w:cs="Arial"/>
          <w:color w:val="000000"/>
        </w:rPr>
        <w:t>náměstí W. Churchilla 1800/2,  13000 Praha</w:t>
      </w:r>
      <w:r w:rsidR="00B01442" w:rsidRPr="00D27771">
        <w:rPr>
          <w:rFonts w:ascii="Arial" w:hAnsi="Arial" w:cs="Arial"/>
        </w:rPr>
        <w:t>,</w:t>
      </w:r>
    </w:p>
    <w:p w:rsidR="00DC5978" w:rsidRPr="00D27771" w:rsidRDefault="00DC5978">
      <w:pPr>
        <w:widowControl/>
        <w:rPr>
          <w:rFonts w:ascii="Arial" w:hAnsi="Arial" w:cs="Arial"/>
        </w:rPr>
      </w:pPr>
    </w:p>
    <w:p w:rsidR="00DC5978" w:rsidRPr="00D27771" w:rsidRDefault="00887698">
      <w:pPr>
        <w:widowControl/>
        <w:rPr>
          <w:rFonts w:ascii="Arial" w:hAnsi="Arial" w:cs="Arial"/>
        </w:rPr>
      </w:pPr>
      <w:r w:rsidRPr="00D27771">
        <w:rPr>
          <w:rFonts w:ascii="Arial" w:hAnsi="Arial" w:cs="Arial"/>
        </w:rPr>
        <w:t>Ing. Jiří Veselý,</w:t>
      </w:r>
    </w:p>
    <w:p w:rsidR="00DC5978" w:rsidRPr="00D27771" w:rsidRDefault="00DC5978">
      <w:pPr>
        <w:widowControl/>
        <w:rPr>
          <w:rFonts w:ascii="Arial" w:hAnsi="Arial" w:cs="Arial"/>
        </w:rPr>
      </w:pPr>
    </w:p>
    <w:p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rsidR="00AD4CDE" w:rsidRPr="00D27771" w:rsidRDefault="00AD4CDE">
      <w:pPr>
        <w:widowControl/>
        <w:rPr>
          <w:rFonts w:ascii="Arial" w:hAnsi="Arial" w:cs="Arial"/>
        </w:rPr>
      </w:pPr>
    </w:p>
    <w:p w:rsidR="00AD4CDE" w:rsidRPr="00D27771" w:rsidRDefault="00DC5978">
      <w:pPr>
        <w:widowControl/>
        <w:rPr>
          <w:rFonts w:ascii="Arial" w:hAnsi="Arial" w:cs="Arial"/>
          <w:b/>
        </w:rPr>
      </w:pPr>
      <w:r w:rsidRPr="00D27771">
        <w:rPr>
          <w:rFonts w:ascii="Arial" w:hAnsi="Arial" w:cs="Arial"/>
          <w:b/>
        </w:rPr>
        <w:t>a</w:t>
      </w:r>
    </w:p>
    <w:p w:rsidR="00DC5978" w:rsidRPr="00D27771" w:rsidRDefault="00DC5978">
      <w:pPr>
        <w:widowControl/>
        <w:rPr>
          <w:rFonts w:ascii="Arial" w:hAnsi="Arial" w:cs="Arial"/>
          <w:b/>
        </w:rPr>
      </w:pPr>
    </w:p>
    <w:p w:rsidR="00AD4CDE" w:rsidRPr="00D27771" w:rsidRDefault="004407C6">
      <w:pPr>
        <w:widowControl/>
        <w:tabs>
          <w:tab w:val="left" w:pos="2835"/>
        </w:tabs>
        <w:rPr>
          <w:rFonts w:ascii="Arial" w:hAnsi="Arial" w:cs="Arial"/>
        </w:rPr>
      </w:pPr>
      <w:r>
        <w:rPr>
          <w:rFonts w:ascii="Arial" w:hAnsi="Arial" w:cs="Arial"/>
        </w:rPr>
        <w:t xml:space="preserve">pan </w:t>
      </w:r>
      <w:r w:rsidR="00AD4CDE" w:rsidRPr="00D27771">
        <w:rPr>
          <w:rFonts w:ascii="Arial" w:hAnsi="Arial" w:cs="Arial"/>
        </w:rPr>
        <w:t>Georges Manga Ing.</w:t>
      </w:r>
      <w:r w:rsidR="00AD4CDE" w:rsidRPr="00D27771">
        <w:rPr>
          <w:rFonts w:ascii="Arial" w:hAnsi="Arial" w:cs="Arial"/>
        </w:rPr>
        <w:tab/>
        <w:t xml:space="preserve">r.č. </w:t>
      </w:r>
      <w:r w:rsidR="00E72A1E">
        <w:rPr>
          <w:rFonts w:ascii="Arial" w:hAnsi="Arial" w:cs="Arial"/>
        </w:rPr>
        <w:t>1965</w:t>
      </w:r>
      <w:r w:rsidR="00AD4CDE" w:rsidRPr="00D27771">
        <w:rPr>
          <w:rFonts w:ascii="Arial" w:hAnsi="Arial" w:cs="Arial"/>
        </w:rPr>
        <w:t>, trvale bytem</w:t>
      </w:r>
      <w:r>
        <w:rPr>
          <w:rFonts w:ascii="Arial" w:hAnsi="Arial" w:cs="Arial"/>
        </w:rPr>
        <w:t xml:space="preserve">, Praha 1 110 </w:t>
      </w:r>
      <w:r w:rsidR="00AD4CDE" w:rsidRPr="00D27771">
        <w:rPr>
          <w:rFonts w:ascii="Arial" w:hAnsi="Arial" w:cs="Arial"/>
        </w:rPr>
        <w:t>00</w:t>
      </w:r>
    </w:p>
    <w:p w:rsidR="00AD4CDE" w:rsidRPr="00D27771" w:rsidRDefault="00AD4CDE">
      <w:pPr>
        <w:widowControl/>
        <w:tabs>
          <w:tab w:val="left" w:pos="2835"/>
        </w:tabs>
        <w:rPr>
          <w:rFonts w:ascii="Arial" w:hAnsi="Arial" w:cs="Arial"/>
        </w:rPr>
      </w:pPr>
      <w:r w:rsidRPr="00D27771">
        <w:rPr>
          <w:rFonts w:ascii="Arial" w:hAnsi="Arial" w:cs="Arial"/>
        </w:rPr>
        <w:t>rodinný stav: ženatý,</w:t>
      </w:r>
    </w:p>
    <w:p w:rsidR="00AD4CDE" w:rsidRPr="00D27771" w:rsidRDefault="004407C6">
      <w:pPr>
        <w:widowControl/>
        <w:tabs>
          <w:tab w:val="left" w:pos="2835"/>
        </w:tabs>
        <w:rPr>
          <w:rFonts w:ascii="Arial" w:hAnsi="Arial" w:cs="Arial"/>
        </w:rPr>
      </w:pPr>
      <w:r>
        <w:rPr>
          <w:rFonts w:ascii="Arial" w:hAnsi="Arial" w:cs="Arial"/>
        </w:rPr>
        <w:t xml:space="preserve">paní </w:t>
      </w:r>
      <w:r w:rsidR="00AD4CDE" w:rsidRPr="00D27771">
        <w:rPr>
          <w:rFonts w:ascii="Arial" w:hAnsi="Arial" w:cs="Arial"/>
        </w:rPr>
        <w:t>Mangová Radka</w:t>
      </w:r>
      <w:r w:rsidR="00AD4CDE" w:rsidRPr="00D27771">
        <w:rPr>
          <w:rFonts w:ascii="Arial" w:hAnsi="Arial" w:cs="Arial"/>
        </w:rPr>
        <w:tab/>
        <w:t xml:space="preserve">r.č. </w:t>
      </w:r>
      <w:r w:rsidR="00E72A1E">
        <w:rPr>
          <w:rFonts w:ascii="Arial" w:hAnsi="Arial" w:cs="Arial"/>
        </w:rPr>
        <w:t>1970</w:t>
      </w:r>
      <w:r w:rsidR="00AD4CDE" w:rsidRPr="00D27771">
        <w:rPr>
          <w:rFonts w:ascii="Arial" w:hAnsi="Arial" w:cs="Arial"/>
        </w:rPr>
        <w:t>, trvale bytem</w:t>
      </w:r>
      <w:r>
        <w:rPr>
          <w:rFonts w:ascii="Arial" w:hAnsi="Arial" w:cs="Arial"/>
        </w:rPr>
        <w:t xml:space="preserve">, Praha </w:t>
      </w:r>
      <w:r w:rsidR="00AD4CDE" w:rsidRPr="00D27771">
        <w:rPr>
          <w:rFonts w:ascii="Arial" w:hAnsi="Arial" w:cs="Arial"/>
        </w:rPr>
        <w:t>10000</w:t>
      </w:r>
    </w:p>
    <w:p w:rsidR="00AD4CDE" w:rsidRPr="00D27771" w:rsidRDefault="00AD4CDE">
      <w:pPr>
        <w:widowControl/>
        <w:tabs>
          <w:tab w:val="left" w:pos="2835"/>
        </w:tabs>
        <w:rPr>
          <w:rFonts w:ascii="Arial" w:hAnsi="Arial" w:cs="Arial"/>
        </w:rPr>
      </w:pPr>
      <w:r w:rsidRPr="00D27771">
        <w:rPr>
          <w:rFonts w:ascii="Arial" w:hAnsi="Arial" w:cs="Arial"/>
        </w:rPr>
        <w:t xml:space="preserve">rodinný stav: </w:t>
      </w:r>
      <w:r w:rsidR="004407C6">
        <w:rPr>
          <w:rFonts w:ascii="Arial" w:hAnsi="Arial" w:cs="Arial"/>
        </w:rPr>
        <w:t>vdaná</w:t>
      </w:r>
      <w:r w:rsidRPr="00D27771">
        <w:rPr>
          <w:rFonts w:ascii="Arial" w:hAnsi="Arial" w:cs="Arial"/>
        </w:rPr>
        <w:t>,</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 xml:space="preserve">"nabyvatelé" </w:t>
      </w: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podle § 11a, zákona č. 229/1991 Sb., ve znění pozdějších předpisů (dále jen "zákon o půdě") </w:t>
      </w:r>
    </w:p>
    <w:p w:rsidR="00AD4CDE" w:rsidRPr="00D27771" w:rsidRDefault="00AD4CDE">
      <w:pPr>
        <w:widowControl/>
        <w:tabs>
          <w:tab w:val="left" w:pos="2835"/>
        </w:tabs>
        <w:rPr>
          <w:rFonts w:ascii="Arial" w:hAnsi="Arial" w:cs="Arial"/>
        </w:rPr>
      </w:pPr>
    </w:p>
    <w:p w:rsidR="00AD4CDE" w:rsidRPr="00D27771" w:rsidRDefault="00AD4CDE">
      <w:pPr>
        <w:widowControl/>
        <w:rPr>
          <w:rFonts w:ascii="Arial" w:hAnsi="Arial" w:cs="Arial"/>
        </w:rPr>
      </w:pPr>
    </w:p>
    <w:p w:rsidR="00AD4CDE" w:rsidRPr="00D27771" w:rsidRDefault="00AD4CDE">
      <w:pPr>
        <w:widowControl/>
        <w:rPr>
          <w:rFonts w:ascii="Arial" w:hAnsi="Arial" w:cs="Arial"/>
        </w:rPr>
      </w:pPr>
    </w:p>
    <w:p w:rsidR="00AD4CDE" w:rsidRPr="00D27771" w:rsidRDefault="00AD4CDE">
      <w:pPr>
        <w:pStyle w:val="para"/>
        <w:rPr>
          <w:rFonts w:ascii="Arial" w:hAnsi="Arial" w:cs="Arial"/>
          <w:sz w:val="20"/>
          <w:szCs w:val="20"/>
          <w:u w:val="single"/>
        </w:rPr>
      </w:pPr>
      <w:r w:rsidRPr="006B7BC3">
        <w:rPr>
          <w:rFonts w:ascii="Arial" w:hAnsi="Arial" w:cs="Arial"/>
        </w:rPr>
        <w:t>smlouvu o</w:t>
      </w:r>
      <w:r w:rsidR="0043267F" w:rsidRPr="006B7BC3">
        <w:rPr>
          <w:rFonts w:ascii="Arial" w:hAnsi="Arial" w:cs="Arial"/>
        </w:rPr>
        <w:t xml:space="preserve"> </w:t>
      </w:r>
      <w:r w:rsidRPr="006B7BC3">
        <w:rPr>
          <w:rFonts w:ascii="Arial" w:hAnsi="Arial" w:cs="Arial"/>
        </w:rPr>
        <w:t>převodu pozemku</w:t>
      </w:r>
      <w:r w:rsidRPr="00D27771">
        <w:rPr>
          <w:rFonts w:ascii="Arial" w:hAnsi="Arial" w:cs="Arial"/>
          <w:sz w:val="20"/>
          <w:szCs w:val="20"/>
        </w:rPr>
        <w:t xml:space="preserve"> </w:t>
      </w:r>
      <w:r w:rsidRPr="00D27771">
        <w:rPr>
          <w:rFonts w:ascii="Arial" w:hAnsi="Arial" w:cs="Arial"/>
          <w:sz w:val="20"/>
          <w:szCs w:val="20"/>
        </w:rPr>
        <w:br/>
        <w:t>číslo</w:t>
      </w:r>
      <w:r w:rsidR="001965CB" w:rsidRPr="00D27771">
        <w:rPr>
          <w:rFonts w:ascii="Arial" w:hAnsi="Arial" w:cs="Arial"/>
          <w:sz w:val="20"/>
          <w:szCs w:val="20"/>
        </w:rPr>
        <w:t>:</w:t>
      </w:r>
      <w:r w:rsidRPr="00D27771">
        <w:rPr>
          <w:rFonts w:ascii="Arial" w:hAnsi="Arial" w:cs="Arial"/>
          <w:sz w:val="20"/>
          <w:szCs w:val="20"/>
        </w:rPr>
        <w:t xml:space="preserve"> 32PR18/81</w:t>
      </w: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r w:rsidRPr="00D27771">
        <w:rPr>
          <w:rFonts w:ascii="Arial" w:hAnsi="Arial" w:cs="Arial"/>
          <w:sz w:val="20"/>
          <w:szCs w:val="20"/>
        </w:rPr>
        <w:t>Čl. I.</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Středočeský kraj se sídlem v Praze, Katastrální pracoviště Praha - západ pro katastrální území Dolní Jirčany, obec Psáry.</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nabyvatelů následující pozemek:</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Parc.č.</w:t>
      </w:r>
      <w:r w:rsidRPr="00835624">
        <w:rPr>
          <w:rFonts w:ascii="Arial" w:hAnsi="Arial" w:cs="Arial"/>
          <w:b/>
          <w:sz w:val="18"/>
          <w:u w:val="single"/>
        </w:rPr>
        <w:tab/>
        <w:t>druh pozemku</w:t>
      </w:r>
      <w:r w:rsidRPr="00835624">
        <w:rPr>
          <w:rFonts w:ascii="Arial" w:hAnsi="Arial" w:cs="Arial"/>
          <w:b/>
          <w:sz w:val="18"/>
          <w:u w:val="single"/>
        </w:rPr>
        <w:tab/>
        <w:t>trvalé porosty, ost.součásti, přísl.</w:t>
      </w:r>
      <w:r w:rsidRPr="00835624">
        <w:rPr>
          <w:rFonts w:ascii="Arial" w:hAnsi="Arial" w:cs="Arial"/>
          <w:b/>
          <w:sz w:val="18"/>
          <w:u w:val="single"/>
        </w:rPr>
        <w:tab/>
        <w:t>výměra</w:t>
      </w:r>
      <w:r w:rsidRPr="00835624">
        <w:rPr>
          <w:rFonts w:ascii="Arial" w:hAnsi="Arial" w:cs="Arial"/>
          <w:b/>
          <w:sz w:val="18"/>
          <w:u w:val="single"/>
        </w:rPr>
        <w:tab/>
        <w:t xml:space="preserve">cena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 stavební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st.148</w:t>
      </w:r>
      <w:r w:rsidRPr="00835624">
        <w:rPr>
          <w:rFonts w:ascii="Arial" w:hAnsi="Arial" w:cs="Arial"/>
          <w:sz w:val="18"/>
        </w:rPr>
        <w:tab/>
        <w:t>zastavěná plocha a nádvoří</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811 m2</w:t>
      </w:r>
      <w:r w:rsidRPr="00835624">
        <w:rPr>
          <w:rFonts w:ascii="Arial" w:hAnsi="Arial" w:cs="Arial"/>
          <w:sz w:val="18"/>
        </w:rPr>
        <w:tab/>
        <w:t xml:space="preserve">14 273,60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 xml:space="preserve">811 m2 </w:t>
      </w:r>
      <w:r w:rsidRPr="00835624">
        <w:rPr>
          <w:rFonts w:ascii="Arial" w:hAnsi="Arial" w:cs="Arial"/>
          <w:sz w:val="18"/>
        </w:rPr>
        <w:tab/>
        <w:t>14 273,60 Kč</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b/>
        </w:rPr>
        <w:t>do vlastnictví nabyvatelů v tomto poměru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Georges Manga Ing.</w:t>
      </w:r>
      <w:r w:rsidRPr="00D27771">
        <w:rPr>
          <w:rFonts w:ascii="Arial" w:hAnsi="Arial" w:cs="Arial"/>
        </w:rPr>
        <w:tab/>
        <w:t>r.č.</w:t>
      </w:r>
      <w:r w:rsidR="004407C6">
        <w:rPr>
          <w:rFonts w:ascii="Arial" w:hAnsi="Arial" w:cs="Arial"/>
        </w:rPr>
        <w:t xml:space="preserve">, Praha 1 110 </w:t>
      </w:r>
      <w:r w:rsidR="004407C6" w:rsidRPr="00D27771">
        <w:rPr>
          <w:rFonts w:ascii="Arial" w:hAnsi="Arial" w:cs="Arial"/>
        </w:rPr>
        <w:t>00</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1/2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Mangová Radka</w:t>
      </w:r>
      <w:r w:rsidRPr="00D27771">
        <w:rPr>
          <w:rFonts w:ascii="Arial" w:hAnsi="Arial" w:cs="Arial"/>
        </w:rPr>
        <w:tab/>
        <w:t xml:space="preserve">r.č. 10 10000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1/2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4407C6">
      <w:pPr>
        <w:widowControl/>
        <w:tabs>
          <w:tab w:val="left" w:pos="2410"/>
          <w:tab w:val="left" w:pos="6804"/>
          <w:tab w:val="right" w:pos="9412"/>
        </w:tabs>
        <w:jc w:val="both"/>
        <w:rPr>
          <w:rFonts w:ascii="Arial" w:hAnsi="Arial" w:cs="Arial"/>
        </w:rPr>
      </w:pPr>
      <w:r>
        <w:rPr>
          <w:rFonts w:ascii="Arial" w:hAnsi="Arial" w:cs="Arial"/>
        </w:rPr>
        <w:t xml:space="preserve"> </w:t>
      </w:r>
    </w:p>
    <w:p w:rsidR="00AD4CDE" w:rsidRPr="00D27771" w:rsidRDefault="00AD4CDE">
      <w:pPr>
        <w:widowControl/>
        <w:tabs>
          <w:tab w:val="left" w:pos="2410"/>
          <w:tab w:val="left" w:pos="6804"/>
          <w:tab w:val="right" w:pos="9412"/>
        </w:tabs>
        <w:jc w:val="both"/>
        <w:rPr>
          <w:rFonts w:ascii="Arial" w:hAnsi="Arial" w:cs="Arial"/>
        </w:rPr>
      </w:pPr>
    </w:p>
    <w:p w:rsidR="004407C6" w:rsidRDefault="004407C6" w:rsidP="004407C6">
      <w:pPr>
        <w:widowControl/>
        <w:tabs>
          <w:tab w:val="left" w:pos="2410"/>
          <w:tab w:val="left" w:pos="6804"/>
          <w:tab w:val="right" w:pos="9412"/>
        </w:tabs>
        <w:jc w:val="both"/>
        <w:rPr>
          <w:rFonts w:ascii="Arial" w:hAnsi="Arial" w:cs="Arial"/>
        </w:rPr>
      </w:pPr>
    </w:p>
    <w:p w:rsidR="00AD4CDE" w:rsidRPr="00D27771" w:rsidRDefault="00AD4CDE" w:rsidP="004407C6">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převáděnému pozemku na základě knihovní vložky č. 335. </w:t>
      </w:r>
    </w:p>
    <w:p w:rsidR="00AD4CDE" w:rsidRPr="00D27771" w:rsidRDefault="00AD4CDE" w:rsidP="004407C6">
      <w:pPr>
        <w:widowControl/>
        <w:tabs>
          <w:tab w:val="left" w:pos="2410"/>
          <w:tab w:val="left" w:pos="6804"/>
          <w:tab w:val="right" w:pos="9412"/>
        </w:tabs>
        <w:jc w:val="both"/>
        <w:rPr>
          <w:rFonts w:ascii="Arial" w:hAnsi="Arial" w:cs="Arial"/>
        </w:rPr>
      </w:pPr>
    </w:p>
    <w:p w:rsidR="00AD4CDE" w:rsidRPr="00D27771" w:rsidRDefault="00AD4CDE" w:rsidP="004407C6">
      <w:pPr>
        <w:widowControl/>
        <w:tabs>
          <w:tab w:val="left" w:pos="2410"/>
          <w:tab w:val="left" w:pos="6804"/>
          <w:tab w:val="right" w:pos="9412"/>
        </w:tabs>
        <w:jc w:val="both"/>
        <w:rPr>
          <w:rFonts w:ascii="Arial" w:hAnsi="Arial" w:cs="Arial"/>
        </w:rPr>
      </w:pPr>
    </w:p>
    <w:p w:rsidR="00AD4CDE" w:rsidRPr="00D27771" w:rsidRDefault="00AD4CDE" w:rsidP="004407C6">
      <w:pPr>
        <w:widowControl/>
        <w:tabs>
          <w:tab w:val="left" w:pos="2410"/>
          <w:tab w:val="left" w:pos="6804"/>
          <w:tab w:val="right" w:pos="9412"/>
        </w:tabs>
        <w:jc w:val="both"/>
        <w:rPr>
          <w:rFonts w:ascii="Arial" w:hAnsi="Arial" w:cs="Arial"/>
        </w:rPr>
      </w:pPr>
      <w:r w:rsidRPr="00D27771">
        <w:rPr>
          <w:rFonts w:ascii="Arial" w:hAnsi="Arial" w:cs="Arial"/>
        </w:rPr>
        <w:t>Převáděný pozemek byl oceněn ve znaleckém posudku soudního znalce</w:t>
      </w:r>
      <w:r w:rsidR="004407C6">
        <w:rPr>
          <w:rFonts w:ascii="Arial" w:hAnsi="Arial" w:cs="Arial"/>
        </w:rPr>
        <w:t>:</w:t>
      </w:r>
      <w:r w:rsidRPr="00D27771">
        <w:rPr>
          <w:rFonts w:ascii="Arial" w:hAnsi="Arial" w:cs="Arial"/>
        </w:rPr>
        <w:t xml:space="preserve">, pod č.j., podle vyhl.č. 182/1988 Sb., ve znění vyhl.č. 316/1990 Sb., celkovou částkou 14 273,60 Kč (slovy: čtrnácttisícdvěstěsedmdesáttři koruny české šedesát haléřů). </w:t>
      </w:r>
    </w:p>
    <w:p w:rsidR="00AD4CDE" w:rsidRPr="00D27771" w:rsidRDefault="00AD4CDE" w:rsidP="004407C6">
      <w:pPr>
        <w:widowControl/>
        <w:tabs>
          <w:tab w:val="left" w:pos="2410"/>
          <w:tab w:val="left" w:pos="6804"/>
          <w:tab w:val="right" w:pos="9412"/>
        </w:tabs>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t>Čl. II.</w:t>
      </w:r>
    </w:p>
    <w:p w:rsidR="00196594" w:rsidRPr="00D27771" w:rsidRDefault="00196594">
      <w:pPr>
        <w:pStyle w:val="para"/>
        <w:rPr>
          <w:rFonts w:ascii="Arial" w:hAnsi="Arial" w:cs="Arial"/>
          <w:sz w:val="20"/>
          <w:szCs w:val="20"/>
        </w:rPr>
      </w:pPr>
    </w:p>
    <w:p w:rsidR="00AD4CDE" w:rsidRPr="00D27771" w:rsidRDefault="00AD4CDE">
      <w:pPr>
        <w:widowControl/>
        <w:rPr>
          <w:rFonts w:ascii="Arial" w:hAnsi="Arial" w:cs="Arial"/>
        </w:rPr>
      </w:pPr>
    </w:p>
    <w:p w:rsidR="00AD4CDE" w:rsidRPr="00D27771" w:rsidRDefault="00AD4CDE" w:rsidP="004407C6">
      <w:pPr>
        <w:widowControl/>
        <w:jc w:val="both"/>
        <w:rPr>
          <w:rFonts w:ascii="Arial" w:hAnsi="Arial" w:cs="Arial"/>
        </w:rPr>
      </w:pPr>
      <w:r w:rsidRPr="00D27771">
        <w:rPr>
          <w:rFonts w:ascii="Arial" w:hAnsi="Arial" w:cs="Arial"/>
        </w:rPr>
        <w:t xml:space="preserve">Oprávněná osoba: Georges Manga Ing. </w:t>
      </w:r>
    </w:p>
    <w:p w:rsidR="00AD4CDE" w:rsidRPr="00D27771" w:rsidRDefault="00AD4CDE" w:rsidP="004407C6">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4407C6" w:rsidP="004407C6">
      <w:pPr>
        <w:widowControl/>
        <w:jc w:val="both"/>
        <w:rPr>
          <w:rFonts w:ascii="Arial" w:hAnsi="Arial" w:cs="Arial"/>
        </w:rPr>
      </w:pPr>
      <w:r>
        <w:rPr>
          <w:rFonts w:ascii="Arial" w:hAnsi="Arial" w:cs="Arial"/>
        </w:rPr>
        <w:t xml:space="preserve"> </w:t>
      </w:r>
      <w:r w:rsidR="00AD4CDE" w:rsidRPr="00D27771">
        <w:rPr>
          <w:rFonts w:ascii="Arial" w:hAnsi="Arial" w:cs="Arial"/>
        </w:rPr>
        <w:t xml:space="preserve">- smlouvou o postoupení pohledávky, uzavřenou dne Kč, mezi postupitelem.  a nabyvatelem. </w:t>
      </w:r>
    </w:p>
    <w:p w:rsidR="00AD4CDE" w:rsidRPr="00D27771" w:rsidRDefault="00AD4CDE" w:rsidP="004407C6">
      <w:pPr>
        <w:widowControl/>
        <w:jc w:val="both"/>
        <w:rPr>
          <w:rFonts w:ascii="Arial" w:hAnsi="Arial" w:cs="Arial"/>
        </w:rPr>
      </w:pPr>
      <w:r w:rsidRPr="00D27771">
        <w:rPr>
          <w:rFonts w:ascii="Arial" w:hAnsi="Arial" w:cs="Arial"/>
        </w:rPr>
        <w:t xml:space="preserve">Postoupený nárok je doložen:  </w:t>
      </w:r>
    </w:p>
    <w:p w:rsidR="00AD4CDE" w:rsidRPr="00D27771" w:rsidRDefault="00AD4CDE" w:rsidP="004407C6">
      <w:pPr>
        <w:widowControl/>
        <w:jc w:val="both"/>
        <w:rPr>
          <w:rFonts w:ascii="Arial" w:hAnsi="Arial" w:cs="Arial"/>
        </w:rPr>
      </w:pPr>
      <w:r w:rsidRPr="00D27771">
        <w:rPr>
          <w:rFonts w:ascii="Arial" w:hAnsi="Arial" w:cs="Arial"/>
        </w:rPr>
        <w:t>- pravomocným rozhodnutím Okresního pozemkového úřadu, kterým oprávněn</w:t>
      </w:r>
      <w:r w:rsidR="004407C6">
        <w:rPr>
          <w:rFonts w:ascii="Arial" w:hAnsi="Arial" w:cs="Arial"/>
        </w:rPr>
        <w:t>é osobě</w:t>
      </w:r>
      <w:r w:rsidRPr="00D27771">
        <w:rPr>
          <w:rFonts w:ascii="Arial" w:hAnsi="Arial" w:cs="Arial"/>
        </w:rPr>
        <w:t xml:space="preserve">, nelze vydat pozemky nebo jejich části v katastrálním území. </w:t>
      </w:r>
    </w:p>
    <w:p w:rsidR="00AD4CDE" w:rsidRPr="00D27771" w:rsidRDefault="00AD4CDE" w:rsidP="004407C6">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4407C6">
      <w:pPr>
        <w:widowControl/>
        <w:jc w:val="both"/>
        <w:rPr>
          <w:rFonts w:ascii="Arial" w:hAnsi="Arial" w:cs="Arial"/>
        </w:rPr>
      </w:pPr>
      <w:r w:rsidRPr="00D27771">
        <w:rPr>
          <w:rFonts w:ascii="Arial" w:hAnsi="Arial" w:cs="Arial"/>
        </w:rPr>
        <w:t xml:space="preserve"> -  znaleckým posudkem znalce</w:t>
      </w:r>
      <w:r w:rsidR="004407C6">
        <w:rPr>
          <w:rFonts w:ascii="Arial" w:hAnsi="Arial" w:cs="Arial"/>
        </w:rPr>
        <w:t>:</w:t>
      </w:r>
      <w:r w:rsidRPr="00D27771">
        <w:rPr>
          <w:rFonts w:ascii="Arial" w:hAnsi="Arial" w:cs="Arial"/>
        </w:rPr>
        <w:t xml:space="preserve">, podle vyhl.č. 182/1988 Sb., ve znění vyhl.č. 316/1990 Sb., celkovou částkou). </w:t>
      </w:r>
    </w:p>
    <w:p w:rsidR="00AD4CDE" w:rsidRPr="00D27771" w:rsidRDefault="00AD4CDE" w:rsidP="004407C6">
      <w:pPr>
        <w:widowControl/>
        <w:jc w:val="both"/>
        <w:rPr>
          <w:rFonts w:ascii="Arial" w:hAnsi="Arial" w:cs="Arial"/>
        </w:rPr>
      </w:pPr>
    </w:p>
    <w:p w:rsidR="00AD4CDE" w:rsidRPr="00D27771" w:rsidRDefault="00AD4CDE" w:rsidP="004407C6">
      <w:pPr>
        <w:widowControl/>
        <w:jc w:val="both"/>
        <w:rPr>
          <w:rFonts w:ascii="Arial" w:hAnsi="Arial" w:cs="Arial"/>
        </w:rPr>
      </w:pPr>
      <w:r w:rsidRPr="00D27771">
        <w:rPr>
          <w:rFonts w:ascii="Arial" w:hAnsi="Arial" w:cs="Arial"/>
        </w:rPr>
        <w:t xml:space="preserve">Z toho bude touto smlouvou vypořádáno Kč. </w:t>
      </w:r>
    </w:p>
    <w:p w:rsidR="00AD4CDE" w:rsidRPr="00D27771" w:rsidRDefault="00AD4CDE" w:rsidP="004407C6">
      <w:pPr>
        <w:widowControl/>
        <w:jc w:val="both"/>
        <w:rPr>
          <w:rFonts w:ascii="Arial" w:hAnsi="Arial" w:cs="Arial"/>
        </w:rPr>
      </w:pPr>
    </w:p>
    <w:p w:rsidR="00AD4CDE" w:rsidRPr="00D27771" w:rsidRDefault="00AD4CDE" w:rsidP="004407C6">
      <w:pPr>
        <w:widowControl/>
        <w:jc w:val="both"/>
        <w:rPr>
          <w:rFonts w:ascii="Arial" w:hAnsi="Arial" w:cs="Arial"/>
        </w:rPr>
      </w:pPr>
      <w:r w:rsidRPr="00D27771">
        <w:rPr>
          <w:rFonts w:ascii="Arial" w:hAnsi="Arial" w:cs="Arial"/>
        </w:rPr>
        <w:t xml:space="preserve">Oprávněná osoba: Mangová Radka </w:t>
      </w:r>
    </w:p>
    <w:p w:rsidR="00AD4CDE" w:rsidRPr="00D27771" w:rsidRDefault="00AD4CDE" w:rsidP="004407C6">
      <w:pPr>
        <w:widowControl/>
        <w:jc w:val="both"/>
        <w:rPr>
          <w:rFonts w:ascii="Arial" w:hAnsi="Arial" w:cs="Arial"/>
        </w:rPr>
      </w:pPr>
      <w:r w:rsidRPr="00D27771">
        <w:rPr>
          <w:rFonts w:ascii="Arial" w:hAnsi="Arial" w:cs="Arial"/>
          <w:b/>
        </w:rPr>
        <w:t xml:space="preserve">Nárok na bezúplatný převod pozemků z vlastnictví státu podle § 11a zákona o půdě vznikl: </w:t>
      </w:r>
    </w:p>
    <w:p w:rsidR="00AD4CDE" w:rsidRPr="00D27771" w:rsidRDefault="004407C6" w:rsidP="004407C6">
      <w:pPr>
        <w:widowControl/>
        <w:jc w:val="both"/>
        <w:rPr>
          <w:rFonts w:ascii="Arial" w:hAnsi="Arial" w:cs="Arial"/>
        </w:rPr>
      </w:pPr>
      <w:r>
        <w:rPr>
          <w:rFonts w:ascii="Arial" w:hAnsi="Arial" w:cs="Arial"/>
        </w:rPr>
        <w:t xml:space="preserve"> </w:t>
      </w:r>
      <w:r w:rsidR="00AD4CDE" w:rsidRPr="00D27771">
        <w:rPr>
          <w:rFonts w:ascii="Arial" w:hAnsi="Arial" w:cs="Arial"/>
        </w:rPr>
        <w:t xml:space="preserve">- smlouvou o postoupení pohledávky, uzavřenou dne Kč, mezi postupitelem.  a nabyvatelem. </w:t>
      </w:r>
    </w:p>
    <w:p w:rsidR="00AD4CDE" w:rsidRPr="00D27771" w:rsidRDefault="00AD4CDE" w:rsidP="004407C6">
      <w:pPr>
        <w:widowControl/>
        <w:jc w:val="both"/>
        <w:rPr>
          <w:rFonts w:ascii="Arial" w:hAnsi="Arial" w:cs="Arial"/>
        </w:rPr>
      </w:pPr>
      <w:r w:rsidRPr="00D27771">
        <w:rPr>
          <w:rFonts w:ascii="Arial" w:hAnsi="Arial" w:cs="Arial"/>
        </w:rPr>
        <w:t xml:space="preserve">Postoupený nárok je doložen:  </w:t>
      </w:r>
    </w:p>
    <w:p w:rsidR="00AD4CDE" w:rsidRPr="00D27771" w:rsidRDefault="00AD4CDE" w:rsidP="004407C6">
      <w:pPr>
        <w:widowControl/>
        <w:jc w:val="both"/>
        <w:rPr>
          <w:rFonts w:ascii="Arial" w:hAnsi="Arial" w:cs="Arial"/>
        </w:rPr>
      </w:pPr>
      <w:r w:rsidRPr="00D27771">
        <w:rPr>
          <w:rFonts w:ascii="Arial" w:hAnsi="Arial" w:cs="Arial"/>
        </w:rPr>
        <w:t>- pravomocným rozhodnutím Okresního pozemkového úřadu</w:t>
      </w:r>
      <w:r w:rsidR="004407C6">
        <w:rPr>
          <w:rFonts w:ascii="Arial" w:hAnsi="Arial" w:cs="Arial"/>
        </w:rPr>
        <w:t>, kterým oprávněné osobě</w:t>
      </w:r>
      <w:r w:rsidRPr="00D27771">
        <w:rPr>
          <w:rFonts w:ascii="Arial" w:hAnsi="Arial" w:cs="Arial"/>
        </w:rPr>
        <w:t xml:space="preserve">, nelze vydat pozemky nebo jejich části v katastrálním území. </w:t>
      </w:r>
    </w:p>
    <w:p w:rsidR="00AD4CDE" w:rsidRPr="00D27771" w:rsidRDefault="00AD4CDE" w:rsidP="004407C6">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4407C6">
      <w:pPr>
        <w:widowControl/>
        <w:jc w:val="both"/>
        <w:rPr>
          <w:rFonts w:ascii="Arial" w:hAnsi="Arial" w:cs="Arial"/>
        </w:rPr>
      </w:pPr>
      <w:r w:rsidRPr="00D27771">
        <w:rPr>
          <w:rFonts w:ascii="Arial" w:hAnsi="Arial" w:cs="Arial"/>
        </w:rPr>
        <w:t xml:space="preserve"> -  znaleckým posudkem znalce</w:t>
      </w:r>
      <w:r w:rsidR="004407C6">
        <w:rPr>
          <w:rFonts w:ascii="Arial" w:hAnsi="Arial" w:cs="Arial"/>
        </w:rPr>
        <w:t>:</w:t>
      </w:r>
      <w:r w:rsidRPr="00D27771">
        <w:rPr>
          <w:rFonts w:ascii="Arial" w:hAnsi="Arial" w:cs="Arial"/>
        </w:rPr>
        <w:t xml:space="preserve">, podle vyhl.č. 182/1988 Sb., ve znění vyhl.č. 316/1990 Sb., celkovou částkou). </w:t>
      </w:r>
    </w:p>
    <w:p w:rsidR="00AD4CDE" w:rsidRPr="00D27771" w:rsidRDefault="00AD4CDE" w:rsidP="004407C6">
      <w:pPr>
        <w:widowControl/>
        <w:jc w:val="both"/>
        <w:rPr>
          <w:rFonts w:ascii="Arial" w:hAnsi="Arial" w:cs="Arial"/>
        </w:rPr>
      </w:pPr>
    </w:p>
    <w:p w:rsidR="00AD4CDE" w:rsidRPr="00D27771" w:rsidRDefault="00AD4CDE" w:rsidP="004407C6">
      <w:pPr>
        <w:widowControl/>
        <w:jc w:val="both"/>
        <w:rPr>
          <w:rFonts w:ascii="Arial" w:hAnsi="Arial" w:cs="Arial"/>
        </w:rPr>
      </w:pPr>
      <w:r w:rsidRPr="00D27771">
        <w:rPr>
          <w:rFonts w:ascii="Arial" w:hAnsi="Arial" w:cs="Arial"/>
        </w:rPr>
        <w:t>Z toho bude touto smlouvou vypořádáno</w:t>
      </w:r>
      <w:r w:rsidR="004407C6">
        <w:rPr>
          <w:rFonts w:ascii="Arial" w:hAnsi="Arial" w:cs="Arial"/>
        </w:rPr>
        <w:t xml:space="preserve"> Kč. </w:t>
      </w:r>
    </w:p>
    <w:p w:rsidR="00AD4CDE" w:rsidRPr="00D27771" w:rsidRDefault="00AD4CDE">
      <w:pPr>
        <w:widowControl/>
        <w:rPr>
          <w:rFonts w:ascii="Arial" w:hAnsi="Arial" w:cs="Arial"/>
        </w:rPr>
      </w:pPr>
    </w:p>
    <w:p w:rsidR="00AD4CDE" w:rsidRPr="00D27771" w:rsidRDefault="004407C6" w:rsidP="004407C6">
      <w:pPr>
        <w:widowControl/>
        <w:rPr>
          <w:rFonts w:ascii="Arial" w:hAnsi="Arial" w:cs="Arial"/>
        </w:rPr>
      </w:pPr>
      <w:r>
        <w:rPr>
          <w:rFonts w:ascii="Arial" w:hAnsi="Arial" w:cs="Arial"/>
        </w:rPr>
        <w:t xml:space="preserve"> </w:t>
      </w:r>
    </w:p>
    <w:p w:rsidR="00AD4CDE" w:rsidRPr="00D27771" w:rsidRDefault="00AD4CDE">
      <w:pPr>
        <w:pStyle w:val="para"/>
        <w:rPr>
          <w:rFonts w:ascii="Arial" w:hAnsi="Arial" w:cs="Arial"/>
          <w:sz w:val="20"/>
          <w:szCs w:val="20"/>
        </w:rPr>
      </w:pPr>
      <w:r w:rsidRPr="00D27771">
        <w:rPr>
          <w:rFonts w:ascii="Arial" w:hAnsi="Arial" w:cs="Arial"/>
          <w:sz w:val="20"/>
          <w:szCs w:val="20"/>
        </w:rPr>
        <w:t>Čl. III.</w:t>
      </w:r>
    </w:p>
    <w:p w:rsidR="00AD4CDE" w:rsidRDefault="00AD4CDE">
      <w:pPr>
        <w:widowControl/>
        <w:jc w:val="right"/>
        <w:rPr>
          <w:rFonts w:ascii="Arial" w:hAnsi="Arial" w:cs="Arial"/>
          <w:b/>
          <w:bCs/>
        </w:rPr>
      </w:pPr>
    </w:p>
    <w:p w:rsidR="004407C6" w:rsidRPr="00D27771" w:rsidRDefault="004407C6">
      <w:pPr>
        <w:widowControl/>
        <w:jc w:val="right"/>
        <w:rPr>
          <w:rFonts w:ascii="Arial" w:hAnsi="Arial" w:cs="Arial"/>
          <w:b/>
          <w:bCs/>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Převádějící převádí nabyvatelům pozemek, uvedený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 xml:space="preserve">I. této smlouvy, se všemi právy </w:t>
      </w:r>
      <w:r w:rsidR="004407C6">
        <w:rPr>
          <w:rFonts w:ascii="Arial" w:hAnsi="Arial" w:cs="Arial"/>
          <w:color w:val="000000"/>
          <w:sz w:val="20"/>
          <w:szCs w:val="20"/>
        </w:rPr>
        <w:br/>
      </w:r>
      <w:r w:rsidRPr="00D27771">
        <w:rPr>
          <w:rFonts w:ascii="Arial" w:hAnsi="Arial" w:cs="Arial"/>
          <w:color w:val="000000"/>
          <w:sz w:val="20"/>
          <w:szCs w:val="20"/>
        </w:rPr>
        <w:t>a povinnostmi a nabyvatelé jej do svého vlastnictví přijímají.</w:t>
      </w:r>
    </w:p>
    <w:p w:rsidR="00AD4CDE" w:rsidRDefault="00AD4CDE">
      <w:pPr>
        <w:pStyle w:val="vniontext"/>
        <w:widowControl/>
        <w:rPr>
          <w:rFonts w:ascii="Arial" w:hAnsi="Arial" w:cs="Arial"/>
          <w:sz w:val="20"/>
          <w:szCs w:val="20"/>
        </w:rPr>
      </w:pPr>
      <w:r w:rsidRPr="00D27771">
        <w:rPr>
          <w:rFonts w:ascii="Arial" w:hAnsi="Arial" w:cs="Arial"/>
          <w:sz w:val="20"/>
          <w:szCs w:val="20"/>
        </w:rPr>
        <w:t>Nabyvatelé prohlašují, že jejich nárok, který má být touto smlouvou vypořádán, dosud vypořádán nebyl a že jej nepostoupili ani nepostoupí žádnému postupníkovi.  Nepravdivé prohlášení a jednání učiněná nabyvateli v rozporu s tímto prohlášením, činí tuto smlouvu neplatnou od samého počátku.</w:t>
      </w:r>
    </w:p>
    <w:p w:rsidR="004407C6" w:rsidRDefault="004407C6">
      <w:pPr>
        <w:pStyle w:val="vniontext"/>
        <w:widowControl/>
        <w:rPr>
          <w:rFonts w:ascii="Arial" w:hAnsi="Arial" w:cs="Arial"/>
          <w:sz w:val="20"/>
          <w:szCs w:val="20"/>
        </w:rPr>
      </w:pPr>
    </w:p>
    <w:p w:rsidR="004407C6" w:rsidRDefault="004407C6">
      <w:pPr>
        <w:pStyle w:val="vniontext"/>
        <w:widowControl/>
        <w:rPr>
          <w:rFonts w:ascii="Arial" w:hAnsi="Arial" w:cs="Arial"/>
          <w:sz w:val="20"/>
          <w:szCs w:val="20"/>
        </w:rPr>
      </w:pPr>
    </w:p>
    <w:p w:rsidR="004407C6" w:rsidRDefault="004407C6">
      <w:pPr>
        <w:pStyle w:val="vniontext"/>
        <w:widowControl/>
        <w:rPr>
          <w:rFonts w:ascii="Arial" w:hAnsi="Arial" w:cs="Arial"/>
          <w:sz w:val="20"/>
          <w:szCs w:val="20"/>
        </w:rPr>
      </w:pPr>
    </w:p>
    <w:p w:rsidR="004407C6" w:rsidRDefault="004407C6">
      <w:pPr>
        <w:pStyle w:val="vniontext"/>
        <w:widowControl/>
        <w:rPr>
          <w:rFonts w:ascii="Arial" w:hAnsi="Arial" w:cs="Arial"/>
          <w:sz w:val="20"/>
          <w:szCs w:val="20"/>
        </w:rPr>
      </w:pPr>
    </w:p>
    <w:p w:rsidR="004407C6" w:rsidRDefault="004407C6">
      <w:pPr>
        <w:pStyle w:val="vniontext"/>
        <w:widowControl/>
        <w:rPr>
          <w:rFonts w:ascii="Arial" w:hAnsi="Arial" w:cs="Arial"/>
          <w:sz w:val="20"/>
          <w:szCs w:val="20"/>
        </w:rPr>
      </w:pPr>
    </w:p>
    <w:p w:rsidR="004407C6" w:rsidRPr="00D27771" w:rsidRDefault="004407C6">
      <w:pPr>
        <w:pStyle w:val="vniontext"/>
        <w:widowControl/>
        <w:rPr>
          <w:rFonts w:ascii="Arial" w:hAnsi="Arial" w:cs="Arial"/>
          <w:sz w:val="20"/>
          <w:szCs w:val="20"/>
        </w:rPr>
      </w:pPr>
    </w:p>
    <w:p w:rsidR="00AD4CDE" w:rsidRPr="00D27771" w:rsidRDefault="00AD4CDE">
      <w:pPr>
        <w:pStyle w:val="para"/>
        <w:rPr>
          <w:rFonts w:ascii="Arial" w:hAnsi="Arial" w:cs="Arial"/>
          <w:color w:val="000000"/>
          <w:sz w:val="20"/>
          <w:szCs w:val="20"/>
        </w:rPr>
      </w:pPr>
    </w:p>
    <w:p w:rsidR="00AD4CDE" w:rsidRDefault="00AD4CDE">
      <w:pPr>
        <w:pStyle w:val="para"/>
        <w:rPr>
          <w:rFonts w:ascii="Arial" w:hAnsi="Arial" w:cs="Arial"/>
          <w:color w:val="000000"/>
          <w:sz w:val="20"/>
          <w:szCs w:val="20"/>
        </w:rPr>
      </w:pPr>
      <w:r w:rsidRPr="00D27771">
        <w:rPr>
          <w:rFonts w:ascii="Arial" w:hAnsi="Arial" w:cs="Arial"/>
          <w:color w:val="000000"/>
          <w:sz w:val="20"/>
          <w:szCs w:val="20"/>
        </w:rPr>
        <w:t>Čl. IV.</w:t>
      </w:r>
    </w:p>
    <w:p w:rsidR="004407C6" w:rsidRPr="00D27771" w:rsidRDefault="004407C6">
      <w:pPr>
        <w:pStyle w:val="para"/>
        <w:rPr>
          <w:rFonts w:ascii="Arial" w:hAnsi="Arial" w:cs="Arial"/>
          <w:color w:val="000000"/>
          <w:sz w:val="20"/>
          <w:szCs w:val="20"/>
        </w:rPr>
      </w:pP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lastRenderedPageBreak/>
        <w:t>Obě smluvní strany shodně prohlašují, že jim nejsou známy žádné skutečnosti, které by uzavření smlouvy bránily. Nabyvatelé dále prohlašují, že je jim stav převáděného pozemku znám a tento pozemek do svého vlastnictví přijímají. Nabyvatelé berou na vědomí skutečnost, že převádějící nezajišťuje zpřístupnění a vytyčování hranic pozemků.</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převáděný pozemek je pronajat.</w:t>
      </w:r>
    </w:p>
    <w:p w:rsidR="00AD4CDE" w:rsidRPr="00D27771" w:rsidRDefault="00AD4CDE">
      <w:pPr>
        <w:widowControl/>
        <w:jc w:val="both"/>
        <w:rPr>
          <w:rFonts w:ascii="Arial" w:hAnsi="Arial" w:cs="Arial"/>
        </w:rPr>
      </w:pPr>
      <w:r w:rsidRPr="00D27771">
        <w:rPr>
          <w:rFonts w:ascii="Arial" w:hAnsi="Arial" w:cs="Arial"/>
        </w:rPr>
        <w:t xml:space="preserve">     Užívací vztah k převáděnému pozemku je řešen nájemní smlouvou číslo , uzavřenou </w:t>
      </w:r>
      <w:r w:rsidR="004407C6">
        <w:rPr>
          <w:rFonts w:ascii="Arial" w:hAnsi="Arial" w:cs="Arial"/>
        </w:rPr>
        <w:br/>
      </w:r>
      <w:bookmarkStart w:id="0" w:name="_GoBack"/>
      <w:bookmarkEnd w:id="0"/>
      <w:r w:rsidRPr="00D27771">
        <w:rPr>
          <w:rFonts w:ascii="Arial" w:hAnsi="Arial" w:cs="Arial"/>
        </w:rPr>
        <w:t>., jakožto nájemcem. S obsahem nájemní smlouvy byl nabyvatel seznámen před podpisem této smlou</w:t>
      </w:r>
      <w:r w:rsidR="004407C6">
        <w:rPr>
          <w:rFonts w:ascii="Arial" w:hAnsi="Arial" w:cs="Arial"/>
        </w:rPr>
        <w:t>vy, což stvrzuje svým podpisem.</w:t>
      </w:r>
    </w:p>
    <w:p w:rsidR="0007035E" w:rsidRPr="00D27771" w:rsidRDefault="0007035E">
      <w:pPr>
        <w:widowControl/>
        <w:jc w:val="both"/>
        <w:rPr>
          <w:rFonts w:ascii="Arial" w:hAnsi="Arial" w:cs="Arial"/>
        </w:rPr>
      </w:pPr>
    </w:p>
    <w:p w:rsidR="008A6435" w:rsidRPr="00D27771" w:rsidRDefault="008A6435">
      <w:pPr>
        <w:widowControl/>
        <w:jc w:val="both"/>
        <w:rPr>
          <w:rFonts w:ascii="Arial" w:hAnsi="Arial" w:cs="Arial"/>
          <w:lang w:val="en-US"/>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rsidR="00AD4CDE" w:rsidRDefault="00AD4CDE">
      <w:pPr>
        <w:widowControl/>
        <w:rPr>
          <w:rFonts w:ascii="Arial" w:hAnsi="Arial" w:cs="Arial"/>
          <w:color w:val="000000"/>
        </w:rPr>
      </w:pPr>
    </w:p>
    <w:p w:rsidR="004407C6" w:rsidRPr="00D27771" w:rsidRDefault="004407C6">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w:t>
      </w:r>
      <w:r w:rsidR="004407C6">
        <w:rPr>
          <w:rFonts w:ascii="Arial" w:hAnsi="Arial" w:cs="Arial"/>
          <w:color w:val="000000"/>
          <w:sz w:val="20"/>
          <w:szCs w:val="20"/>
        </w:rPr>
        <w:br/>
      </w:r>
      <w:r w:rsidRPr="00D27771">
        <w:rPr>
          <w:rFonts w:ascii="Arial" w:hAnsi="Arial" w:cs="Arial"/>
          <w:color w:val="000000"/>
          <w:sz w:val="20"/>
          <w:szCs w:val="20"/>
        </w:rPr>
        <w:t xml:space="preserve">do katastru nemovitostí. Vlastnické právo k převáděnému pozemku přechází na nabyvatele vkladem </w:t>
      </w:r>
      <w:r w:rsidR="004407C6">
        <w:rPr>
          <w:rFonts w:ascii="Arial" w:hAnsi="Arial" w:cs="Arial"/>
          <w:color w:val="000000"/>
          <w:sz w:val="20"/>
          <w:szCs w:val="20"/>
        </w:rPr>
        <w:br/>
      </w:r>
      <w:r w:rsidRPr="00D27771">
        <w:rPr>
          <w:rFonts w:ascii="Arial" w:hAnsi="Arial" w:cs="Arial"/>
          <w:color w:val="000000"/>
          <w:sz w:val="20"/>
          <w:szCs w:val="20"/>
        </w:rPr>
        <w:t xml:space="preserve">do katastru nemovitostí. </w:t>
      </w:r>
    </w:p>
    <w:p w:rsidR="00AD4CDE" w:rsidRPr="00D27771" w:rsidRDefault="00AD4CDE">
      <w:pPr>
        <w:ind w:firstLine="426"/>
        <w:jc w:val="both"/>
        <w:rPr>
          <w:rFonts w:ascii="Arial" w:hAnsi="Arial" w:cs="Arial"/>
          <w:color w:val="000000"/>
        </w:rPr>
      </w:pPr>
    </w:p>
    <w:p w:rsidR="00AD4CDE" w:rsidRPr="00D27771" w:rsidRDefault="00AD4CDE">
      <w:pPr>
        <w:ind w:firstLine="426"/>
        <w:jc w:val="both"/>
        <w:rPr>
          <w:rFonts w:ascii="Arial" w:hAnsi="Arial" w:cs="Arial"/>
          <w:color w:val="000000"/>
        </w:rPr>
      </w:pPr>
    </w:p>
    <w:p w:rsidR="00AD4CDE" w:rsidRPr="00D27771" w:rsidRDefault="00AD4CDE">
      <w:pPr>
        <w:pStyle w:val="vniontext"/>
        <w:widowControl/>
        <w:rPr>
          <w:rFonts w:ascii="Arial" w:hAnsi="Arial" w:cs="Arial"/>
          <w:sz w:val="20"/>
          <w:szCs w:val="20"/>
        </w:rPr>
      </w:pPr>
    </w:p>
    <w:p w:rsidR="001E5055" w:rsidRPr="00D27771" w:rsidRDefault="001E5055">
      <w:pPr>
        <w:pStyle w:val="vniontext"/>
        <w:widowControl/>
        <w:rPr>
          <w:rFonts w:ascii="Arial" w:hAnsi="Arial" w:cs="Arial"/>
          <w:sz w:val="20"/>
          <w:szCs w:val="20"/>
          <w:lang w:val="en-US"/>
        </w:rPr>
      </w:pPr>
      <w:r w:rsidRPr="00D27771">
        <w:rPr>
          <w:rFonts w:ascii="Arial" w:hAnsi="Arial" w:cs="Arial"/>
          <w:sz w:val="20"/>
          <w:szCs w:val="20"/>
        </w:rPr>
        <w:t xml:space="preserve">Tato smlouva nabývá účinnosti dnem uveřejnění v Registru smluv dle zákona č.340-2015 Sb., </w:t>
      </w:r>
      <w:r w:rsidR="004407C6">
        <w:rPr>
          <w:rFonts w:ascii="Arial" w:hAnsi="Arial" w:cs="Arial"/>
          <w:sz w:val="20"/>
          <w:szCs w:val="20"/>
        </w:rPr>
        <w:br/>
      </w:r>
      <w:r w:rsidRPr="00D27771">
        <w:rPr>
          <w:rFonts w:ascii="Arial" w:hAnsi="Arial" w:cs="Arial"/>
          <w:sz w:val="20"/>
          <w:szCs w:val="20"/>
        </w:rPr>
        <w:t>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rsidR="003A69C2" w:rsidRPr="00D27771" w:rsidRDefault="003A69C2">
      <w:pPr>
        <w:pStyle w:val="vniontext"/>
        <w:widowControl/>
        <w:rPr>
          <w:rFonts w:ascii="Arial" w:hAnsi="Arial" w:cs="Arial"/>
          <w:sz w:val="20"/>
          <w:szCs w:val="20"/>
          <w:lang w:val="en-US"/>
        </w:rPr>
      </w:pPr>
    </w:p>
    <w:p w:rsidR="002B7458" w:rsidRPr="00D27771" w:rsidRDefault="002B7458" w:rsidP="00547094">
      <w:pPr>
        <w:jc w:val="both"/>
        <w:rPr>
          <w:rFonts w:ascii="Arial" w:hAnsi="Arial" w:cs="Arial"/>
          <w:lang w:eastAsia="en-US"/>
        </w:rPr>
      </w:pPr>
    </w:p>
    <w:p w:rsidR="002B7458" w:rsidRDefault="002A2A4B" w:rsidP="00824EDF">
      <w:pPr>
        <w:pStyle w:val="vnintext"/>
        <w:ind w:firstLine="0"/>
        <w:rPr>
          <w:rFonts w:ascii="Arial" w:hAnsi="Arial" w:cs="Arial"/>
          <w:sz w:val="20"/>
          <w:szCs w:val="20"/>
        </w:rPr>
      </w:pPr>
      <w:r w:rsidRPr="002A2A4B">
        <w:rPr>
          <w:rFonts w:ascii="Arial" w:hAnsi="Arial" w:cs="Arial"/>
          <w:sz w:val="20"/>
          <w:szCs w:val="20"/>
          <w:lang w:eastAsia="en-US"/>
        </w:rPr>
        <w:t xml:space="preserve"> </w:t>
      </w:r>
      <w:r w:rsidRPr="00547094">
        <w:rPr>
          <w:rFonts w:ascii="Arial" w:hAnsi="Arial" w:cs="Arial"/>
          <w:sz w:val="20"/>
          <w:szCs w:val="20"/>
          <w:lang w:eastAsia="en-US"/>
        </w:rPr>
        <w:t>SPÚ jako správce osobních údajů dle zákona č. 101/2000 Sb., o ochraně osobních údajů</w:t>
      </w:r>
      <w:r w:rsidRPr="00547094">
        <w:rPr>
          <w:rFonts w:ascii="Arial" w:hAnsi="Arial" w:cs="Arial"/>
          <w:sz w:val="20"/>
          <w:szCs w:val="20"/>
          <w:lang w:eastAsia="en-US"/>
        </w:rPr>
        <w:br/>
        <w:t>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w:t>
      </w:r>
      <w:r>
        <w:rPr>
          <w:rFonts w:ascii="Arial" w:hAnsi="Arial" w:cs="Arial"/>
          <w:lang w:eastAsia="en-US"/>
        </w:rPr>
        <w:t>isů.</w:t>
      </w:r>
    </w:p>
    <w:p w:rsidR="00683264" w:rsidRDefault="00683264" w:rsidP="002B7458">
      <w:pPr>
        <w:pStyle w:val="vnintext"/>
        <w:rPr>
          <w:rFonts w:ascii="Arial" w:hAnsi="Arial" w:cs="Arial"/>
          <w:sz w:val="20"/>
          <w:szCs w:val="20"/>
        </w:rPr>
      </w:pPr>
    </w:p>
    <w:p w:rsidR="00683264" w:rsidRPr="004407C6" w:rsidRDefault="00683264" w:rsidP="00683264">
      <w:pPr>
        <w:ind w:firstLine="426"/>
        <w:jc w:val="both"/>
        <w:rPr>
          <w:rFonts w:ascii="Arial" w:hAnsi="Arial" w:cs="Arial"/>
          <w:color w:val="000000"/>
          <w:lang w:eastAsia="en-US"/>
        </w:rPr>
      </w:pPr>
      <w:r w:rsidRPr="004407C6">
        <w:rPr>
          <w:rFonts w:ascii="Arial" w:hAnsi="Arial" w:cs="Arial"/>
          <w:color w:val="000000"/>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83264" w:rsidRPr="004407C6" w:rsidRDefault="00683264" w:rsidP="00683264">
      <w:pPr>
        <w:jc w:val="both"/>
        <w:rPr>
          <w:rFonts w:ascii="Arial" w:hAnsi="Arial" w:cs="Arial"/>
          <w:color w:val="000000"/>
          <w:lang w:eastAsia="en-US"/>
        </w:rPr>
      </w:pPr>
      <w:r w:rsidRPr="004407C6">
        <w:rPr>
          <w:rFonts w:ascii="Arial" w:hAnsi="Arial" w:cs="Arial"/>
          <w:color w:val="000000"/>
          <w:lang w:eastAsia="en-US"/>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683264" w:rsidRPr="004407C6" w:rsidRDefault="00683264" w:rsidP="00683264">
      <w:pPr>
        <w:jc w:val="both"/>
        <w:rPr>
          <w:rFonts w:ascii="Arial" w:hAnsi="Arial" w:cs="Arial"/>
          <w:color w:val="000000"/>
          <w:lang w:eastAsia="en-US"/>
        </w:rPr>
      </w:pPr>
    </w:p>
    <w:p w:rsidR="00683264" w:rsidRPr="00D27771" w:rsidRDefault="00683264" w:rsidP="002B7458">
      <w:pPr>
        <w:pStyle w:val="vnintext"/>
        <w:rPr>
          <w:rFonts w:ascii="Arial" w:hAnsi="Arial" w:cs="Arial"/>
          <w:sz w:val="20"/>
          <w:szCs w:val="20"/>
        </w:rPr>
      </w:pPr>
    </w:p>
    <w:p w:rsidR="00AD4CDE" w:rsidRPr="00D27771" w:rsidRDefault="00AD4CDE">
      <w:pPr>
        <w:widowControl/>
        <w:rPr>
          <w:rFonts w:ascii="Arial" w:hAnsi="Arial" w:cs="Arial"/>
          <w:color w:val="000000"/>
        </w:rPr>
      </w:pPr>
    </w:p>
    <w:p w:rsidR="00AD4CDE" w:rsidRDefault="00AD4CDE">
      <w:pPr>
        <w:pStyle w:val="para"/>
        <w:rPr>
          <w:rFonts w:ascii="Arial" w:hAnsi="Arial" w:cs="Arial"/>
          <w:color w:val="000000"/>
          <w:sz w:val="20"/>
          <w:szCs w:val="20"/>
        </w:rPr>
      </w:pPr>
      <w:r w:rsidRPr="00D27771">
        <w:rPr>
          <w:rFonts w:ascii="Arial" w:hAnsi="Arial" w:cs="Arial"/>
          <w:color w:val="000000"/>
          <w:sz w:val="20"/>
          <w:szCs w:val="20"/>
        </w:rPr>
        <w:t>Čl. VI.</w:t>
      </w:r>
    </w:p>
    <w:p w:rsidR="004407C6" w:rsidRPr="00D27771" w:rsidRDefault="004407C6">
      <w:pPr>
        <w:pStyle w:val="para"/>
        <w:rPr>
          <w:rFonts w:ascii="Arial" w:hAnsi="Arial" w:cs="Arial"/>
          <w:color w:val="000000"/>
          <w:sz w:val="20"/>
          <w:szCs w:val="20"/>
        </w:rPr>
      </w:pPr>
    </w:p>
    <w:p w:rsidR="00AD4CDE" w:rsidRPr="00D27771" w:rsidRDefault="00AD4CDE">
      <w:pPr>
        <w:widowControl/>
        <w:rPr>
          <w:rFonts w:ascii="Arial" w:hAnsi="Arial" w:cs="Arial"/>
          <w:color w:val="000000"/>
        </w:rPr>
      </w:pPr>
    </w:p>
    <w:p w:rsidR="00AD4CDE" w:rsidRDefault="00B70A94" w:rsidP="00E64305">
      <w:pPr>
        <w:pStyle w:val="vniontext0"/>
        <w:rPr>
          <w:rFonts w:ascii="Arial" w:hAnsi="Arial" w:cs="Arial"/>
          <w:color w:val="000000"/>
          <w:sz w:val="20"/>
          <w:szCs w:val="20"/>
        </w:rPr>
      </w:pPr>
      <w:r w:rsidRPr="00D27771">
        <w:rPr>
          <w:rFonts w:ascii="Arial" w:hAnsi="Arial" w:cs="Arial"/>
          <w:color w:val="000000"/>
          <w:sz w:val="20"/>
          <w:szCs w:val="20"/>
        </w:rPr>
        <w:lastRenderedPageBreak/>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ust. § 21a odst. 1 zákona </w:t>
      </w:r>
      <w:r w:rsidR="004407C6">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půdě a ust. § 8 odst. 1 zákona č. 634/2004 Sb., o správních poplatcích, nevyměřují</w:t>
      </w:r>
      <w:r w:rsidR="00E64305" w:rsidRPr="00D27771">
        <w:rPr>
          <w:rFonts w:ascii="Arial" w:hAnsi="Arial" w:cs="Arial"/>
          <w:color w:val="000000"/>
          <w:sz w:val="20"/>
          <w:szCs w:val="20"/>
        </w:rPr>
        <w:t>.</w:t>
      </w:r>
    </w:p>
    <w:p w:rsidR="004407C6" w:rsidRPr="00D27771" w:rsidRDefault="004407C6" w:rsidP="00E64305">
      <w:pPr>
        <w:pStyle w:val="vniontext0"/>
        <w:rPr>
          <w:rFonts w:ascii="Arial" w:hAnsi="Arial" w:cs="Arial"/>
          <w:color w:val="000000"/>
          <w:sz w:val="20"/>
          <w:szCs w:val="20"/>
        </w:rPr>
      </w:pPr>
    </w:p>
    <w:p w:rsidR="00AD4CDE" w:rsidRPr="00D27771" w:rsidRDefault="00AD4CDE">
      <w:pPr>
        <w:widowControl/>
        <w:rPr>
          <w:rFonts w:ascii="Arial" w:hAnsi="Arial" w:cs="Arial"/>
          <w:color w:val="000000"/>
        </w:rPr>
      </w:pPr>
    </w:p>
    <w:p w:rsidR="00AD4CDE" w:rsidRDefault="00AD4CDE">
      <w:pPr>
        <w:pStyle w:val="para"/>
        <w:rPr>
          <w:rFonts w:ascii="Arial" w:hAnsi="Arial" w:cs="Arial"/>
          <w:color w:val="000000"/>
          <w:sz w:val="20"/>
          <w:szCs w:val="20"/>
        </w:rPr>
      </w:pPr>
      <w:r w:rsidRPr="00D27771">
        <w:rPr>
          <w:rFonts w:ascii="Arial" w:hAnsi="Arial" w:cs="Arial"/>
          <w:color w:val="000000"/>
          <w:sz w:val="20"/>
          <w:szCs w:val="20"/>
        </w:rPr>
        <w:t>Čl. VII.</w:t>
      </w:r>
    </w:p>
    <w:p w:rsidR="004407C6" w:rsidRPr="00D27771" w:rsidRDefault="004407C6">
      <w:pPr>
        <w:pStyle w:val="para"/>
        <w:rPr>
          <w:rFonts w:ascii="Arial" w:hAnsi="Arial" w:cs="Arial"/>
          <w:color w:val="000000"/>
          <w:sz w:val="20"/>
          <w:szCs w:val="20"/>
        </w:rPr>
      </w:pP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rsidR="00AD4CDE" w:rsidRPr="00D27771" w:rsidRDefault="00AD4CDE">
      <w:pPr>
        <w:pStyle w:val="adresa"/>
        <w:widowControl/>
        <w:rPr>
          <w:rFonts w:ascii="Arial" w:hAnsi="Arial" w:cs="Arial"/>
          <w:color w:val="000000"/>
          <w:sz w:val="20"/>
          <w:szCs w:val="20"/>
        </w:rPr>
      </w:pPr>
    </w:p>
    <w:p w:rsidR="00663872" w:rsidRPr="00D27771" w:rsidRDefault="00663872">
      <w:pPr>
        <w:pStyle w:val="adresa"/>
        <w:widowControl/>
        <w:rPr>
          <w:rFonts w:ascii="Arial" w:hAnsi="Arial" w:cs="Arial"/>
          <w:color w:val="000000"/>
          <w:sz w:val="20"/>
          <w:szCs w:val="20"/>
        </w:rPr>
      </w:pPr>
    </w:p>
    <w:p w:rsidR="00AD4CDE" w:rsidRPr="00D27771" w:rsidRDefault="00AD4CDE">
      <w:pPr>
        <w:pStyle w:val="adresa"/>
        <w:widowControl/>
        <w:rPr>
          <w:rFonts w:ascii="Arial" w:hAnsi="Arial" w:cs="Arial"/>
          <w:color w:val="000000"/>
          <w:sz w:val="20"/>
          <w:szCs w:val="20"/>
        </w:rPr>
      </w:pPr>
    </w:p>
    <w:p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 .......................……….............. dne ......................</w:t>
      </w:r>
      <w:r w:rsidRPr="00D27771">
        <w:rPr>
          <w:rFonts w:ascii="Arial" w:hAnsi="Arial" w:cs="Arial"/>
          <w:color w:val="000000"/>
          <w:sz w:val="20"/>
          <w:szCs w:val="20"/>
        </w:rPr>
        <w:tab/>
        <w:t>V ..........................………........... dne ......................</w:t>
      </w:r>
    </w:p>
    <w:p w:rsidR="00AD4CDE" w:rsidRPr="00D27771" w:rsidRDefault="00AD4CDE">
      <w:pPr>
        <w:pStyle w:val="adresa"/>
        <w:widowControl/>
        <w:tabs>
          <w:tab w:val="clear" w:pos="3402"/>
          <w:tab w:val="clear" w:pos="6237"/>
        </w:tabs>
        <w:rPr>
          <w:rFonts w:ascii="Arial" w:hAnsi="Arial" w:cs="Arial"/>
          <w:color w:val="000000"/>
          <w:sz w:val="20"/>
          <w:szCs w:val="20"/>
        </w:rPr>
      </w:pPr>
    </w:p>
    <w:p w:rsidR="00162E8E" w:rsidRDefault="004407C6">
      <w:pPr>
        <w:pStyle w:val="adresa"/>
        <w:widowControl/>
        <w:tabs>
          <w:tab w:val="clear" w:pos="3402"/>
          <w:tab w:val="clear" w:pos="6237"/>
        </w:tabs>
        <w:rPr>
          <w:rFonts w:ascii="Arial" w:hAnsi="Arial" w:cs="Arial"/>
          <w:color w:val="000000"/>
          <w:sz w:val="20"/>
          <w:szCs w:val="20"/>
        </w:rPr>
      </w:pPr>
      <w:r>
        <w:rPr>
          <w:rFonts w:ascii="Arial" w:hAnsi="Arial" w:cs="Arial"/>
          <w:color w:val="000000"/>
          <w:sz w:val="20"/>
          <w:szCs w:val="20"/>
        </w:rPr>
        <w:t xml:space="preserve">  </w:t>
      </w:r>
    </w:p>
    <w:p w:rsidR="004407C6" w:rsidRDefault="004407C6">
      <w:pPr>
        <w:pStyle w:val="adresa"/>
        <w:widowControl/>
        <w:tabs>
          <w:tab w:val="clear" w:pos="3402"/>
          <w:tab w:val="clear" w:pos="6237"/>
        </w:tabs>
        <w:rPr>
          <w:rFonts w:ascii="Arial" w:hAnsi="Arial" w:cs="Arial"/>
          <w:color w:val="000000"/>
          <w:sz w:val="20"/>
          <w:szCs w:val="20"/>
        </w:rPr>
      </w:pPr>
    </w:p>
    <w:p w:rsidR="004407C6" w:rsidRDefault="004407C6">
      <w:pPr>
        <w:pStyle w:val="adresa"/>
        <w:widowControl/>
        <w:tabs>
          <w:tab w:val="clear" w:pos="3402"/>
          <w:tab w:val="clear" w:pos="6237"/>
        </w:tabs>
        <w:rPr>
          <w:rFonts w:ascii="Arial" w:hAnsi="Arial" w:cs="Arial"/>
          <w:color w:val="000000"/>
          <w:sz w:val="20"/>
          <w:szCs w:val="20"/>
        </w:rPr>
      </w:pPr>
    </w:p>
    <w:p w:rsidR="004407C6" w:rsidRPr="00D27771" w:rsidRDefault="004407C6">
      <w:pPr>
        <w:pStyle w:val="adresa"/>
        <w:widowControl/>
        <w:tabs>
          <w:tab w:val="clear" w:pos="3402"/>
          <w:tab w:val="clear" w:pos="6237"/>
        </w:tabs>
        <w:rPr>
          <w:rFonts w:ascii="Arial" w:hAnsi="Arial" w:cs="Arial"/>
          <w:color w:val="000000"/>
          <w:sz w:val="20"/>
          <w:szCs w:val="20"/>
        </w:rPr>
      </w:pPr>
    </w:p>
    <w:p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sidR="004407C6">
        <w:rPr>
          <w:rFonts w:ascii="Arial" w:hAnsi="Arial" w:cs="Arial"/>
          <w:sz w:val="20"/>
          <w:szCs w:val="20"/>
        </w:rPr>
        <w:t xml:space="preserve">              </w:t>
      </w:r>
      <w:r w:rsidRPr="00D27771">
        <w:rPr>
          <w:rFonts w:ascii="Arial" w:hAnsi="Arial" w:cs="Arial"/>
          <w:sz w:val="20"/>
          <w:szCs w:val="20"/>
        </w:rPr>
        <w:t xml:space="preserve">    …………………………………………………</w:t>
      </w:r>
    </w:p>
    <w:p w:rsidR="001914D2"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4407C6">
        <w:rPr>
          <w:rFonts w:ascii="Arial" w:hAnsi="Arial" w:cs="Arial"/>
          <w:color w:val="000000"/>
          <w:sz w:val="20"/>
          <w:szCs w:val="20"/>
        </w:rPr>
        <w:t xml:space="preserve">     </w:t>
      </w:r>
      <w:r w:rsidR="00A75704" w:rsidRPr="00D27771">
        <w:rPr>
          <w:rFonts w:ascii="Arial" w:hAnsi="Arial" w:cs="Arial"/>
          <w:color w:val="000000"/>
          <w:sz w:val="20"/>
          <w:szCs w:val="20"/>
        </w:rPr>
        <w:t xml:space="preserve"> </w:t>
      </w:r>
      <w:r w:rsidR="00522FA9">
        <w:rPr>
          <w:rFonts w:ascii="Arial" w:hAnsi="Arial" w:cs="Arial"/>
          <w:color w:val="000000"/>
          <w:sz w:val="20"/>
          <w:szCs w:val="20"/>
        </w:rPr>
        <w:t xml:space="preserve">   </w:t>
      </w:r>
      <w:r w:rsidR="00B11680" w:rsidRPr="00D27771">
        <w:rPr>
          <w:rFonts w:ascii="Arial" w:hAnsi="Arial" w:cs="Arial"/>
          <w:color w:val="000000"/>
          <w:sz w:val="20"/>
          <w:szCs w:val="20"/>
        </w:rPr>
        <w:t xml:space="preserve"> </w:t>
      </w:r>
      <w:r w:rsidR="001914D2" w:rsidRPr="00D27771">
        <w:rPr>
          <w:rFonts w:ascii="Arial" w:hAnsi="Arial" w:cs="Arial"/>
          <w:b/>
          <w:color w:val="000000"/>
          <w:sz w:val="20"/>
          <w:szCs w:val="20"/>
        </w:rPr>
        <w:t>nabyvatelé</w:t>
      </w:r>
    </w:p>
    <w:p w:rsidR="00AD4CDE" w:rsidRPr="00D27771" w:rsidRDefault="00DF6D39" w:rsidP="004407C6">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r w:rsidR="004407C6">
        <w:rPr>
          <w:rFonts w:ascii="Arial" w:hAnsi="Arial" w:cs="Arial"/>
          <w:color w:val="000000"/>
          <w:sz w:val="20"/>
          <w:szCs w:val="20"/>
        </w:rPr>
        <w:t xml:space="preserve">                 </w:t>
      </w:r>
      <w:r w:rsidR="00522FA9">
        <w:rPr>
          <w:rFonts w:ascii="Arial" w:hAnsi="Arial" w:cs="Arial"/>
          <w:color w:val="000000"/>
          <w:sz w:val="20"/>
          <w:szCs w:val="20"/>
        </w:rPr>
        <w:t xml:space="preserve">   </w:t>
      </w:r>
      <w:r w:rsidR="004407C6">
        <w:rPr>
          <w:rFonts w:ascii="Arial" w:hAnsi="Arial" w:cs="Arial"/>
          <w:color w:val="000000"/>
          <w:sz w:val="20"/>
          <w:szCs w:val="20"/>
        </w:rPr>
        <w:t xml:space="preserve"> </w:t>
      </w:r>
      <w:r w:rsidR="004407C6" w:rsidRPr="00D27771">
        <w:rPr>
          <w:rFonts w:ascii="Arial" w:hAnsi="Arial" w:cs="Arial"/>
          <w:color w:val="000000"/>
          <w:sz w:val="20"/>
          <w:szCs w:val="20"/>
        </w:rPr>
        <w:t xml:space="preserve">Manga </w:t>
      </w:r>
      <w:r w:rsidR="00522FA9" w:rsidRPr="00D27771">
        <w:rPr>
          <w:rFonts w:ascii="Arial" w:hAnsi="Arial" w:cs="Arial"/>
          <w:color w:val="000000"/>
          <w:sz w:val="20"/>
          <w:szCs w:val="20"/>
        </w:rPr>
        <w:t xml:space="preserve">Georges </w:t>
      </w:r>
      <w:r w:rsidR="004407C6" w:rsidRPr="00D27771">
        <w:rPr>
          <w:rFonts w:ascii="Arial" w:hAnsi="Arial" w:cs="Arial"/>
          <w:color w:val="000000"/>
          <w:sz w:val="20"/>
          <w:szCs w:val="20"/>
        </w:rPr>
        <w:t>Ing.</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Středočeský kraj a hl. m. Praha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Jiří Veselý </w:t>
      </w:r>
      <w:r w:rsidRPr="00D27771">
        <w:rPr>
          <w:rFonts w:ascii="Arial" w:hAnsi="Arial" w:cs="Arial"/>
          <w:color w:val="000000"/>
          <w:sz w:val="20"/>
          <w:szCs w:val="20"/>
        </w:rPr>
        <w:tab/>
        <w:t xml:space="preserve"> </w:t>
      </w:r>
    </w:p>
    <w:p w:rsidR="004407C6"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p>
    <w:p w:rsidR="004407C6" w:rsidRDefault="004407C6" w:rsidP="0000799B">
      <w:pPr>
        <w:pStyle w:val="adresa"/>
        <w:widowControl/>
        <w:tabs>
          <w:tab w:val="clear" w:pos="3402"/>
          <w:tab w:val="clear" w:pos="6237"/>
          <w:tab w:val="left" w:pos="4961"/>
        </w:tabs>
        <w:rPr>
          <w:rFonts w:ascii="Arial" w:hAnsi="Arial" w:cs="Arial"/>
          <w:color w:val="000000"/>
          <w:sz w:val="20"/>
          <w:szCs w:val="20"/>
        </w:rPr>
      </w:pPr>
    </w:p>
    <w:p w:rsidR="004407C6" w:rsidRDefault="004407C6" w:rsidP="0000799B">
      <w:pPr>
        <w:pStyle w:val="adresa"/>
        <w:widowControl/>
        <w:tabs>
          <w:tab w:val="clear" w:pos="3402"/>
          <w:tab w:val="clear" w:pos="6237"/>
          <w:tab w:val="left" w:pos="4961"/>
        </w:tabs>
        <w:rPr>
          <w:rFonts w:ascii="Arial" w:hAnsi="Arial" w:cs="Arial"/>
          <w:color w:val="000000"/>
          <w:sz w:val="20"/>
          <w:szCs w:val="20"/>
        </w:rPr>
      </w:pP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ab/>
        <w:t xml:space="preserve"> </w:t>
      </w:r>
    </w:p>
    <w:p w:rsidR="00F86F31" w:rsidRPr="00D27771" w:rsidRDefault="004407C6" w:rsidP="004407C6">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sz w:val="20"/>
          <w:szCs w:val="20"/>
        </w:rPr>
        <w:t xml:space="preserve">……………………………………………… </w:t>
      </w:r>
      <w:r w:rsidR="00F86F31" w:rsidRPr="00D27771">
        <w:rPr>
          <w:rFonts w:ascii="Arial" w:hAnsi="Arial" w:cs="Arial"/>
          <w:color w:val="000000"/>
          <w:sz w:val="20"/>
          <w:szCs w:val="20"/>
        </w:rPr>
        <w:t xml:space="preserve"> </w:t>
      </w:r>
      <w:r w:rsidR="00F86F31" w:rsidRPr="00D27771">
        <w:rPr>
          <w:rFonts w:ascii="Arial" w:hAnsi="Arial" w:cs="Arial"/>
          <w:color w:val="000000"/>
          <w:sz w:val="20"/>
          <w:szCs w:val="20"/>
        </w:rPr>
        <w:tab/>
        <w:t xml:space="preserve"> </w:t>
      </w:r>
      <w:r w:rsidRPr="00D27771">
        <w:rPr>
          <w:rFonts w:ascii="Arial" w:hAnsi="Arial" w:cs="Arial"/>
          <w:sz w:val="20"/>
          <w:szCs w:val="20"/>
        </w:rPr>
        <w:t>………………………………………………</w:t>
      </w:r>
    </w:p>
    <w:p w:rsidR="00F86F31" w:rsidRPr="00D27771" w:rsidRDefault="00F86F31" w:rsidP="004407C6">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r w:rsidR="004407C6">
        <w:rPr>
          <w:rFonts w:ascii="Arial" w:hAnsi="Arial" w:cs="Arial"/>
          <w:color w:val="000000"/>
          <w:sz w:val="20"/>
          <w:szCs w:val="20"/>
        </w:rPr>
        <w:t xml:space="preserve">                     </w:t>
      </w:r>
      <w:r w:rsidR="004407C6" w:rsidRPr="00D27771">
        <w:rPr>
          <w:rFonts w:ascii="Arial" w:hAnsi="Arial" w:cs="Arial"/>
          <w:color w:val="000000"/>
          <w:sz w:val="20"/>
          <w:szCs w:val="20"/>
        </w:rPr>
        <w:t>Mangová Radka</w:t>
      </w:r>
    </w:p>
    <w:p w:rsidR="004407C6" w:rsidRDefault="00F403D3"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vedoucí oddělení restitucí</w:t>
      </w:r>
      <w:r w:rsidR="00F86F31" w:rsidRPr="00D27771">
        <w:rPr>
          <w:rFonts w:ascii="Arial" w:hAnsi="Arial" w:cs="Arial"/>
          <w:color w:val="000000"/>
          <w:sz w:val="20"/>
          <w:szCs w:val="20"/>
        </w:rPr>
        <w:t xml:space="preserve"> Krajského pozemkového úřadu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pro Středočeský kraj a hl. m. Praha </w:t>
      </w:r>
      <w:r w:rsidRPr="00D27771">
        <w:rPr>
          <w:rFonts w:ascii="Arial" w:hAnsi="Arial" w:cs="Arial"/>
          <w:color w:val="000000"/>
          <w:sz w:val="20"/>
          <w:szCs w:val="20"/>
        </w:rPr>
        <w:tab/>
        <w:t xml:space="preserve"> </w:t>
      </w:r>
    </w:p>
    <w:p w:rsidR="00F86F31" w:rsidRPr="00D27771" w:rsidRDefault="00522FA9"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Renata Letová</w:t>
      </w:r>
    </w:p>
    <w:p w:rsidR="00F722EF" w:rsidRDefault="00F722EF">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Pr="00D27771" w:rsidRDefault="004407C6">
      <w:pPr>
        <w:widowControl/>
        <w:rPr>
          <w:rFonts w:ascii="Arial" w:hAnsi="Arial" w:cs="Arial"/>
          <w:color w:val="000000"/>
        </w:rPr>
      </w:pPr>
    </w:p>
    <w:p w:rsidR="003315E7" w:rsidRPr="00D27771" w:rsidRDefault="004407C6">
      <w:pPr>
        <w:widowControl/>
        <w:rPr>
          <w:rFonts w:ascii="Arial" w:hAnsi="Arial" w:cs="Arial"/>
          <w:color w:val="000000"/>
        </w:rPr>
      </w:pPr>
      <w:r w:rsidRPr="00D27771">
        <w:rPr>
          <w:rFonts w:ascii="Arial" w:hAnsi="Arial" w:cs="Arial"/>
        </w:rPr>
        <w:t>………………………………………………</w:t>
      </w:r>
    </w:p>
    <w:p w:rsidR="00C5124F" w:rsidRPr="00D27771" w:rsidRDefault="00AD4CDE">
      <w:pPr>
        <w:widowControl/>
        <w:rPr>
          <w:rFonts w:ascii="Arial" w:hAnsi="Arial" w:cs="Arial"/>
          <w:color w:val="000000"/>
        </w:rPr>
      </w:pPr>
      <w:r w:rsidRPr="00D27771">
        <w:rPr>
          <w:rFonts w:ascii="Arial" w:hAnsi="Arial" w:cs="Arial"/>
          <w:color w:val="000000"/>
        </w:rPr>
        <w:t>Za správnost:</w:t>
      </w:r>
      <w:r w:rsidR="004407C6">
        <w:rPr>
          <w:rFonts w:ascii="Arial" w:hAnsi="Arial" w:cs="Arial"/>
          <w:color w:val="000000"/>
        </w:rPr>
        <w:t xml:space="preserve"> Adéla Veselá</w:t>
      </w:r>
    </w:p>
    <w:p w:rsidR="00091141" w:rsidRPr="00D27771" w:rsidRDefault="00091141">
      <w:pPr>
        <w:widowControl/>
        <w:rPr>
          <w:rFonts w:ascii="Arial" w:hAnsi="Arial" w:cs="Arial"/>
          <w:color w:val="000000"/>
        </w:rPr>
      </w:pPr>
    </w:p>
    <w:p w:rsidR="00AD4CDE" w:rsidRDefault="00AD4CDE">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Pr="00D27771" w:rsidRDefault="004407C6">
      <w:pPr>
        <w:widowControl/>
        <w:rPr>
          <w:rFonts w:ascii="Arial" w:hAnsi="Arial" w:cs="Arial"/>
          <w:color w:val="000000"/>
        </w:rPr>
      </w:pPr>
    </w:p>
    <w:p w:rsidR="0081770D" w:rsidRPr="00D27771" w:rsidRDefault="0081770D">
      <w:pPr>
        <w:widowControl/>
        <w:rPr>
          <w:rFonts w:ascii="Arial" w:hAnsi="Arial" w:cs="Arial"/>
          <w:color w:val="000000"/>
        </w:rPr>
      </w:pPr>
    </w:p>
    <w:p w:rsidR="0081770D" w:rsidRPr="00D27771" w:rsidRDefault="0081770D">
      <w:pPr>
        <w:widowControl/>
        <w:rPr>
          <w:rFonts w:ascii="Arial" w:hAnsi="Arial" w:cs="Arial"/>
          <w:color w:val="000000"/>
          <w:lang w:val="en-US"/>
        </w:rPr>
      </w:pPr>
      <w:r w:rsidRPr="00D27771">
        <w:rPr>
          <w:rFonts w:ascii="Arial" w:hAnsi="Arial" w:cs="Arial"/>
          <w:color w:val="000000"/>
          <w:lang w:val="en-US"/>
        </w:rPr>
        <w:t>Tato smlouva byla uveřejněna v Registru smluv, vedeném dle zákona č. 340/2015 Sb., o registru smluv.</w:t>
      </w:r>
    </w:p>
    <w:p w:rsidR="00125ACF" w:rsidRPr="00D27771" w:rsidRDefault="00125ACF">
      <w:pPr>
        <w:widowControl/>
        <w:rPr>
          <w:rFonts w:ascii="Arial" w:hAnsi="Arial" w:cs="Arial"/>
          <w:color w:val="000000"/>
          <w:lang w:val="en-US"/>
        </w:rPr>
      </w:pPr>
    </w:p>
    <w:p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datum registrace</w:t>
      </w:r>
    </w:p>
    <w:p w:rsidR="00125ACF" w:rsidRPr="00D27771" w:rsidRDefault="00125ACF">
      <w:pPr>
        <w:widowControl/>
        <w:rPr>
          <w:rFonts w:ascii="Arial" w:hAnsi="Arial" w:cs="Arial"/>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ID smlouvy</w:t>
      </w:r>
    </w:p>
    <w:p w:rsidR="00125ACF" w:rsidRDefault="00125ACF">
      <w:pPr>
        <w:widowControl/>
        <w:rPr>
          <w:rFonts w:ascii="Arial" w:hAnsi="Arial" w:cs="Arial"/>
          <w:b/>
          <w:color w:val="000000"/>
          <w:lang w:val="en-US"/>
        </w:rPr>
      </w:pP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r>
        <w:rPr>
          <w:rFonts w:ascii="Arial" w:hAnsi="Arial" w:cs="Arial"/>
          <w:color w:val="000000"/>
          <w:lang w:val="en-US"/>
        </w:rPr>
        <w:t>verze</w:t>
      </w:r>
    </w:p>
    <w:p w:rsidR="00F36629" w:rsidRDefault="00F36629">
      <w:pPr>
        <w:widowControl/>
        <w:rPr>
          <w:rFonts w:ascii="Arial" w:hAnsi="Arial" w:cs="Arial"/>
          <w:b/>
          <w:color w:val="000000"/>
          <w:lang w:val="en-US"/>
        </w:rPr>
      </w:pPr>
    </w:p>
    <w:p w:rsidR="00F36629" w:rsidRPr="00D27771" w:rsidRDefault="00F36629">
      <w:pPr>
        <w:widowControl/>
        <w:rPr>
          <w:rFonts w:ascii="Arial" w:hAnsi="Arial" w:cs="Arial"/>
          <w:b/>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407016">
      <w:pPr>
        <w:widowControl/>
        <w:rPr>
          <w:rFonts w:ascii="Arial" w:hAnsi="Arial" w:cs="Arial"/>
          <w:color w:val="000000"/>
          <w:lang w:val="en-US"/>
        </w:rPr>
      </w:pPr>
      <w:r w:rsidRPr="00D27771">
        <w:rPr>
          <w:rFonts w:ascii="Arial" w:hAnsi="Arial" w:cs="Arial"/>
          <w:color w:val="000000"/>
          <w:lang w:val="en-US"/>
        </w:rPr>
        <w:t>r</w:t>
      </w:r>
      <w:r w:rsidR="00125ACF" w:rsidRPr="00D27771">
        <w:rPr>
          <w:rFonts w:ascii="Arial" w:hAnsi="Arial" w:cs="Arial"/>
          <w:color w:val="000000"/>
          <w:lang w:val="en-US"/>
        </w:rPr>
        <w:t>egistraci provedl</w:t>
      </w:r>
    </w:p>
    <w:p w:rsidR="0081770D" w:rsidRPr="00D27771" w:rsidRDefault="0081770D">
      <w:pPr>
        <w:widowControl/>
        <w:rPr>
          <w:rFonts w:ascii="Arial" w:hAnsi="Arial" w:cs="Arial"/>
          <w:color w:val="000000"/>
        </w:rPr>
      </w:pPr>
    </w:p>
    <w:p w:rsidR="00C820A8" w:rsidRPr="00D27771" w:rsidRDefault="00C820A8">
      <w:pPr>
        <w:widowControl/>
        <w:rPr>
          <w:rFonts w:ascii="Arial" w:hAnsi="Arial" w:cs="Arial"/>
          <w:color w:val="000000"/>
        </w:rPr>
      </w:pPr>
      <w:r w:rsidRPr="00D27771">
        <w:rPr>
          <w:rFonts w:ascii="Arial" w:hAnsi="Arial" w:cs="Arial"/>
          <w:color w:val="000000"/>
        </w:rPr>
        <w:t>V ………………………………………………………………………</w:t>
      </w:r>
    </w:p>
    <w:p w:rsidR="00C820A8" w:rsidRPr="00D27771" w:rsidRDefault="00C820A8">
      <w:pPr>
        <w:widowControl/>
        <w:rPr>
          <w:rFonts w:ascii="Arial" w:hAnsi="Arial" w:cs="Arial"/>
          <w:color w:val="000000"/>
          <w:lang w:val="en-US"/>
        </w:rPr>
      </w:pPr>
      <w:r w:rsidRPr="00D27771">
        <w:rPr>
          <w:rFonts w:ascii="Arial" w:hAnsi="Arial" w:cs="Arial"/>
          <w:color w:val="000000"/>
        </w:rPr>
        <w:t>dne  ……………………………………………………………………</w:t>
      </w:r>
    </w:p>
    <w:p w:rsidR="00225878" w:rsidRPr="00D27771" w:rsidRDefault="00225878">
      <w:pPr>
        <w:widowControl/>
        <w:rPr>
          <w:rFonts w:ascii="Arial" w:hAnsi="Arial" w:cs="Arial"/>
          <w:color w:val="000000"/>
          <w:lang w:val="en-US"/>
        </w:rPr>
      </w:pPr>
    </w:p>
    <w:p w:rsidR="00AB3D96" w:rsidRPr="00D27771" w:rsidRDefault="00AB3D9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4407C6" w:rsidRDefault="004407C6">
      <w:pPr>
        <w:widowControl/>
        <w:rPr>
          <w:rFonts w:ascii="Arial" w:hAnsi="Arial" w:cs="Arial"/>
          <w:color w:val="000000"/>
        </w:rPr>
      </w:pPr>
    </w:p>
    <w:p w:rsidR="00AD4CDE" w:rsidRPr="00D27771" w:rsidRDefault="00AD4CDE">
      <w:pPr>
        <w:widowControl/>
        <w:rPr>
          <w:rFonts w:ascii="Arial" w:hAnsi="Arial" w:cs="Arial"/>
          <w:color w:val="000000"/>
        </w:rPr>
      </w:pPr>
      <w:r w:rsidRPr="00D27771">
        <w:rPr>
          <w:rFonts w:ascii="Arial" w:hAnsi="Arial" w:cs="Arial"/>
          <w:color w:val="000000"/>
        </w:rPr>
        <w:t xml:space="preserve">ID číslo převáděné nemovitosti: 11249,  </w:t>
      </w:r>
    </w:p>
    <w:p w:rsidR="00AD4CDE" w:rsidRPr="00D27771" w:rsidRDefault="00AD4CDE">
      <w:pPr>
        <w:widowControl/>
        <w:rPr>
          <w:rFonts w:ascii="Arial" w:hAnsi="Arial" w:cs="Arial"/>
        </w:rPr>
      </w:pPr>
      <w:r w:rsidRPr="00D27771">
        <w:rPr>
          <w:rFonts w:ascii="Arial" w:hAnsi="Arial" w:cs="Arial"/>
          <w:color w:val="000000"/>
        </w:rPr>
        <w:t>Datum tisku: 15. 11. 2018  Verze programu Restituce: 5.81</w:t>
      </w:r>
    </w:p>
    <w:sectPr w:rsidR="00AD4CDE" w:rsidRPr="00D27771">
      <w:footerReference w:type="default" r:id="rId6"/>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8E0" w:rsidRDefault="000628E0" w:rsidP="004407C6">
      <w:r>
        <w:separator/>
      </w:r>
    </w:p>
  </w:endnote>
  <w:endnote w:type="continuationSeparator" w:id="0">
    <w:p w:rsidR="000628E0" w:rsidRDefault="000628E0" w:rsidP="0044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C6" w:rsidRDefault="004407C6">
    <w:pPr>
      <w:pStyle w:val="Zpat"/>
      <w:jc w:val="center"/>
    </w:pPr>
    <w:r>
      <w:fldChar w:fldCharType="begin"/>
    </w:r>
    <w:r>
      <w:instrText>PAGE   \* MERGEFORMAT</w:instrText>
    </w:r>
    <w:r>
      <w:fldChar w:fldCharType="separate"/>
    </w:r>
    <w:r w:rsidR="00E72A1E">
      <w:rPr>
        <w:noProof/>
      </w:rPr>
      <w:t>3</w:t>
    </w:r>
    <w:r>
      <w:fldChar w:fldCharType="end"/>
    </w:r>
    <w:r>
      <w:t xml:space="preserve"> (z celkem 5)</w:t>
    </w:r>
  </w:p>
  <w:p w:rsidR="004407C6" w:rsidRDefault="004407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8E0" w:rsidRDefault="000628E0" w:rsidP="004407C6">
      <w:r>
        <w:separator/>
      </w:r>
    </w:p>
  </w:footnote>
  <w:footnote w:type="continuationSeparator" w:id="0">
    <w:p w:rsidR="000628E0" w:rsidRDefault="000628E0" w:rsidP="0044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CDE"/>
    <w:rsid w:val="0000799B"/>
    <w:rsid w:val="00051722"/>
    <w:rsid w:val="000628E0"/>
    <w:rsid w:val="0007035E"/>
    <w:rsid w:val="000900B7"/>
    <w:rsid w:val="00091141"/>
    <w:rsid w:val="000A3D59"/>
    <w:rsid w:val="000B4D5B"/>
    <w:rsid w:val="001015DC"/>
    <w:rsid w:val="0012285A"/>
    <w:rsid w:val="00125ACF"/>
    <w:rsid w:val="00162E8E"/>
    <w:rsid w:val="00165114"/>
    <w:rsid w:val="001914D2"/>
    <w:rsid w:val="00196594"/>
    <w:rsid w:val="001965CB"/>
    <w:rsid w:val="001A27D9"/>
    <w:rsid w:val="001B6217"/>
    <w:rsid w:val="001D1353"/>
    <w:rsid w:val="001E5055"/>
    <w:rsid w:val="00225878"/>
    <w:rsid w:val="00231BB2"/>
    <w:rsid w:val="002A1AB9"/>
    <w:rsid w:val="002A2A4B"/>
    <w:rsid w:val="002B7458"/>
    <w:rsid w:val="002D163D"/>
    <w:rsid w:val="00306639"/>
    <w:rsid w:val="003271AE"/>
    <w:rsid w:val="003315E7"/>
    <w:rsid w:val="003A69C2"/>
    <w:rsid w:val="00407016"/>
    <w:rsid w:val="0043267F"/>
    <w:rsid w:val="004407C6"/>
    <w:rsid w:val="004934BF"/>
    <w:rsid w:val="00511ECA"/>
    <w:rsid w:val="00522FA9"/>
    <w:rsid w:val="00540A55"/>
    <w:rsid w:val="00547094"/>
    <w:rsid w:val="005A5801"/>
    <w:rsid w:val="005F4E66"/>
    <w:rsid w:val="006230F7"/>
    <w:rsid w:val="00663872"/>
    <w:rsid w:val="00683264"/>
    <w:rsid w:val="00684DB4"/>
    <w:rsid w:val="00696E39"/>
    <w:rsid w:val="006B5F0F"/>
    <w:rsid w:val="006B7BC3"/>
    <w:rsid w:val="006D2030"/>
    <w:rsid w:val="006F699E"/>
    <w:rsid w:val="00732FBB"/>
    <w:rsid w:val="007457FE"/>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D75D8"/>
    <w:rsid w:val="0092179A"/>
    <w:rsid w:val="00924A3D"/>
    <w:rsid w:val="009519F9"/>
    <w:rsid w:val="009D5879"/>
    <w:rsid w:val="009D7CA0"/>
    <w:rsid w:val="00A21E60"/>
    <w:rsid w:val="00A22F0A"/>
    <w:rsid w:val="00A616E9"/>
    <w:rsid w:val="00A67E42"/>
    <w:rsid w:val="00A75281"/>
    <w:rsid w:val="00A75704"/>
    <w:rsid w:val="00AA11EB"/>
    <w:rsid w:val="00AB3D96"/>
    <w:rsid w:val="00AD4CDE"/>
    <w:rsid w:val="00B01442"/>
    <w:rsid w:val="00B11680"/>
    <w:rsid w:val="00B2414E"/>
    <w:rsid w:val="00B631AE"/>
    <w:rsid w:val="00B70A94"/>
    <w:rsid w:val="00BC3F00"/>
    <w:rsid w:val="00BC7680"/>
    <w:rsid w:val="00BE6FC3"/>
    <w:rsid w:val="00BF579A"/>
    <w:rsid w:val="00C20383"/>
    <w:rsid w:val="00C328C6"/>
    <w:rsid w:val="00C5124F"/>
    <w:rsid w:val="00C820A8"/>
    <w:rsid w:val="00C90E09"/>
    <w:rsid w:val="00C936B8"/>
    <w:rsid w:val="00CD4C2E"/>
    <w:rsid w:val="00D27771"/>
    <w:rsid w:val="00DC5978"/>
    <w:rsid w:val="00DE4537"/>
    <w:rsid w:val="00DF4838"/>
    <w:rsid w:val="00DF6D39"/>
    <w:rsid w:val="00E03B26"/>
    <w:rsid w:val="00E23DFA"/>
    <w:rsid w:val="00E64305"/>
    <w:rsid w:val="00E72A1E"/>
    <w:rsid w:val="00F15025"/>
    <w:rsid w:val="00F33A11"/>
    <w:rsid w:val="00F36629"/>
    <w:rsid w:val="00F403D3"/>
    <w:rsid w:val="00F44B3B"/>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F5970"/>
  <w14:defaultImageDpi w14:val="0"/>
  <w15:docId w15:val="{05BB4912-1FBE-4F52-B926-6D49F5AF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95982">
      <w:marLeft w:val="0"/>
      <w:marRight w:val="0"/>
      <w:marTop w:val="0"/>
      <w:marBottom w:val="0"/>
      <w:divBdr>
        <w:top w:val="none" w:sz="0" w:space="0" w:color="auto"/>
        <w:left w:val="none" w:sz="0" w:space="0" w:color="auto"/>
        <w:bottom w:val="none" w:sz="0" w:space="0" w:color="auto"/>
        <w:right w:val="none" w:sz="0" w:space="0" w:color="auto"/>
      </w:divBdr>
    </w:div>
    <w:div w:id="578095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7198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bazantovaa</dc:creator>
  <cp:keywords/>
  <dc:description/>
  <cp:lastModifiedBy>Veselá Adéla</cp:lastModifiedBy>
  <cp:revision>2</cp:revision>
  <cp:lastPrinted>2002-01-25T14:18:00Z</cp:lastPrinted>
  <dcterms:created xsi:type="dcterms:W3CDTF">2018-12-07T08:11:00Z</dcterms:created>
  <dcterms:modified xsi:type="dcterms:W3CDTF">2018-12-07T08:11:00Z</dcterms:modified>
</cp:coreProperties>
</file>