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9"/>
        </w:rPr>
      </w:pPr>
    </w:p>
    <w:p>
      <w:pPr>
        <w:pStyle w:val="BodyText"/>
        <w:spacing w:before="35"/>
        <w:ind w:left="431" w:right="1429"/>
        <w:jc w:val="center"/>
      </w:pPr>
      <w:r>
        <w:rPr/>
        <w:t>PŘÍLOHA č. 1 Smlouvy č. 09981811 - Rozpis předpokládaného financování v letech v</w:t>
      </w:r>
      <w:r>
        <w:rPr>
          <w:spacing w:val="-50"/>
        </w:rPr>
        <w:t> </w:t>
      </w:r>
      <w:r>
        <w:rPr/>
        <w:t>Kč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431" w:right="1421" w:firstLine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32"/>
        </w:rPr>
        <w:t>Město Vrchlabí </w:t>
      </w:r>
      <w:r>
        <w:rPr>
          <w:rFonts w:ascii="Calibri" w:hAnsi="Calibri"/>
          <w:sz w:val="28"/>
        </w:rPr>
        <w:t>- číslo projektu OPŽP v MS2014+:CZ.05.1.30/010/010/16_042/0004801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2"/>
        </w:r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2520"/>
        <w:gridCol w:w="1743"/>
        <w:gridCol w:w="1541"/>
        <w:gridCol w:w="3373"/>
      </w:tblGrid>
      <w:tr>
        <w:trPr>
          <w:trHeight w:val="1238" w:hRule="exact"/>
        </w:trPr>
        <w:tc>
          <w:tcPr>
            <w:tcW w:w="3046" w:type="dxa"/>
          </w:tcPr>
          <w:p>
            <w:pPr>
              <w:pStyle w:val="TableParagraph"/>
              <w:spacing w:line="266" w:lineRule="auto" w:before="118"/>
              <w:ind w:left="36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Číslo společné Žádostí o platbu (ŽoP) pro dotaci EU i dotaci SFŽP</w:t>
            </w:r>
          </w:p>
        </w:tc>
        <w:tc>
          <w:tcPr>
            <w:tcW w:w="2520" w:type="dxa"/>
          </w:tcPr>
          <w:p>
            <w:pPr>
              <w:pStyle w:val="TableParagraph"/>
              <w:spacing w:line="266" w:lineRule="auto" w:before="118"/>
              <w:ind w:left="3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Datum předložení podle finančního plánu v MS2014+</w:t>
            </w:r>
          </w:p>
        </w:tc>
        <w:tc>
          <w:tcPr>
            <w:tcW w:w="1743" w:type="dxa"/>
          </w:tcPr>
          <w:p>
            <w:pPr>
              <w:pStyle w:val="TableParagraph"/>
              <w:spacing w:line="266" w:lineRule="auto" w:before="118"/>
              <w:ind w:left="36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Celkové způsobilé výdaje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ŽoP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rPr>
                <w:rFonts w:ascii="Calibri"/>
                <w:sz w:val="38"/>
              </w:rPr>
            </w:pPr>
          </w:p>
          <w:p>
            <w:pPr>
              <w:pStyle w:val="TableParagraph"/>
              <w:spacing w:line="266" w:lineRule="auto" w:before="0"/>
              <w:ind w:left="36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Dotace ze SFŽP</w:t>
            </w:r>
          </w:p>
        </w:tc>
        <w:tc>
          <w:tcPr>
            <w:tcW w:w="3373" w:type="dxa"/>
          </w:tcPr>
          <w:p>
            <w:pPr>
              <w:pStyle w:val="TableParagraph"/>
              <w:spacing w:before="0"/>
              <w:rPr>
                <w:rFonts w:ascii="Calibri"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Calibri"/>
                <w:sz w:val="35"/>
              </w:rPr>
            </w:pPr>
          </w:p>
          <w:p>
            <w:pPr>
              <w:pStyle w:val="TableParagraph"/>
              <w:spacing w:before="0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Stav Žádosti o platbu</w:t>
            </w:r>
          </w:p>
        </w:tc>
      </w:tr>
      <w:tr>
        <w:trPr>
          <w:trHeight w:val="387" w:hRule="exact"/>
        </w:trPr>
        <w:tc>
          <w:tcPr>
            <w:tcW w:w="3046" w:type="dxa"/>
          </w:tcPr>
          <w:p>
            <w:pPr>
              <w:pStyle w:val="TableParagraph"/>
              <w:spacing w:before="3"/>
              <w:ind w:left="14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10.11.2017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7 271 584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3" w:type="dxa"/>
          </w:tcPr>
          <w:p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Dotace EU proplacena</w:t>
            </w:r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6.3.2018</w:t>
            </w:r>
          </w:p>
        </w:tc>
        <w:tc>
          <w:tcPr>
            <w:tcW w:w="1743" w:type="dxa"/>
          </w:tcPr>
          <w:p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3" w:type="dxa"/>
          </w:tcPr>
          <w:p>
            <w:pPr/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30.4.2018</w:t>
            </w:r>
          </w:p>
        </w:tc>
        <w:tc>
          <w:tcPr>
            <w:tcW w:w="1743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5 220 670</w:t>
            </w:r>
          </w:p>
        </w:tc>
        <w:tc>
          <w:tcPr>
            <w:tcW w:w="1541" w:type="dxa"/>
          </w:tcPr>
          <w:p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3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Dotace EU proplacena</w:t>
            </w:r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31.8.2018</w:t>
            </w:r>
          </w:p>
        </w:tc>
        <w:tc>
          <w:tcPr>
            <w:tcW w:w="1743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12 889 089</w:t>
            </w:r>
          </w:p>
        </w:tc>
        <w:tc>
          <w:tcPr>
            <w:tcW w:w="1541" w:type="dxa"/>
          </w:tcPr>
          <w:p>
            <w:pPr/>
          </w:p>
        </w:tc>
        <w:tc>
          <w:tcPr>
            <w:tcW w:w="3373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Dotace EU proplacena</w:t>
            </w:r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4.12.2018</w:t>
            </w:r>
          </w:p>
        </w:tc>
        <w:tc>
          <w:tcPr>
            <w:tcW w:w="1743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6 002 294</w:t>
            </w:r>
          </w:p>
        </w:tc>
        <w:tc>
          <w:tcPr>
            <w:tcW w:w="1541" w:type="dxa"/>
          </w:tcPr>
          <w:p>
            <w:pPr/>
          </w:p>
        </w:tc>
        <w:tc>
          <w:tcPr>
            <w:tcW w:w="3373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Vrácena k dopracování</w:t>
            </w:r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1743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23 837 139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2 761 039</w:t>
            </w:r>
          </w:p>
        </w:tc>
        <w:tc>
          <w:tcPr>
            <w:tcW w:w="3373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K proplacení</w:t>
            </w:r>
          </w:p>
        </w:tc>
      </w:tr>
      <w:tr>
        <w:trPr>
          <w:trHeight w:val="387" w:hRule="exact"/>
        </w:trPr>
        <w:tc>
          <w:tcPr>
            <w:tcW w:w="3046" w:type="dxa"/>
          </w:tcPr>
          <w:p>
            <w:pPr>
              <w:pStyle w:val="TableParagraph"/>
              <w:spacing w:before="3"/>
              <w:ind w:left="14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4.10.2019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1 692 234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84 611</w:t>
            </w:r>
          </w:p>
        </w:tc>
        <w:tc>
          <w:tcPr>
            <w:tcW w:w="3373" w:type="dxa"/>
          </w:tcPr>
          <w:p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Závěrečné vyúčtování/platba</w:t>
            </w:r>
          </w:p>
        </w:tc>
      </w:tr>
      <w:tr>
        <w:trPr>
          <w:trHeight w:val="386" w:hRule="exact"/>
        </w:trPr>
        <w:tc>
          <w:tcPr>
            <w:tcW w:w="3046" w:type="dxa"/>
          </w:tcPr>
          <w:p>
            <w:pPr>
              <w:pStyle w:val="TableParagraph"/>
              <w:ind w:left="146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20" w:type="dxa"/>
          </w:tcPr>
          <w:p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1743" w:type="dxa"/>
          </w:tcPr>
          <w:p>
            <w:pPr>
              <w:pStyle w:val="TableParagraph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56 913 010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2 845 650</w:t>
            </w:r>
          </w:p>
        </w:tc>
        <w:tc>
          <w:tcPr>
            <w:tcW w:w="3373" w:type="dxa"/>
          </w:tcPr>
          <w:p>
            <w:pPr/>
          </w:p>
        </w:tc>
      </w:tr>
    </w:tbl>
    <w:p>
      <w:pPr>
        <w:pStyle w:val="BodyText"/>
        <w:spacing w:before="8"/>
        <w:rPr>
          <w:b w:val="0"/>
          <w:sz w:val="23"/>
        </w:rPr>
      </w:pPr>
    </w:p>
    <w:p>
      <w:pPr>
        <w:spacing w:before="100"/>
        <w:ind w:left="166" w:right="0" w:firstLine="0"/>
        <w:jc w:val="left"/>
        <w:rPr>
          <w:sz w:val="24"/>
        </w:rPr>
      </w:pPr>
      <w:r>
        <w:rPr>
          <w:sz w:val="24"/>
        </w:rPr>
        <w:t>Celkové způsobilé výdaje ŽoP zakrouhleny na celé koruny</w:t>
      </w:r>
    </w:p>
    <w:sectPr>
      <w:type w:val="continuous"/>
      <w:pgSz w:w="16840" w:h="11910" w:orient="landscape"/>
      <w:pgMar w:top="1100" w:bottom="280" w:left="11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Zavoral</dc:creator>
  <dcterms:created xsi:type="dcterms:W3CDTF">2018-12-07T09:01:31Z</dcterms:created>
  <dcterms:modified xsi:type="dcterms:W3CDTF">2018-12-07T09:01:31Z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2018-12-07T00:00:00Z</vt:filetime>
  </property>
</Properties>
</file>