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77777777" w:rsidR="005B0C12" w:rsidRPr="00031553" w:rsidRDefault="005B0C12" w:rsidP="005B0C12">
      <w:pPr>
        <w:pStyle w:val="Titulka"/>
        <w:widowControl w:val="0"/>
        <w:rPr>
          <w:sz w:val="32"/>
        </w:rPr>
      </w:pPr>
      <w:proofErr w:type="spellStart"/>
      <w:r>
        <w:rPr>
          <w:sz w:val="32"/>
        </w:rPr>
        <w:t>Vespera</w:t>
      </w:r>
      <w:proofErr w:type="spellEnd"/>
      <w:r>
        <w:rPr>
          <w:sz w:val="32"/>
        </w:rPr>
        <w:t xml:space="preserve"> design s.r.o.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77777777" w:rsidR="005B0C12" w:rsidRPr="00D62CC0" w:rsidRDefault="005B0C12" w:rsidP="005B0C12">
      <w:pPr>
        <w:widowControl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ARTĚL, spol. s r.o.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2D32AE44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DF79B3">
        <w:rPr>
          <w:sz w:val="26"/>
          <w:szCs w:val="26"/>
        </w:rPr>
        <w:t xml:space="preserve"> 118/2018/03D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56C27E6A" w14:textId="4B8BA4D2" w:rsidR="00520BF4" w:rsidRDefault="00F76ACB" w:rsidP="00520BF4">
      <w:pPr>
        <w:numPr>
          <w:ilvl w:val="0"/>
          <w:numId w:val="1"/>
        </w:numPr>
        <w:ind w:left="567" w:hanging="567"/>
        <w:rPr>
          <w:b/>
        </w:rPr>
      </w:pPr>
      <w:proofErr w:type="spellStart"/>
      <w:r>
        <w:rPr>
          <w:b/>
        </w:rPr>
        <w:t>Vespera</w:t>
      </w:r>
      <w:proofErr w:type="spellEnd"/>
      <w:r>
        <w:rPr>
          <w:b/>
        </w:rPr>
        <w:t xml:space="preserve"> design s.r.o.</w:t>
      </w:r>
    </w:p>
    <w:p w14:paraId="32F56F1B" w14:textId="77777777" w:rsidR="00F76ACB" w:rsidRDefault="00F76ACB" w:rsidP="00151697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0CB434FB" w14:textId="77777777" w:rsidR="00F76ACB" w:rsidRDefault="00F76ACB" w:rsidP="00151697">
      <w:pPr>
        <w:pStyle w:val="Text11"/>
        <w:keepNext w:val="0"/>
      </w:pPr>
      <w:r>
        <w:rPr>
          <w:szCs w:val="22"/>
        </w:rPr>
        <w:t>s</w:t>
      </w:r>
      <w:r>
        <w:t>e sídlem Na Dědině 6, 664 61 Rebešovice, IČO: 27742229, DIČ:</w:t>
      </w:r>
      <w:r>
        <w:rPr>
          <w:szCs w:val="22"/>
        </w:rPr>
        <w:t xml:space="preserve"> CZ27742229,</w:t>
      </w:r>
    </w:p>
    <w:p w14:paraId="7861304F" w14:textId="77777777" w:rsidR="00F76ACB" w:rsidRDefault="00F76ACB" w:rsidP="00151697">
      <w:pPr>
        <w:pStyle w:val="Text11"/>
        <w:keepNext w:val="0"/>
      </w:pPr>
      <w:r>
        <w:rPr>
          <w:szCs w:val="22"/>
        </w:rPr>
        <w:t>zapsaná v obchodním rejstříku vedeném u Krajského soudu v Brně, oddíl C</w:t>
      </w:r>
      <w:r>
        <w:t xml:space="preserve">, </w:t>
      </w:r>
      <w:r>
        <w:rPr>
          <w:szCs w:val="22"/>
        </w:rPr>
        <w:t>vložka 55853</w:t>
      </w:r>
      <w:r w:rsidRPr="005670B3">
        <w:t xml:space="preserve"> </w:t>
      </w: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55A394AC" w:rsidR="00520BF4" w:rsidRPr="00031553" w:rsidRDefault="00F76ACB" w:rsidP="00520BF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ARTĚL, spol. s r.o.</w:t>
      </w:r>
    </w:p>
    <w:p w14:paraId="1DB82D77" w14:textId="77777777" w:rsidR="00151697" w:rsidRPr="00C807DC" w:rsidRDefault="00151697" w:rsidP="00151697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3DB4E0A8" w14:textId="6638CB7B" w:rsidR="00151697" w:rsidRDefault="00151697" w:rsidP="00151697">
      <w:pPr>
        <w:jc w:val="left"/>
      </w:pPr>
      <w:r>
        <w:t xml:space="preserve">          </w:t>
      </w:r>
      <w:r w:rsidRPr="002776BF">
        <w:t>se sídlem</w:t>
      </w:r>
      <w:r>
        <w:t xml:space="preserve"> Libeňský ostrov 1555, 180 00 Praha 8,  IČO: 49689851, DIČ:</w:t>
      </w:r>
      <w:r w:rsidR="00626A89">
        <w:t xml:space="preserve"> CZ49689851</w:t>
      </w:r>
    </w:p>
    <w:p w14:paraId="5F1B703C" w14:textId="77777777" w:rsidR="00151697" w:rsidRDefault="00151697" w:rsidP="00151697">
      <w:pPr>
        <w:pStyle w:val="Text11"/>
        <w:keepNext w:val="0"/>
      </w:pPr>
      <w:r>
        <w:rPr>
          <w:szCs w:val="22"/>
        </w:rPr>
        <w:t>zapsaná v obchodním rejstříku vedeném u Městského soudu v Praze, oddíl C</w:t>
      </w:r>
      <w:r>
        <w:t xml:space="preserve">, </w:t>
      </w:r>
      <w:r>
        <w:rPr>
          <w:szCs w:val="22"/>
        </w:rPr>
        <w:t>vložka 24022</w:t>
      </w:r>
      <w:r w:rsidRPr="005670B3">
        <w:t xml:space="preserve"> 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3A7906E3" w14:textId="77777777" w:rsidR="00A76AF3" w:rsidRDefault="00A76AF3" w:rsidP="00A76AF3"/>
    <w:p w14:paraId="4A2CA43D" w14:textId="77777777" w:rsidR="009F7CD2" w:rsidRPr="00A76AF3" w:rsidRDefault="009F7CD2" w:rsidP="00A76AF3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2DC78D10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9D54BE">
        <w:rPr>
          <w:lang w:val="en-US"/>
        </w:rPr>
        <w:t>100.000,-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9D54BE" w:rsidRPr="009D54BE">
        <w:rPr>
          <w:i/>
        </w:rPr>
        <w:t>sto tisíc</w:t>
      </w:r>
      <w:r w:rsidR="008158A5" w:rsidRPr="009D54BE">
        <w:rPr>
          <w:i/>
        </w:rPr>
        <w:t xml:space="preserve"> 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691F9761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proofErr w:type="gramStart"/>
      <w:r w:rsidRPr="00031553">
        <w:rPr>
          <w:rFonts w:cs="Times New Roman"/>
          <w:szCs w:val="22"/>
        </w:rPr>
        <w:t xml:space="preserve">Smlouvy 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proofErr w:type="gramEnd"/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 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7428075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Ing. Lenka 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7A89A82C" w:rsidR="00EC7823" w:rsidRDefault="00CD4C6B" w:rsidP="00EC7823">
      <w:pPr>
        <w:pStyle w:val="Text11"/>
        <w:jc w:val="left"/>
      </w:pPr>
      <w:bookmarkStart w:id="18" w:name="_Ref377928764"/>
      <w:r>
        <w:t xml:space="preserve">   </w:t>
      </w:r>
      <w:r w:rsidR="00EC7823" w:rsidRPr="00031553">
        <w:t xml:space="preserve">Doručovací adresa </w:t>
      </w:r>
      <w:bookmarkEnd w:id="18"/>
      <w:r w:rsidR="003D3EFE" w:rsidRPr="00031553">
        <w:t>Příjemce zvýhodněné služby</w:t>
      </w:r>
      <w:r w:rsidR="00EC7823" w:rsidRPr="00031553">
        <w:t xml:space="preserve">: </w:t>
      </w:r>
    </w:p>
    <w:p w14:paraId="28CDDEA5" w14:textId="0E05A1D7" w:rsidR="00542FA9" w:rsidRPr="00542FA9" w:rsidRDefault="00CD4C6B" w:rsidP="00542FA9">
      <w:pPr>
        <w:pStyle w:val="Text11"/>
        <w:spacing w:before="0" w:after="0"/>
        <w:jc w:val="left"/>
        <w:rPr>
          <w:b/>
        </w:rPr>
      </w:pPr>
      <w:r>
        <w:rPr>
          <w:b/>
        </w:rPr>
        <w:t xml:space="preserve">   </w:t>
      </w:r>
      <w:proofErr w:type="spellStart"/>
      <w:r w:rsidR="00542FA9" w:rsidRPr="00542FA9">
        <w:rPr>
          <w:b/>
        </w:rPr>
        <w:t>Vespera</w:t>
      </w:r>
      <w:proofErr w:type="spellEnd"/>
      <w:r w:rsidR="00542FA9" w:rsidRPr="00542FA9">
        <w:rPr>
          <w:b/>
        </w:rPr>
        <w:t xml:space="preserve"> design s.r.o.</w:t>
      </w:r>
    </w:p>
    <w:p w14:paraId="6701B9A4" w14:textId="2C323B99" w:rsidR="00542FA9" w:rsidRDefault="00CD4C6B" w:rsidP="00542FA9">
      <w:pPr>
        <w:pStyle w:val="Text11"/>
        <w:keepNext w:val="0"/>
        <w:spacing w:before="0" w:after="0"/>
        <w:jc w:val="left"/>
      </w:pPr>
      <w:r>
        <w:t xml:space="preserve">   k rukám:</w:t>
      </w:r>
      <w:r>
        <w:tab/>
      </w:r>
      <w:r w:rsidR="00542FA9">
        <w:t>Robert Hybský</w:t>
      </w:r>
    </w:p>
    <w:p w14:paraId="483BAF9B" w14:textId="7FD42AE3" w:rsidR="00542FA9" w:rsidRDefault="00CD4C6B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 w:rsidRPr="00A14FDD">
        <w:t xml:space="preserve">adresa: </w:t>
      </w:r>
      <w:r w:rsidR="00542FA9" w:rsidRPr="00A14FDD">
        <w:tab/>
      </w:r>
      <w:r w:rsidR="00542FA9" w:rsidRPr="00A14FDD">
        <w:tab/>
      </w:r>
      <w:r w:rsidR="00542FA9">
        <w:t>Na Dědině 6, 664 61 Rebešovice</w:t>
      </w:r>
      <w:r w:rsidR="00542FA9" w:rsidRPr="00A14FDD" w:rsidDel="000035CB">
        <w:t xml:space="preserve"> </w:t>
      </w:r>
      <w:r w:rsidR="00542FA9" w:rsidRPr="00A14FDD">
        <w:br/>
      </w:r>
      <w:r>
        <w:t xml:space="preserve">   </w:t>
      </w:r>
      <w:r w:rsidR="00542FA9" w:rsidRPr="00A14FDD">
        <w:t>e-mail:</w:t>
      </w:r>
      <w:r w:rsidR="00542FA9" w:rsidRPr="00A14FDD">
        <w:tab/>
      </w:r>
      <w:r w:rsidR="00542FA9" w:rsidRPr="00A14FDD">
        <w:tab/>
      </w:r>
      <w:r w:rsidR="00542FA9">
        <w:t>r.hybsky@vespera.cz</w:t>
      </w:r>
    </w:p>
    <w:p w14:paraId="34CC9DC8" w14:textId="097E3849" w:rsidR="00542FA9" w:rsidRPr="00694C47" w:rsidRDefault="00CD4C6B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>
        <w:t>datová schránka:</w:t>
      </w:r>
      <w:r w:rsidR="00542FA9" w:rsidRPr="00CC7B9F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 w:rsidR="00542FA9" w:rsidRPr="00AC2B23">
        <w:rPr>
          <w:shd w:val="clear" w:color="auto" w:fill="FFFFFF"/>
        </w:rPr>
        <w:t>ewecikr</w:t>
      </w:r>
      <w:proofErr w:type="spellEnd"/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4A41F8B3" w:rsidR="005648C4" w:rsidRPr="00031553" w:rsidRDefault="00CD4C6B" w:rsidP="005648C4">
      <w:pPr>
        <w:pStyle w:val="Text11"/>
        <w:jc w:val="left"/>
      </w:pPr>
      <w:r>
        <w:t xml:space="preserve">  </w:t>
      </w:r>
      <w:r w:rsidR="005648C4" w:rsidRPr="00031553">
        <w:t xml:space="preserve">Doručovací adresa </w:t>
      </w:r>
      <w:r w:rsidR="00461BDE" w:rsidRPr="00031553">
        <w:t>Designéra</w:t>
      </w:r>
      <w:r w:rsidR="005648C4" w:rsidRPr="00031553">
        <w:t xml:space="preserve">: </w:t>
      </w:r>
    </w:p>
    <w:p w14:paraId="46A95F49" w14:textId="77777777" w:rsidR="00DB043A" w:rsidRDefault="00CD4C6B" w:rsidP="005648C4">
      <w:pPr>
        <w:pStyle w:val="Text11"/>
        <w:keepNext w:val="0"/>
        <w:spacing w:before="0" w:after="0"/>
        <w:jc w:val="left"/>
      </w:pPr>
      <w:r>
        <w:rPr>
          <w:b/>
        </w:rPr>
        <w:t xml:space="preserve">  </w:t>
      </w:r>
      <w:r w:rsidR="00FE672F" w:rsidRPr="00FE672F">
        <w:rPr>
          <w:b/>
        </w:rPr>
        <w:t>ARTĚL, spol. s r.o</w:t>
      </w:r>
      <w:r w:rsidR="00FE672F">
        <w:t>.</w:t>
      </w:r>
      <w:r w:rsidR="009C193E">
        <w:t xml:space="preserve"> </w:t>
      </w:r>
    </w:p>
    <w:p w14:paraId="3EC47DD8" w14:textId="0895302E" w:rsidR="005648C4" w:rsidRPr="00A14FDD" w:rsidRDefault="00DB043A" w:rsidP="005648C4">
      <w:pPr>
        <w:pStyle w:val="Text11"/>
        <w:keepNext w:val="0"/>
        <w:spacing w:before="0" w:after="0"/>
        <w:jc w:val="left"/>
      </w:pPr>
      <w:r>
        <w:rPr>
          <w:b/>
        </w:rPr>
        <w:t xml:space="preserve">  </w:t>
      </w:r>
      <w:r w:rsidRPr="00DB043A">
        <w:t>STU</w:t>
      </w:r>
      <w:r>
        <w:t>D</w:t>
      </w:r>
      <w:r w:rsidRPr="00DB043A">
        <w:t>IO OLGOJ CHORCHOJ</w:t>
      </w:r>
      <w:r w:rsidR="00436A80">
        <w:br/>
      </w:r>
      <w:r w:rsidR="00CD4C6B">
        <w:t xml:space="preserve">  k rukám:              </w:t>
      </w:r>
      <w:r>
        <w:t xml:space="preserve">Prof. </w:t>
      </w:r>
      <w:proofErr w:type="gramStart"/>
      <w:r>
        <w:t>M.A.</w:t>
      </w:r>
      <w:proofErr w:type="gramEnd"/>
      <w:r>
        <w:t xml:space="preserve"> </w:t>
      </w:r>
      <w:r w:rsidR="00436A80">
        <w:t>Jan Němeček</w:t>
      </w:r>
      <w:r w:rsidR="00FE672F">
        <w:br/>
      </w:r>
      <w:r w:rsidR="00CD4C6B">
        <w:t xml:space="preserve">  </w:t>
      </w:r>
      <w:r w:rsidR="00FE672F">
        <w:t xml:space="preserve">adresa: </w:t>
      </w:r>
      <w:r w:rsidR="00FE672F">
        <w:tab/>
      </w:r>
      <w:r w:rsidR="00FE672F">
        <w:tab/>
      </w:r>
      <w:r w:rsidR="00436A80">
        <w:t xml:space="preserve">  </w:t>
      </w:r>
      <w:r w:rsidR="00FE672F">
        <w:t>Libeňský ostrov 1555, 180 00 Praha</w:t>
      </w:r>
      <w:r w:rsidR="005648C4" w:rsidRPr="00A14FDD">
        <w:br/>
      </w:r>
      <w:r w:rsidR="00CD4C6B">
        <w:t xml:space="preserve">  </w:t>
      </w:r>
      <w:r w:rsidR="005648C4" w:rsidRPr="00A14FDD">
        <w:t>e-mail:</w:t>
      </w:r>
      <w:r w:rsidR="005648C4" w:rsidRPr="00A14FDD">
        <w:tab/>
      </w:r>
      <w:r w:rsidR="005648C4" w:rsidRPr="00A14FDD">
        <w:tab/>
      </w:r>
      <w:r w:rsidR="00436A80">
        <w:t xml:space="preserve">  jan@olgojchorchoj.cz</w:t>
      </w:r>
    </w:p>
    <w:p w14:paraId="131CA6B5" w14:textId="1FD2D78F" w:rsidR="005648C4" w:rsidRPr="00436A80" w:rsidRDefault="00CD4C6B" w:rsidP="005648C4">
      <w:pPr>
        <w:pStyle w:val="Text11"/>
        <w:keepNext w:val="0"/>
        <w:spacing w:before="0" w:after="0"/>
        <w:jc w:val="left"/>
      </w:pPr>
      <w:r>
        <w:t xml:space="preserve">  </w:t>
      </w:r>
      <w:r w:rsidR="00436A80">
        <w:t>Datová schránka:</w:t>
      </w:r>
      <w:r w:rsidR="00436A80" w:rsidRPr="00436A80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436A80" w:rsidRPr="00436A80">
        <w:rPr>
          <w:shd w:val="clear" w:color="auto" w:fill="FFFFFF"/>
        </w:rPr>
        <w:t>d2azjbu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570A332E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proofErr w:type="gramStart"/>
      <w:r w:rsidR="00117FC8" w:rsidRPr="00031553">
        <w:t>11.2</w:t>
      </w:r>
      <w:r w:rsidRPr="003257AF">
        <w:fldChar w:fldCharType="end"/>
      </w:r>
      <w:r w:rsidRPr="00031553">
        <w:t xml:space="preserve"> této</w:t>
      </w:r>
      <w:proofErr w:type="gramEnd"/>
      <w:r w:rsidRPr="00031553">
        <w:t xml:space="preserve">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19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19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56435757" w:rsidR="00EC7823" w:rsidRPr="00031553" w:rsidRDefault="007D3417" w:rsidP="003D3EFE">
            <w:pPr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Vespera</w:t>
            </w:r>
            <w:proofErr w:type="spellEnd"/>
            <w:r>
              <w:rPr>
                <w:b/>
                <w:szCs w:val="22"/>
              </w:rPr>
              <w:t xml:space="preserve"> design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707A8DCD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7D3417">
              <w:t>Rebešovice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0192E4C4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>Ing. Lenka 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74CCCA0A" w:rsidR="00EC7823" w:rsidRPr="00A14FDD" w:rsidRDefault="00EC7823" w:rsidP="003D3EFE">
            <w:r w:rsidRPr="00A14FDD">
              <w:t xml:space="preserve">Jméno: </w:t>
            </w:r>
            <w:r w:rsidR="007D3417">
              <w:rPr>
                <w:bCs/>
                <w:szCs w:val="22"/>
              </w:rPr>
              <w:t>Robert Hybský</w:t>
            </w:r>
          </w:p>
          <w:p w14:paraId="5EE6E154" w14:textId="31884874" w:rsidR="00EC7823" w:rsidRPr="00031553" w:rsidRDefault="00EC7823" w:rsidP="007D3417">
            <w:r w:rsidRPr="00A14FDD">
              <w:t xml:space="preserve">Funkce: </w:t>
            </w:r>
            <w:r w:rsidR="007D3417">
              <w:rPr>
                <w:bCs/>
                <w:szCs w:val="22"/>
              </w:rPr>
              <w:t>jednatel</w:t>
            </w:r>
          </w:p>
        </w:tc>
      </w:tr>
      <w:tr w:rsidR="005648C4" w:rsidRPr="00031553" w14:paraId="4F72C90D" w14:textId="77777777" w:rsidTr="00343354">
        <w:tc>
          <w:tcPr>
            <w:tcW w:w="9322" w:type="dxa"/>
            <w:gridSpan w:val="2"/>
          </w:tcPr>
          <w:p w14:paraId="3C1ADD46" w14:textId="77777777" w:rsidR="00343354" w:rsidRDefault="00343354" w:rsidP="005648C4">
            <w:pPr>
              <w:jc w:val="left"/>
              <w:rPr>
                <w:b/>
                <w:szCs w:val="22"/>
              </w:rPr>
            </w:pPr>
          </w:p>
          <w:p w14:paraId="55F913A0" w14:textId="5ECD56FC" w:rsidR="005648C4" w:rsidRPr="00031553" w:rsidRDefault="007D3417" w:rsidP="005648C4">
            <w:pPr>
              <w:jc w:val="left"/>
              <w:rPr>
                <w:b/>
              </w:rPr>
            </w:pPr>
            <w:bookmarkStart w:id="20" w:name="_GoBack"/>
            <w:bookmarkEnd w:id="20"/>
            <w:r>
              <w:rPr>
                <w:b/>
                <w:szCs w:val="22"/>
              </w:rPr>
              <w:t>ARTĚL, spol. s r.o.</w:t>
            </w:r>
          </w:p>
        </w:tc>
      </w:tr>
      <w:tr w:rsidR="005648C4" w:rsidRPr="00031553" w14:paraId="1F1BC08C" w14:textId="77777777" w:rsidTr="00343354">
        <w:tc>
          <w:tcPr>
            <w:tcW w:w="9322" w:type="dxa"/>
            <w:gridSpan w:val="2"/>
          </w:tcPr>
          <w:p w14:paraId="0197CF18" w14:textId="068ED76B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7D3417">
              <w:t>Praha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343354">
        <w:tc>
          <w:tcPr>
            <w:tcW w:w="9322" w:type="dxa"/>
            <w:gridSpan w:val="2"/>
          </w:tcPr>
          <w:p w14:paraId="06B68830" w14:textId="77777777" w:rsidR="005648C4" w:rsidRPr="00031553" w:rsidRDefault="005648C4" w:rsidP="003D3EFE">
            <w:pPr>
              <w:jc w:val="center"/>
            </w:pPr>
          </w:p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343354">
        <w:tc>
          <w:tcPr>
            <w:tcW w:w="9322" w:type="dxa"/>
            <w:gridSpan w:val="2"/>
          </w:tcPr>
          <w:p w14:paraId="68AAA93B" w14:textId="19C4BD7F" w:rsidR="005648C4" w:rsidRPr="00A14FDD" w:rsidRDefault="005648C4" w:rsidP="003D3EFE">
            <w:r w:rsidRPr="00A14FDD">
              <w:t xml:space="preserve">Jméno: </w:t>
            </w:r>
            <w:r w:rsidR="00D446FA">
              <w:t xml:space="preserve">Prof. </w:t>
            </w:r>
            <w:proofErr w:type="gramStart"/>
            <w:r w:rsidR="00D446FA">
              <w:t>M.A.</w:t>
            </w:r>
            <w:proofErr w:type="gramEnd"/>
            <w:r w:rsidR="00D446FA">
              <w:t xml:space="preserve"> </w:t>
            </w:r>
            <w:r w:rsidR="00140936">
              <w:rPr>
                <w:bCs/>
                <w:szCs w:val="22"/>
              </w:rPr>
              <w:t>Jan Němeček</w:t>
            </w:r>
          </w:p>
          <w:p w14:paraId="762B3B36" w14:textId="5690D9C4" w:rsidR="005648C4" w:rsidRPr="00031553" w:rsidRDefault="005648C4" w:rsidP="005A45DE">
            <w:r w:rsidRPr="00A14FDD">
              <w:t xml:space="preserve">Funkce: </w:t>
            </w:r>
            <w:r w:rsidR="005A45DE">
              <w:rPr>
                <w:bCs/>
                <w:szCs w:val="22"/>
              </w:rPr>
              <w:t>jednatel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4C4BF1FB" w14:textId="77777777" w:rsidR="004437F0" w:rsidRP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</w:pPr>
      <w:r w:rsidRPr="004437F0">
        <w:rPr>
          <w:bCs w:val="0"/>
        </w:rPr>
        <w:t>specifikace výrobku</w:t>
      </w:r>
    </w:p>
    <w:p w14:paraId="53EB3474" w14:textId="10047A87" w:rsidR="00FF5DF2" w:rsidRPr="00FF5DF2" w:rsidRDefault="00FF5DF2" w:rsidP="00FF5DF2">
      <w:pPr>
        <w:rPr>
          <w:szCs w:val="22"/>
        </w:rPr>
      </w:pPr>
      <w:r w:rsidRPr="00FF5DF2">
        <w:t>J</w:t>
      </w:r>
      <w:r w:rsidRPr="00FF5DF2">
        <w:t>edná se o modulární sedací nábytek určený především do soukromých prostor, jehož výtvarnými principy jsou jednoduchost, funkčnost, skladebnost, kombinace látkového polstrování s</w:t>
      </w:r>
      <w:r>
        <w:t> </w:t>
      </w:r>
      <w:r w:rsidRPr="00FF5DF2">
        <w:t>ušlechtilým</w:t>
      </w:r>
      <w:r>
        <w:t>,</w:t>
      </w:r>
      <w:r w:rsidRPr="00FF5DF2">
        <w:t xml:space="preserve"> masivním dřevem.</w:t>
      </w:r>
    </w:p>
    <w:p w14:paraId="43BF3326" w14:textId="77777777" w:rsidR="004437F0" w:rsidRP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  <w:rPr>
          <w:lang w:val="en-US"/>
        </w:rPr>
      </w:pPr>
      <w:r w:rsidRPr="004437F0">
        <w:rPr>
          <w:bCs w:val="0"/>
        </w:rPr>
        <w:t>specifikace DESIGNÉRSKÝCH SLUŽEB</w:t>
      </w:r>
    </w:p>
    <w:p w14:paraId="191A24B4" w14:textId="77777777" w:rsid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ind w:left="567"/>
        <w:rPr>
          <w:b w:val="0"/>
          <w:bCs w:val="0"/>
          <w:lang w:val="en-US"/>
        </w:rPr>
      </w:pPr>
    </w:p>
    <w:p w14:paraId="1AFED673" w14:textId="1D4207A6" w:rsidR="004437F0" w:rsidRDefault="004437F0" w:rsidP="004437F0">
      <w:pPr>
        <w:pStyle w:val="Claneka"/>
        <w:numPr>
          <w:ilvl w:val="2"/>
          <w:numId w:val="9"/>
        </w:numPr>
      </w:pPr>
      <w:r>
        <w:t xml:space="preserve">Analýza stavu designu </w:t>
      </w:r>
      <w:r w:rsidR="00D43BD5" w:rsidRPr="00D43BD5">
        <w:t>Sedací soupravy</w:t>
      </w:r>
      <w:r w:rsidRPr="00D43BD5">
        <w:rPr>
          <w:lang w:val="en-US"/>
        </w:rPr>
        <w:t xml:space="preserve"> </w:t>
      </w:r>
      <w:r>
        <w:t xml:space="preserve">Příjemce zvýhodněné služby </w:t>
      </w:r>
      <w:proofErr w:type="spellStart"/>
      <w:r>
        <w:t>Vespera</w:t>
      </w:r>
      <w:proofErr w:type="spellEnd"/>
      <w:r>
        <w:t xml:space="preserve"> design s.r.o. a konkurenční </w:t>
      </w:r>
      <w:proofErr w:type="spellStart"/>
      <w:r>
        <w:t>benchmarking</w:t>
      </w:r>
      <w:proofErr w:type="spellEnd"/>
      <w:r>
        <w:t>;</w:t>
      </w:r>
    </w:p>
    <w:p w14:paraId="3D75B113" w14:textId="38A93DDA" w:rsidR="004437F0" w:rsidRDefault="004437F0" w:rsidP="004437F0">
      <w:pPr>
        <w:pStyle w:val="Claneka"/>
        <w:numPr>
          <w:ilvl w:val="2"/>
          <w:numId w:val="9"/>
        </w:numPr>
      </w:pPr>
      <w:r>
        <w:t xml:space="preserve">Návrh možností budoucích změn designu </w:t>
      </w:r>
      <w:r w:rsidR="00D43BD5" w:rsidRPr="00D43BD5">
        <w:t>Sedací soupravy</w:t>
      </w:r>
      <w:r w:rsidRPr="00D43BD5">
        <w:t xml:space="preserve"> </w:t>
      </w:r>
      <w:r>
        <w:t>na základě provedené analýzy dle bodu (a) výše – předložení minimálně 3 skic;</w:t>
      </w:r>
    </w:p>
    <w:p w14:paraId="671701B0" w14:textId="2C5C76AB" w:rsidR="004437F0" w:rsidRDefault="004437F0" w:rsidP="004437F0">
      <w:pPr>
        <w:pStyle w:val="Claneka"/>
        <w:numPr>
          <w:ilvl w:val="2"/>
          <w:numId w:val="9"/>
        </w:numPr>
      </w:pPr>
      <w:r w:rsidRPr="00D43BD5">
        <w:t xml:space="preserve">Návrh designového řešení, tj. rozpracování zvolené jedné varianty nového designu </w:t>
      </w:r>
      <w:r w:rsidR="00D43BD5" w:rsidRPr="00D43BD5">
        <w:t>Sedací soupravy</w:t>
      </w:r>
      <w:r>
        <w:t xml:space="preserve">; </w:t>
      </w:r>
    </w:p>
    <w:p w14:paraId="78A8AA54" w14:textId="500C07B6" w:rsidR="004437F0" w:rsidRDefault="004437F0" w:rsidP="004437F0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D43BD5" w:rsidRPr="00D43BD5">
        <w:t>Sedací soupravy</w:t>
      </w:r>
      <w:r w:rsidRPr="00D43BD5">
        <w:t xml:space="preserve"> </w:t>
      </w:r>
      <w:r>
        <w:t>a jeho zavedení do výroby;</w:t>
      </w:r>
    </w:p>
    <w:p w14:paraId="799B6035" w14:textId="04841D5F" w:rsidR="004437F0" w:rsidRDefault="004437F0" w:rsidP="004437F0">
      <w:pPr>
        <w:pStyle w:val="Claneka"/>
        <w:numPr>
          <w:ilvl w:val="2"/>
          <w:numId w:val="9"/>
        </w:numPr>
      </w:pPr>
      <w:r>
        <w:t xml:space="preserve">Finanční analýzu nákladů na nový design </w:t>
      </w:r>
      <w:r w:rsidR="00C054F9">
        <w:t>Sedací soupravy</w:t>
      </w:r>
      <w:r>
        <w:t xml:space="preserve"> Příjemce zvýhodněné služby </w:t>
      </w:r>
      <w:proofErr w:type="spellStart"/>
      <w:r>
        <w:t>Vespera</w:t>
      </w:r>
      <w:proofErr w:type="spellEnd"/>
      <w:r>
        <w:t xml:space="preserve"> design s.r.o.;</w:t>
      </w:r>
    </w:p>
    <w:p w14:paraId="58C6CFA8" w14:textId="204A43C9" w:rsidR="004437F0" w:rsidRDefault="004437F0" w:rsidP="004437F0">
      <w:pPr>
        <w:pStyle w:val="Claneka"/>
        <w:numPr>
          <w:ilvl w:val="2"/>
          <w:numId w:val="9"/>
        </w:numPr>
      </w:pPr>
      <w:r>
        <w:t xml:space="preserve">Vytvoření 3D modelu </w:t>
      </w:r>
      <w:r w:rsidR="00CE045F">
        <w:t>a</w:t>
      </w:r>
      <w:r>
        <w:t xml:space="preserve"> počítačové vizualizace nového designu </w:t>
      </w:r>
      <w:r w:rsidR="00D43BD5" w:rsidRPr="00D43BD5">
        <w:t>Sedací soupravy</w:t>
      </w:r>
      <w:r>
        <w:t>;</w:t>
      </w:r>
    </w:p>
    <w:p w14:paraId="5E194A5A" w14:textId="76DD7FCD" w:rsidR="004437F0" w:rsidRDefault="004437F0" w:rsidP="004437F0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D43BD5" w:rsidRPr="00D43BD5">
        <w:t>Sedací soupravy</w:t>
      </w:r>
      <w:r w:rsidR="00D43BD5">
        <w:rPr>
          <w:color w:val="FF0000"/>
        </w:rPr>
        <w:t xml:space="preserve"> </w:t>
      </w:r>
      <w:r>
        <w:t>do praxe (tzn. spolupráce Designéra při výrobě prototypu).</w:t>
      </w:r>
    </w:p>
    <w:p w14:paraId="4C16AEE0" w14:textId="32038682" w:rsidR="003346AC" w:rsidRPr="005C6F5A" w:rsidRDefault="003346AC" w:rsidP="004437F0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F19CD" w14:textId="77777777" w:rsidR="00D32089" w:rsidRDefault="00D32089" w:rsidP="00520BF4">
      <w:pPr>
        <w:spacing w:before="0" w:after="0"/>
      </w:pPr>
      <w:r>
        <w:separator/>
      </w:r>
    </w:p>
  </w:endnote>
  <w:endnote w:type="continuationSeparator" w:id="0">
    <w:p w14:paraId="4C5DF929" w14:textId="77777777" w:rsidR="00D32089" w:rsidRDefault="00D32089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892729"/>
      <w:docPartObj>
        <w:docPartGallery w:val="Page Numbers (Bottom of Page)"/>
        <w:docPartUnique/>
      </w:docPartObj>
    </w:sdtPr>
    <w:sdtContent>
      <w:p w14:paraId="5DAF28A3" w14:textId="44BB4FF4" w:rsidR="00343354" w:rsidRDefault="003433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  <w:r>
          <w:t>/16</w:t>
        </w:r>
      </w:p>
    </w:sdtContent>
  </w:sdt>
  <w:p w14:paraId="05560121" w14:textId="77777777" w:rsidR="00343354" w:rsidRDefault="003433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4B9C7" w14:textId="77777777" w:rsidR="00D32089" w:rsidRDefault="00D32089" w:rsidP="00520BF4">
      <w:pPr>
        <w:spacing w:before="0" w:after="0"/>
      </w:pPr>
      <w:r>
        <w:separator/>
      </w:r>
    </w:p>
  </w:footnote>
  <w:footnote w:type="continuationSeparator" w:id="0">
    <w:p w14:paraId="46A07760" w14:textId="77777777" w:rsidR="00D32089" w:rsidRDefault="00D32089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A76AF3" w:rsidRDefault="00A76AF3" w:rsidP="00520B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01EF6"/>
    <w:rsid w:val="00015E3F"/>
    <w:rsid w:val="000259D7"/>
    <w:rsid w:val="00031553"/>
    <w:rsid w:val="000316F5"/>
    <w:rsid w:val="00040C0A"/>
    <w:rsid w:val="00041431"/>
    <w:rsid w:val="0004251D"/>
    <w:rsid w:val="00065EF5"/>
    <w:rsid w:val="0007296D"/>
    <w:rsid w:val="00073327"/>
    <w:rsid w:val="00077BC5"/>
    <w:rsid w:val="00090A54"/>
    <w:rsid w:val="000D1BCA"/>
    <w:rsid w:val="000D35FF"/>
    <w:rsid w:val="000F5055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40936"/>
    <w:rsid w:val="00151697"/>
    <w:rsid w:val="00174DD6"/>
    <w:rsid w:val="00186EA8"/>
    <w:rsid w:val="001937DF"/>
    <w:rsid w:val="001A7AB6"/>
    <w:rsid w:val="001D5223"/>
    <w:rsid w:val="001D6424"/>
    <w:rsid w:val="001D66D9"/>
    <w:rsid w:val="001E6F85"/>
    <w:rsid w:val="0020391C"/>
    <w:rsid w:val="00247B43"/>
    <w:rsid w:val="0025143F"/>
    <w:rsid w:val="002538ED"/>
    <w:rsid w:val="00254DF2"/>
    <w:rsid w:val="00264D25"/>
    <w:rsid w:val="002762F0"/>
    <w:rsid w:val="00277B81"/>
    <w:rsid w:val="00280551"/>
    <w:rsid w:val="002C0A86"/>
    <w:rsid w:val="002C6A39"/>
    <w:rsid w:val="002E1A7E"/>
    <w:rsid w:val="0031754B"/>
    <w:rsid w:val="003250E4"/>
    <w:rsid w:val="003257AF"/>
    <w:rsid w:val="003346AC"/>
    <w:rsid w:val="00343354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C7868"/>
    <w:rsid w:val="003D3EFE"/>
    <w:rsid w:val="00402B1F"/>
    <w:rsid w:val="0041266A"/>
    <w:rsid w:val="00436A80"/>
    <w:rsid w:val="00441856"/>
    <w:rsid w:val="004437F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537E"/>
    <w:rsid w:val="004A76F1"/>
    <w:rsid w:val="004B3948"/>
    <w:rsid w:val="004D28F5"/>
    <w:rsid w:val="004F31B9"/>
    <w:rsid w:val="00500C00"/>
    <w:rsid w:val="00500D9B"/>
    <w:rsid w:val="005153B5"/>
    <w:rsid w:val="00516B80"/>
    <w:rsid w:val="00520BF4"/>
    <w:rsid w:val="00534809"/>
    <w:rsid w:val="00542FA9"/>
    <w:rsid w:val="00556452"/>
    <w:rsid w:val="00557C5A"/>
    <w:rsid w:val="005648C4"/>
    <w:rsid w:val="005654FF"/>
    <w:rsid w:val="0059235A"/>
    <w:rsid w:val="005A2F6A"/>
    <w:rsid w:val="005A45DE"/>
    <w:rsid w:val="005B0C12"/>
    <w:rsid w:val="005C6F5A"/>
    <w:rsid w:val="005D009A"/>
    <w:rsid w:val="005D4189"/>
    <w:rsid w:val="005E179F"/>
    <w:rsid w:val="00606730"/>
    <w:rsid w:val="00611E36"/>
    <w:rsid w:val="006123E5"/>
    <w:rsid w:val="00615DC6"/>
    <w:rsid w:val="006203D8"/>
    <w:rsid w:val="00624E15"/>
    <w:rsid w:val="00626A89"/>
    <w:rsid w:val="0062774F"/>
    <w:rsid w:val="00644453"/>
    <w:rsid w:val="00645D93"/>
    <w:rsid w:val="00652447"/>
    <w:rsid w:val="00660C7F"/>
    <w:rsid w:val="00673010"/>
    <w:rsid w:val="0067374F"/>
    <w:rsid w:val="006977C7"/>
    <w:rsid w:val="006B604E"/>
    <w:rsid w:val="006C2980"/>
    <w:rsid w:val="006C2FEB"/>
    <w:rsid w:val="006E1BFB"/>
    <w:rsid w:val="006E5167"/>
    <w:rsid w:val="006F1108"/>
    <w:rsid w:val="006F2E43"/>
    <w:rsid w:val="00700D78"/>
    <w:rsid w:val="0070175A"/>
    <w:rsid w:val="007026F3"/>
    <w:rsid w:val="007224EE"/>
    <w:rsid w:val="00741124"/>
    <w:rsid w:val="0074621D"/>
    <w:rsid w:val="00751798"/>
    <w:rsid w:val="00755D60"/>
    <w:rsid w:val="00760728"/>
    <w:rsid w:val="00767F43"/>
    <w:rsid w:val="00775E8C"/>
    <w:rsid w:val="007802A3"/>
    <w:rsid w:val="007974ED"/>
    <w:rsid w:val="007C4D42"/>
    <w:rsid w:val="007D3417"/>
    <w:rsid w:val="007D54C8"/>
    <w:rsid w:val="007E3BB7"/>
    <w:rsid w:val="007E5742"/>
    <w:rsid w:val="007E6934"/>
    <w:rsid w:val="007F711F"/>
    <w:rsid w:val="00804C80"/>
    <w:rsid w:val="008158A5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671E"/>
    <w:rsid w:val="008970AE"/>
    <w:rsid w:val="008D2408"/>
    <w:rsid w:val="008D76E1"/>
    <w:rsid w:val="008E049C"/>
    <w:rsid w:val="008E7CF1"/>
    <w:rsid w:val="00902118"/>
    <w:rsid w:val="009057BC"/>
    <w:rsid w:val="009148CC"/>
    <w:rsid w:val="00916811"/>
    <w:rsid w:val="009239D7"/>
    <w:rsid w:val="00963617"/>
    <w:rsid w:val="009733F6"/>
    <w:rsid w:val="00981C18"/>
    <w:rsid w:val="009852FB"/>
    <w:rsid w:val="009B1E97"/>
    <w:rsid w:val="009C193E"/>
    <w:rsid w:val="009C2C58"/>
    <w:rsid w:val="009D54BE"/>
    <w:rsid w:val="009E40EF"/>
    <w:rsid w:val="009F4A0E"/>
    <w:rsid w:val="009F7CD2"/>
    <w:rsid w:val="00A040D9"/>
    <w:rsid w:val="00A14FDD"/>
    <w:rsid w:val="00A175E0"/>
    <w:rsid w:val="00A22272"/>
    <w:rsid w:val="00A36438"/>
    <w:rsid w:val="00A51DED"/>
    <w:rsid w:val="00A60CB9"/>
    <w:rsid w:val="00A76AF3"/>
    <w:rsid w:val="00A90162"/>
    <w:rsid w:val="00A92AD2"/>
    <w:rsid w:val="00AA1C24"/>
    <w:rsid w:val="00AA6570"/>
    <w:rsid w:val="00AD3D80"/>
    <w:rsid w:val="00AD3F4B"/>
    <w:rsid w:val="00AD40F5"/>
    <w:rsid w:val="00B00C29"/>
    <w:rsid w:val="00B11C05"/>
    <w:rsid w:val="00B134CE"/>
    <w:rsid w:val="00B158D2"/>
    <w:rsid w:val="00B26BF4"/>
    <w:rsid w:val="00B30D60"/>
    <w:rsid w:val="00B55245"/>
    <w:rsid w:val="00B61595"/>
    <w:rsid w:val="00B80EC6"/>
    <w:rsid w:val="00B920CE"/>
    <w:rsid w:val="00BC4C13"/>
    <w:rsid w:val="00BD15F5"/>
    <w:rsid w:val="00BF349A"/>
    <w:rsid w:val="00C0085A"/>
    <w:rsid w:val="00C01850"/>
    <w:rsid w:val="00C054F9"/>
    <w:rsid w:val="00C1413F"/>
    <w:rsid w:val="00C1580C"/>
    <w:rsid w:val="00C34652"/>
    <w:rsid w:val="00C47BD2"/>
    <w:rsid w:val="00C717D4"/>
    <w:rsid w:val="00CA17A8"/>
    <w:rsid w:val="00CB4DC9"/>
    <w:rsid w:val="00CB56C6"/>
    <w:rsid w:val="00CB77BF"/>
    <w:rsid w:val="00CC1611"/>
    <w:rsid w:val="00CC2F8A"/>
    <w:rsid w:val="00CD4C6B"/>
    <w:rsid w:val="00CE045F"/>
    <w:rsid w:val="00CE2D2C"/>
    <w:rsid w:val="00CE66A6"/>
    <w:rsid w:val="00D119D3"/>
    <w:rsid w:val="00D23E94"/>
    <w:rsid w:val="00D24DFB"/>
    <w:rsid w:val="00D270CB"/>
    <w:rsid w:val="00D271DB"/>
    <w:rsid w:val="00D32089"/>
    <w:rsid w:val="00D37B72"/>
    <w:rsid w:val="00D43BD5"/>
    <w:rsid w:val="00D446FA"/>
    <w:rsid w:val="00D61A8E"/>
    <w:rsid w:val="00D656DC"/>
    <w:rsid w:val="00D87C9E"/>
    <w:rsid w:val="00DA39BB"/>
    <w:rsid w:val="00DA5EAA"/>
    <w:rsid w:val="00DB043A"/>
    <w:rsid w:val="00DB3ACF"/>
    <w:rsid w:val="00DC2629"/>
    <w:rsid w:val="00DD6A76"/>
    <w:rsid w:val="00DE42FA"/>
    <w:rsid w:val="00DE6614"/>
    <w:rsid w:val="00DF79B3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7823"/>
    <w:rsid w:val="00ED25DC"/>
    <w:rsid w:val="00EE65CF"/>
    <w:rsid w:val="00EE7AF5"/>
    <w:rsid w:val="00F0499A"/>
    <w:rsid w:val="00F050CD"/>
    <w:rsid w:val="00F07FD9"/>
    <w:rsid w:val="00F1250D"/>
    <w:rsid w:val="00F153E2"/>
    <w:rsid w:val="00F17F0D"/>
    <w:rsid w:val="00F210D9"/>
    <w:rsid w:val="00F4003F"/>
    <w:rsid w:val="00F56613"/>
    <w:rsid w:val="00F64D10"/>
    <w:rsid w:val="00F76ACB"/>
    <w:rsid w:val="00F92DB3"/>
    <w:rsid w:val="00F93561"/>
    <w:rsid w:val="00F93C11"/>
    <w:rsid w:val="00FB5655"/>
    <w:rsid w:val="00FC3EEC"/>
    <w:rsid w:val="00FD17C8"/>
    <w:rsid w:val="00FD1A52"/>
    <w:rsid w:val="00FE2191"/>
    <w:rsid w:val="00FE6624"/>
    <w:rsid w:val="00FE672F"/>
    <w:rsid w:val="00FE7FAA"/>
    <w:rsid w:val="00FF59C0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4437F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CA1B7-A685-436F-B71D-4E57C9CD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5950</Words>
  <Characters>35105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Kvapilová Iva, Ing.</cp:lastModifiedBy>
  <cp:revision>30</cp:revision>
  <cp:lastPrinted>2016-10-06T10:50:00Z</cp:lastPrinted>
  <dcterms:created xsi:type="dcterms:W3CDTF">2018-10-23T09:22:00Z</dcterms:created>
  <dcterms:modified xsi:type="dcterms:W3CDTF">2018-11-12T09:08:00Z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