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01" w:rsidRPr="00696B82" w:rsidRDefault="00690A01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690A01" w:rsidRPr="00696B82" w:rsidRDefault="00690A01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 ZE SÍTÍ NN</w:t>
      </w:r>
    </w:p>
    <w:p w:rsidR="00690A01" w:rsidRPr="00696B82" w:rsidRDefault="00690A01">
      <w:pPr>
        <w:rPr>
          <w:rFonts w:asciiTheme="minorHAnsi" w:hAnsiTheme="minorHAnsi" w:cstheme="minorHAnsi"/>
        </w:rPr>
      </w:pPr>
    </w:p>
    <w:p w:rsidR="00690A01" w:rsidRPr="00696B82" w:rsidRDefault="00690A01">
      <w:pPr>
        <w:rPr>
          <w:rFonts w:asciiTheme="minorHAnsi" w:hAnsiTheme="minorHAnsi" w:cstheme="minorHAnsi"/>
        </w:rPr>
      </w:pPr>
    </w:p>
    <w:p w:rsidR="00690A01" w:rsidRPr="00696B82" w:rsidRDefault="00690A01">
      <w:pPr>
        <w:rPr>
          <w:rFonts w:asciiTheme="minorHAnsi" w:hAnsiTheme="minorHAnsi" w:cstheme="minorHAnsi"/>
        </w:rPr>
      </w:pPr>
    </w:p>
    <w:p w:rsidR="00690A01" w:rsidRPr="00696B82" w:rsidRDefault="00690A01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690A01" w:rsidRPr="00696B82" w:rsidRDefault="00690A01">
      <w:pPr>
        <w:rPr>
          <w:rFonts w:asciiTheme="minorHAnsi" w:hAnsiTheme="minorHAnsi" w:cstheme="minorHAnsi"/>
        </w:rPr>
      </w:pPr>
    </w:p>
    <w:p w:rsidR="00690A01" w:rsidRPr="00696B82" w:rsidRDefault="00690A01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690A01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Český Energetický Dodavatel a.s.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Václavské náměstí 806/62, Nové Město, 110 00 Praha 1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22795090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DIČ: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</w:t>
      </w:r>
      <w:r w:rsidRPr="00197110">
        <w:rPr>
          <w:rFonts w:asciiTheme="minorHAnsi" w:hAnsiTheme="minorHAnsi" w:cstheme="minorHAnsi"/>
        </w:rPr>
        <w:t>22795090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>
        <w:rPr>
          <w:rFonts w:asciiTheme="minorHAnsi" w:hAnsiTheme="minorHAnsi" w:cstheme="minorHAnsi"/>
        </w:rPr>
        <w:tab/>
        <w:t xml:space="preserve">spis. zn. </w:t>
      </w:r>
      <w:r w:rsidRPr="00197110">
        <w:rPr>
          <w:rFonts w:asciiTheme="minorHAnsi" w:hAnsiTheme="minorHAnsi" w:cstheme="minorHAnsi"/>
        </w:rPr>
        <w:t>B 19198 vedená u Městského soudu v Praze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Pr="00696B82"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141634058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32219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Raiffeisenbank, a. s. 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62DD">
        <w:rPr>
          <w:rFonts w:asciiTheme="minorHAnsi" w:hAnsiTheme="minorHAnsi" w:cstheme="minorHAnsi"/>
          <w:highlight w:val="black"/>
        </w:rPr>
        <w:t>88008188/5500</w:t>
      </w:r>
    </w:p>
    <w:p w:rsidR="00690A01" w:rsidRPr="00FC7DBC" w:rsidRDefault="00690A01" w:rsidP="00827D84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cwdd9fd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690A01" w:rsidRDefault="00690A01" w:rsidP="00827D84">
      <w:pPr>
        <w:autoSpaceDE w:val="0"/>
        <w:autoSpaceDN w:val="0"/>
        <w:adjustRightInd w:val="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Ondřej Taláb, předseda představenstva, </w:t>
      </w:r>
    </w:p>
    <w:p w:rsidR="00690A01" w:rsidRDefault="00690A01" w:rsidP="00827D84">
      <w:pPr>
        <w:autoSpaceDE w:val="0"/>
        <w:autoSpaceDN w:val="0"/>
        <w:adjustRightInd w:val="0"/>
        <w:spacing w:after="120"/>
        <w:ind w:left="3399" w:firstLine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 Kadlec, člen představenstva</w:t>
      </w:r>
      <w:r w:rsidRPr="00696B82">
        <w:rPr>
          <w:rFonts w:asciiTheme="minorHAnsi" w:hAnsiTheme="minorHAnsi" w:cstheme="minorHAnsi"/>
        </w:rPr>
        <w:t xml:space="preserve"> </w:t>
      </w: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>")</w:t>
      </w:r>
    </w:p>
    <w:p w:rsidR="00690A01" w:rsidRPr="00696B82" w:rsidRDefault="00690A01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690A01" w:rsidRPr="00696B82" w:rsidRDefault="00690A01">
      <w:pPr>
        <w:rPr>
          <w:rFonts w:asciiTheme="minorHAnsi" w:hAnsiTheme="minorHAnsi" w:cstheme="minorHAnsi"/>
        </w:rPr>
      </w:pPr>
    </w:p>
    <w:p w:rsidR="00690A01" w:rsidRPr="00696B82" w:rsidRDefault="00690A01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690A01" w:rsidRDefault="00690A01" w:rsidP="00771116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noProof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 xml:space="preserve">Mateřská škola Ostrava-Vítkovice, Prokopa Velikého 37, </w:t>
      </w:r>
    </w:p>
    <w:p w:rsidR="00690A01" w:rsidRPr="00696B82" w:rsidRDefault="00690A01" w:rsidP="00690A01">
      <w:pPr>
        <w:autoSpaceDE w:val="0"/>
        <w:autoSpaceDN w:val="0"/>
        <w:adjustRightInd w:val="0"/>
        <w:spacing w:after="120"/>
        <w:ind w:left="3399" w:firstLine="141"/>
        <w:rPr>
          <w:rFonts w:asciiTheme="minorHAnsi" w:hAnsiTheme="minorHAnsi" w:cstheme="minorHAnsi"/>
        </w:rPr>
      </w:pPr>
      <w:r w:rsidRPr="00A02A4E">
        <w:rPr>
          <w:rFonts w:asciiTheme="minorHAnsi" w:hAnsiTheme="minorHAnsi" w:cstheme="minorHAnsi"/>
          <w:noProof/>
        </w:rPr>
        <w:t>příspěvková organizace</w:t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Prokopa Velikého 425/37</w:t>
      </w:r>
      <w:r>
        <w:rPr>
          <w:rFonts w:asciiTheme="minorHAnsi" w:hAnsiTheme="minorHAnsi" w:cstheme="minorHAnsi"/>
        </w:rPr>
        <w:t xml:space="preserve">, </w:t>
      </w:r>
      <w:r w:rsidRPr="00A02A4E">
        <w:rPr>
          <w:rFonts w:asciiTheme="minorHAnsi" w:hAnsiTheme="minorHAnsi" w:cstheme="minorHAnsi"/>
          <w:noProof/>
        </w:rPr>
        <w:t>703 00</w:t>
      </w:r>
      <w:r>
        <w:rPr>
          <w:rFonts w:asciiTheme="minorHAnsi" w:hAnsiTheme="minorHAnsi" w:cstheme="minorHAnsi"/>
        </w:rPr>
        <w:t xml:space="preserve"> </w:t>
      </w:r>
      <w:r w:rsidRPr="00A02A4E">
        <w:rPr>
          <w:rFonts w:asciiTheme="minorHAnsi" w:hAnsiTheme="minorHAnsi" w:cstheme="minorHAnsi"/>
          <w:noProof/>
        </w:rPr>
        <w:t>Ostrava - Vítkovice</w:t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75027402</w:t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Pr 274 vedená u Krajského soudu v Ostravě</w:t>
      </w:r>
      <w:r w:rsidRPr="00696B82">
        <w:rPr>
          <w:rFonts w:asciiTheme="minorHAnsi" w:hAnsiTheme="minorHAnsi" w:cstheme="minorHAnsi"/>
          <w:highlight w:val="lightGray"/>
        </w:rPr>
        <w:t xml:space="preserve"> </w:t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Česká spořitelna, a. s.</w:t>
      </w:r>
      <w:r w:rsidRPr="00696B82">
        <w:rPr>
          <w:rFonts w:asciiTheme="minorHAnsi" w:hAnsiTheme="minorHAnsi" w:cstheme="minorHAnsi"/>
          <w:highlight w:val="lightGray"/>
        </w:rPr>
        <w:t xml:space="preserve"> </w:t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62DD">
        <w:rPr>
          <w:rFonts w:asciiTheme="minorHAnsi" w:hAnsiTheme="minorHAnsi" w:cstheme="minorHAnsi"/>
          <w:noProof/>
          <w:highlight w:val="black"/>
        </w:rPr>
        <w:t>1652023309/0800</w:t>
      </w:r>
      <w:r w:rsidRPr="00696B82">
        <w:rPr>
          <w:rFonts w:asciiTheme="minorHAnsi" w:hAnsiTheme="minorHAnsi" w:cstheme="minorHAnsi"/>
        </w:rPr>
        <w:t xml:space="preserve"> </w:t>
      </w:r>
    </w:p>
    <w:p w:rsidR="00690A01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n52kwc3</w:t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Mgr. Ema Hýžová</w:t>
      </w:r>
      <w:r>
        <w:rPr>
          <w:rFonts w:asciiTheme="minorHAnsi" w:hAnsiTheme="minorHAnsi" w:cstheme="minorHAnsi"/>
        </w:rPr>
        <w:t xml:space="preserve">, </w:t>
      </w:r>
      <w:r w:rsidRPr="00A02A4E">
        <w:rPr>
          <w:rFonts w:asciiTheme="minorHAnsi" w:hAnsiTheme="minorHAnsi" w:cstheme="minorHAnsi"/>
          <w:noProof/>
        </w:rPr>
        <w:t>ředitelka</w:t>
      </w:r>
    </w:p>
    <w:p w:rsidR="00690A01" w:rsidRPr="00696B82" w:rsidRDefault="00690A0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690A01" w:rsidRPr="00696B82" w:rsidRDefault="00690A01">
      <w:pPr>
        <w:rPr>
          <w:rFonts w:asciiTheme="minorHAnsi" w:hAnsiTheme="minorHAnsi" w:cstheme="minorHAnsi"/>
        </w:rPr>
      </w:pPr>
    </w:p>
    <w:p w:rsidR="00690A01" w:rsidRPr="00696B82" w:rsidRDefault="00690A01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690A01" w:rsidRPr="00696B82" w:rsidRDefault="00690A01">
      <w:pPr>
        <w:rPr>
          <w:rFonts w:asciiTheme="minorHAnsi" w:hAnsiTheme="minorHAnsi" w:cstheme="minorHAnsi"/>
        </w:rPr>
      </w:pPr>
    </w:p>
    <w:p w:rsidR="00690A01" w:rsidRPr="00696B82" w:rsidRDefault="00690A01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SmlouvU o sdružených službách dodávky elektřiny ZE SÍTÍ NN</w:t>
      </w:r>
    </w:p>
    <w:p w:rsidR="00690A01" w:rsidRPr="00696B82" w:rsidRDefault="00690A01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690A01" w:rsidRPr="00696B82" w:rsidRDefault="00690A01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690A01" w:rsidRPr="00696B82" w:rsidRDefault="00690A01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690A01" w:rsidRPr="00696B82" w:rsidRDefault="00690A01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:rsidR="00690A01" w:rsidRPr="00696B82" w:rsidRDefault="00690A0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690A01" w:rsidRPr="00696B82" w:rsidRDefault="00690A01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statni správy v energetických odvětvích ("Energeticky zákon"), ve znění pozdějších předpisů</w:t>
      </w:r>
      <w:r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režimu přenesen</w:t>
      </w:r>
      <w:r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odpovědnosti za odchylku na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690A01" w:rsidRPr="00696B82" w:rsidRDefault="00690A01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Práva a povinnosti Smluvních stran jsou blíže specifikovány v obchodních podmínkách dodávky elektřiny,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„OPD“).</w:t>
      </w:r>
    </w:p>
    <w:p w:rsidR="00690A01" w:rsidRPr="00696B82" w:rsidRDefault="00690A0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690A01" w:rsidRPr="00696B82" w:rsidRDefault="00690A0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PŘedmĚt Smlouvy</w:t>
      </w:r>
    </w:p>
    <w:p w:rsidR="00690A01" w:rsidRPr="00696B82" w:rsidRDefault="00690A01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Předmětem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závazek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Zákazníkovi</w:t>
      </w:r>
      <w:r w:rsidRPr="00696B82">
        <w:rPr>
          <w:rFonts w:asciiTheme="minorHAnsi" w:eastAsia="Arial Unicode MS" w:hAnsiTheme="minorHAnsi" w:cstheme="minorHAnsi"/>
        </w:rPr>
        <w:t xml:space="preserve"> sdružené služby dodávky elektřiny (dále jen „sdružené služby"), tzn. dodat sjednané množství </w:t>
      </w:r>
      <w:r w:rsidRPr="003B3851">
        <w:rPr>
          <w:rFonts w:asciiTheme="minorHAnsi" w:eastAsia="Arial Unicode MS" w:hAnsiTheme="minorHAnsi" w:cstheme="minorHAnsi"/>
        </w:rPr>
        <w:t>silové elektřiny za podmínek sjednaných ve smlouvě a př</w:t>
      </w:r>
      <w:r w:rsidRPr="00696B82">
        <w:rPr>
          <w:rFonts w:asciiTheme="minorHAnsi" w:eastAsia="Arial Unicode MS" w:hAnsiTheme="minorHAnsi" w:cstheme="minorHAnsi"/>
        </w:rPr>
        <w:t xml:space="preserve">evzít odpovědnost za odchylku (dále jen „dodávka elektřiny") a zajistit distribuci elektřiny a systémových služeb (dále jen „distribuční služby") do OM </w:t>
      </w:r>
      <w:r w:rsidRPr="00696B82">
        <w:rPr>
          <w:rFonts w:asciiTheme="minorHAnsi" w:eastAsia="Arial Unicode MS" w:hAnsiTheme="minorHAnsi" w:cstheme="minorHAnsi"/>
          <w:b/>
        </w:rPr>
        <w:t>Zákazníka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690A01" w:rsidRPr="00116E6D" w:rsidRDefault="00690A01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Zákazník</w:t>
      </w:r>
      <w:r w:rsidRPr="00116E6D">
        <w:rPr>
          <w:rFonts w:asciiTheme="minorHAnsi" w:eastAsia="Arial Unicode MS" w:hAnsiTheme="minorHAnsi" w:cstheme="minorHAnsi"/>
        </w:rPr>
        <w:t xml:space="preserve"> se zavazuje odebrat sjednané množství elektřiny v OM podle podmínek této </w:t>
      </w:r>
      <w:r w:rsidRPr="00116E6D">
        <w:rPr>
          <w:rFonts w:asciiTheme="minorHAnsi" w:eastAsia="Arial Unicode MS" w:hAnsiTheme="minorHAnsi" w:cstheme="minorHAnsi"/>
          <w:b/>
        </w:rPr>
        <w:t>Smlouvy</w:t>
      </w:r>
      <w:r w:rsidRPr="00116E6D">
        <w:rPr>
          <w:rFonts w:asciiTheme="minorHAnsi" w:eastAsia="Arial Unicode MS" w:hAnsiTheme="minorHAnsi" w:cstheme="minorHAnsi"/>
        </w:rPr>
        <w:t xml:space="preserve"> a uhradit </w:t>
      </w:r>
      <w:r w:rsidRPr="00116E6D">
        <w:rPr>
          <w:rFonts w:asciiTheme="minorHAnsi" w:eastAsia="Arial Unicode MS" w:hAnsiTheme="minorHAnsi" w:cstheme="minorHAnsi"/>
          <w:b/>
        </w:rPr>
        <w:t>Obchodníkovi</w:t>
      </w:r>
      <w:r w:rsidRPr="00116E6D">
        <w:rPr>
          <w:rFonts w:asciiTheme="minorHAnsi" w:eastAsia="Arial Unicode MS" w:hAnsiTheme="minorHAnsi" w:cstheme="minorHAnsi"/>
        </w:rPr>
        <w:t xml:space="preserve"> řádně a včas dohodnutou platbu za dodávku elektřiny a za distribuční služby</w:t>
      </w:r>
    </w:p>
    <w:p w:rsidR="00690A01" w:rsidRPr="00696B82" w:rsidRDefault="00690A01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„Podmínkami distribuce elektřiny", vydanými příslušným PDS.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sjednávají, že zánik některé ze smluv o připojení ani její změny uzavřené mezi Zákazníkem a PDS nemají vliv na platnost </w:t>
      </w:r>
      <w:r w:rsidRPr="00696B82">
        <w:rPr>
          <w:rFonts w:asciiTheme="minorHAnsi" w:eastAsia="Arial Unicode MS" w:hAnsiTheme="minorHAnsi" w:cstheme="minorHAnsi"/>
          <w:b/>
        </w:rPr>
        <w:t>Smlouvy.</w:t>
      </w:r>
    </w:p>
    <w:p w:rsidR="00690A01" w:rsidRPr="00696B82" w:rsidRDefault="00690A0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3.</w:t>
      </w:r>
    </w:p>
    <w:p w:rsidR="00690A01" w:rsidRPr="00696B82" w:rsidRDefault="00690A0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690A01" w:rsidRPr="00696B82" w:rsidRDefault="00690A01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690A01" w:rsidRPr="00696B82" w:rsidRDefault="00690A0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 OPM</w:t>
      </w:r>
    </w:p>
    <w:p w:rsidR="00690A01" w:rsidRPr="00696B82" w:rsidRDefault="00690A0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690A01" w:rsidRPr="00696B82" w:rsidRDefault="00690A0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 (hodnota hlavního jističe před elektroměrem v "A")</w:t>
      </w:r>
    </w:p>
    <w:p w:rsidR="00690A01" w:rsidRPr="00696B82" w:rsidRDefault="00690A0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690A01" w:rsidRPr="00696B82" w:rsidRDefault="00690A0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690A01" w:rsidRPr="00696B82" w:rsidRDefault="00690A0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Plánovaný roční objem množství elektřiny, případně rozepsaný na VT a NT</w:t>
      </w:r>
    </w:p>
    <w:p w:rsidR="00690A01" w:rsidRPr="00696B82" w:rsidRDefault="00690A01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jsou uvedeny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Pr="00696B82">
        <w:rPr>
          <w:rFonts w:asciiTheme="minorHAnsi" w:eastAsia="Arial Unicode MS" w:hAnsiTheme="minorHAnsi" w:cstheme="minorHAnsi"/>
        </w:rPr>
        <w:t>– seznam odběrných míst nízkého napětí</w:t>
      </w:r>
      <w:r>
        <w:rPr>
          <w:rFonts w:asciiTheme="minorHAnsi" w:eastAsia="Arial Unicode MS" w:hAnsiTheme="minorHAnsi" w:cstheme="minorHAnsi"/>
        </w:rPr>
        <w:t>.</w:t>
      </w:r>
    </w:p>
    <w:p w:rsidR="00690A01" w:rsidRPr="00696B82" w:rsidRDefault="00690A01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OM uvedeným v předchozím odstavci</w:t>
      </w:r>
      <w:r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OM specifikovaných v předchozím odstavci k distribuční soustavě příslušného PDS.</w:t>
      </w:r>
    </w:p>
    <w:p w:rsidR="00690A01" w:rsidRDefault="00690A01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>Přílohu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 xml:space="preserve">odpovídají údajům o odběrném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Pr="00696B82">
        <w:rPr>
          <w:rFonts w:asciiTheme="minorHAnsi" w:eastAsia="Arial Unicode MS" w:hAnsiTheme="minorHAnsi" w:cstheme="minorHAnsi"/>
          <w:b/>
        </w:rPr>
        <w:t>Příloze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sazby distribuce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690A01" w:rsidRPr="00696B82" w:rsidRDefault="00690A0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4.</w:t>
      </w:r>
    </w:p>
    <w:p w:rsidR="00690A01" w:rsidRPr="00696B82" w:rsidRDefault="00690A0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690A01" w:rsidRPr="00696B82" w:rsidRDefault="00690A01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690A01" w:rsidRPr="00696B82" w:rsidRDefault="00690A01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Pr="009C439A">
        <w:rPr>
          <w:rFonts w:asciiTheme="minorHAnsi" w:hAnsiTheme="minorHAnsi" w:cstheme="minorHAnsi"/>
          <w:b/>
        </w:rPr>
        <w:t>1. 1. 2019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:rsidR="00690A01" w:rsidRPr="00696B82" w:rsidRDefault="00690A01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696B82">
        <w:rPr>
          <w:rFonts w:asciiTheme="minorHAnsi" w:hAnsiTheme="minorHAnsi" w:cstheme="minorHAnsi"/>
          <w:b/>
        </w:rPr>
        <w:t xml:space="preserve"> 24:00 hod.</w:t>
      </w:r>
    </w:p>
    <w:p w:rsidR="00690A01" w:rsidRPr="00696B82" w:rsidRDefault="00690A01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případě, že u některých odběrných míst bude stanoveno odlišné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– seznam odběrných míst nízkého napětí.</w:t>
      </w:r>
    </w:p>
    <w:p w:rsidR="00690A01" w:rsidRPr="00696B82" w:rsidRDefault="00690A01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způsob jeho sjednávání a upřesňování:</w:t>
      </w:r>
    </w:p>
    <w:p w:rsidR="00690A01" w:rsidRPr="00696B82" w:rsidRDefault="00690A01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 pro všechna odběrná místa na období trvání dodávky ve výši</w:t>
      </w:r>
      <w:r w:rsidRPr="0097195A">
        <w:rPr>
          <w:rFonts w:asciiTheme="minorHAnsi" w:eastAsia="Arial Unicode MS" w:hAnsiTheme="minorHAnsi" w:cstheme="minorHAnsi"/>
          <w:b/>
        </w:rPr>
        <w:t xml:space="preserve"> </w:t>
      </w:r>
      <w:r w:rsidRPr="00A02A4E">
        <w:rPr>
          <w:rFonts w:asciiTheme="minorHAnsi" w:eastAsia="Arial Unicode MS" w:hAnsiTheme="minorHAnsi" w:cstheme="minorHAnsi"/>
          <w:b/>
          <w:noProof/>
        </w:rPr>
        <w:t>13,815</w:t>
      </w:r>
      <w:r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MWh</w:t>
      </w:r>
      <w:r w:rsidRPr="00696B82">
        <w:rPr>
          <w:rFonts w:asciiTheme="minorHAnsi" w:eastAsia="Arial Unicode MS" w:hAnsiTheme="minorHAnsi" w:cstheme="minorHAnsi"/>
        </w:rPr>
        <w:t>.</w:t>
      </w:r>
    </w:p>
    <w:p w:rsidR="00690A01" w:rsidRPr="00696B82" w:rsidRDefault="00690A01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plánovaného ročního odběru elektřiny v jednotlivých odběrných místech uvedených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podléhat žádným cenovým přirážkám</w:t>
      </w:r>
      <w:r>
        <w:rPr>
          <w:rFonts w:asciiTheme="minorHAnsi" w:eastAsia="Arial Unicode MS" w:hAnsiTheme="minorHAnsi" w:cstheme="minorHAnsi"/>
        </w:rPr>
        <w:t xml:space="preserve"> či jiným sankcím</w:t>
      </w:r>
      <w:r w:rsidRPr="00696B82">
        <w:rPr>
          <w:rFonts w:asciiTheme="minorHAnsi" w:eastAsia="Arial Unicode MS" w:hAnsiTheme="minorHAnsi" w:cstheme="minorHAnsi"/>
        </w:rPr>
        <w:t>.</w:t>
      </w:r>
    </w:p>
    <w:p w:rsidR="00690A01" w:rsidRPr="00696B82" w:rsidRDefault="00690A0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690A01" w:rsidRPr="00696B82" w:rsidRDefault="00690A0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690A01" w:rsidRPr="00696B82" w:rsidRDefault="00690A0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y dle čl. 6.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690A01" w:rsidRPr="00696B82" w:rsidRDefault="00690A0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Cena za distribuci elektřiny a systémové služby bude stanovena podle platného Cenového rozhodnutí Energetického regulačního úřadu.</w:t>
      </w:r>
    </w:p>
    <w:p w:rsidR="00690A01" w:rsidRPr="00696B82" w:rsidRDefault="00690A0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690A01" w:rsidRDefault="00690A0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690A01" w:rsidRPr="00116E6D" w:rsidRDefault="00690A01" w:rsidP="00126309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116E6D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116E6D">
        <w:rPr>
          <w:rFonts w:asciiTheme="minorHAnsi" w:hAnsiTheme="minorHAnsi" w:cstheme="minorHAnsi"/>
          <w:color w:val="auto"/>
          <w:sz w:val="20"/>
        </w:rPr>
        <w:t xml:space="preserve"> bude poskytovat </w:t>
      </w:r>
      <w:r w:rsidRPr="00116E6D">
        <w:rPr>
          <w:rFonts w:asciiTheme="minorHAnsi" w:hAnsiTheme="minorHAnsi" w:cstheme="minorHAnsi"/>
          <w:b/>
          <w:color w:val="auto"/>
          <w:sz w:val="20"/>
        </w:rPr>
        <w:t>Zákazníkovi</w:t>
      </w:r>
      <w:r w:rsidRPr="00116E6D">
        <w:rPr>
          <w:rFonts w:asciiTheme="minorHAnsi" w:hAnsiTheme="minorHAnsi" w:cstheme="minorHAnsi"/>
          <w:color w:val="auto"/>
          <w:sz w:val="20"/>
        </w:rPr>
        <w:t xml:space="preserve"> na základě jeho písemného požadavku soubor dat v elektronické podobě, obsahující kompletní údaje o realizované dodávce elektřiny v rozsahu dat dle fakturačních dokladů. P</w:t>
      </w:r>
      <w:r w:rsidRPr="00116E6D">
        <w:rPr>
          <w:rFonts w:asciiTheme="minorHAnsi" w:hAnsiTheme="minorHAnsi" w:cstheme="minorHAnsi"/>
          <w:sz w:val="20"/>
        </w:rPr>
        <w:t>o skončení této smlouvy poskytne tato data za celé období dodávky.</w:t>
      </w:r>
    </w:p>
    <w:p w:rsidR="00690A01" w:rsidRPr="003B3851" w:rsidRDefault="00690A01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, a to jak zrušením OM uvedených v této smlouvě, tak zřízením nových OM, v této smlouvě neuvedených. </w:t>
      </w:r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690A01" w:rsidRDefault="00690A0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690A01" w:rsidRPr="003B3851" w:rsidRDefault="00690A01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690A01" w:rsidRPr="00696B82" w:rsidRDefault="00690A0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6.</w:t>
      </w:r>
    </w:p>
    <w:p w:rsidR="00690A01" w:rsidRPr="00696B82" w:rsidRDefault="00690A0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690A01" w:rsidRPr="00696B82" w:rsidRDefault="00690A01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9C439A">
        <w:rPr>
          <w:rFonts w:asciiTheme="minorHAnsi" w:hAnsiTheme="minorHAnsi" w:cstheme="minorHAnsi"/>
          <w:b/>
        </w:rPr>
        <w:t>1. 1. 2019</w:t>
      </w:r>
      <w:r w:rsidRPr="00696B8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00:00 hod. </w:t>
      </w:r>
      <w:r w:rsidRPr="00696B82">
        <w:rPr>
          <w:rFonts w:asciiTheme="minorHAnsi" w:hAnsiTheme="minorHAnsi" w:cstheme="minorHAnsi"/>
        </w:rPr>
        <w:t xml:space="preserve">do </w:t>
      </w:r>
      <w:r w:rsidRPr="00706287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 24:00</w:t>
      </w:r>
      <w:r w:rsidRPr="00696B82">
        <w:rPr>
          <w:rFonts w:asciiTheme="minorHAnsi" w:hAnsiTheme="minorHAnsi" w:cstheme="minorHAnsi"/>
        </w:rPr>
        <w:t>.</w:t>
      </w:r>
    </w:p>
    <w:p w:rsidR="00690A01" w:rsidRPr="00696B82" w:rsidRDefault="00690A01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:rsidR="00690A01" w:rsidRPr="00696B82" w:rsidRDefault="00690A01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7.</w:t>
      </w:r>
    </w:p>
    <w:p w:rsidR="00690A01" w:rsidRPr="00696B82" w:rsidRDefault="00690A0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 dodávky elektřiny, které tvoří </w:t>
      </w:r>
      <w:r w:rsidRPr="00696B82">
        <w:rPr>
          <w:rFonts w:asciiTheme="minorHAnsi" w:hAnsiTheme="minorHAnsi" w:cstheme="minorHAnsi"/>
          <w:b/>
        </w:rPr>
        <w:t>Přílohu č. 1</w:t>
      </w:r>
      <w:r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 xml:space="preserve">Smlouvy </w:t>
      </w:r>
      <w:r w:rsidRPr="00696B82">
        <w:rPr>
          <w:rFonts w:asciiTheme="minorHAnsi" w:hAnsiTheme="minorHAnsi" w:cstheme="minorHAnsi"/>
        </w:rPr>
        <w:t xml:space="preserve">(dále jen OPD). 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t</w:t>
      </w:r>
      <w:r w:rsidRPr="00696B82">
        <w:rPr>
          <w:rFonts w:asciiTheme="minorHAnsi" w:hAnsiTheme="minorHAnsi" w:cstheme="minorHAnsi"/>
        </w:rPr>
        <w:t>aké určují doručovací adresy pro vzájemnou komunikaci</w:t>
      </w:r>
      <w:r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Tyto osoby a adresy jsou uvedeny v </w:t>
      </w:r>
      <w:r w:rsidRPr="00696B82">
        <w:rPr>
          <w:rFonts w:asciiTheme="minorHAnsi" w:hAnsiTheme="minorHAnsi" w:cstheme="minorHAnsi"/>
          <w:b/>
        </w:rPr>
        <w:t>Příloze č. 4 této Smlouvy</w:t>
      </w:r>
      <w:r w:rsidRPr="00696B82">
        <w:rPr>
          <w:rFonts w:asciiTheme="minorHAnsi" w:hAnsiTheme="minorHAnsi" w:cstheme="minorHAnsi"/>
        </w:rPr>
        <w:t>.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mluvních stran jeden stejnopis.</w:t>
      </w:r>
    </w:p>
    <w:p w:rsidR="00690A01" w:rsidRPr="00696B82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690A01" w:rsidRPr="00706287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 xml:space="preserve">Zákazníka </w:t>
      </w:r>
      <w:r w:rsidRPr="00706287">
        <w:rPr>
          <w:rFonts w:asciiTheme="minorHAnsi" w:hAnsiTheme="minorHAnsi" w:cstheme="minorHAnsi"/>
        </w:rPr>
        <w:t>ve správné podobě.</w:t>
      </w:r>
    </w:p>
    <w:p w:rsidR="00690A01" w:rsidRDefault="00690A0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lastRenderedPageBreak/>
        <w:t>Obchodník</w:t>
      </w:r>
      <w:r w:rsidRPr="00706287">
        <w:rPr>
          <w:rFonts w:asciiTheme="minorHAnsi" w:hAnsiTheme="minorHAnsi" w:cstheme="minorHAnsi"/>
        </w:rPr>
        <w:t xml:space="preserve"> bere na vědomí,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:rsidR="00690A01" w:rsidRPr="00696B82" w:rsidRDefault="00690A01" w:rsidP="00C7467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827D84">
        <w:rPr>
          <w:rFonts w:asciiTheme="minorHAnsi" w:hAnsiTheme="minorHAnsi" w:cstheme="minorHAnsi"/>
        </w:rPr>
        <w:t xml:space="preserve">adresu </w:t>
      </w:r>
      <w:hyperlink r:id="rId8" w:history="1">
        <w:r w:rsidRPr="00827D84">
          <w:rPr>
            <w:rStyle w:val="Hypertextovodkaz"/>
            <w:rFonts w:asciiTheme="minorHAnsi" w:hAnsiTheme="minorHAnsi" w:cstheme="minorHAnsi"/>
            <w:lang w:val="en-GB"/>
          </w:rPr>
          <w:t>firmy@ced.cz</w:t>
        </w:r>
      </w:hyperlink>
      <w:r w:rsidRPr="00827D8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690A01" w:rsidRDefault="00690A01" w:rsidP="004C1A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schválení právního úkonu dle </w:t>
      </w:r>
      <w:r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690A01" w:rsidRDefault="00690A01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690A01" w:rsidRPr="00696B82" w:rsidRDefault="00690A01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:rsidR="00690A01" w:rsidRPr="00696B82" w:rsidRDefault="00690A0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690A01" w:rsidRPr="00696B82" w:rsidRDefault="00690A01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690A01" w:rsidRPr="00696B82" w:rsidRDefault="00690A0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 xml:space="preserve">Obchodní podmínky dodávky </w:t>
      </w:r>
    </w:p>
    <w:p w:rsidR="00690A01" w:rsidRPr="00696B82" w:rsidRDefault="00690A0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690A01" w:rsidRPr="00696B82" w:rsidRDefault="00690A0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 3.</w:t>
      </w:r>
      <w:r w:rsidRPr="00696B82">
        <w:rPr>
          <w:rFonts w:asciiTheme="minorHAnsi" w:hAnsiTheme="minorHAnsi" w:cstheme="minorHAnsi"/>
        </w:rPr>
        <w:t xml:space="preserve"> – Seznam odběrných míst z nízkého napětí</w:t>
      </w:r>
    </w:p>
    <w:p w:rsidR="00690A01" w:rsidRPr="00696B82" w:rsidRDefault="00690A0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4. </w:t>
      </w:r>
      <w:r w:rsidRPr="00696B82">
        <w:rPr>
          <w:rFonts w:asciiTheme="minorHAnsi" w:hAnsiTheme="minorHAnsi" w:cstheme="minorHAnsi"/>
        </w:rPr>
        <w:t>– Kontakty a kontaktní osoby oprávněné k jednání pro naplnění Smlouvy</w:t>
      </w:r>
    </w:p>
    <w:p w:rsidR="00690A01" w:rsidRPr="00696B82" w:rsidRDefault="00690A0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690A01" w:rsidRPr="00696B82" w:rsidRDefault="00690A0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Praze</w:t>
      </w:r>
      <w:r w:rsidRPr="00696B82">
        <w:rPr>
          <w:rFonts w:asciiTheme="minorHAnsi" w:hAnsiTheme="minorHAnsi" w:cstheme="minorHAnsi"/>
        </w:rPr>
        <w:t xml:space="preserve"> dne: </w:t>
      </w:r>
      <w:r>
        <w:rPr>
          <w:rFonts w:asciiTheme="minorHAnsi" w:hAnsiTheme="minorHAnsi" w:cstheme="minorHAnsi"/>
        </w:rPr>
        <w:t>19. 11. 2018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 Ostravě dne: ……………….........</w:t>
      </w:r>
    </w:p>
    <w:p w:rsidR="00690A01" w:rsidRPr="00696B82" w:rsidRDefault="00690A0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690A01" w:rsidRDefault="00690A0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690A01" w:rsidRPr="00696B82" w:rsidRDefault="00690A0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690A01" w:rsidRDefault="00690A0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:rsidR="00690A01" w:rsidRPr="00EA62DD" w:rsidRDefault="00690A0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highlight w:val="black"/>
        </w:rPr>
      </w:pPr>
      <w:r w:rsidRPr="00EA62DD">
        <w:rPr>
          <w:rFonts w:asciiTheme="minorHAnsi" w:hAnsiTheme="minorHAnsi" w:cstheme="minorHAnsi"/>
          <w:highlight w:val="black"/>
          <w:lang w:val="en-GB"/>
        </w:rPr>
        <w:t>Ondřej Taláb</w:t>
      </w:r>
      <w:r w:rsidRPr="00EA62DD">
        <w:rPr>
          <w:rFonts w:asciiTheme="minorHAnsi" w:hAnsiTheme="minorHAnsi" w:cstheme="minorHAnsi"/>
          <w:highlight w:val="black"/>
          <w:lang w:val="en-GB"/>
        </w:rPr>
        <w:tab/>
      </w:r>
      <w:r w:rsidRPr="00EA62DD">
        <w:rPr>
          <w:rFonts w:asciiTheme="minorHAnsi" w:hAnsiTheme="minorHAnsi" w:cstheme="minorHAnsi"/>
          <w:highlight w:val="black"/>
          <w:lang w:val="en-GB"/>
        </w:rPr>
        <w:tab/>
      </w:r>
      <w:r w:rsidRPr="00EA62DD">
        <w:rPr>
          <w:rFonts w:asciiTheme="minorHAnsi" w:hAnsiTheme="minorHAnsi" w:cstheme="minorHAnsi"/>
          <w:highlight w:val="black"/>
          <w:lang w:val="en-GB"/>
        </w:rPr>
        <w:tab/>
      </w:r>
      <w:r w:rsidRPr="00EA62DD">
        <w:rPr>
          <w:rFonts w:asciiTheme="minorHAnsi" w:hAnsiTheme="minorHAnsi" w:cstheme="minorHAnsi"/>
          <w:highlight w:val="black"/>
          <w:lang w:val="en-GB"/>
        </w:rPr>
        <w:tab/>
      </w:r>
      <w:r w:rsidRPr="00EA62DD">
        <w:rPr>
          <w:rFonts w:asciiTheme="minorHAnsi" w:hAnsiTheme="minorHAnsi" w:cstheme="minorHAnsi"/>
          <w:noProof/>
          <w:highlight w:val="black"/>
          <w:lang w:val="en-GB"/>
        </w:rPr>
        <w:t>Mgr. Ema Hýžová</w:t>
      </w:r>
    </w:p>
    <w:p w:rsidR="00690A01" w:rsidRPr="00696B82" w:rsidRDefault="00690A0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szCs w:val="22"/>
        </w:rPr>
      </w:pPr>
      <w:r w:rsidRPr="00EA62DD">
        <w:rPr>
          <w:rFonts w:asciiTheme="minorHAnsi" w:hAnsiTheme="minorHAnsi" w:cstheme="minorHAnsi"/>
          <w:highlight w:val="black"/>
        </w:rPr>
        <w:t>předseda představenstva</w:t>
      </w:r>
      <w:r w:rsidRPr="00EA62DD">
        <w:rPr>
          <w:rFonts w:asciiTheme="minorHAnsi" w:hAnsiTheme="minorHAnsi" w:cstheme="minorHAnsi"/>
          <w:highlight w:val="black"/>
        </w:rPr>
        <w:tab/>
      </w:r>
      <w:r w:rsidRPr="00EA62DD">
        <w:rPr>
          <w:rFonts w:asciiTheme="minorHAnsi" w:hAnsiTheme="minorHAnsi" w:cstheme="minorHAnsi"/>
          <w:highlight w:val="black"/>
        </w:rPr>
        <w:tab/>
      </w:r>
      <w:r w:rsidRPr="00EA62DD">
        <w:rPr>
          <w:rFonts w:asciiTheme="minorHAnsi" w:hAnsiTheme="minorHAnsi" w:cstheme="minorHAnsi"/>
          <w:highlight w:val="black"/>
        </w:rPr>
        <w:tab/>
      </w:r>
      <w:r w:rsidRPr="00EA62DD">
        <w:rPr>
          <w:rFonts w:asciiTheme="minorHAnsi" w:hAnsiTheme="minorHAnsi" w:cstheme="minorHAnsi"/>
          <w:noProof/>
          <w:highlight w:val="black"/>
        </w:rPr>
        <w:t>ředitelka</w:t>
      </w:r>
    </w:p>
    <w:p w:rsidR="00690A01" w:rsidRDefault="00690A0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</w:p>
    <w:p w:rsidR="00690A01" w:rsidRDefault="00690A0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</w:p>
    <w:p w:rsidR="00690A01" w:rsidRPr="00696B82" w:rsidRDefault="00690A0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690A01" w:rsidRPr="00EA62DD" w:rsidRDefault="00690A01" w:rsidP="001E52FC">
      <w:pPr>
        <w:spacing w:after="120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lang w:val="en-GB"/>
        </w:rPr>
        <w:t xml:space="preserve">          </w:t>
      </w:r>
      <w:r w:rsidRPr="00EA62DD">
        <w:rPr>
          <w:rFonts w:asciiTheme="minorHAnsi" w:hAnsiTheme="minorHAnsi" w:cstheme="minorHAnsi"/>
          <w:highlight w:val="black"/>
          <w:lang w:val="en-GB"/>
        </w:rPr>
        <w:t>Martin Kadlec</w:t>
      </w:r>
      <w:r w:rsidRPr="00EA62DD">
        <w:rPr>
          <w:rFonts w:asciiTheme="minorHAnsi" w:hAnsiTheme="minorHAnsi" w:cstheme="minorHAnsi"/>
          <w:highlight w:val="black"/>
          <w:lang w:val="en-GB"/>
        </w:rPr>
        <w:tab/>
      </w:r>
    </w:p>
    <w:p w:rsidR="00690A01" w:rsidRPr="00696B82" w:rsidRDefault="00690A0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szCs w:val="22"/>
        </w:rPr>
      </w:pPr>
      <w:r w:rsidRPr="00EA62DD">
        <w:rPr>
          <w:rFonts w:asciiTheme="minorHAnsi" w:hAnsiTheme="minorHAnsi" w:cstheme="minorHAnsi"/>
          <w:highlight w:val="black"/>
        </w:rPr>
        <w:t>člen představenstva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690A01" w:rsidRPr="00696B82" w:rsidRDefault="00690A01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690A01" w:rsidRPr="00696B82" w:rsidRDefault="00690A01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:rsidR="00690A01" w:rsidRPr="00696B82" w:rsidRDefault="00690A01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690A01" w:rsidRPr="00696B82" w:rsidSect="00690A01">
          <w:headerReference w:type="default" r:id="rId9"/>
          <w:footerReference w:type="default" r:id="rId10"/>
          <w:pgSz w:w="11906" w:h="16838" w:code="9"/>
          <w:pgMar w:top="1667" w:right="1418" w:bottom="1418" w:left="1418" w:header="709" w:footer="709" w:gutter="0"/>
          <w:pgNumType w:start="1" w:chapStyle="1"/>
          <w:cols w:space="708"/>
          <w:docGrid w:linePitch="360"/>
        </w:sectPr>
      </w:pPr>
    </w:p>
    <w:p w:rsidR="00690A01" w:rsidRPr="00696B82" w:rsidRDefault="00690A01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690A01" w:rsidRPr="00696B82" w:rsidRDefault="00690A01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690A01" w:rsidRDefault="00690A01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690A01" w:rsidRPr="00696B82" w:rsidTr="003F70DD">
        <w:tc>
          <w:tcPr>
            <w:tcW w:w="1180" w:type="pct"/>
            <w:vMerge w:val="restar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690A01" w:rsidRPr="00696B82" w:rsidTr="003F70DD">
        <w:tc>
          <w:tcPr>
            <w:tcW w:w="1180" w:type="pct"/>
            <w:vMerge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69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269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690A01" w:rsidRPr="00696B82" w:rsidTr="003F70DD">
        <w:tc>
          <w:tcPr>
            <w:tcW w:w="1180" w:type="pct"/>
            <w:vMerge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690A01" w:rsidRPr="00696B82" w:rsidTr="003F70DD">
        <w:tc>
          <w:tcPr>
            <w:tcW w:w="1180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1 425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6</w:t>
            </w:r>
            <w:r w:rsidRPr="00A31471">
              <w:rPr>
                <w:rFonts w:asciiTheme="minorHAnsi" w:eastAsia="Arial Unicode MS" w:hAnsiTheme="minorHAnsi" w:cstheme="minorHAnsi"/>
              </w:rPr>
              <w:t>5</w:t>
            </w:r>
          </w:p>
        </w:tc>
      </w:tr>
      <w:tr w:rsidR="00690A01" w:rsidRPr="00696B82" w:rsidTr="003F70DD">
        <w:tc>
          <w:tcPr>
            <w:tcW w:w="1180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1 480</w:t>
            </w:r>
          </w:p>
        </w:tc>
        <w:tc>
          <w:tcPr>
            <w:tcW w:w="1269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1 250</w:t>
            </w:r>
          </w:p>
        </w:tc>
        <w:tc>
          <w:tcPr>
            <w:tcW w:w="1269" w:type="pct"/>
            <w:vMerge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690A01" w:rsidRPr="00734584" w:rsidTr="003F70DD">
        <w:tc>
          <w:tcPr>
            <w:tcW w:w="1180" w:type="pct"/>
            <w:vAlign w:val="center"/>
          </w:tcPr>
          <w:p w:rsidR="00690A01" w:rsidRPr="00734584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734584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1 480</w:t>
            </w:r>
          </w:p>
        </w:tc>
        <w:tc>
          <w:tcPr>
            <w:tcW w:w="1269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1 250</w:t>
            </w:r>
          </w:p>
        </w:tc>
        <w:tc>
          <w:tcPr>
            <w:tcW w:w="1269" w:type="pct"/>
            <w:vMerge/>
            <w:vAlign w:val="center"/>
          </w:tcPr>
          <w:p w:rsidR="00690A01" w:rsidRPr="00734584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690A01" w:rsidRPr="00734584" w:rsidTr="003F70DD">
        <w:tc>
          <w:tcPr>
            <w:tcW w:w="1180" w:type="pct"/>
            <w:vAlign w:val="center"/>
          </w:tcPr>
          <w:p w:rsidR="00690A01" w:rsidRPr="00734584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734584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1 864</w:t>
            </w:r>
          </w:p>
        </w:tc>
        <w:tc>
          <w:tcPr>
            <w:tcW w:w="1269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1 491</w:t>
            </w:r>
          </w:p>
        </w:tc>
        <w:tc>
          <w:tcPr>
            <w:tcW w:w="1269" w:type="pct"/>
            <w:vMerge/>
            <w:vAlign w:val="center"/>
          </w:tcPr>
          <w:p w:rsidR="00690A01" w:rsidRPr="00734584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690A01" w:rsidRPr="00696B82" w:rsidTr="003F70DD">
        <w:tc>
          <w:tcPr>
            <w:tcW w:w="1180" w:type="pct"/>
            <w:vAlign w:val="center"/>
          </w:tcPr>
          <w:p w:rsidR="00690A01" w:rsidRPr="00734584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734584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1 794</w:t>
            </w:r>
          </w:p>
        </w:tc>
        <w:tc>
          <w:tcPr>
            <w:tcW w:w="1269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1 450</w:t>
            </w:r>
          </w:p>
        </w:tc>
        <w:tc>
          <w:tcPr>
            <w:tcW w:w="1269" w:type="pct"/>
            <w:vMerge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690A01" w:rsidRPr="00696B82" w:rsidTr="003F70DD">
        <w:tc>
          <w:tcPr>
            <w:tcW w:w="1180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56d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A31471">
              <w:rPr>
                <w:rFonts w:asciiTheme="minorHAnsi" w:eastAsia="Arial Unicode MS" w:hAnsiTheme="minorHAnsi" w:cstheme="minorHAnsi"/>
              </w:rPr>
              <w:t>1 764</w:t>
            </w:r>
          </w:p>
        </w:tc>
        <w:tc>
          <w:tcPr>
            <w:tcW w:w="1269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1 605</w:t>
            </w:r>
          </w:p>
        </w:tc>
        <w:tc>
          <w:tcPr>
            <w:tcW w:w="1269" w:type="pct"/>
            <w:vMerge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690A01" w:rsidRPr="00696B82" w:rsidTr="003F70DD">
        <w:tc>
          <w:tcPr>
            <w:tcW w:w="1180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A31471">
              <w:rPr>
                <w:rFonts w:asciiTheme="minorHAnsi" w:eastAsia="Arial Unicode MS" w:hAnsiTheme="minorHAnsi" w:cstheme="minorHAnsi"/>
              </w:rPr>
              <w:t>1 434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690A01" w:rsidRPr="00696B82" w:rsidTr="003F70DD">
        <w:tc>
          <w:tcPr>
            <w:tcW w:w="1180" w:type="pct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690A01" w:rsidRPr="00A31471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1 732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31471">
              <w:rPr>
                <w:rFonts w:asciiTheme="minorHAnsi" w:hAnsiTheme="minorHAnsi" w:cstheme="minorHAnsi"/>
                <w:lang w:val="en-GB"/>
              </w:rPr>
              <w:t>558</w:t>
            </w:r>
          </w:p>
        </w:tc>
        <w:tc>
          <w:tcPr>
            <w:tcW w:w="1269" w:type="pct"/>
            <w:vMerge/>
            <w:vAlign w:val="center"/>
          </w:tcPr>
          <w:p w:rsidR="00690A01" w:rsidRPr="00696B82" w:rsidRDefault="00690A0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690A01" w:rsidRPr="00696B82" w:rsidRDefault="00690A01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p w:rsidR="00690A01" w:rsidRPr="00696B82" w:rsidRDefault="00690A01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690A01" w:rsidRPr="00696B82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690A01" w:rsidRPr="00696B82" w:rsidRDefault="00690A0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690A01" w:rsidRPr="00696B82" w:rsidRDefault="00690A01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690A01" w:rsidRPr="00696B82" w:rsidRDefault="00690A01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690A01" w:rsidRPr="00696B82" w:rsidRDefault="00690A01" w:rsidP="00827D8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690A01" w:rsidRPr="00696B82" w:rsidTr="003F70DD">
        <w:tc>
          <w:tcPr>
            <w:tcW w:w="8513" w:type="dxa"/>
            <w:gridSpan w:val="4"/>
          </w:tcPr>
          <w:p w:rsidR="00690A01" w:rsidRPr="00696B82" w:rsidRDefault="00690A01" w:rsidP="003F70DD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690A01" w:rsidRPr="00696B82" w:rsidTr="003F70DD">
        <w:tc>
          <w:tcPr>
            <w:tcW w:w="919" w:type="dxa"/>
          </w:tcPr>
          <w:p w:rsidR="00690A01" w:rsidRPr="00696B82" w:rsidRDefault="00690A0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690A01" w:rsidRPr="0015156F" w:rsidRDefault="00690A0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690A01" w:rsidRPr="00696B82" w:rsidRDefault="00690A0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690A01" w:rsidRPr="00696B82" w:rsidRDefault="00690A0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690A01" w:rsidRPr="00696B82" w:rsidRDefault="00690A01" w:rsidP="00827D84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827D84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690A01" w:rsidRPr="00696B82" w:rsidRDefault="00690A01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690A01" w:rsidRPr="00696B82" w:rsidRDefault="00690A0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3"/>
      </w:tblGrid>
      <w:tr w:rsidR="00690A01" w:rsidRPr="00696B82" w:rsidTr="003F70DD">
        <w:tc>
          <w:tcPr>
            <w:tcW w:w="8513" w:type="dxa"/>
          </w:tcPr>
          <w:p w:rsidR="00690A01" w:rsidRPr="00696B82" w:rsidRDefault="00690A01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</w:tbl>
    <w:p w:rsidR="00690A01" w:rsidRPr="00696B82" w:rsidRDefault="00690A01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690A01" w:rsidRPr="00696B82" w:rsidTr="003F70DD">
        <w:tc>
          <w:tcPr>
            <w:tcW w:w="8513" w:type="dxa"/>
            <w:gridSpan w:val="4"/>
          </w:tcPr>
          <w:p w:rsidR="00690A01" w:rsidRPr="00696B82" w:rsidRDefault="00690A01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BE7066" w:rsidRPr="00696B82" w:rsidTr="003F70DD"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BE7066" w:rsidRDefault="00BE7066" w:rsidP="00BE7066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Prokopa Velikého 425/37</w:t>
            </w:r>
          </w:p>
          <w:p w:rsidR="00BE7066" w:rsidRPr="00696B82" w:rsidRDefault="00BE7066" w:rsidP="00BE7066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703 00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2A4E">
              <w:rPr>
                <w:rFonts w:asciiTheme="minorHAnsi" w:hAnsiTheme="minorHAnsi" w:cstheme="minorHAnsi"/>
                <w:noProof/>
              </w:rPr>
              <w:t>Ostrava - Vítkovice</w:t>
            </w:r>
          </w:p>
        </w:tc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E7066" w:rsidRPr="00696B82" w:rsidTr="003F70DD"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BE7066" w:rsidRPr="007E4410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E7066" w:rsidRPr="00696B82" w:rsidTr="003F70DD"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E7066" w:rsidRPr="00696B82" w:rsidTr="003F70DD"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BE7066" w:rsidRPr="00696B82" w:rsidRDefault="00BE7066" w:rsidP="00BE706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690A01" w:rsidRPr="00696B82" w:rsidRDefault="00690A01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690A01" w:rsidRPr="00696B82" w:rsidRDefault="00690A01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690A01" w:rsidRPr="00696B82" w:rsidRDefault="00690A01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690A01" w:rsidRPr="00696B82" w:rsidRDefault="00690A01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690A01" w:rsidRPr="00696B82" w:rsidRDefault="00690A01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690A01" w:rsidRDefault="00690A01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  <w:sectPr w:rsidR="00690A01" w:rsidSect="00383CED"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690A01" w:rsidRPr="00696B82" w:rsidRDefault="00690A01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690A01" w:rsidRPr="00696B82" w:rsidSect="00690A01">
      <w:footerReference w:type="default" r:id="rId12"/>
      <w:type w:val="continuous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9F" w:rsidRDefault="00070A9F" w:rsidP="005349E5">
      <w:r>
        <w:separator/>
      </w:r>
    </w:p>
  </w:endnote>
  <w:endnote w:type="continuationSeparator" w:id="0">
    <w:p w:rsidR="00070A9F" w:rsidRDefault="00070A9F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01" w:rsidRDefault="00690A01">
    <w:pPr>
      <w:pStyle w:val="Zpat"/>
      <w:jc w:val="center"/>
    </w:pPr>
    <w:r w:rsidRPr="000145FF">
      <w:t xml:space="preserve">Stránka </w:t>
    </w:r>
    <w:sdt>
      <w:sdtPr>
        <w:id w:val="1600071627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EA62DD">
          <w:rPr>
            <w:noProof/>
          </w:rPr>
          <w:t>2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690A01" w:rsidRDefault="00690A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01" w:rsidRDefault="00690A01" w:rsidP="00116E6D">
    <w:pPr>
      <w:pStyle w:val="Zpat"/>
      <w:jc w:val="center"/>
    </w:pPr>
    <w:r w:rsidRPr="000145FF">
      <w:t xml:space="preserve">Stránka </w:t>
    </w:r>
    <w:sdt>
      <w:sdtPr>
        <w:id w:val="141087979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EA62DD">
          <w:rPr>
            <w:noProof/>
          </w:rPr>
          <w:t>7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690A01" w:rsidRDefault="00690A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9C" w:rsidRDefault="006D3E9C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>
          <w:rPr>
            <w:noProof/>
          </w:rPr>
          <w:t>8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6D3E9C" w:rsidRDefault="006D3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9F" w:rsidRDefault="00070A9F" w:rsidP="005349E5">
      <w:r>
        <w:separator/>
      </w:r>
    </w:p>
  </w:footnote>
  <w:footnote w:type="continuationSeparator" w:id="0">
    <w:p w:rsidR="00070A9F" w:rsidRDefault="00070A9F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01" w:rsidRDefault="00690A01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 w:rsidRPr="00A02A4E">
      <w:rPr>
        <w:noProof/>
        <w:sz w:val="16"/>
        <w:szCs w:val="16"/>
      </w:rPr>
      <w:t>800100</w:t>
    </w:r>
  </w:p>
  <w:p w:rsidR="00690A01" w:rsidRPr="005349E5" w:rsidRDefault="00BE7066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 w:rsidR="00CC2E17" w:rsidRPr="00CC2E17">
      <w:rPr>
        <w:rFonts w:ascii="Calibri" w:hAnsi="Calibri"/>
        <w:lang w:val="en-GB"/>
      </w:rPr>
      <w:t>00629/2018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1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1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1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1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1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1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1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1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1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1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1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1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1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1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2658B"/>
    <w:rsid w:val="000324EC"/>
    <w:rsid w:val="00034035"/>
    <w:rsid w:val="000416CF"/>
    <w:rsid w:val="00046BDD"/>
    <w:rsid w:val="000512C0"/>
    <w:rsid w:val="00060605"/>
    <w:rsid w:val="000639F9"/>
    <w:rsid w:val="00070A9F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3156"/>
    <w:rsid w:val="000E41A2"/>
    <w:rsid w:val="000F27E3"/>
    <w:rsid w:val="000F56B5"/>
    <w:rsid w:val="000F72B3"/>
    <w:rsid w:val="001010B5"/>
    <w:rsid w:val="00101763"/>
    <w:rsid w:val="00102E8C"/>
    <w:rsid w:val="0010535B"/>
    <w:rsid w:val="001056F7"/>
    <w:rsid w:val="00105B9F"/>
    <w:rsid w:val="001117DE"/>
    <w:rsid w:val="00114A97"/>
    <w:rsid w:val="00116E6D"/>
    <w:rsid w:val="001255AB"/>
    <w:rsid w:val="00126309"/>
    <w:rsid w:val="0013231C"/>
    <w:rsid w:val="0014557E"/>
    <w:rsid w:val="001503D9"/>
    <w:rsid w:val="00150B59"/>
    <w:rsid w:val="00164221"/>
    <w:rsid w:val="00167EB2"/>
    <w:rsid w:val="00175351"/>
    <w:rsid w:val="00175D0A"/>
    <w:rsid w:val="0018480F"/>
    <w:rsid w:val="00196C98"/>
    <w:rsid w:val="001A39F0"/>
    <w:rsid w:val="001B136F"/>
    <w:rsid w:val="001E2022"/>
    <w:rsid w:val="001E52FC"/>
    <w:rsid w:val="001F3AF6"/>
    <w:rsid w:val="001F4C37"/>
    <w:rsid w:val="00200154"/>
    <w:rsid w:val="00203D04"/>
    <w:rsid w:val="00210413"/>
    <w:rsid w:val="00210AEB"/>
    <w:rsid w:val="00220FA2"/>
    <w:rsid w:val="00231352"/>
    <w:rsid w:val="002342B8"/>
    <w:rsid w:val="002A2015"/>
    <w:rsid w:val="002A4467"/>
    <w:rsid w:val="002A79C8"/>
    <w:rsid w:val="002B5CD0"/>
    <w:rsid w:val="002C33EC"/>
    <w:rsid w:val="002C4918"/>
    <w:rsid w:val="002D46D1"/>
    <w:rsid w:val="002D7137"/>
    <w:rsid w:val="00302293"/>
    <w:rsid w:val="00303300"/>
    <w:rsid w:val="003134E6"/>
    <w:rsid w:val="00324675"/>
    <w:rsid w:val="003358C8"/>
    <w:rsid w:val="00341ADF"/>
    <w:rsid w:val="00350C83"/>
    <w:rsid w:val="00355595"/>
    <w:rsid w:val="00356EA4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5EC6"/>
    <w:rsid w:val="003F3FCA"/>
    <w:rsid w:val="003F70DD"/>
    <w:rsid w:val="003F736C"/>
    <w:rsid w:val="00404087"/>
    <w:rsid w:val="004050BD"/>
    <w:rsid w:val="00407541"/>
    <w:rsid w:val="00413AA2"/>
    <w:rsid w:val="0042062E"/>
    <w:rsid w:val="004401AB"/>
    <w:rsid w:val="00443CBF"/>
    <w:rsid w:val="00453C95"/>
    <w:rsid w:val="00454FF5"/>
    <w:rsid w:val="00454FFB"/>
    <w:rsid w:val="00455D16"/>
    <w:rsid w:val="00455F7A"/>
    <w:rsid w:val="004673E9"/>
    <w:rsid w:val="004708DF"/>
    <w:rsid w:val="00475550"/>
    <w:rsid w:val="00495ABE"/>
    <w:rsid w:val="004A48E0"/>
    <w:rsid w:val="004A53ED"/>
    <w:rsid w:val="004C1AFF"/>
    <w:rsid w:val="004C5A92"/>
    <w:rsid w:val="004C7F9B"/>
    <w:rsid w:val="004D30EA"/>
    <w:rsid w:val="004D7C0B"/>
    <w:rsid w:val="004E39F6"/>
    <w:rsid w:val="004F3DE5"/>
    <w:rsid w:val="004F4976"/>
    <w:rsid w:val="004F4BC6"/>
    <w:rsid w:val="004F56F9"/>
    <w:rsid w:val="00512079"/>
    <w:rsid w:val="005242E4"/>
    <w:rsid w:val="005349E5"/>
    <w:rsid w:val="005665DB"/>
    <w:rsid w:val="00567606"/>
    <w:rsid w:val="00576336"/>
    <w:rsid w:val="00580672"/>
    <w:rsid w:val="00583DB7"/>
    <w:rsid w:val="005873DF"/>
    <w:rsid w:val="00590E76"/>
    <w:rsid w:val="00592C83"/>
    <w:rsid w:val="00595EEE"/>
    <w:rsid w:val="005B07CE"/>
    <w:rsid w:val="005B5595"/>
    <w:rsid w:val="005C0851"/>
    <w:rsid w:val="005C58D3"/>
    <w:rsid w:val="005C69FF"/>
    <w:rsid w:val="005E411E"/>
    <w:rsid w:val="005F7EDA"/>
    <w:rsid w:val="00603B04"/>
    <w:rsid w:val="00604B2B"/>
    <w:rsid w:val="0060615B"/>
    <w:rsid w:val="00620180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83A1D"/>
    <w:rsid w:val="00684E00"/>
    <w:rsid w:val="00690A01"/>
    <w:rsid w:val="00693439"/>
    <w:rsid w:val="00696B82"/>
    <w:rsid w:val="006A39C9"/>
    <w:rsid w:val="006B1B37"/>
    <w:rsid w:val="006C4425"/>
    <w:rsid w:val="006D3E9C"/>
    <w:rsid w:val="006D5D28"/>
    <w:rsid w:val="006F7047"/>
    <w:rsid w:val="007019C6"/>
    <w:rsid w:val="00706287"/>
    <w:rsid w:val="007170E1"/>
    <w:rsid w:val="00725123"/>
    <w:rsid w:val="00725B4E"/>
    <w:rsid w:val="0074183B"/>
    <w:rsid w:val="00741D25"/>
    <w:rsid w:val="00746A3C"/>
    <w:rsid w:val="007561EE"/>
    <w:rsid w:val="00764F2E"/>
    <w:rsid w:val="00767F7E"/>
    <w:rsid w:val="00771116"/>
    <w:rsid w:val="00782861"/>
    <w:rsid w:val="0078495D"/>
    <w:rsid w:val="00785507"/>
    <w:rsid w:val="0079060A"/>
    <w:rsid w:val="0079688B"/>
    <w:rsid w:val="007A26EC"/>
    <w:rsid w:val="007A4B67"/>
    <w:rsid w:val="007A57BC"/>
    <w:rsid w:val="007B056F"/>
    <w:rsid w:val="007B72D5"/>
    <w:rsid w:val="007C72EB"/>
    <w:rsid w:val="007C77E3"/>
    <w:rsid w:val="007D1F01"/>
    <w:rsid w:val="007D2026"/>
    <w:rsid w:val="007E1742"/>
    <w:rsid w:val="007E4410"/>
    <w:rsid w:val="007F2A95"/>
    <w:rsid w:val="007F61A8"/>
    <w:rsid w:val="00812231"/>
    <w:rsid w:val="00820118"/>
    <w:rsid w:val="00824123"/>
    <w:rsid w:val="00827D84"/>
    <w:rsid w:val="008430FF"/>
    <w:rsid w:val="00846F16"/>
    <w:rsid w:val="008525C3"/>
    <w:rsid w:val="008542AE"/>
    <w:rsid w:val="008603E3"/>
    <w:rsid w:val="00866401"/>
    <w:rsid w:val="00883164"/>
    <w:rsid w:val="008877E6"/>
    <w:rsid w:val="008A2661"/>
    <w:rsid w:val="008B258F"/>
    <w:rsid w:val="008B333C"/>
    <w:rsid w:val="008D223F"/>
    <w:rsid w:val="008D7EF2"/>
    <w:rsid w:val="009048C7"/>
    <w:rsid w:val="009131B6"/>
    <w:rsid w:val="0092318A"/>
    <w:rsid w:val="00937916"/>
    <w:rsid w:val="009542AB"/>
    <w:rsid w:val="009628FA"/>
    <w:rsid w:val="009629E9"/>
    <w:rsid w:val="00963CDE"/>
    <w:rsid w:val="00966B1F"/>
    <w:rsid w:val="0097195A"/>
    <w:rsid w:val="00972AE7"/>
    <w:rsid w:val="0097349A"/>
    <w:rsid w:val="00992627"/>
    <w:rsid w:val="00995FC5"/>
    <w:rsid w:val="00996D84"/>
    <w:rsid w:val="009A1E3E"/>
    <w:rsid w:val="009A2A85"/>
    <w:rsid w:val="009B5EDB"/>
    <w:rsid w:val="009C2F9B"/>
    <w:rsid w:val="009C439A"/>
    <w:rsid w:val="009D0558"/>
    <w:rsid w:val="009E44D0"/>
    <w:rsid w:val="00A11714"/>
    <w:rsid w:val="00A12098"/>
    <w:rsid w:val="00A128DE"/>
    <w:rsid w:val="00A147DC"/>
    <w:rsid w:val="00A50A93"/>
    <w:rsid w:val="00A5459A"/>
    <w:rsid w:val="00A6360D"/>
    <w:rsid w:val="00A6451E"/>
    <w:rsid w:val="00A711C0"/>
    <w:rsid w:val="00A77EA0"/>
    <w:rsid w:val="00A84D34"/>
    <w:rsid w:val="00A93E6A"/>
    <w:rsid w:val="00A94CEF"/>
    <w:rsid w:val="00AA3AA9"/>
    <w:rsid w:val="00AD6CE9"/>
    <w:rsid w:val="00AF36AA"/>
    <w:rsid w:val="00AF69F2"/>
    <w:rsid w:val="00B11BC7"/>
    <w:rsid w:val="00B12385"/>
    <w:rsid w:val="00B22F95"/>
    <w:rsid w:val="00B273BF"/>
    <w:rsid w:val="00B362E7"/>
    <w:rsid w:val="00B44C62"/>
    <w:rsid w:val="00B56132"/>
    <w:rsid w:val="00B72A57"/>
    <w:rsid w:val="00B83D50"/>
    <w:rsid w:val="00B84D76"/>
    <w:rsid w:val="00B85513"/>
    <w:rsid w:val="00B87812"/>
    <w:rsid w:val="00B900C2"/>
    <w:rsid w:val="00BA6626"/>
    <w:rsid w:val="00BB7CD2"/>
    <w:rsid w:val="00BC08B0"/>
    <w:rsid w:val="00BC278C"/>
    <w:rsid w:val="00BD2F3A"/>
    <w:rsid w:val="00BD5188"/>
    <w:rsid w:val="00BD6D17"/>
    <w:rsid w:val="00BE0A70"/>
    <w:rsid w:val="00BE29CB"/>
    <w:rsid w:val="00BE32B4"/>
    <w:rsid w:val="00BE488A"/>
    <w:rsid w:val="00BE7066"/>
    <w:rsid w:val="00BE7662"/>
    <w:rsid w:val="00BF09F9"/>
    <w:rsid w:val="00BF5C88"/>
    <w:rsid w:val="00C04E24"/>
    <w:rsid w:val="00C134CF"/>
    <w:rsid w:val="00C17173"/>
    <w:rsid w:val="00C323A4"/>
    <w:rsid w:val="00C368B3"/>
    <w:rsid w:val="00C40F36"/>
    <w:rsid w:val="00C563FE"/>
    <w:rsid w:val="00C60CEB"/>
    <w:rsid w:val="00C677D2"/>
    <w:rsid w:val="00C74671"/>
    <w:rsid w:val="00C75324"/>
    <w:rsid w:val="00C75AD5"/>
    <w:rsid w:val="00C82B64"/>
    <w:rsid w:val="00CB47B1"/>
    <w:rsid w:val="00CC2E17"/>
    <w:rsid w:val="00CC6974"/>
    <w:rsid w:val="00CC7611"/>
    <w:rsid w:val="00CD53D1"/>
    <w:rsid w:val="00CF43F6"/>
    <w:rsid w:val="00D00B0F"/>
    <w:rsid w:val="00D10E49"/>
    <w:rsid w:val="00D14418"/>
    <w:rsid w:val="00D14E82"/>
    <w:rsid w:val="00D25F09"/>
    <w:rsid w:val="00D35D22"/>
    <w:rsid w:val="00D4491B"/>
    <w:rsid w:val="00D45A30"/>
    <w:rsid w:val="00D51609"/>
    <w:rsid w:val="00D52CC0"/>
    <w:rsid w:val="00D60B2E"/>
    <w:rsid w:val="00D61034"/>
    <w:rsid w:val="00D7125D"/>
    <w:rsid w:val="00D773DB"/>
    <w:rsid w:val="00D941F1"/>
    <w:rsid w:val="00DA0870"/>
    <w:rsid w:val="00DB0F8C"/>
    <w:rsid w:val="00DB73F6"/>
    <w:rsid w:val="00DC084E"/>
    <w:rsid w:val="00DC09EC"/>
    <w:rsid w:val="00DC0AFA"/>
    <w:rsid w:val="00DC6BD7"/>
    <w:rsid w:val="00DD102E"/>
    <w:rsid w:val="00DD375B"/>
    <w:rsid w:val="00DD395F"/>
    <w:rsid w:val="00DE282D"/>
    <w:rsid w:val="00DE72B9"/>
    <w:rsid w:val="00DF0D22"/>
    <w:rsid w:val="00DF4B26"/>
    <w:rsid w:val="00DF7AA4"/>
    <w:rsid w:val="00E02F52"/>
    <w:rsid w:val="00E05F73"/>
    <w:rsid w:val="00E13B21"/>
    <w:rsid w:val="00E25CC5"/>
    <w:rsid w:val="00E26C9F"/>
    <w:rsid w:val="00E32C5F"/>
    <w:rsid w:val="00E34B5B"/>
    <w:rsid w:val="00E4198E"/>
    <w:rsid w:val="00E504A6"/>
    <w:rsid w:val="00E50E0C"/>
    <w:rsid w:val="00E5301B"/>
    <w:rsid w:val="00E55074"/>
    <w:rsid w:val="00E70287"/>
    <w:rsid w:val="00E71CE1"/>
    <w:rsid w:val="00E75F92"/>
    <w:rsid w:val="00E841D1"/>
    <w:rsid w:val="00E95DFF"/>
    <w:rsid w:val="00E97B39"/>
    <w:rsid w:val="00EA3F71"/>
    <w:rsid w:val="00EA62DD"/>
    <w:rsid w:val="00EB13FD"/>
    <w:rsid w:val="00EC04B8"/>
    <w:rsid w:val="00EC2236"/>
    <w:rsid w:val="00EE15EE"/>
    <w:rsid w:val="00EE7D52"/>
    <w:rsid w:val="00EF3247"/>
    <w:rsid w:val="00EF43A4"/>
    <w:rsid w:val="00F07CE9"/>
    <w:rsid w:val="00F27128"/>
    <w:rsid w:val="00F2775F"/>
    <w:rsid w:val="00F31183"/>
    <w:rsid w:val="00F42F66"/>
    <w:rsid w:val="00F53C62"/>
    <w:rsid w:val="00F72167"/>
    <w:rsid w:val="00F74367"/>
    <w:rsid w:val="00F834A1"/>
    <w:rsid w:val="00F83E4F"/>
    <w:rsid w:val="00F92491"/>
    <w:rsid w:val="00F93A80"/>
    <w:rsid w:val="00F958B2"/>
    <w:rsid w:val="00FA18E4"/>
    <w:rsid w:val="00FA61D3"/>
    <w:rsid w:val="00FB1C93"/>
    <w:rsid w:val="00FB2A37"/>
    <w:rsid w:val="00FB35A0"/>
    <w:rsid w:val="00FB631B"/>
    <w:rsid w:val="00FB79C7"/>
    <w:rsid w:val="00FC0F59"/>
    <w:rsid w:val="00FE55B3"/>
    <w:rsid w:val="00FF06DB"/>
    <w:rsid w:val="00FF1EB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42DD-0911-4A1C-864B-3D206F0F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y@ce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40E3-CB3E-4CD9-8A9D-61FEB764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Losová</dc:creator>
  <cp:keywords/>
  <dc:description/>
  <cp:lastModifiedBy>uzivatel</cp:lastModifiedBy>
  <cp:revision>2</cp:revision>
  <dcterms:created xsi:type="dcterms:W3CDTF">2018-12-05T12:33:00Z</dcterms:created>
  <dcterms:modified xsi:type="dcterms:W3CDTF">2018-12-05T12:33:00Z</dcterms:modified>
</cp:coreProperties>
</file>