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49"/>
        <w:gridCol w:w="4723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4A6117">
        <w:rPr>
          <w:b/>
          <w:sz w:val="28"/>
          <w:szCs w:val="28"/>
          <w:lang w:eastAsia="en-US"/>
        </w:rPr>
        <w:t>20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Pr="003C1B78">
        <w:rPr>
          <w:highlight w:val="black"/>
          <w:lang w:eastAsia="en-US"/>
        </w:rPr>
        <w:t>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 xml:space="preserve">: JUDr. Roman Brnčal, </w:t>
      </w:r>
      <w:proofErr w:type="gramStart"/>
      <w:r w:rsidRPr="003A01B2">
        <w:rPr>
          <w:lang w:eastAsia="en-US"/>
        </w:rPr>
        <w:t>LL.M.</w:t>
      </w:r>
      <w:proofErr w:type="gramEnd"/>
      <w:r w:rsidRPr="003A01B2">
        <w:rPr>
          <w:lang w:eastAsia="en-US"/>
        </w:rPr>
        <w:t>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Svatava Volková, vedoucí Pobočky Přerov</w:t>
      </w:r>
    </w:p>
    <w:p w:rsidR="00914EAA" w:rsidRPr="00B53B76" w:rsidRDefault="00914EAA" w:rsidP="00914EAA">
      <w:pPr>
        <w:spacing w:after="60" w:line="280" w:lineRule="exact"/>
        <w:rPr>
          <w:lang w:eastAsia="en-US"/>
        </w:rPr>
      </w:pPr>
      <w:r w:rsidRPr="003C1B78">
        <w:rPr>
          <w:highlight w:val="black"/>
          <w:lang w:eastAsia="en-US"/>
        </w:rPr>
        <w:t>Ing. Dalibor Hanzal, referent Pobočky Přerov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0C1978" w:rsidP="002501B9">
      <w:pPr>
        <w:spacing w:after="60" w:line="280" w:lineRule="exact"/>
        <w:rPr>
          <w:b/>
          <w:lang w:eastAsia="en-US"/>
        </w:rPr>
      </w:pPr>
      <w:r w:rsidRPr="000C1978">
        <w:rPr>
          <w:b/>
          <w:lang w:eastAsia="en-US"/>
        </w:rPr>
        <w:t>R&amp;M GEODATA s.r.o.</w:t>
      </w:r>
    </w:p>
    <w:p w:rsidR="00930829" w:rsidRPr="000C1978" w:rsidRDefault="00930829" w:rsidP="000C1978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0C1978" w:rsidRPr="000C1978">
        <w:rPr>
          <w:lang w:eastAsia="en-US"/>
        </w:rPr>
        <w:t>Vítkovická 3276/2a, 702 00 Ostrava – Moravská Ostrava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0C1978" w:rsidRPr="00113A20">
        <w:rPr>
          <w:spacing w:val="-4"/>
        </w:rPr>
        <w:t>27794962</w:t>
      </w:r>
      <w:r w:rsidRPr="00B53B76">
        <w:rPr>
          <w:lang w:eastAsia="en-US"/>
        </w:rPr>
        <w:t xml:space="preserve">, DIČ: </w:t>
      </w:r>
      <w:r w:rsidR="000C1978">
        <w:rPr>
          <w:lang w:eastAsia="en-US"/>
        </w:rPr>
        <w:t>CZ</w:t>
      </w:r>
      <w:r w:rsidR="000C1978" w:rsidRPr="00113A20">
        <w:rPr>
          <w:spacing w:val="-4"/>
        </w:rPr>
        <w:t>27794962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B87B1A">
        <w:rPr>
          <w:lang w:eastAsia="en-US"/>
        </w:rPr>
        <w:t>Ostravě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0C1978">
        <w:rPr>
          <w:lang w:eastAsia="en-US"/>
        </w:rPr>
        <w:t>29890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Bank. </w:t>
      </w:r>
      <w:proofErr w:type="gramStart"/>
      <w:r w:rsidRPr="00B53B76">
        <w:rPr>
          <w:lang w:eastAsia="en-US"/>
        </w:rPr>
        <w:t>spojení</w:t>
      </w:r>
      <w:proofErr w:type="gramEnd"/>
      <w:r w:rsidRPr="00B53B76">
        <w:rPr>
          <w:lang w:eastAsia="en-US"/>
        </w:rPr>
        <w:t xml:space="preserve">: </w:t>
      </w:r>
      <w:r w:rsidR="00650D30" w:rsidRPr="003C1B78">
        <w:rPr>
          <w:highlight w:val="black"/>
          <w:lang w:eastAsia="en-US"/>
        </w:rPr>
        <w:t>Česká spořitelna, a.</w:t>
      </w:r>
      <w:proofErr w:type="gramStart"/>
      <w:r w:rsidR="00650D30" w:rsidRPr="003C1B78">
        <w:rPr>
          <w:highlight w:val="black"/>
          <w:lang w:eastAsia="en-US"/>
        </w:rPr>
        <w:t xml:space="preserve">s. </w:t>
      </w:r>
      <w:r w:rsidRPr="003C1B78">
        <w:rPr>
          <w:highlight w:val="black"/>
          <w:lang w:eastAsia="en-US"/>
        </w:rPr>
        <w:t>, č.</w:t>
      </w:r>
      <w:proofErr w:type="gramEnd"/>
      <w:r w:rsidRPr="003C1B78">
        <w:rPr>
          <w:highlight w:val="black"/>
          <w:lang w:eastAsia="en-US"/>
        </w:rPr>
        <w:t xml:space="preserve"> účtu </w:t>
      </w:r>
      <w:r w:rsidR="00B862F1" w:rsidRPr="003C1B78">
        <w:rPr>
          <w:color w:val="000000"/>
          <w:highlight w:val="black"/>
          <w:shd w:val="clear" w:color="auto" w:fill="FFFFFF"/>
        </w:rPr>
        <w:t>1836518349/0800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0C1978">
        <w:rPr>
          <w:lang w:eastAsia="en-US"/>
        </w:rPr>
        <w:t>Ing. Pavel Rais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lastRenderedPageBreak/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>
        <w:t>26.04.2016</w:t>
      </w:r>
      <w:r w:rsidRPr="00B53B76">
        <w:t xml:space="preserve"> Rámcovou smlouvu, jejímž účelem je zajistit pro Objednatele poskytování plnění specifikovaného v</w:t>
      </w:r>
      <w:r>
        <w:t> </w:t>
      </w:r>
      <w:proofErr w:type="gramStart"/>
      <w:r>
        <w:t>Čl.</w:t>
      </w:r>
      <w:proofErr w:type="gramEnd"/>
      <w:r>
        <w:t xml:space="preserve">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4A6117">
        <w:rPr>
          <w:b/>
        </w:rPr>
        <w:t xml:space="preserve">61, 62, </w:t>
      </w:r>
      <w:r w:rsidR="008F6346">
        <w:rPr>
          <w:b/>
        </w:rPr>
        <w:t>6</w:t>
      </w:r>
      <w:r w:rsidR="004A6117">
        <w:rPr>
          <w:b/>
        </w:rPr>
        <w:t>3</w:t>
      </w:r>
      <w:r w:rsidR="008F6346">
        <w:rPr>
          <w:b/>
        </w:rPr>
        <w:t xml:space="preserve"> </w:t>
      </w:r>
      <w:r w:rsidR="004A6117">
        <w:rPr>
          <w:b/>
        </w:rPr>
        <w:t xml:space="preserve">s přílohami </w:t>
      </w:r>
      <w:proofErr w:type="spellStart"/>
      <w:r w:rsidR="004A6117">
        <w:rPr>
          <w:b/>
        </w:rPr>
        <w:t>poř</w:t>
      </w:r>
      <w:proofErr w:type="spellEnd"/>
      <w:r w:rsidR="004A6117">
        <w:rPr>
          <w:b/>
        </w:rPr>
        <w:t xml:space="preserve">. č. 52, 53, 54 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015"/>
        <w:gridCol w:w="889"/>
        <w:gridCol w:w="953"/>
        <w:gridCol w:w="1016"/>
        <w:gridCol w:w="1315"/>
        <w:gridCol w:w="1312"/>
      </w:tblGrid>
      <w:tr w:rsidR="00F10F7F" w:rsidRPr="00B53B76" w:rsidTr="00F10F7F">
        <w:trPr>
          <w:jc w:val="center"/>
        </w:trPr>
        <w:tc>
          <w:tcPr>
            <w:tcW w:w="562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Č.</w:t>
            </w:r>
          </w:p>
        </w:tc>
        <w:tc>
          <w:tcPr>
            <w:tcW w:w="3015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889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953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016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315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312" w:type="dxa"/>
            <w:shd w:val="clear" w:color="auto" w:fill="A6A6A6" w:themeFill="background1" w:themeFillShade="A6"/>
          </w:tcPr>
          <w:p w:rsidR="00F10F7F" w:rsidRPr="00B53B76" w:rsidRDefault="00F10F7F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4A6117" w:rsidP="00430943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3015" w:type="dxa"/>
            <w:vAlign w:val="bottom"/>
          </w:tcPr>
          <w:p w:rsidR="00F10F7F" w:rsidRPr="005F0802" w:rsidRDefault="00F10F7F" w:rsidP="00430943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F10F7F" w:rsidRPr="00430943" w:rsidRDefault="004A6117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F10F7F" w:rsidRPr="00430943" w:rsidRDefault="004A6117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7 2</w:t>
            </w:r>
            <w:r w:rsidR="00F10F7F">
              <w:rPr>
                <w:lang w:eastAsia="en-US"/>
              </w:rPr>
              <w:t>00</w:t>
            </w:r>
          </w:p>
        </w:tc>
        <w:tc>
          <w:tcPr>
            <w:tcW w:w="1315" w:type="dxa"/>
            <w:vAlign w:val="center"/>
          </w:tcPr>
          <w:p w:rsidR="00F10F7F" w:rsidRPr="00430943" w:rsidRDefault="004A6117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1 512</w:t>
            </w:r>
          </w:p>
        </w:tc>
        <w:tc>
          <w:tcPr>
            <w:tcW w:w="1312" w:type="dxa"/>
            <w:vAlign w:val="center"/>
          </w:tcPr>
          <w:p w:rsidR="00F10F7F" w:rsidRPr="00430943" w:rsidRDefault="004A6117" w:rsidP="00430943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8 712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430943" w:rsidRDefault="00F10F7F" w:rsidP="00F10F7F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r w:rsidR="00F10F7F">
              <w:rPr>
                <w:lang w:eastAsia="en-US"/>
              </w:rPr>
              <w:t>500</w:t>
            </w:r>
          </w:p>
        </w:tc>
        <w:tc>
          <w:tcPr>
            <w:tcW w:w="1315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525</w:t>
            </w:r>
          </w:p>
        </w:tc>
        <w:tc>
          <w:tcPr>
            <w:tcW w:w="1312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3 025</w:t>
            </w: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F10F7F" w:rsidRPr="00430943" w:rsidRDefault="004A6117" w:rsidP="00F10F7F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F10F7F" w:rsidRPr="00B53B76" w:rsidTr="00F10F7F">
        <w:trPr>
          <w:jc w:val="center"/>
        </w:trPr>
        <w:tc>
          <w:tcPr>
            <w:tcW w:w="562" w:type="dxa"/>
          </w:tcPr>
          <w:p w:rsidR="00F10F7F" w:rsidRPr="00430943" w:rsidRDefault="00F10F7F" w:rsidP="00F10F7F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F10F7F" w:rsidRPr="005F0802" w:rsidRDefault="00F10F7F" w:rsidP="00F10F7F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F10F7F" w:rsidRPr="00430943" w:rsidRDefault="00F10F7F" w:rsidP="00F10F7F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015" w:type="dxa"/>
            <w:vAlign w:val="bottom"/>
          </w:tcPr>
          <w:p w:rsidR="004A6117" w:rsidRPr="005F0802" w:rsidRDefault="004A6117" w:rsidP="004A6117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53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7 200</w:t>
            </w:r>
          </w:p>
        </w:tc>
        <w:tc>
          <w:tcPr>
            <w:tcW w:w="1315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1 512</w:t>
            </w:r>
          </w:p>
        </w:tc>
        <w:tc>
          <w:tcPr>
            <w:tcW w:w="1312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8 712</w:t>
            </w: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4A6117" w:rsidRPr="00430943" w:rsidRDefault="004A6117" w:rsidP="004A6117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15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bookmarkStart w:id="19" w:name="_GoBack"/>
            <w:bookmarkEnd w:id="19"/>
            <w:r>
              <w:rPr>
                <w:lang w:eastAsia="en-US"/>
              </w:rPr>
              <w:t>5</w:t>
            </w:r>
          </w:p>
        </w:tc>
        <w:tc>
          <w:tcPr>
            <w:tcW w:w="1312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605</w:t>
            </w: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4A6117" w:rsidRPr="005F0802" w:rsidRDefault="004A6117" w:rsidP="004A6117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53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15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Pr="00430943" w:rsidRDefault="004A6117" w:rsidP="004A6117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4A6117" w:rsidRPr="005F0802" w:rsidRDefault="004A6117" w:rsidP="004A6117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3015" w:type="dxa"/>
            <w:vAlign w:val="bottom"/>
          </w:tcPr>
          <w:p w:rsidR="004A6117" w:rsidRPr="005F0802" w:rsidRDefault="004A6117" w:rsidP="004A6117">
            <w:pPr>
              <w:rPr>
                <w:color w:val="000000"/>
              </w:rPr>
            </w:pPr>
            <w:r>
              <w:rPr>
                <w:color w:val="000000"/>
              </w:rPr>
              <w:t>GP pro rozdělení pozemku</w:t>
            </w:r>
          </w:p>
        </w:tc>
        <w:tc>
          <w:tcPr>
            <w:tcW w:w="889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1 80</w:t>
            </w:r>
            <w:r w:rsidRPr="00430943">
              <w:rPr>
                <w:lang w:eastAsia="en-US"/>
              </w:rPr>
              <w:t>0</w:t>
            </w:r>
          </w:p>
        </w:tc>
        <w:tc>
          <w:tcPr>
            <w:tcW w:w="1016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3 600</w:t>
            </w:r>
          </w:p>
        </w:tc>
        <w:tc>
          <w:tcPr>
            <w:tcW w:w="1315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756</w:t>
            </w:r>
          </w:p>
        </w:tc>
        <w:tc>
          <w:tcPr>
            <w:tcW w:w="1312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4 356</w:t>
            </w: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4A6117" w:rsidRPr="00430943" w:rsidRDefault="004A6117" w:rsidP="004A6117">
            <w:pPr>
              <w:rPr>
                <w:color w:val="000000"/>
              </w:rPr>
            </w:pPr>
            <w:r>
              <w:rPr>
                <w:color w:val="000000"/>
              </w:rPr>
              <w:t>Trvalé označení hranice</w:t>
            </w:r>
          </w:p>
        </w:tc>
        <w:tc>
          <w:tcPr>
            <w:tcW w:w="889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53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016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</w:t>
            </w:r>
          </w:p>
        </w:tc>
        <w:tc>
          <w:tcPr>
            <w:tcW w:w="1315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52,50</w:t>
            </w:r>
          </w:p>
        </w:tc>
        <w:tc>
          <w:tcPr>
            <w:tcW w:w="1312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302,50</w:t>
            </w: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4A6117" w:rsidRPr="005F0802" w:rsidRDefault="004A6117" w:rsidP="004A6117">
            <w:pPr>
              <w:rPr>
                <w:color w:val="000000"/>
              </w:rPr>
            </w:pPr>
            <w:r w:rsidRPr="00430943">
              <w:rPr>
                <w:color w:val="000000"/>
              </w:rPr>
              <w:t xml:space="preserve">Dočasné označení hranic </w:t>
            </w:r>
          </w:p>
        </w:tc>
        <w:tc>
          <w:tcPr>
            <w:tcW w:w="889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3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016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15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312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4A6117" w:rsidRPr="00430943" w:rsidRDefault="004A6117" w:rsidP="004A6117">
            <w:pPr>
              <w:rPr>
                <w:color w:val="000000"/>
              </w:rPr>
            </w:pPr>
          </w:p>
        </w:tc>
        <w:tc>
          <w:tcPr>
            <w:tcW w:w="889" w:type="dxa"/>
            <w:vAlign w:val="center"/>
          </w:tcPr>
          <w:p w:rsidR="004A6117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5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312" w:type="dxa"/>
            <w:vAlign w:val="center"/>
          </w:tcPr>
          <w:p w:rsidR="004A6117" w:rsidRPr="00430943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</w:tr>
      <w:tr w:rsidR="004A6117" w:rsidRPr="00B53B76" w:rsidTr="00F10F7F">
        <w:trPr>
          <w:jc w:val="center"/>
        </w:trPr>
        <w:tc>
          <w:tcPr>
            <w:tcW w:w="562" w:type="dxa"/>
          </w:tcPr>
          <w:p w:rsidR="004A6117" w:rsidRDefault="004A6117" w:rsidP="004A6117">
            <w:pPr>
              <w:rPr>
                <w:color w:val="000000"/>
              </w:rPr>
            </w:pPr>
          </w:p>
        </w:tc>
        <w:tc>
          <w:tcPr>
            <w:tcW w:w="3015" w:type="dxa"/>
            <w:vAlign w:val="bottom"/>
          </w:tcPr>
          <w:p w:rsidR="004A6117" w:rsidRPr="00430943" w:rsidRDefault="004A6117" w:rsidP="004A6117">
            <w:pPr>
              <w:rPr>
                <w:color w:val="000000"/>
              </w:rPr>
            </w:pPr>
            <w:r>
              <w:rPr>
                <w:color w:val="000000"/>
              </w:rPr>
              <w:t>CELKEM</w:t>
            </w:r>
          </w:p>
        </w:tc>
        <w:tc>
          <w:tcPr>
            <w:tcW w:w="889" w:type="dxa"/>
            <w:vAlign w:val="center"/>
          </w:tcPr>
          <w:p w:rsidR="004A6117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53" w:type="dxa"/>
            <w:vAlign w:val="center"/>
          </w:tcPr>
          <w:p w:rsidR="004A6117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16" w:type="dxa"/>
            <w:vAlign w:val="center"/>
          </w:tcPr>
          <w:p w:rsidR="004A6117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21 350</w:t>
            </w:r>
          </w:p>
        </w:tc>
        <w:tc>
          <w:tcPr>
            <w:tcW w:w="1315" w:type="dxa"/>
            <w:vAlign w:val="center"/>
          </w:tcPr>
          <w:p w:rsidR="004A6117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4 483,50</w:t>
            </w:r>
          </w:p>
        </w:tc>
        <w:tc>
          <w:tcPr>
            <w:tcW w:w="1312" w:type="dxa"/>
            <w:vAlign w:val="center"/>
          </w:tcPr>
          <w:p w:rsidR="004A6117" w:rsidRDefault="004A6117" w:rsidP="004A6117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25 833,50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0" w:name="_Toc216850776"/>
      <w:bookmarkStart w:id="21" w:name="_Toc216851970"/>
      <w:bookmarkStart w:id="22" w:name="_Toc225513545"/>
      <w:bookmarkStart w:id="23" w:name="_Toc225521776"/>
      <w:bookmarkStart w:id="24" w:name="_Toc225565556"/>
      <w:bookmarkStart w:id="25" w:name="_Toc274145029"/>
      <w:bookmarkEnd w:id="18"/>
      <w:r w:rsidRPr="00B53B76">
        <w:rPr>
          <w:b/>
          <w:lang w:eastAsia="en-US"/>
        </w:rPr>
        <w:lastRenderedPageBreak/>
        <w:t xml:space="preserve">TERMÍN PŘEDÁNÍ VÝSTUPU </w:t>
      </w:r>
      <w:bookmarkEnd w:id="20"/>
      <w:bookmarkEnd w:id="21"/>
      <w:bookmarkEnd w:id="22"/>
      <w:bookmarkEnd w:id="23"/>
      <w:bookmarkEnd w:id="24"/>
      <w:bookmarkEnd w:id="25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</w:t>
      </w:r>
      <w:proofErr w:type="gramStart"/>
      <w:r w:rsidRPr="00B53B76">
        <w:rPr>
          <w:lang w:eastAsia="en-US"/>
        </w:rPr>
        <w:t>do</w:t>
      </w:r>
      <w:proofErr w:type="gramEnd"/>
      <w:r w:rsidRPr="00B53B76">
        <w:rPr>
          <w:lang w:eastAsia="en-US"/>
        </w:rPr>
        <w:t xml:space="preserve">: </w:t>
      </w:r>
      <w:proofErr w:type="gramStart"/>
      <w:r w:rsidR="004A6117">
        <w:t>14</w:t>
      </w:r>
      <w:r w:rsidR="00E14E19">
        <w:t>.</w:t>
      </w:r>
      <w:r w:rsidR="00C20636">
        <w:t>0</w:t>
      </w:r>
      <w:r w:rsidR="004A6117">
        <w:t>2</w:t>
      </w:r>
      <w:r w:rsidR="00E14E19">
        <w:t>.201</w:t>
      </w:r>
      <w:r w:rsidR="004A6117">
        <w:t>7</w:t>
      </w:r>
      <w:proofErr w:type="gramEnd"/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6" w:name="_Toc216850777"/>
      <w:bookmarkStart w:id="27" w:name="_Toc216851971"/>
      <w:bookmarkStart w:id="28" w:name="_Toc225513546"/>
      <w:bookmarkStart w:id="29" w:name="_Toc225521777"/>
      <w:bookmarkStart w:id="30" w:name="_Toc225565557"/>
      <w:bookmarkStart w:id="31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6"/>
      <w:bookmarkEnd w:id="27"/>
      <w:bookmarkEnd w:id="28"/>
      <w:bookmarkEnd w:id="29"/>
      <w:bookmarkEnd w:id="30"/>
      <w:bookmarkEnd w:id="31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 xml:space="preserve">z podkladů předaných v žádostech o vytyčení/vyhotovení GP. V průběhu realizace mohou vyplynout okolnosti, které mohou mít dopad na specifikaci služeb uvedených v bodu 2 </w:t>
      </w:r>
      <w:proofErr w:type="gramStart"/>
      <w:r>
        <w:rPr>
          <w:lang w:eastAsia="en-US"/>
        </w:rPr>
        <w:t>této</w:t>
      </w:r>
      <w:proofErr w:type="gramEnd"/>
      <w:r>
        <w:rPr>
          <w:lang w:eastAsia="en-US"/>
        </w:rPr>
        <w:t xml:space="preserve">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2" w:name="_Toc216850778"/>
      <w:bookmarkStart w:id="33" w:name="_Toc216851972"/>
      <w:bookmarkStart w:id="34" w:name="_Toc225513547"/>
      <w:bookmarkStart w:id="35" w:name="_Toc225521778"/>
      <w:bookmarkStart w:id="36" w:name="_Toc225565558"/>
      <w:bookmarkStart w:id="37" w:name="_Toc274145031"/>
      <w:r w:rsidRPr="00B53B76">
        <w:rPr>
          <w:b/>
          <w:lang w:eastAsia="en-US"/>
        </w:rPr>
        <w:t>ZÁVĚREČNÁ USTANOVENÍ</w:t>
      </w:r>
      <w:bookmarkEnd w:id="32"/>
      <w:bookmarkEnd w:id="33"/>
      <w:bookmarkEnd w:id="34"/>
      <w:bookmarkEnd w:id="35"/>
      <w:bookmarkEnd w:id="36"/>
      <w:bookmarkEnd w:id="37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proofErr w:type="gramStart"/>
      <w:r w:rsidR="004A6117">
        <w:rPr>
          <w:lang w:eastAsia="en-US"/>
        </w:rPr>
        <w:t>14</w:t>
      </w:r>
      <w:r w:rsidR="00E14E19">
        <w:rPr>
          <w:lang w:eastAsia="en-US"/>
        </w:rPr>
        <w:t>.</w:t>
      </w:r>
      <w:r w:rsidR="007F5482">
        <w:rPr>
          <w:lang w:eastAsia="en-US"/>
        </w:rPr>
        <w:t>0</w:t>
      </w:r>
      <w:r w:rsidR="004A6117">
        <w:rPr>
          <w:lang w:eastAsia="en-US"/>
        </w:rPr>
        <w:t>2.2017</w:t>
      </w:r>
      <w:proofErr w:type="gramEnd"/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  <w:r w:rsidR="004A6117">
              <w:rPr>
                <w:lang w:eastAsia="en-US"/>
              </w:rPr>
              <w:t xml:space="preserve"> </w:t>
            </w:r>
            <w:proofErr w:type="gramStart"/>
            <w:r w:rsidR="004A6117">
              <w:rPr>
                <w:lang w:eastAsia="en-US"/>
              </w:rPr>
              <w:t>23.11</w:t>
            </w:r>
            <w:r w:rsidR="003C1B78">
              <w:rPr>
                <w:lang w:eastAsia="en-US"/>
              </w:rPr>
              <w:t>.2016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</w:p>
          <w:p w:rsidR="00930829" w:rsidRDefault="00930829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lastRenderedPageBreak/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B7181C">
              <w:rPr>
                <w:lang w:eastAsia="en-US"/>
              </w:rPr>
              <w:t>Ostravě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JUDr. Roman Brnčal, </w:t>
            </w:r>
            <w:proofErr w:type="gramStart"/>
            <w:r>
              <w:rPr>
                <w:lang w:eastAsia="en-US"/>
              </w:rPr>
              <w:t>LL.M.</w:t>
            </w:r>
            <w:proofErr w:type="gramEnd"/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B7181C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B7181C">
              <w:rPr>
                <w:b/>
                <w:lang w:eastAsia="en-US"/>
              </w:rPr>
              <w:t>R&amp;M GEODATA s.r.o.</w:t>
            </w:r>
          </w:p>
          <w:p w:rsidR="00930829" w:rsidRDefault="00B7181C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Pavel Rais</w:t>
            </w:r>
          </w:p>
          <w:p w:rsidR="00B87B1A" w:rsidRPr="00B53B76" w:rsidRDefault="00B87B1A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jednatel</w:t>
            </w:r>
          </w:p>
        </w:tc>
      </w:tr>
    </w:tbl>
    <w:p w:rsidR="00930829" w:rsidRDefault="00930829" w:rsidP="00930829">
      <w:pPr>
        <w:spacing w:after="120" w:line="280" w:lineRule="exact"/>
      </w:pPr>
    </w:p>
    <w:sectPr w:rsidR="00930829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29"/>
    <w:rsid w:val="0000324C"/>
    <w:rsid w:val="0002074C"/>
    <w:rsid w:val="00084A08"/>
    <w:rsid w:val="000C1978"/>
    <w:rsid w:val="000F4D69"/>
    <w:rsid w:val="00144FA4"/>
    <w:rsid w:val="00166ABF"/>
    <w:rsid w:val="002501B9"/>
    <w:rsid w:val="002810F8"/>
    <w:rsid w:val="002D3CB8"/>
    <w:rsid w:val="00377694"/>
    <w:rsid w:val="003C1B78"/>
    <w:rsid w:val="00430943"/>
    <w:rsid w:val="004A6117"/>
    <w:rsid w:val="004D0442"/>
    <w:rsid w:val="00511A02"/>
    <w:rsid w:val="00540521"/>
    <w:rsid w:val="005F0802"/>
    <w:rsid w:val="00615B99"/>
    <w:rsid w:val="00642CDC"/>
    <w:rsid w:val="00650D30"/>
    <w:rsid w:val="00724C37"/>
    <w:rsid w:val="007C0694"/>
    <w:rsid w:val="007D546E"/>
    <w:rsid w:val="007F5482"/>
    <w:rsid w:val="00807C78"/>
    <w:rsid w:val="00853CAA"/>
    <w:rsid w:val="008F6346"/>
    <w:rsid w:val="00914EAA"/>
    <w:rsid w:val="00930829"/>
    <w:rsid w:val="009518D5"/>
    <w:rsid w:val="009865AB"/>
    <w:rsid w:val="009F6128"/>
    <w:rsid w:val="00A02CCE"/>
    <w:rsid w:val="00AE4E4C"/>
    <w:rsid w:val="00B3522B"/>
    <w:rsid w:val="00B5435C"/>
    <w:rsid w:val="00B7181C"/>
    <w:rsid w:val="00B820A1"/>
    <w:rsid w:val="00B862F1"/>
    <w:rsid w:val="00B87B1A"/>
    <w:rsid w:val="00C20636"/>
    <w:rsid w:val="00C41026"/>
    <w:rsid w:val="00C42CEF"/>
    <w:rsid w:val="00C45EBD"/>
    <w:rsid w:val="00C9494B"/>
    <w:rsid w:val="00CE6586"/>
    <w:rsid w:val="00D3204E"/>
    <w:rsid w:val="00E14E19"/>
    <w:rsid w:val="00E425E0"/>
    <w:rsid w:val="00E733E3"/>
    <w:rsid w:val="00F10F7F"/>
    <w:rsid w:val="00F476F6"/>
    <w:rsid w:val="00FD6050"/>
    <w:rsid w:val="00FE1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E9DF"/>
  <w15:docId w15:val="{26B3087D-BD7C-4292-B735-A4712F4B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4</cp:revision>
  <dcterms:created xsi:type="dcterms:W3CDTF">2016-11-29T08:11:00Z</dcterms:created>
  <dcterms:modified xsi:type="dcterms:W3CDTF">2016-11-29T08:20:00Z</dcterms:modified>
</cp:coreProperties>
</file>