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BCF9D" w14:textId="77777777" w:rsidR="001F1B09" w:rsidRDefault="001F1B09" w:rsidP="008B683F">
      <w:pPr>
        <w:autoSpaceDE w:val="0"/>
        <w:autoSpaceDN w:val="0"/>
        <w:adjustRightInd w:val="0"/>
        <w:ind w:left="142" w:firstLine="0"/>
        <w:jc w:val="center"/>
        <w:rPr>
          <w:rFonts w:cs="Arial"/>
          <w:b/>
          <w:bCs/>
          <w:sz w:val="24"/>
          <w:szCs w:val="24"/>
        </w:rPr>
      </w:pPr>
    </w:p>
    <w:p w14:paraId="39089C6B" w14:textId="6EC13FFB" w:rsidR="001F1B09" w:rsidRDefault="001F1B09" w:rsidP="008B683F">
      <w:pPr>
        <w:autoSpaceDE w:val="0"/>
        <w:autoSpaceDN w:val="0"/>
        <w:adjustRightInd w:val="0"/>
        <w:ind w:left="142" w:firstLine="0"/>
        <w:jc w:val="center"/>
        <w:rPr>
          <w:rFonts w:cs="Arial"/>
          <w:b/>
          <w:bCs/>
          <w:sz w:val="24"/>
          <w:szCs w:val="24"/>
        </w:rPr>
      </w:pPr>
      <w:r>
        <w:rPr>
          <w:noProof/>
          <w:lang w:eastAsia="cs-CZ"/>
        </w:rPr>
        <w:drawing>
          <wp:inline distT="0" distB="0" distL="0" distR="0" wp14:anchorId="06C060D8" wp14:editId="3682C62D">
            <wp:extent cx="5760720" cy="139192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391920"/>
                    </a:xfrm>
                    <a:prstGeom prst="rect">
                      <a:avLst/>
                    </a:prstGeom>
                    <a:noFill/>
                    <a:ln>
                      <a:noFill/>
                    </a:ln>
                  </pic:spPr>
                </pic:pic>
              </a:graphicData>
            </a:graphic>
          </wp:inline>
        </w:drawing>
      </w:r>
    </w:p>
    <w:p w14:paraId="503E4524" w14:textId="676A9C40" w:rsidR="0077213A" w:rsidRPr="00373339" w:rsidRDefault="005344D3" w:rsidP="008B683F">
      <w:pPr>
        <w:autoSpaceDE w:val="0"/>
        <w:autoSpaceDN w:val="0"/>
        <w:adjustRightInd w:val="0"/>
        <w:ind w:left="142" w:firstLine="0"/>
        <w:jc w:val="center"/>
        <w:rPr>
          <w:rFonts w:cs="Arial"/>
          <w:b/>
          <w:bCs/>
          <w:sz w:val="24"/>
          <w:szCs w:val="24"/>
        </w:rPr>
      </w:pPr>
      <w:r>
        <w:rPr>
          <w:rFonts w:cs="Arial"/>
          <w:b/>
          <w:bCs/>
          <w:sz w:val="24"/>
          <w:szCs w:val="24"/>
        </w:rPr>
        <w:t>N</w:t>
      </w:r>
      <w:r w:rsidR="00D61E7D" w:rsidRPr="00373339">
        <w:rPr>
          <w:rFonts w:cs="Arial"/>
          <w:b/>
          <w:bCs/>
          <w:sz w:val="24"/>
          <w:szCs w:val="24"/>
        </w:rPr>
        <w:t>ÁJEMNÍ</w:t>
      </w:r>
      <w:r w:rsidR="0077213A" w:rsidRPr="00373339">
        <w:rPr>
          <w:rFonts w:cs="Arial"/>
          <w:b/>
          <w:bCs/>
          <w:sz w:val="24"/>
          <w:szCs w:val="24"/>
        </w:rPr>
        <w:t xml:space="preserve"> SMLOUVA</w:t>
      </w:r>
    </w:p>
    <w:p w14:paraId="7FEF5010" w14:textId="07EA4984" w:rsidR="0077213A" w:rsidRPr="00373339" w:rsidRDefault="0077213A" w:rsidP="009D32E6">
      <w:pPr>
        <w:autoSpaceDE w:val="0"/>
        <w:autoSpaceDN w:val="0"/>
        <w:adjustRightInd w:val="0"/>
        <w:ind w:left="0" w:firstLine="0"/>
        <w:jc w:val="center"/>
        <w:rPr>
          <w:rFonts w:cs="Arial"/>
          <w:b/>
          <w:bCs/>
          <w:sz w:val="28"/>
          <w:szCs w:val="28"/>
        </w:rPr>
      </w:pPr>
      <w:r w:rsidRPr="00373339">
        <w:rPr>
          <w:rFonts w:cs="Arial"/>
          <w:b/>
          <w:bCs/>
          <w:sz w:val="28"/>
          <w:szCs w:val="28"/>
        </w:rPr>
        <w:t>č.</w:t>
      </w:r>
      <w:r w:rsidR="00D34C12" w:rsidRPr="00373339">
        <w:rPr>
          <w:rFonts w:cs="Arial"/>
          <w:b/>
          <w:bCs/>
          <w:sz w:val="28"/>
          <w:szCs w:val="28"/>
        </w:rPr>
        <w:t xml:space="preserve"> </w:t>
      </w:r>
      <w:r w:rsidR="009A5AA2">
        <w:rPr>
          <w:rFonts w:cs="Arial"/>
          <w:b/>
          <w:bCs/>
          <w:sz w:val="28"/>
          <w:szCs w:val="28"/>
        </w:rPr>
        <w:t>181806</w:t>
      </w:r>
    </w:p>
    <w:p w14:paraId="1ADF7BC9" w14:textId="77777777" w:rsidR="0077213A" w:rsidRPr="00F0747E" w:rsidRDefault="0077213A" w:rsidP="009D32E6">
      <w:pPr>
        <w:autoSpaceDE w:val="0"/>
        <w:autoSpaceDN w:val="0"/>
        <w:adjustRightInd w:val="0"/>
        <w:ind w:left="0" w:firstLine="0"/>
        <w:rPr>
          <w:rFonts w:cs="Arial"/>
          <w:bCs/>
          <w:sz w:val="24"/>
          <w:szCs w:val="24"/>
        </w:rPr>
      </w:pPr>
    </w:p>
    <w:p w14:paraId="0A9C9F2C" w14:textId="460EA3DC" w:rsidR="0077213A" w:rsidRPr="00722F1F" w:rsidRDefault="0077213A" w:rsidP="009D32E6">
      <w:pPr>
        <w:autoSpaceDE w:val="0"/>
        <w:autoSpaceDN w:val="0"/>
        <w:adjustRightInd w:val="0"/>
        <w:ind w:left="0" w:firstLine="0"/>
        <w:rPr>
          <w:rFonts w:cs="Arial"/>
        </w:rPr>
      </w:pPr>
      <w:r w:rsidRPr="00722F1F">
        <w:rPr>
          <w:rFonts w:cs="Arial"/>
          <w:bCs/>
        </w:rPr>
        <w:t>uzavřená níže uvedeného dne, měsíce a roku na základě usta</w:t>
      </w:r>
      <w:r w:rsidR="00285985" w:rsidRPr="00722F1F">
        <w:rPr>
          <w:rFonts w:cs="Arial"/>
          <w:bCs/>
        </w:rPr>
        <w:t>novení § 2201 a násl. zákona č. </w:t>
      </w:r>
      <w:r w:rsidRPr="00722F1F">
        <w:rPr>
          <w:rFonts w:cs="Arial"/>
          <w:bCs/>
        </w:rPr>
        <w:t>89/2012 Sb., občanský zákoník,</w:t>
      </w:r>
      <w:r w:rsidR="007C6922" w:rsidRPr="00722F1F">
        <w:rPr>
          <w:rFonts w:cs="Arial"/>
          <w:bCs/>
        </w:rPr>
        <w:t xml:space="preserve"> mezi těmito smluvními stranami</w:t>
      </w:r>
      <w:r w:rsidRPr="00722F1F">
        <w:rPr>
          <w:rFonts w:cs="Arial"/>
          <w:bCs/>
        </w:rPr>
        <w:t xml:space="preserve">: </w:t>
      </w:r>
    </w:p>
    <w:p w14:paraId="63FDC94A" w14:textId="77777777" w:rsidR="0077213A" w:rsidRPr="00722F1F" w:rsidRDefault="0077213A" w:rsidP="009D32E6">
      <w:pPr>
        <w:autoSpaceDE w:val="0"/>
        <w:autoSpaceDN w:val="0"/>
        <w:adjustRightInd w:val="0"/>
        <w:ind w:left="0" w:firstLine="0"/>
        <w:rPr>
          <w:rFonts w:cs="Arial"/>
          <w:lang w:val="x-none"/>
        </w:rPr>
      </w:pPr>
    </w:p>
    <w:p w14:paraId="7ABC0EA1" w14:textId="77777777" w:rsidR="00F215E1" w:rsidRPr="00722F1F" w:rsidRDefault="00F215E1" w:rsidP="00F215E1">
      <w:pPr>
        <w:rPr>
          <w:b/>
        </w:rPr>
      </w:pPr>
      <w:r w:rsidRPr="00722F1F">
        <w:rPr>
          <w:b/>
        </w:rPr>
        <w:t>Národní muzeum</w:t>
      </w:r>
    </w:p>
    <w:p w14:paraId="1B8A31D3" w14:textId="77777777" w:rsidR="00F215E1" w:rsidRPr="00722F1F" w:rsidRDefault="00F215E1" w:rsidP="00F215E1">
      <w:r w:rsidRPr="00722F1F">
        <w:t>se sídlem Václavské náměstí 68, 115 79 Praha 1</w:t>
      </w:r>
    </w:p>
    <w:p w14:paraId="1FA61E88" w14:textId="58267828" w:rsidR="00F215E1" w:rsidRPr="00722F1F" w:rsidRDefault="00F215E1" w:rsidP="00F215E1">
      <w:r w:rsidRPr="00722F1F">
        <w:t xml:space="preserve">jehož jménem jedná </w:t>
      </w:r>
      <w:r w:rsidRPr="00722F1F">
        <w:rPr>
          <w:b/>
        </w:rPr>
        <w:t>Mgr. Marek Junek, PhD.</w:t>
      </w:r>
      <w:r w:rsidR="0033088A" w:rsidRPr="00722F1F">
        <w:t>, ředitel H</w:t>
      </w:r>
      <w:r w:rsidRPr="00722F1F">
        <w:t>istorického muzea</w:t>
      </w:r>
    </w:p>
    <w:p w14:paraId="42EE07B2" w14:textId="77777777" w:rsidR="00F215E1" w:rsidRPr="00722F1F" w:rsidRDefault="00F215E1" w:rsidP="00F215E1">
      <w:r w:rsidRPr="00722F1F">
        <w:t>IČ: 00023272 DIČ: CZ00023272</w:t>
      </w:r>
    </w:p>
    <w:p w14:paraId="40AA0BA9" w14:textId="798AAFA8" w:rsidR="00F215E1" w:rsidRPr="00722F1F" w:rsidRDefault="00F215E1" w:rsidP="00F215E1">
      <w:r w:rsidRPr="00722F1F">
        <w:t>bankovní spojení:</w:t>
      </w:r>
      <w:r w:rsidR="00970CD7">
        <w:t xml:space="preserve"> </w:t>
      </w:r>
      <w:r w:rsidR="005D2DC6">
        <w:t>×××××××××××××××××××</w:t>
      </w:r>
    </w:p>
    <w:p w14:paraId="251344B0" w14:textId="056507CA" w:rsidR="00F215E1" w:rsidRPr="00722F1F" w:rsidRDefault="00F215E1" w:rsidP="00F215E1">
      <w:r w:rsidRPr="00722F1F">
        <w:t>kontaktní osoba:</w:t>
      </w:r>
      <w:r w:rsidR="0060589D">
        <w:t xml:space="preserve"> </w:t>
      </w:r>
      <w:r w:rsidR="005D2DC6">
        <w:t>×××××××××××××××××××××××××××××××××××××××××××××××××××××××</w:t>
      </w:r>
    </w:p>
    <w:p w14:paraId="6F3EEB4D" w14:textId="77777777" w:rsidR="00F215E1" w:rsidRPr="00722F1F" w:rsidRDefault="00F215E1" w:rsidP="00F215E1">
      <w:pPr>
        <w:spacing w:line="360" w:lineRule="auto"/>
      </w:pPr>
      <w:r w:rsidRPr="00722F1F">
        <w:t>(dále jen „</w:t>
      </w:r>
      <w:r w:rsidRPr="00722F1F">
        <w:rPr>
          <w:b/>
        </w:rPr>
        <w:t>pronajímatel</w:t>
      </w:r>
      <w:r w:rsidRPr="00722F1F">
        <w:t>“)</w:t>
      </w:r>
    </w:p>
    <w:p w14:paraId="5BD5E13B" w14:textId="77777777" w:rsidR="00F215E1" w:rsidRPr="00722F1F" w:rsidRDefault="00F215E1" w:rsidP="00F215E1">
      <w:pPr>
        <w:spacing w:line="360" w:lineRule="auto"/>
      </w:pPr>
      <w:r w:rsidRPr="00722F1F">
        <w:t>a</w:t>
      </w:r>
    </w:p>
    <w:p w14:paraId="372E82CE" w14:textId="77777777" w:rsidR="00F215E1" w:rsidRPr="00722F1F" w:rsidRDefault="00F215E1" w:rsidP="00F215E1">
      <w:pPr>
        <w:rPr>
          <w:b/>
        </w:rPr>
      </w:pPr>
      <w:r w:rsidRPr="00722F1F">
        <w:rPr>
          <w:b/>
        </w:rPr>
        <w:t>Pražské Benátky, s r.o.</w:t>
      </w:r>
    </w:p>
    <w:p w14:paraId="0E5CE1AB" w14:textId="77777777" w:rsidR="00F215E1" w:rsidRPr="00722F1F" w:rsidRDefault="00F215E1" w:rsidP="00F215E1">
      <w:r w:rsidRPr="00722F1F">
        <w:t>se sídlem Platnéřská 191/4, 110 00 Praha 1</w:t>
      </w:r>
    </w:p>
    <w:p w14:paraId="1C4A25E1" w14:textId="68B8C8A0" w:rsidR="00F215E1" w:rsidRPr="00722F1F" w:rsidRDefault="00F215E1" w:rsidP="00F215E1">
      <w:r w:rsidRPr="00722F1F">
        <w:t xml:space="preserve">jejímž jménem jedná </w:t>
      </w:r>
      <w:r w:rsidRPr="00722F1F">
        <w:rPr>
          <w:b/>
        </w:rPr>
        <w:t>Zdeněk Bergman</w:t>
      </w:r>
      <w:r w:rsidRPr="00722F1F">
        <w:t xml:space="preserve">, </w:t>
      </w:r>
      <w:r w:rsidR="00D14AEE">
        <w:t>jednatel</w:t>
      </w:r>
      <w:r w:rsidRPr="00722F1F">
        <w:t xml:space="preserve"> společnosti</w:t>
      </w:r>
    </w:p>
    <w:p w14:paraId="639BEA86" w14:textId="77777777" w:rsidR="00F215E1" w:rsidRPr="00722F1F" w:rsidRDefault="00F215E1" w:rsidP="00F215E1">
      <w:r w:rsidRPr="00722F1F">
        <w:t>IČ:  25759051 DIČ: CZ25759051</w:t>
      </w:r>
    </w:p>
    <w:p w14:paraId="69908715" w14:textId="648212D4" w:rsidR="009E0081" w:rsidRPr="00722F1F" w:rsidRDefault="00F215E1" w:rsidP="00D14AEE">
      <w:pPr>
        <w:autoSpaceDE w:val="0"/>
        <w:autoSpaceDN w:val="0"/>
        <w:adjustRightInd w:val="0"/>
        <w:ind w:left="0" w:firstLine="0"/>
        <w:jc w:val="left"/>
        <w:rPr>
          <w:rFonts w:cs="Arial"/>
          <w:lang w:val="x-none"/>
        </w:rPr>
      </w:pPr>
      <w:r w:rsidRPr="00722F1F">
        <w:t>kontaktní osoba:</w:t>
      </w:r>
      <w:r w:rsidR="00FA16D0">
        <w:t xml:space="preserve"> </w:t>
      </w:r>
      <w:r w:rsidR="005D2DC6">
        <w:t>×××××××××××××××××××××××××××××××××××××××××××××××××××××××××××××</w:t>
      </w:r>
    </w:p>
    <w:p w14:paraId="1EDE7C4A" w14:textId="01AAC2E9" w:rsidR="00D34C12" w:rsidRPr="00722F1F" w:rsidRDefault="00D34C12" w:rsidP="00D34C12">
      <w:r w:rsidRPr="00722F1F">
        <w:t>(dále jen „</w:t>
      </w:r>
      <w:r w:rsidRPr="00722F1F">
        <w:rPr>
          <w:b/>
        </w:rPr>
        <w:t>nájemce</w:t>
      </w:r>
      <w:r w:rsidRPr="00722F1F">
        <w:t>“)</w:t>
      </w:r>
    </w:p>
    <w:p w14:paraId="1FC7E570" w14:textId="63F42CAB" w:rsidR="009E0081" w:rsidRPr="00792800" w:rsidRDefault="00D34C12" w:rsidP="009D32E6">
      <w:pPr>
        <w:autoSpaceDE w:val="0"/>
        <w:autoSpaceDN w:val="0"/>
        <w:adjustRightInd w:val="0"/>
        <w:ind w:left="0" w:firstLine="0"/>
        <w:rPr>
          <w:rFonts w:cs="Arial"/>
          <w:b/>
          <w:bCs/>
        </w:rPr>
      </w:pPr>
      <w:r w:rsidRPr="00722F1F">
        <w:rPr>
          <w:b/>
          <w:bCs/>
        </w:rPr>
        <w:t xml:space="preserve"> </w:t>
      </w:r>
      <w:r w:rsidRPr="00722F1F">
        <w:rPr>
          <w:b/>
          <w:bCs/>
        </w:rPr>
        <w:br/>
      </w:r>
      <w:r w:rsidRPr="00722F1F">
        <w:rPr>
          <w:rFonts w:cs="Arial"/>
          <w:lang w:val="x-none"/>
        </w:rPr>
        <w:t xml:space="preserve">(ve smlouvě společně dále jen jako </w:t>
      </w:r>
      <w:r w:rsidRPr="00792800">
        <w:rPr>
          <w:rFonts w:cs="Arial"/>
          <w:bCs/>
          <w:lang w:val="x-none"/>
        </w:rPr>
        <w:t>smluvní strany</w:t>
      </w:r>
      <w:r w:rsidR="00792800">
        <w:rPr>
          <w:rFonts w:cs="Arial"/>
          <w:bCs/>
        </w:rPr>
        <w:t>)</w:t>
      </w:r>
    </w:p>
    <w:p w14:paraId="22D911B4" w14:textId="77777777" w:rsidR="00811E08" w:rsidRPr="00722F1F" w:rsidRDefault="00811E08" w:rsidP="009D32E6">
      <w:pPr>
        <w:autoSpaceDE w:val="0"/>
        <w:autoSpaceDN w:val="0"/>
        <w:adjustRightInd w:val="0"/>
        <w:ind w:left="0" w:firstLine="0"/>
        <w:rPr>
          <w:rFonts w:cs="Arial"/>
          <w:b/>
          <w:bCs/>
          <w:lang w:val="x-none"/>
        </w:rPr>
      </w:pPr>
    </w:p>
    <w:p w14:paraId="4324F952" w14:textId="77777777" w:rsidR="008B683F" w:rsidRPr="00722F1F" w:rsidRDefault="008B683F" w:rsidP="009D32E6">
      <w:pPr>
        <w:autoSpaceDE w:val="0"/>
        <w:autoSpaceDN w:val="0"/>
        <w:adjustRightInd w:val="0"/>
        <w:ind w:left="0" w:firstLine="0"/>
        <w:rPr>
          <w:rFonts w:cs="Arial"/>
        </w:rPr>
      </w:pPr>
    </w:p>
    <w:p w14:paraId="11A8EAAD" w14:textId="7F51BCF6" w:rsidR="009E0081" w:rsidRPr="00722F1F" w:rsidRDefault="007C6922" w:rsidP="00173AFF">
      <w:pPr>
        <w:autoSpaceDE w:val="0"/>
        <w:autoSpaceDN w:val="0"/>
        <w:adjustRightInd w:val="0"/>
        <w:spacing w:line="21" w:lineRule="atLeast"/>
        <w:ind w:left="0" w:firstLine="0"/>
        <w:jc w:val="center"/>
        <w:rPr>
          <w:rFonts w:cs="Arial"/>
          <w:b/>
        </w:rPr>
      </w:pPr>
      <w:r w:rsidRPr="00722F1F">
        <w:rPr>
          <w:rFonts w:cs="Arial"/>
          <w:b/>
        </w:rPr>
        <w:t>Preambule.</w:t>
      </w:r>
    </w:p>
    <w:p w14:paraId="6DA810DE" w14:textId="36A8E631" w:rsidR="009D32E6" w:rsidRPr="00722F1F" w:rsidRDefault="009D32E6" w:rsidP="00173AFF">
      <w:pPr>
        <w:spacing w:line="21" w:lineRule="atLeast"/>
        <w:rPr>
          <w:rFonts w:cs="Arial"/>
        </w:rPr>
      </w:pPr>
      <w:r w:rsidRPr="00722F1F">
        <w:rPr>
          <w:rFonts w:cs="Arial"/>
        </w:rPr>
        <w:t xml:space="preserve">Smluvní strany </w:t>
      </w:r>
      <w:r w:rsidR="009E0081" w:rsidRPr="00722F1F">
        <w:rPr>
          <w:rFonts w:cs="Arial"/>
        </w:rPr>
        <w:t>prohlašují, že</w:t>
      </w:r>
      <w:r w:rsidRPr="00722F1F">
        <w:rPr>
          <w:rFonts w:cs="Arial"/>
        </w:rPr>
        <w:t>:</w:t>
      </w:r>
    </w:p>
    <w:p w14:paraId="1AFECEE9" w14:textId="4AC3B7AA" w:rsidR="009E0081" w:rsidRPr="00722F1F" w:rsidRDefault="009E0081" w:rsidP="00373339">
      <w:pPr>
        <w:pStyle w:val="Odstavecseseznamem"/>
        <w:spacing w:line="21" w:lineRule="atLeast"/>
        <w:ind w:firstLine="0"/>
        <w:rPr>
          <w:rFonts w:cs="Arial"/>
        </w:rPr>
      </w:pPr>
      <w:r w:rsidRPr="00722F1F">
        <w:rPr>
          <w:rFonts w:cs="Arial"/>
        </w:rPr>
        <w:t>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r w:rsidR="00373339">
        <w:rPr>
          <w:rFonts w:cs="Arial"/>
        </w:rPr>
        <w:t>.</w:t>
      </w:r>
    </w:p>
    <w:p w14:paraId="2F0CE253" w14:textId="77777777" w:rsidR="004C2E5F" w:rsidRDefault="004C2E5F" w:rsidP="00066795">
      <w:pPr>
        <w:spacing w:line="21" w:lineRule="atLeast"/>
        <w:ind w:left="720" w:firstLine="0"/>
        <w:rPr>
          <w:rFonts w:cs="Arial"/>
        </w:rPr>
      </w:pPr>
    </w:p>
    <w:p w14:paraId="3D23933B" w14:textId="77777777" w:rsidR="00066795" w:rsidRPr="00722F1F" w:rsidRDefault="00066795" w:rsidP="00173AFF">
      <w:pPr>
        <w:autoSpaceDE w:val="0"/>
        <w:autoSpaceDN w:val="0"/>
        <w:adjustRightInd w:val="0"/>
        <w:spacing w:line="21" w:lineRule="atLeast"/>
        <w:ind w:left="0" w:firstLine="0"/>
        <w:jc w:val="center"/>
        <w:rPr>
          <w:rFonts w:cs="Arial"/>
          <w:b/>
          <w:bCs/>
        </w:rPr>
      </w:pPr>
    </w:p>
    <w:p w14:paraId="47925082" w14:textId="7DCB1FAD" w:rsidR="0077213A" w:rsidRPr="00722F1F" w:rsidRDefault="007C6922" w:rsidP="00173AFF">
      <w:pPr>
        <w:autoSpaceDE w:val="0"/>
        <w:autoSpaceDN w:val="0"/>
        <w:adjustRightInd w:val="0"/>
        <w:spacing w:line="21" w:lineRule="atLeast"/>
        <w:ind w:left="0" w:firstLine="0"/>
        <w:jc w:val="center"/>
        <w:rPr>
          <w:rFonts w:cs="Arial"/>
          <w:b/>
          <w:bCs/>
          <w:lang w:val="x-none"/>
        </w:rPr>
      </w:pPr>
      <w:r w:rsidRPr="00722F1F">
        <w:rPr>
          <w:rFonts w:cs="Arial"/>
          <w:b/>
          <w:bCs/>
        </w:rPr>
        <w:t xml:space="preserve">Článek </w:t>
      </w:r>
      <w:r w:rsidR="0077213A" w:rsidRPr="00722F1F">
        <w:rPr>
          <w:rFonts w:cs="Arial"/>
          <w:b/>
          <w:bCs/>
          <w:lang w:val="x-none"/>
        </w:rPr>
        <w:t>I.</w:t>
      </w:r>
    </w:p>
    <w:p w14:paraId="2E74FC50" w14:textId="44DB918E" w:rsidR="0077213A" w:rsidRPr="00722F1F" w:rsidRDefault="0077213A"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Předmět nájmu</w:t>
      </w:r>
    </w:p>
    <w:p w14:paraId="524E479A" w14:textId="7A07824E" w:rsidR="001A3FF3" w:rsidRPr="00722F1F" w:rsidRDefault="0077213A" w:rsidP="00173AFF">
      <w:pPr>
        <w:pStyle w:val="Odstavecseseznamem"/>
        <w:widowControl w:val="0"/>
        <w:numPr>
          <w:ilvl w:val="0"/>
          <w:numId w:val="5"/>
        </w:numPr>
        <w:tabs>
          <w:tab w:val="left" w:pos="2410"/>
          <w:tab w:val="left" w:pos="7230"/>
        </w:tabs>
        <w:autoSpaceDE w:val="0"/>
        <w:autoSpaceDN w:val="0"/>
        <w:adjustRightInd w:val="0"/>
        <w:spacing w:line="21" w:lineRule="atLeast"/>
        <w:ind w:left="284"/>
        <w:rPr>
          <w:rFonts w:cs="Arial"/>
        </w:rPr>
      </w:pPr>
      <w:r w:rsidRPr="00722F1F">
        <w:rPr>
          <w:rFonts w:cs="Arial"/>
          <w:lang w:val="x-none"/>
        </w:rPr>
        <w:t>Pron</w:t>
      </w:r>
      <w:r w:rsidR="007C6922" w:rsidRPr="00722F1F">
        <w:rPr>
          <w:rFonts w:cs="Arial"/>
          <w:lang w:val="x-none"/>
        </w:rPr>
        <w:t xml:space="preserve">ajímatel má jako </w:t>
      </w:r>
      <w:r w:rsidR="007C6922" w:rsidRPr="00722F1F">
        <w:rPr>
          <w:rFonts w:cs="Arial"/>
        </w:rPr>
        <w:t>příspěvková organizace zřízená ministerstvem kultury právo hospodařit s majetkem státu, který mu byl svěřen. Mezi svěřené movité věci patří mimo jiné i sbírkové předměty, jmenované v Příloze č. 1 této smlouvy</w:t>
      </w:r>
      <w:r w:rsidR="00614739">
        <w:rPr>
          <w:rFonts w:cs="Arial"/>
        </w:rPr>
        <w:t>, která je nedílnou součástí této smlouvy,</w:t>
      </w:r>
      <w:r w:rsidR="001A3FF3" w:rsidRPr="00722F1F">
        <w:rPr>
          <w:rFonts w:cs="Arial"/>
        </w:rPr>
        <w:t xml:space="preserve"> pod položkami</w:t>
      </w:r>
      <w:r w:rsidR="00332114" w:rsidRPr="00722F1F">
        <w:rPr>
          <w:rFonts w:cs="Arial"/>
        </w:rPr>
        <w:t xml:space="preserve"> </w:t>
      </w:r>
      <w:r w:rsidR="00332114" w:rsidRPr="00614739">
        <w:rPr>
          <w:rFonts w:cs="Arial"/>
          <w:b/>
        </w:rPr>
        <w:t>1-</w:t>
      </w:r>
      <w:r w:rsidR="00D14AEE">
        <w:rPr>
          <w:rFonts w:cs="Arial"/>
          <w:b/>
        </w:rPr>
        <w:t>37</w:t>
      </w:r>
      <w:r w:rsidR="00332114" w:rsidRPr="00722F1F">
        <w:rPr>
          <w:rFonts w:cs="Arial"/>
        </w:rPr>
        <w:t xml:space="preserve"> v</w:t>
      </w:r>
      <w:r w:rsidR="00614739">
        <w:rPr>
          <w:rFonts w:cs="Arial"/>
        </w:rPr>
        <w:t xml:space="preserve"> celkové </w:t>
      </w:r>
      <w:r w:rsidR="00332114" w:rsidRPr="00722F1F">
        <w:rPr>
          <w:rFonts w:cs="Arial"/>
        </w:rPr>
        <w:t xml:space="preserve">pojistné hodnotě </w:t>
      </w:r>
      <w:r w:rsidR="005D2DC6">
        <w:rPr>
          <w:rFonts w:cs="Arial"/>
        </w:rPr>
        <w:t>××××××××××</w:t>
      </w:r>
      <w:r w:rsidR="00614739" w:rsidRPr="00614739">
        <w:rPr>
          <w:rFonts w:cs="Arial"/>
          <w:b/>
        </w:rPr>
        <w:t xml:space="preserve"> </w:t>
      </w:r>
      <w:r w:rsidR="001A3FF3" w:rsidRPr="00614739">
        <w:rPr>
          <w:rFonts w:cs="Arial"/>
          <w:b/>
        </w:rPr>
        <w:t>Kč</w:t>
      </w:r>
      <w:r w:rsidR="001A3FF3" w:rsidRPr="00722F1F">
        <w:rPr>
          <w:rFonts w:cs="Arial"/>
        </w:rPr>
        <w:t xml:space="preserve"> (dále jen předmět nájmu)</w:t>
      </w:r>
      <w:r w:rsidR="007C6922" w:rsidRPr="00722F1F">
        <w:rPr>
          <w:rFonts w:cs="Arial"/>
        </w:rPr>
        <w:t>.</w:t>
      </w:r>
      <w:r w:rsidR="001A3FF3" w:rsidRPr="00722F1F">
        <w:rPr>
          <w:rFonts w:cs="Arial"/>
        </w:rPr>
        <w:t xml:space="preserve"> </w:t>
      </w:r>
    </w:p>
    <w:p w14:paraId="61D80D19" w14:textId="4EA0DF5E" w:rsidR="005731DE" w:rsidRPr="005D2DC6" w:rsidRDefault="00BF59BD" w:rsidP="00173AFF">
      <w:pPr>
        <w:pStyle w:val="Odstavecseseznamem"/>
        <w:widowControl w:val="0"/>
        <w:numPr>
          <w:ilvl w:val="0"/>
          <w:numId w:val="5"/>
        </w:numPr>
        <w:tabs>
          <w:tab w:val="left" w:pos="2410"/>
          <w:tab w:val="left" w:pos="7230"/>
        </w:tabs>
        <w:autoSpaceDE w:val="0"/>
        <w:autoSpaceDN w:val="0"/>
        <w:adjustRightInd w:val="0"/>
        <w:spacing w:line="21" w:lineRule="atLeast"/>
        <w:ind w:left="284"/>
        <w:rPr>
          <w:rFonts w:cs="Arial"/>
        </w:rPr>
      </w:pPr>
      <w:r w:rsidRPr="00722F1F">
        <w:rPr>
          <w:rFonts w:cs="Arial"/>
        </w:rPr>
        <w:lastRenderedPageBreak/>
        <w:t xml:space="preserve">Pronajímatel přenechává nájemci předmět nájmu </w:t>
      </w:r>
      <w:r w:rsidR="00F215E1" w:rsidRPr="00722F1F">
        <w:rPr>
          <w:rFonts w:cs="Arial"/>
        </w:rPr>
        <w:t xml:space="preserve">za účelem jejich vystavení </w:t>
      </w:r>
      <w:r w:rsidR="00FA16D0">
        <w:rPr>
          <w:rFonts w:cs="Arial"/>
        </w:rPr>
        <w:t xml:space="preserve">na výstavě </w:t>
      </w:r>
      <w:r w:rsidR="00FA16D0" w:rsidRPr="00614739">
        <w:rPr>
          <w:rFonts w:cs="Arial"/>
          <w:b/>
        </w:rPr>
        <w:t>„</w:t>
      </w:r>
      <w:r w:rsidR="00614739" w:rsidRPr="00614739">
        <w:rPr>
          <w:rFonts w:cs="Arial"/>
          <w:b/>
        </w:rPr>
        <w:t>České vánoční zvyky</w:t>
      </w:r>
      <w:r w:rsidR="00FA16D0" w:rsidRPr="00614739">
        <w:rPr>
          <w:rFonts w:cs="Arial"/>
          <w:b/>
        </w:rPr>
        <w:t>“</w:t>
      </w:r>
      <w:r w:rsidR="001A3FF3" w:rsidRPr="00792800">
        <w:rPr>
          <w:rFonts w:cs="Arial"/>
          <w:b/>
        </w:rPr>
        <w:t xml:space="preserve"> </w:t>
      </w:r>
      <w:r w:rsidR="005D2DC6">
        <w:rPr>
          <w:rFonts w:cs="Arial"/>
          <w:b/>
        </w:rPr>
        <w:t>×××××××××××××××××××××××××××××××××××××××××××××××××××××××××××××</w:t>
      </w:r>
    </w:p>
    <w:p w14:paraId="258A886F" w14:textId="0CA5F936" w:rsidR="005D2DC6" w:rsidRPr="00722F1F" w:rsidRDefault="005D2DC6" w:rsidP="005D2DC6">
      <w:pPr>
        <w:pStyle w:val="Odstavecseseznamem"/>
        <w:widowControl w:val="0"/>
        <w:tabs>
          <w:tab w:val="left" w:pos="2410"/>
          <w:tab w:val="left" w:pos="7230"/>
        </w:tabs>
        <w:autoSpaceDE w:val="0"/>
        <w:autoSpaceDN w:val="0"/>
        <w:adjustRightInd w:val="0"/>
        <w:spacing w:line="21" w:lineRule="atLeast"/>
        <w:ind w:left="284" w:firstLine="0"/>
        <w:rPr>
          <w:rFonts w:cs="Arial"/>
        </w:rPr>
      </w:pPr>
      <w:r>
        <w:rPr>
          <w:rFonts w:cs="Arial"/>
          <w:b/>
        </w:rPr>
        <w:t>×××××××××××××××××××××××××××××××××××××××××××××</w:t>
      </w:r>
    </w:p>
    <w:p w14:paraId="4CDEF02F" w14:textId="0BE1477B" w:rsidR="00A10C9C" w:rsidRPr="00722F1F" w:rsidRDefault="00F215E1" w:rsidP="00173AFF">
      <w:pPr>
        <w:pStyle w:val="Odstavecseseznamem1"/>
        <w:numPr>
          <w:ilvl w:val="0"/>
          <w:numId w:val="5"/>
        </w:numPr>
        <w:spacing w:line="21" w:lineRule="atLeast"/>
        <w:ind w:left="284"/>
        <w:jc w:val="both"/>
        <w:rPr>
          <w:rFonts w:asciiTheme="minorHAnsi" w:hAnsiTheme="minorHAnsi"/>
          <w:szCs w:val="22"/>
        </w:rPr>
      </w:pPr>
      <w:r w:rsidRPr="00722F1F">
        <w:rPr>
          <w:rFonts w:asciiTheme="minorHAnsi" w:hAnsiTheme="minorHAnsi"/>
          <w:szCs w:val="22"/>
        </w:rPr>
        <w:t xml:space="preserve">Nájemce není oprávněn bez písemného souhlasu pronajímatele s pronajatými </w:t>
      </w:r>
      <w:r w:rsidR="00453EC7" w:rsidRPr="00722F1F">
        <w:rPr>
          <w:rFonts w:asciiTheme="minorHAnsi" w:hAnsiTheme="minorHAnsi"/>
          <w:szCs w:val="22"/>
        </w:rPr>
        <w:t xml:space="preserve">sbírkovými </w:t>
      </w:r>
      <w:r w:rsidRPr="00722F1F">
        <w:rPr>
          <w:rFonts w:asciiTheme="minorHAnsi" w:hAnsiTheme="minorHAnsi"/>
          <w:szCs w:val="22"/>
        </w:rPr>
        <w:t xml:space="preserve">předměty </w:t>
      </w:r>
      <w:r w:rsidR="00453EC7" w:rsidRPr="00722F1F">
        <w:rPr>
          <w:rFonts w:asciiTheme="minorHAnsi" w:hAnsiTheme="minorHAnsi"/>
          <w:szCs w:val="22"/>
        </w:rPr>
        <w:t>(</w:t>
      </w:r>
      <w:r w:rsidR="00310A0B" w:rsidRPr="00722F1F">
        <w:rPr>
          <w:rFonts w:asciiTheme="minorHAnsi" w:hAnsiTheme="minorHAnsi"/>
          <w:szCs w:val="22"/>
        </w:rPr>
        <w:t xml:space="preserve">podle § 2 </w:t>
      </w:r>
      <w:proofErr w:type="spellStart"/>
      <w:r w:rsidR="00310A0B" w:rsidRPr="00722F1F">
        <w:rPr>
          <w:rFonts w:asciiTheme="minorHAnsi" w:hAnsiTheme="minorHAnsi"/>
          <w:szCs w:val="22"/>
        </w:rPr>
        <w:t>ods</w:t>
      </w:r>
      <w:proofErr w:type="spellEnd"/>
      <w:r w:rsidR="00310A0B" w:rsidRPr="00722F1F">
        <w:rPr>
          <w:rFonts w:asciiTheme="minorHAnsi" w:hAnsiTheme="minorHAnsi"/>
          <w:szCs w:val="22"/>
        </w:rPr>
        <w:t>. 3 Zákona o ochraně sbírek muzejní povahy</w:t>
      </w:r>
      <w:r w:rsidR="00D3088A" w:rsidRPr="00722F1F">
        <w:rPr>
          <w:rFonts w:asciiTheme="minorHAnsi" w:hAnsiTheme="minorHAnsi"/>
          <w:szCs w:val="22"/>
        </w:rPr>
        <w:t xml:space="preserve"> </w:t>
      </w:r>
      <w:r w:rsidR="00310A0B" w:rsidRPr="00722F1F">
        <w:rPr>
          <w:rFonts w:asciiTheme="minorHAnsi" w:hAnsiTheme="minorHAnsi"/>
          <w:szCs w:val="22"/>
        </w:rPr>
        <w:t>a o změně některých dalších zákonů</w:t>
      </w:r>
      <w:r w:rsidR="00D3088A" w:rsidRPr="00722F1F">
        <w:rPr>
          <w:rFonts w:asciiTheme="minorHAnsi" w:hAnsiTheme="minorHAnsi"/>
          <w:szCs w:val="22"/>
        </w:rPr>
        <w:t xml:space="preserve"> č. 122/2000 Sb.</w:t>
      </w:r>
      <w:r w:rsidR="00310A0B" w:rsidRPr="00722F1F">
        <w:rPr>
          <w:rFonts w:asciiTheme="minorHAnsi" w:hAnsiTheme="minorHAnsi"/>
          <w:szCs w:val="22"/>
        </w:rPr>
        <w:t>, ve znění zákona č. 186/2004 S</w:t>
      </w:r>
      <w:r w:rsidR="00834775" w:rsidRPr="00722F1F">
        <w:rPr>
          <w:rFonts w:asciiTheme="minorHAnsi" w:hAnsiTheme="minorHAnsi"/>
          <w:szCs w:val="22"/>
        </w:rPr>
        <w:t>b</w:t>
      </w:r>
      <w:r w:rsidR="00310A0B" w:rsidRPr="00722F1F">
        <w:rPr>
          <w:rFonts w:asciiTheme="minorHAnsi" w:hAnsiTheme="minorHAnsi"/>
          <w:szCs w:val="22"/>
        </w:rPr>
        <w:t>., zákona 483/2004 Sb., zákona 203/2006 Sb., zákona č. 227/2009 Sb., zákona č. 281/</w:t>
      </w:r>
      <w:r w:rsidR="00834775" w:rsidRPr="00722F1F">
        <w:rPr>
          <w:rFonts w:asciiTheme="minorHAnsi" w:hAnsiTheme="minorHAnsi"/>
          <w:szCs w:val="22"/>
        </w:rPr>
        <w:t xml:space="preserve">2009 Sb., zákona 142/2012 Sb., </w:t>
      </w:r>
      <w:r w:rsidR="00310A0B" w:rsidRPr="00722F1F">
        <w:rPr>
          <w:rFonts w:asciiTheme="minorHAnsi" w:hAnsiTheme="minorHAnsi"/>
          <w:szCs w:val="22"/>
        </w:rPr>
        <w:t>zákona č. 303/2013</w:t>
      </w:r>
      <w:r w:rsidR="00834775" w:rsidRPr="00722F1F">
        <w:rPr>
          <w:rFonts w:asciiTheme="minorHAnsi" w:hAnsiTheme="minorHAnsi"/>
          <w:szCs w:val="22"/>
        </w:rPr>
        <w:t>, zákona 243/2016 Sb.</w:t>
      </w:r>
      <w:r w:rsidR="00310A0B" w:rsidRPr="00722F1F">
        <w:rPr>
          <w:rFonts w:asciiTheme="minorHAnsi" w:hAnsiTheme="minorHAnsi"/>
          <w:szCs w:val="22"/>
        </w:rPr>
        <w:t xml:space="preserve">) </w:t>
      </w:r>
      <w:r w:rsidRPr="00722F1F">
        <w:rPr>
          <w:rFonts w:asciiTheme="minorHAnsi" w:hAnsiTheme="minorHAnsi"/>
          <w:szCs w:val="22"/>
        </w:rPr>
        <w:t>jakýmkoliv způsobem disponovat mimo účel stanovený v odstavci 1 tohoto článku, zejména je nesmí</w:t>
      </w:r>
      <w:r w:rsidR="00A10C9C" w:rsidRPr="00722F1F">
        <w:rPr>
          <w:rFonts w:asciiTheme="minorHAnsi" w:hAnsiTheme="minorHAnsi"/>
          <w:szCs w:val="22"/>
        </w:rPr>
        <w:t>:</w:t>
      </w:r>
      <w:r w:rsidRPr="00722F1F">
        <w:rPr>
          <w:rFonts w:asciiTheme="minorHAnsi" w:hAnsiTheme="minorHAnsi"/>
          <w:szCs w:val="22"/>
        </w:rPr>
        <w:t xml:space="preserve"> </w:t>
      </w:r>
    </w:p>
    <w:p w14:paraId="37F5A595" w14:textId="5F980816" w:rsidR="00A10C9C" w:rsidRPr="00722F1F" w:rsidRDefault="00A10C9C" w:rsidP="00A10C9C">
      <w:pPr>
        <w:pStyle w:val="Odstavecseseznamem1"/>
        <w:numPr>
          <w:ilvl w:val="0"/>
          <w:numId w:val="23"/>
        </w:numPr>
        <w:spacing w:line="21" w:lineRule="atLeast"/>
        <w:jc w:val="both"/>
        <w:rPr>
          <w:rFonts w:asciiTheme="minorHAnsi" w:hAnsiTheme="minorHAnsi"/>
          <w:szCs w:val="22"/>
        </w:rPr>
      </w:pPr>
      <w:r w:rsidRPr="00722F1F">
        <w:rPr>
          <w:rFonts w:asciiTheme="minorHAnsi" w:hAnsiTheme="minorHAnsi"/>
          <w:szCs w:val="22"/>
        </w:rPr>
        <w:t>přemisťovat</w:t>
      </w:r>
      <w:r w:rsidR="00F215E1" w:rsidRPr="00722F1F">
        <w:rPr>
          <w:rFonts w:asciiTheme="minorHAnsi" w:hAnsiTheme="minorHAnsi"/>
          <w:szCs w:val="22"/>
        </w:rPr>
        <w:t xml:space="preserve"> </w:t>
      </w:r>
    </w:p>
    <w:p w14:paraId="667B0FA1" w14:textId="2B196DA1" w:rsidR="00A10C9C" w:rsidRPr="00722F1F" w:rsidRDefault="00A10C9C" w:rsidP="00A10C9C">
      <w:pPr>
        <w:pStyle w:val="Odstavecseseznamem1"/>
        <w:numPr>
          <w:ilvl w:val="0"/>
          <w:numId w:val="23"/>
        </w:numPr>
        <w:spacing w:line="21" w:lineRule="atLeast"/>
        <w:jc w:val="both"/>
        <w:rPr>
          <w:rFonts w:asciiTheme="minorHAnsi" w:hAnsiTheme="minorHAnsi"/>
          <w:szCs w:val="22"/>
        </w:rPr>
      </w:pPr>
      <w:r w:rsidRPr="00722F1F">
        <w:rPr>
          <w:rFonts w:asciiTheme="minorHAnsi" w:hAnsiTheme="minorHAnsi"/>
          <w:szCs w:val="22"/>
        </w:rPr>
        <w:t>přenechat k užívání třetí osobě</w:t>
      </w:r>
      <w:r w:rsidR="00F215E1" w:rsidRPr="00722F1F">
        <w:rPr>
          <w:rFonts w:asciiTheme="minorHAnsi" w:hAnsiTheme="minorHAnsi"/>
          <w:szCs w:val="22"/>
        </w:rPr>
        <w:t xml:space="preserve"> </w:t>
      </w:r>
    </w:p>
    <w:p w14:paraId="1EAF75C1" w14:textId="77777777" w:rsidR="00A10C9C" w:rsidRPr="00722F1F" w:rsidRDefault="00F215E1" w:rsidP="00A10C9C">
      <w:pPr>
        <w:pStyle w:val="Odstavecseseznamem1"/>
        <w:numPr>
          <w:ilvl w:val="0"/>
          <w:numId w:val="23"/>
        </w:numPr>
        <w:spacing w:line="21" w:lineRule="atLeast"/>
        <w:jc w:val="both"/>
        <w:rPr>
          <w:rFonts w:asciiTheme="minorHAnsi" w:hAnsiTheme="minorHAnsi"/>
          <w:szCs w:val="22"/>
        </w:rPr>
      </w:pPr>
      <w:r w:rsidRPr="00722F1F">
        <w:rPr>
          <w:rFonts w:asciiTheme="minorHAnsi" w:hAnsiTheme="minorHAnsi"/>
          <w:szCs w:val="22"/>
        </w:rPr>
        <w:t>provádět na nich konzervá</w:t>
      </w:r>
      <w:r w:rsidR="00A10C9C" w:rsidRPr="00722F1F">
        <w:rPr>
          <w:rFonts w:asciiTheme="minorHAnsi" w:hAnsiTheme="minorHAnsi"/>
          <w:szCs w:val="22"/>
        </w:rPr>
        <w:t>torské či restaurátorské zásahy</w:t>
      </w:r>
      <w:r w:rsidRPr="00722F1F">
        <w:rPr>
          <w:rFonts w:asciiTheme="minorHAnsi" w:hAnsiTheme="minorHAnsi"/>
          <w:szCs w:val="22"/>
        </w:rPr>
        <w:t xml:space="preserve"> </w:t>
      </w:r>
    </w:p>
    <w:p w14:paraId="7B941255" w14:textId="4C454108" w:rsidR="00F215E1" w:rsidRPr="00722F1F" w:rsidRDefault="00F215E1" w:rsidP="00A10C9C">
      <w:pPr>
        <w:pStyle w:val="Odstavecseseznamem1"/>
        <w:numPr>
          <w:ilvl w:val="0"/>
          <w:numId w:val="23"/>
        </w:numPr>
        <w:spacing w:line="21" w:lineRule="atLeast"/>
        <w:jc w:val="both"/>
        <w:rPr>
          <w:rFonts w:asciiTheme="minorHAnsi" w:hAnsiTheme="minorHAnsi"/>
          <w:szCs w:val="22"/>
        </w:rPr>
      </w:pPr>
      <w:r w:rsidRPr="00722F1F">
        <w:rPr>
          <w:rFonts w:asciiTheme="minorHAnsi" w:hAnsiTheme="minorHAnsi"/>
          <w:szCs w:val="22"/>
        </w:rPr>
        <w:t>fotografovat a filmovat je, nebo umožnit fotografování a filmování jinému</w:t>
      </w:r>
      <w:r w:rsidR="00275789" w:rsidRPr="00722F1F">
        <w:rPr>
          <w:rFonts w:asciiTheme="minorHAnsi" w:hAnsiTheme="minorHAnsi"/>
          <w:szCs w:val="22"/>
        </w:rPr>
        <w:t xml:space="preserve"> za účelem propagace a komerčního využití</w:t>
      </w:r>
      <w:r w:rsidRPr="00722F1F">
        <w:rPr>
          <w:rFonts w:asciiTheme="minorHAnsi" w:hAnsiTheme="minorHAnsi"/>
          <w:szCs w:val="22"/>
        </w:rPr>
        <w:t xml:space="preserve">, není-li vlastním účelem pronájmu obrazové snímání předmětu pronájmu. </w:t>
      </w:r>
    </w:p>
    <w:p w14:paraId="1B7D875A" w14:textId="77777777" w:rsidR="00722F1F" w:rsidRPr="00722F1F" w:rsidRDefault="00722F1F" w:rsidP="00173AFF">
      <w:pPr>
        <w:autoSpaceDE w:val="0"/>
        <w:autoSpaceDN w:val="0"/>
        <w:adjustRightInd w:val="0"/>
        <w:spacing w:line="21" w:lineRule="atLeast"/>
        <w:ind w:left="0" w:firstLine="0"/>
        <w:jc w:val="center"/>
        <w:rPr>
          <w:rFonts w:cs="Arial"/>
          <w:b/>
          <w:bCs/>
          <w:lang w:val="x-none"/>
        </w:rPr>
      </w:pPr>
    </w:p>
    <w:p w14:paraId="387B5FC9" w14:textId="159FB52E" w:rsidR="0077213A" w:rsidRPr="00722F1F" w:rsidRDefault="0077213A"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II.</w:t>
      </w:r>
    </w:p>
    <w:p w14:paraId="27D16D29" w14:textId="4F2C51B0" w:rsidR="0077213A" w:rsidRPr="00722F1F" w:rsidRDefault="00BF59BD"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Doba nájmu</w:t>
      </w:r>
    </w:p>
    <w:p w14:paraId="71529686" w14:textId="1628E119" w:rsidR="0077213A" w:rsidRPr="0042192A" w:rsidRDefault="0077213A" w:rsidP="00173AFF">
      <w:pPr>
        <w:pStyle w:val="Odstavecseseznamem"/>
        <w:numPr>
          <w:ilvl w:val="0"/>
          <w:numId w:val="3"/>
        </w:numPr>
        <w:autoSpaceDE w:val="0"/>
        <w:autoSpaceDN w:val="0"/>
        <w:adjustRightInd w:val="0"/>
        <w:spacing w:line="21" w:lineRule="atLeast"/>
        <w:rPr>
          <w:rFonts w:cs="Arial"/>
          <w:lang w:val="x-none"/>
        </w:rPr>
      </w:pPr>
      <w:r w:rsidRPr="00722F1F">
        <w:rPr>
          <w:rFonts w:cs="Arial"/>
          <w:lang w:val="x-none"/>
        </w:rPr>
        <w:t xml:space="preserve">Nájem se sjednává na dobu určitou, a to na období </w:t>
      </w:r>
      <w:r w:rsidRPr="002A7D10">
        <w:rPr>
          <w:rFonts w:cs="Arial"/>
          <w:b/>
          <w:lang w:val="x-none"/>
        </w:rPr>
        <w:t xml:space="preserve">od </w:t>
      </w:r>
      <w:r w:rsidR="00FA16D0" w:rsidRPr="002A7D10">
        <w:rPr>
          <w:rFonts w:cs="Arial"/>
          <w:b/>
        </w:rPr>
        <w:t>2</w:t>
      </w:r>
      <w:r w:rsidR="00F4262E" w:rsidRPr="002A7D10">
        <w:rPr>
          <w:rFonts w:cs="Arial"/>
          <w:b/>
        </w:rPr>
        <w:t>7</w:t>
      </w:r>
      <w:r w:rsidR="005D235C" w:rsidRPr="002A7D10">
        <w:rPr>
          <w:rFonts w:cs="Arial"/>
          <w:b/>
        </w:rPr>
        <w:t>.</w:t>
      </w:r>
      <w:r w:rsidR="00FA16D0" w:rsidRPr="002A7D10">
        <w:rPr>
          <w:rFonts w:cs="Arial"/>
          <w:b/>
        </w:rPr>
        <w:t xml:space="preserve"> </w:t>
      </w:r>
      <w:r w:rsidR="00614739" w:rsidRPr="002A7D10">
        <w:rPr>
          <w:rFonts w:cs="Arial"/>
          <w:b/>
        </w:rPr>
        <w:t>11</w:t>
      </w:r>
      <w:r w:rsidR="005D235C" w:rsidRPr="002A7D10">
        <w:rPr>
          <w:rFonts w:cs="Arial"/>
          <w:b/>
        </w:rPr>
        <w:t>.</w:t>
      </w:r>
      <w:r w:rsidR="00FA16D0" w:rsidRPr="002A7D10">
        <w:rPr>
          <w:rFonts w:cs="Arial"/>
          <w:b/>
        </w:rPr>
        <w:t xml:space="preserve"> </w:t>
      </w:r>
      <w:r w:rsidR="005D235C" w:rsidRPr="002A7D10">
        <w:rPr>
          <w:rFonts w:cs="Arial"/>
          <w:b/>
        </w:rPr>
        <w:t>201</w:t>
      </w:r>
      <w:r w:rsidR="00F4262E" w:rsidRPr="002A7D10">
        <w:rPr>
          <w:rFonts w:cs="Arial"/>
          <w:b/>
        </w:rPr>
        <w:t>8</w:t>
      </w:r>
      <w:r w:rsidR="001A3FF3" w:rsidRPr="002A7D10">
        <w:rPr>
          <w:rFonts w:cs="Arial"/>
          <w:b/>
        </w:rPr>
        <w:t xml:space="preserve"> </w:t>
      </w:r>
      <w:r w:rsidRPr="002A7D10">
        <w:rPr>
          <w:rFonts w:cs="Arial"/>
          <w:b/>
          <w:lang w:val="x-none"/>
        </w:rPr>
        <w:t>do</w:t>
      </w:r>
      <w:r w:rsidR="00BF59BD" w:rsidRPr="002A7D10">
        <w:rPr>
          <w:rFonts w:cs="Arial"/>
          <w:b/>
        </w:rPr>
        <w:t xml:space="preserve"> </w:t>
      </w:r>
      <w:r w:rsidR="00F4262E" w:rsidRPr="002A7D10">
        <w:rPr>
          <w:rFonts w:cs="Arial"/>
          <w:b/>
        </w:rPr>
        <w:t>4</w:t>
      </w:r>
      <w:r w:rsidR="005D235C" w:rsidRPr="002A7D10">
        <w:rPr>
          <w:rFonts w:cs="Arial"/>
          <w:b/>
        </w:rPr>
        <w:t>.</w:t>
      </w:r>
      <w:r w:rsidR="00FA16D0" w:rsidRPr="002A7D10">
        <w:rPr>
          <w:rFonts w:cs="Arial"/>
          <w:b/>
        </w:rPr>
        <w:t xml:space="preserve"> 2</w:t>
      </w:r>
      <w:r w:rsidR="00ED6A33" w:rsidRPr="002A7D10">
        <w:rPr>
          <w:rFonts w:cs="Arial"/>
          <w:b/>
        </w:rPr>
        <w:t>.</w:t>
      </w:r>
      <w:r w:rsidR="00FA16D0" w:rsidRPr="002A7D10">
        <w:rPr>
          <w:rFonts w:cs="Arial"/>
          <w:b/>
        </w:rPr>
        <w:t xml:space="preserve"> </w:t>
      </w:r>
      <w:r w:rsidR="00ED6A33" w:rsidRPr="002A7D10">
        <w:rPr>
          <w:rFonts w:cs="Arial"/>
          <w:b/>
        </w:rPr>
        <w:t>201</w:t>
      </w:r>
      <w:r w:rsidR="00F4262E" w:rsidRPr="002A7D10">
        <w:rPr>
          <w:rFonts w:cs="Arial"/>
          <w:b/>
        </w:rPr>
        <w:t>9</w:t>
      </w:r>
      <w:r w:rsidR="005D235C" w:rsidRPr="00722F1F">
        <w:rPr>
          <w:rFonts w:cs="Arial"/>
        </w:rPr>
        <w:t>.</w:t>
      </w:r>
      <w:r w:rsidR="0078172B" w:rsidRPr="00722F1F">
        <w:rPr>
          <w:rFonts w:cs="Arial"/>
        </w:rPr>
        <w:t xml:space="preserve"> </w:t>
      </w:r>
      <w:r w:rsidRPr="00722F1F">
        <w:rPr>
          <w:rFonts w:cs="Arial"/>
          <w:lang w:val="x-none"/>
        </w:rPr>
        <w:t xml:space="preserve">Doba nájmu se bezplatně prodlužuje o dobu, po kterou nájemce </w:t>
      </w:r>
      <w:r w:rsidR="00BF59BD" w:rsidRPr="00722F1F">
        <w:rPr>
          <w:rFonts w:cs="Arial"/>
        </w:rPr>
        <w:t xml:space="preserve">nebude moci </w:t>
      </w:r>
      <w:r w:rsidRPr="00722F1F">
        <w:rPr>
          <w:rFonts w:cs="Arial"/>
          <w:lang w:val="x-none"/>
        </w:rPr>
        <w:t>pro závadu oznámenou pronajímateli předmět nájmu užívat, p</w:t>
      </w:r>
      <w:r w:rsidR="00BF59BD" w:rsidRPr="00722F1F">
        <w:rPr>
          <w:rFonts w:cs="Arial"/>
          <w:lang w:val="x-none"/>
        </w:rPr>
        <w:t>ožádá-li o prodloužení nájemce.</w:t>
      </w:r>
    </w:p>
    <w:p w14:paraId="2FC2675F" w14:textId="77777777" w:rsidR="0042192A" w:rsidRPr="00722F1F" w:rsidRDefault="0042192A" w:rsidP="0042192A">
      <w:pPr>
        <w:pStyle w:val="Odstavecseseznamem"/>
        <w:autoSpaceDE w:val="0"/>
        <w:autoSpaceDN w:val="0"/>
        <w:adjustRightInd w:val="0"/>
        <w:spacing w:line="21" w:lineRule="atLeast"/>
        <w:ind w:left="360" w:firstLine="0"/>
        <w:rPr>
          <w:rFonts w:cs="Arial"/>
          <w:lang w:val="x-none"/>
        </w:rPr>
      </w:pPr>
    </w:p>
    <w:p w14:paraId="20B43F6A" w14:textId="4B1851F5" w:rsidR="0077213A" w:rsidRPr="00722F1F" w:rsidRDefault="007E6F61"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III</w:t>
      </w:r>
      <w:r w:rsidR="0077213A" w:rsidRPr="00722F1F">
        <w:rPr>
          <w:rFonts w:cs="Arial"/>
          <w:b/>
          <w:bCs/>
          <w:lang w:val="x-none"/>
        </w:rPr>
        <w:t>.</w:t>
      </w:r>
    </w:p>
    <w:p w14:paraId="74DAA049" w14:textId="254124C5" w:rsidR="0077213A" w:rsidRPr="00722F1F" w:rsidRDefault="00BF59BD"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 xml:space="preserve">Nájemné </w:t>
      </w:r>
    </w:p>
    <w:p w14:paraId="32AA79B0" w14:textId="348562AE" w:rsidR="0042192A" w:rsidRDefault="00BF59BD" w:rsidP="00173AFF">
      <w:pPr>
        <w:autoSpaceDE w:val="0"/>
        <w:autoSpaceDN w:val="0"/>
        <w:adjustRightInd w:val="0"/>
        <w:spacing w:line="21" w:lineRule="atLeast"/>
        <w:ind w:left="357" w:hanging="357"/>
        <w:rPr>
          <w:rFonts w:cs="Arial"/>
        </w:rPr>
      </w:pPr>
      <w:r w:rsidRPr="00722F1F">
        <w:rPr>
          <w:rFonts w:cs="Arial"/>
          <w:lang w:val="x-none"/>
        </w:rPr>
        <w:t>1)</w:t>
      </w:r>
      <w:r w:rsidR="00F956E0" w:rsidRPr="00722F1F">
        <w:rPr>
          <w:rFonts w:cs="Arial"/>
        </w:rPr>
        <w:t xml:space="preserve">  </w:t>
      </w:r>
      <w:r w:rsidR="0078172B" w:rsidRPr="00722F1F">
        <w:rPr>
          <w:rFonts w:cs="Arial"/>
          <w:lang w:val="x-none"/>
        </w:rPr>
        <w:t>S</w:t>
      </w:r>
      <w:r w:rsidRPr="00722F1F">
        <w:rPr>
          <w:rFonts w:cs="Arial"/>
          <w:lang w:val="x-none"/>
        </w:rPr>
        <w:t xml:space="preserve">mluvní strany </w:t>
      </w:r>
      <w:r w:rsidR="0078172B" w:rsidRPr="00722F1F">
        <w:rPr>
          <w:rFonts w:cs="Arial"/>
        </w:rPr>
        <w:t>sjednávají výši nájemného dohodou</w:t>
      </w:r>
      <w:r w:rsidR="001851DF" w:rsidRPr="00722F1F">
        <w:rPr>
          <w:rFonts w:cs="Arial"/>
        </w:rPr>
        <w:t xml:space="preserve"> tak, že nájemné činí</w:t>
      </w:r>
      <w:r w:rsidR="005D2DC6">
        <w:rPr>
          <w:rFonts w:cs="Arial"/>
        </w:rPr>
        <w:t xml:space="preserve"> ×××</w:t>
      </w:r>
      <w:r w:rsidR="008A12E0">
        <w:rPr>
          <w:rFonts w:cs="Arial"/>
        </w:rPr>
        <w:t>,</w:t>
      </w:r>
      <w:r w:rsidR="005D2DC6">
        <w:rPr>
          <w:rFonts w:cs="Arial"/>
        </w:rPr>
        <w:t xml:space="preserve">×××××××××××××××××××××××××××××××××××××××××××, </w:t>
      </w:r>
      <w:r w:rsidR="0042192A">
        <w:rPr>
          <w:rFonts w:cs="Arial"/>
        </w:rPr>
        <w:t xml:space="preserve">které tedy činí </w:t>
      </w:r>
      <w:r w:rsidR="00D21F83" w:rsidRPr="00D21F83">
        <w:rPr>
          <w:rFonts w:cs="Arial"/>
          <w:b/>
        </w:rPr>
        <w:t>106</w:t>
      </w:r>
      <w:r w:rsidR="00D21F83">
        <w:rPr>
          <w:rFonts w:cs="Arial"/>
          <w:b/>
        </w:rPr>
        <w:t> 817,50</w:t>
      </w:r>
      <w:r w:rsidR="009E4926">
        <w:rPr>
          <w:rFonts w:cs="Arial"/>
          <w:b/>
        </w:rPr>
        <w:t xml:space="preserve"> Kč</w:t>
      </w:r>
      <w:r w:rsidR="0042192A">
        <w:rPr>
          <w:rFonts w:cs="Arial"/>
        </w:rPr>
        <w:t xml:space="preserve">, </w:t>
      </w:r>
      <w:r w:rsidR="005D2DC6">
        <w:rPr>
          <w:rFonts w:cs="Arial"/>
        </w:rPr>
        <w:t>×××× ×××××××××××××××××××××××××××××</w:t>
      </w:r>
      <w:r w:rsidR="0042192A">
        <w:rPr>
          <w:rFonts w:cs="Arial"/>
        </w:rPr>
        <w:t>.</w:t>
      </w:r>
    </w:p>
    <w:p w14:paraId="0243F3CE" w14:textId="6CAAE402" w:rsidR="0077213A" w:rsidRPr="00722F1F" w:rsidRDefault="0042192A" w:rsidP="00173AFF">
      <w:pPr>
        <w:autoSpaceDE w:val="0"/>
        <w:autoSpaceDN w:val="0"/>
        <w:adjustRightInd w:val="0"/>
        <w:spacing w:line="21" w:lineRule="atLeast"/>
        <w:ind w:left="357" w:hanging="357"/>
        <w:rPr>
          <w:rFonts w:cs="Arial"/>
          <w:lang w:val="x-none"/>
        </w:rPr>
      </w:pPr>
      <w:proofErr w:type="gramStart"/>
      <w:r>
        <w:rPr>
          <w:rFonts w:cs="Arial"/>
        </w:rPr>
        <w:t xml:space="preserve">2)   </w:t>
      </w:r>
      <w:r w:rsidR="00B14606" w:rsidRPr="00B14606">
        <w:rPr>
          <w:rFonts w:cs="Arial"/>
          <w:b/>
        </w:rPr>
        <w:t>Nájemné</w:t>
      </w:r>
      <w:proofErr w:type="gramEnd"/>
      <w:r w:rsidR="00B14606" w:rsidRPr="00B14606">
        <w:rPr>
          <w:rFonts w:cs="Arial"/>
          <w:b/>
        </w:rPr>
        <w:t xml:space="preserve"> ve výši </w:t>
      </w:r>
      <w:r w:rsidR="00D414F5">
        <w:rPr>
          <w:rFonts w:cs="Arial"/>
          <w:b/>
        </w:rPr>
        <w:t>106 817,50</w:t>
      </w:r>
      <w:r w:rsidR="00B14606" w:rsidRPr="00B14606">
        <w:rPr>
          <w:rFonts w:cs="Arial"/>
          <w:b/>
        </w:rPr>
        <w:t xml:space="preserve"> Kč bude uhrazeno nejpozději </w:t>
      </w:r>
      <w:r w:rsidR="00B14606" w:rsidRPr="002A7D10">
        <w:rPr>
          <w:rFonts w:cs="Arial"/>
          <w:b/>
        </w:rPr>
        <w:t xml:space="preserve">do </w:t>
      </w:r>
      <w:r w:rsidR="00113237">
        <w:rPr>
          <w:rFonts w:cs="Arial"/>
          <w:b/>
        </w:rPr>
        <w:t>20</w:t>
      </w:r>
      <w:r w:rsidR="00B14606" w:rsidRPr="002A7D10">
        <w:rPr>
          <w:rFonts w:cs="Arial"/>
          <w:b/>
        </w:rPr>
        <w:t xml:space="preserve">. </w:t>
      </w:r>
      <w:r w:rsidR="00D414F5" w:rsidRPr="002A7D10">
        <w:rPr>
          <w:rFonts w:cs="Arial"/>
          <w:b/>
        </w:rPr>
        <w:t>1</w:t>
      </w:r>
      <w:r w:rsidR="00113237">
        <w:rPr>
          <w:rFonts w:cs="Arial"/>
          <w:b/>
        </w:rPr>
        <w:t>2</w:t>
      </w:r>
      <w:r w:rsidR="00B14606" w:rsidRPr="002A7D10">
        <w:rPr>
          <w:rFonts w:cs="Arial"/>
          <w:b/>
        </w:rPr>
        <w:t>. 201</w:t>
      </w:r>
      <w:r w:rsidR="00113237">
        <w:rPr>
          <w:rFonts w:cs="Arial"/>
          <w:b/>
        </w:rPr>
        <w:t>8</w:t>
      </w:r>
      <w:r w:rsidR="001F3114">
        <w:rPr>
          <w:rFonts w:cs="Arial"/>
          <w:b/>
        </w:rPr>
        <w:t>. Nájemné by mělo být uhrazeno na základě faktury Národního muzea.</w:t>
      </w:r>
      <w:r w:rsidR="00BF59BD" w:rsidRPr="00722F1F">
        <w:rPr>
          <w:rFonts w:cs="Arial"/>
        </w:rPr>
        <w:t xml:space="preserve"> </w:t>
      </w:r>
    </w:p>
    <w:p w14:paraId="12D150C0" w14:textId="5028B983" w:rsidR="00066795" w:rsidRDefault="00066795" w:rsidP="00173AFF">
      <w:pPr>
        <w:autoSpaceDE w:val="0"/>
        <w:autoSpaceDN w:val="0"/>
        <w:adjustRightInd w:val="0"/>
        <w:spacing w:line="21" w:lineRule="atLeast"/>
        <w:ind w:left="357" w:hanging="357"/>
        <w:rPr>
          <w:rFonts w:cs="Arial"/>
        </w:rPr>
      </w:pPr>
    </w:p>
    <w:p w14:paraId="32AD9CD1" w14:textId="5F789563" w:rsidR="007E6F61" w:rsidRPr="00722F1F" w:rsidRDefault="007E6F61" w:rsidP="00173AFF">
      <w:pPr>
        <w:autoSpaceDE w:val="0"/>
        <w:autoSpaceDN w:val="0"/>
        <w:adjustRightInd w:val="0"/>
        <w:spacing w:line="21" w:lineRule="atLeast"/>
        <w:ind w:left="0" w:firstLine="0"/>
        <w:jc w:val="center"/>
        <w:rPr>
          <w:rFonts w:cs="Arial"/>
          <w:b/>
          <w:bCs/>
        </w:rPr>
      </w:pPr>
      <w:r w:rsidRPr="00722F1F">
        <w:rPr>
          <w:rFonts w:cs="Arial"/>
          <w:b/>
          <w:bCs/>
        </w:rPr>
        <w:t>IV.</w:t>
      </w:r>
    </w:p>
    <w:p w14:paraId="3007E2DD" w14:textId="2FDBC4A2" w:rsidR="007E6F61" w:rsidRPr="00722F1F" w:rsidRDefault="00124611" w:rsidP="00173AFF">
      <w:pPr>
        <w:autoSpaceDE w:val="0"/>
        <w:autoSpaceDN w:val="0"/>
        <w:adjustRightInd w:val="0"/>
        <w:spacing w:line="21" w:lineRule="atLeast"/>
        <w:ind w:left="0" w:firstLine="0"/>
        <w:jc w:val="center"/>
        <w:rPr>
          <w:rFonts w:cs="Arial"/>
          <w:b/>
          <w:bCs/>
        </w:rPr>
      </w:pPr>
      <w:r w:rsidRPr="00722F1F">
        <w:rPr>
          <w:rFonts w:cs="Arial"/>
          <w:b/>
          <w:bCs/>
        </w:rPr>
        <w:t>Přeprava a</w:t>
      </w:r>
      <w:r w:rsidR="007E6F61" w:rsidRPr="00722F1F">
        <w:rPr>
          <w:rFonts w:cs="Arial"/>
          <w:b/>
          <w:bCs/>
        </w:rPr>
        <w:t xml:space="preserve"> podmínky uložení</w:t>
      </w:r>
    </w:p>
    <w:p w14:paraId="5D911FA8" w14:textId="6F9D3B56" w:rsidR="007B0715" w:rsidRPr="00722F1F" w:rsidRDefault="007B0715" w:rsidP="00173AFF">
      <w:pPr>
        <w:numPr>
          <w:ilvl w:val="0"/>
          <w:numId w:val="18"/>
        </w:numPr>
        <w:spacing w:line="21" w:lineRule="atLeast"/>
      </w:pPr>
      <w:r w:rsidRPr="00722F1F">
        <w:t xml:space="preserve">Předměty budou pro účely předání nájemci baleny </w:t>
      </w:r>
      <w:r w:rsidR="001F2ED7">
        <w:t xml:space="preserve">pronajímatelem </w:t>
      </w:r>
      <w:r w:rsidRPr="00722F1F">
        <w:t>a transportovány</w:t>
      </w:r>
      <w:r w:rsidR="001F2ED7">
        <w:t xml:space="preserve"> nájemcem</w:t>
      </w:r>
      <w:r w:rsidRPr="00722F1F">
        <w:t xml:space="preserve">. Přepravu zpět k pronajímateli nebo na místo, které pronajímatel určí a balení předmětů pro přepravu, obstará nájemce na své náklady. </w:t>
      </w:r>
    </w:p>
    <w:p w14:paraId="23785869" w14:textId="77777777" w:rsidR="007B0715" w:rsidRPr="00722F1F" w:rsidRDefault="007B0715" w:rsidP="00173AFF">
      <w:pPr>
        <w:numPr>
          <w:ilvl w:val="0"/>
          <w:numId w:val="18"/>
        </w:numPr>
        <w:spacing w:line="21" w:lineRule="atLeast"/>
      </w:pPr>
      <w:r w:rsidRPr="00722F1F">
        <w:t>Pronajímatel určuje způsob přepravy a způsob balení předmětů.</w:t>
      </w:r>
    </w:p>
    <w:p w14:paraId="5AE46898" w14:textId="3156EA84" w:rsidR="007B0715" w:rsidRPr="00722F1F" w:rsidRDefault="007B0715" w:rsidP="00173AFF">
      <w:pPr>
        <w:numPr>
          <w:ilvl w:val="0"/>
          <w:numId w:val="18"/>
        </w:numPr>
        <w:spacing w:line="21" w:lineRule="atLeast"/>
      </w:pPr>
      <w:r w:rsidRPr="00722F1F">
        <w:t>Pronajímané předměty musí být doprovázeny při přepravách odborným pracovníkem pronajímatele na náklady nájemce.</w:t>
      </w:r>
    </w:p>
    <w:p w14:paraId="740777F0" w14:textId="60F28673" w:rsidR="007B0715" w:rsidRPr="00722F1F" w:rsidRDefault="007B0715" w:rsidP="00173AFF">
      <w:pPr>
        <w:numPr>
          <w:ilvl w:val="0"/>
          <w:numId w:val="18"/>
        </w:numPr>
        <w:spacing w:line="21" w:lineRule="atLeast"/>
      </w:pPr>
      <w:r w:rsidRPr="00722F1F">
        <w:t xml:space="preserve">Při předání předmětů mezi pronajímatelem a nájemcem a při zpětném převzetí předmětů mezi nájemcem a pronajímatelem musí být vyhotoven písemný záznam s konstatováním jejich stavu. </w:t>
      </w:r>
    </w:p>
    <w:p w14:paraId="08DA0F33" w14:textId="28CF1CCD" w:rsidR="003608A4" w:rsidRPr="00722F1F" w:rsidRDefault="003608A4" w:rsidP="00173AFF">
      <w:pPr>
        <w:pStyle w:val="Odstavecseseznamem1"/>
        <w:numPr>
          <w:ilvl w:val="0"/>
          <w:numId w:val="18"/>
        </w:numPr>
        <w:spacing w:line="21" w:lineRule="atLeast"/>
        <w:jc w:val="both"/>
        <w:rPr>
          <w:rFonts w:asciiTheme="minorHAnsi" w:hAnsiTheme="minorHAnsi"/>
          <w:szCs w:val="22"/>
        </w:rPr>
      </w:pPr>
      <w:r w:rsidRPr="00722F1F">
        <w:rPr>
          <w:rFonts w:asciiTheme="minorHAnsi" w:hAnsiTheme="minorHAnsi"/>
          <w:szCs w:val="22"/>
        </w:rPr>
        <w:t>Nájemce je povinen zajistit po celou dobu nájmu ochranu pronajatých předmětů, jejich bezpečné uložení a při vystavení takovou formu instalace, která odpovídá charakteru předmětů.</w:t>
      </w:r>
    </w:p>
    <w:p w14:paraId="3085BC9E" w14:textId="77777777" w:rsidR="003608A4" w:rsidRPr="00722F1F" w:rsidRDefault="003608A4" w:rsidP="00173AFF">
      <w:pPr>
        <w:pStyle w:val="Odstavecseseznamem1"/>
        <w:numPr>
          <w:ilvl w:val="0"/>
          <w:numId w:val="18"/>
        </w:numPr>
        <w:spacing w:line="21" w:lineRule="atLeast"/>
        <w:jc w:val="both"/>
        <w:rPr>
          <w:rFonts w:asciiTheme="minorHAnsi" w:hAnsiTheme="minorHAnsi"/>
          <w:szCs w:val="22"/>
        </w:rPr>
      </w:pPr>
      <w:r w:rsidRPr="00722F1F">
        <w:rPr>
          <w:rFonts w:asciiTheme="minorHAnsi" w:hAnsiTheme="minorHAnsi"/>
          <w:szCs w:val="22"/>
        </w:rPr>
        <w:t>Pronajímatel má nezadatelné právo určit způsob instalace pronajímaných předmětů a vyslat v odůvodněných případech pověřené pracovníky k odbornému dohledu při instalaci předmětů na náklady nájemce.</w:t>
      </w:r>
    </w:p>
    <w:p w14:paraId="15A1CFDE" w14:textId="6B97EEBC" w:rsidR="003608A4" w:rsidRPr="00722F1F" w:rsidRDefault="003608A4" w:rsidP="00173AFF">
      <w:pPr>
        <w:pStyle w:val="Odstavecseseznamem1"/>
        <w:numPr>
          <w:ilvl w:val="0"/>
          <w:numId w:val="18"/>
        </w:numPr>
        <w:spacing w:line="21" w:lineRule="atLeast"/>
        <w:jc w:val="both"/>
        <w:rPr>
          <w:rFonts w:asciiTheme="minorHAnsi" w:hAnsiTheme="minorHAnsi"/>
          <w:szCs w:val="22"/>
        </w:rPr>
      </w:pPr>
      <w:r w:rsidRPr="00722F1F">
        <w:rPr>
          <w:rFonts w:asciiTheme="minorHAnsi" w:hAnsiTheme="minorHAnsi"/>
          <w:szCs w:val="22"/>
        </w:rPr>
        <w:t>Všechny prostory, ve kterých budou pronajaté předměty umístěny, musí mít stabilní klimatické podmínky v hodnotách: teplota 18°C±</w:t>
      </w:r>
      <w:smartTag w:uri="urn:schemas-microsoft-com:office:smarttags" w:element="metricconverter">
        <w:smartTagPr>
          <w:attr w:name="ProductID" w:val="2ﾰC"/>
        </w:smartTagPr>
        <w:r w:rsidRPr="00722F1F">
          <w:rPr>
            <w:rFonts w:asciiTheme="minorHAnsi" w:hAnsiTheme="minorHAnsi"/>
            <w:szCs w:val="22"/>
          </w:rPr>
          <w:t>2°C</w:t>
        </w:r>
      </w:smartTag>
      <w:r w:rsidRPr="00722F1F">
        <w:rPr>
          <w:rFonts w:asciiTheme="minorHAnsi" w:hAnsiTheme="minorHAnsi"/>
          <w:szCs w:val="22"/>
        </w:rPr>
        <w:t>, relativní vlhkost 50%±5%</w:t>
      </w:r>
      <w:r w:rsidR="00F261E2">
        <w:rPr>
          <w:rFonts w:asciiTheme="minorHAnsi" w:hAnsiTheme="minorHAnsi"/>
          <w:szCs w:val="22"/>
        </w:rPr>
        <w:t>.</w:t>
      </w:r>
      <w:r w:rsidRPr="00722F1F">
        <w:rPr>
          <w:rFonts w:asciiTheme="minorHAnsi" w:hAnsiTheme="minorHAnsi"/>
          <w:szCs w:val="22"/>
        </w:rPr>
        <w:t xml:space="preserve"> </w:t>
      </w:r>
    </w:p>
    <w:p w14:paraId="33F9D3B1" w14:textId="31C03972" w:rsidR="003608A4" w:rsidRDefault="003608A4" w:rsidP="00173AFF">
      <w:pPr>
        <w:pStyle w:val="Odstavecseseznamem1"/>
        <w:numPr>
          <w:ilvl w:val="0"/>
          <w:numId w:val="18"/>
        </w:numPr>
        <w:spacing w:line="21" w:lineRule="atLeast"/>
        <w:jc w:val="both"/>
        <w:rPr>
          <w:rFonts w:asciiTheme="minorHAnsi" w:hAnsiTheme="minorHAnsi"/>
          <w:szCs w:val="22"/>
        </w:rPr>
      </w:pPr>
      <w:r w:rsidRPr="00722F1F">
        <w:rPr>
          <w:rFonts w:asciiTheme="minorHAnsi" w:hAnsiTheme="minorHAnsi"/>
          <w:szCs w:val="22"/>
        </w:rPr>
        <w:t xml:space="preserve">Nájemce je povinen po celou dobu </w:t>
      </w:r>
      <w:r w:rsidR="00453EC7" w:rsidRPr="00722F1F">
        <w:rPr>
          <w:rFonts w:asciiTheme="minorHAnsi" w:hAnsiTheme="minorHAnsi"/>
          <w:szCs w:val="22"/>
        </w:rPr>
        <w:t>nájmu</w:t>
      </w:r>
      <w:r w:rsidRPr="00722F1F">
        <w:rPr>
          <w:rFonts w:asciiTheme="minorHAnsi" w:hAnsiTheme="minorHAnsi"/>
          <w:szCs w:val="22"/>
        </w:rPr>
        <w:t xml:space="preserve"> umožnit pověřeným pracovníkům pronajímatele kontrolu stavu pronajatých předmětů, kontrolu bezpečnostních opatření, způsobu instalace a kontrolu dodržování klimatických a světelných podmínek.</w:t>
      </w:r>
    </w:p>
    <w:p w14:paraId="4965BFB6" w14:textId="77777777" w:rsidR="007E6F61" w:rsidRPr="00722F1F" w:rsidRDefault="007E6F61" w:rsidP="00173AFF">
      <w:pPr>
        <w:autoSpaceDE w:val="0"/>
        <w:autoSpaceDN w:val="0"/>
        <w:adjustRightInd w:val="0"/>
        <w:spacing w:line="21" w:lineRule="atLeast"/>
        <w:ind w:left="0" w:firstLine="0"/>
        <w:jc w:val="center"/>
        <w:rPr>
          <w:rFonts w:cs="Arial"/>
          <w:b/>
          <w:bCs/>
        </w:rPr>
      </w:pPr>
    </w:p>
    <w:p w14:paraId="5B5346AB" w14:textId="322AE55B" w:rsidR="0077213A" w:rsidRPr="00722F1F" w:rsidRDefault="0077213A"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lastRenderedPageBreak/>
        <w:t>V.</w:t>
      </w:r>
    </w:p>
    <w:p w14:paraId="19B57D13" w14:textId="57F03165" w:rsidR="0077213A" w:rsidRPr="00722F1F" w:rsidRDefault="0077213A"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Další ujednání</w:t>
      </w:r>
    </w:p>
    <w:p w14:paraId="2DE420D3" w14:textId="512A32BA" w:rsidR="0077213A" w:rsidRPr="00722F1F" w:rsidRDefault="0077213A" w:rsidP="00173AFF">
      <w:pPr>
        <w:numPr>
          <w:ilvl w:val="0"/>
          <w:numId w:val="1"/>
        </w:numPr>
        <w:autoSpaceDE w:val="0"/>
        <w:autoSpaceDN w:val="0"/>
        <w:adjustRightInd w:val="0"/>
        <w:spacing w:line="21" w:lineRule="atLeast"/>
        <w:ind w:left="357" w:hanging="357"/>
        <w:rPr>
          <w:rFonts w:cs="Arial"/>
          <w:lang w:val="x-none"/>
        </w:rPr>
      </w:pPr>
      <w:r w:rsidRPr="00722F1F">
        <w:rPr>
          <w:rFonts w:cs="Arial"/>
          <w:lang w:val="x-none"/>
        </w:rPr>
        <w:t xml:space="preserve">Nájemce  prohlašuje, že </w:t>
      </w:r>
      <w:r w:rsidR="007E6F61" w:rsidRPr="00722F1F">
        <w:rPr>
          <w:rFonts w:cs="Arial"/>
        </w:rPr>
        <w:t>j</w:t>
      </w:r>
      <w:r w:rsidR="0042192A">
        <w:rPr>
          <w:rFonts w:cs="Arial"/>
        </w:rPr>
        <w:t>sou</w:t>
      </w:r>
      <w:r w:rsidR="007E6F61" w:rsidRPr="00722F1F">
        <w:rPr>
          <w:rFonts w:cs="Arial"/>
        </w:rPr>
        <w:t xml:space="preserve"> mu předmět</w:t>
      </w:r>
      <w:r w:rsidR="0042192A">
        <w:rPr>
          <w:rFonts w:cs="Arial"/>
        </w:rPr>
        <w:t>y</w:t>
      </w:r>
      <w:r w:rsidR="007E6F61" w:rsidRPr="00722F1F">
        <w:rPr>
          <w:rFonts w:cs="Arial"/>
        </w:rPr>
        <w:t xml:space="preserve"> nájmu znám</w:t>
      </w:r>
      <w:r w:rsidR="0042192A">
        <w:rPr>
          <w:rFonts w:cs="Arial"/>
        </w:rPr>
        <w:t>y</w:t>
      </w:r>
      <w:r w:rsidR="007E6F61" w:rsidRPr="00722F1F">
        <w:rPr>
          <w:rFonts w:cs="Arial"/>
        </w:rPr>
        <w:t xml:space="preserve"> </w:t>
      </w:r>
      <w:r w:rsidRPr="00722F1F">
        <w:rPr>
          <w:rFonts w:cs="Arial"/>
          <w:lang w:val="x-none"/>
        </w:rPr>
        <w:t xml:space="preserve">a potvrzuje svým podpisem </w:t>
      </w:r>
      <w:r w:rsidR="007E6F61" w:rsidRPr="00722F1F">
        <w:rPr>
          <w:rFonts w:cs="Arial"/>
          <w:lang w:val="x-none"/>
        </w:rPr>
        <w:t>této smlouvy</w:t>
      </w:r>
      <w:r w:rsidR="0042192A">
        <w:rPr>
          <w:rFonts w:cs="Arial"/>
        </w:rPr>
        <w:t>,</w:t>
      </w:r>
      <w:r w:rsidRPr="00722F1F">
        <w:rPr>
          <w:rFonts w:cs="Arial"/>
          <w:lang w:val="x-none"/>
        </w:rPr>
        <w:t xml:space="preserve"> že </w:t>
      </w:r>
      <w:r w:rsidR="0042192A">
        <w:rPr>
          <w:rFonts w:cs="Arial"/>
        </w:rPr>
        <w:t xml:space="preserve">předměty </w:t>
      </w:r>
      <w:r w:rsidRPr="00722F1F">
        <w:rPr>
          <w:rFonts w:cs="Arial"/>
          <w:lang w:val="x-none"/>
        </w:rPr>
        <w:t>j</w:t>
      </w:r>
      <w:r w:rsidR="0042192A">
        <w:rPr>
          <w:rFonts w:cs="Arial"/>
        </w:rPr>
        <w:t>sou</w:t>
      </w:r>
      <w:r w:rsidRPr="00722F1F">
        <w:rPr>
          <w:rFonts w:cs="Arial"/>
          <w:lang w:val="x-none"/>
        </w:rPr>
        <w:t xml:space="preserve"> </w:t>
      </w:r>
      <w:r w:rsidR="007E6F61" w:rsidRPr="00722F1F">
        <w:rPr>
          <w:rFonts w:cs="Arial"/>
        </w:rPr>
        <w:t>v takovém  stavu</w:t>
      </w:r>
      <w:r w:rsidRPr="00722F1F">
        <w:rPr>
          <w:rFonts w:cs="Arial"/>
          <w:lang w:val="x-none"/>
        </w:rPr>
        <w:t>, aby m</w:t>
      </w:r>
      <w:r w:rsidR="007E6F61" w:rsidRPr="00722F1F">
        <w:rPr>
          <w:rFonts w:cs="Arial"/>
          <w:lang w:val="x-none"/>
        </w:rPr>
        <w:t>ohl</w:t>
      </w:r>
      <w:r w:rsidR="0042192A">
        <w:rPr>
          <w:rFonts w:cs="Arial"/>
        </w:rPr>
        <w:t>y</w:t>
      </w:r>
      <w:r w:rsidR="007E6F61" w:rsidRPr="00722F1F">
        <w:rPr>
          <w:rFonts w:cs="Arial"/>
          <w:lang w:val="x-none"/>
        </w:rPr>
        <w:t xml:space="preserve"> sloužit k užívání, pro které</w:t>
      </w:r>
      <w:r w:rsidRPr="00722F1F">
        <w:rPr>
          <w:rFonts w:cs="Arial"/>
          <w:lang w:val="x-none"/>
        </w:rPr>
        <w:t xml:space="preserve"> byl</w:t>
      </w:r>
      <w:r w:rsidR="0042192A">
        <w:rPr>
          <w:rFonts w:cs="Arial"/>
        </w:rPr>
        <w:t>y</w:t>
      </w:r>
      <w:r w:rsidRPr="00722F1F">
        <w:rPr>
          <w:rFonts w:cs="Arial"/>
          <w:lang w:val="x-none"/>
        </w:rPr>
        <w:t xml:space="preserve"> pronajat</w:t>
      </w:r>
      <w:r w:rsidR="0042192A">
        <w:rPr>
          <w:rFonts w:cs="Arial"/>
        </w:rPr>
        <w:t>y</w:t>
      </w:r>
      <w:r w:rsidRPr="00722F1F">
        <w:rPr>
          <w:rFonts w:cs="Arial"/>
          <w:lang w:val="x-none"/>
        </w:rPr>
        <w:t>.</w:t>
      </w:r>
    </w:p>
    <w:p w14:paraId="1109AB5E" w14:textId="5AE8DA9B" w:rsidR="000118C4" w:rsidRPr="00722F1F" w:rsidRDefault="000118C4" w:rsidP="00173AFF">
      <w:pPr>
        <w:pStyle w:val="Odstavecseseznamem1"/>
        <w:numPr>
          <w:ilvl w:val="0"/>
          <w:numId w:val="1"/>
        </w:numPr>
        <w:spacing w:line="21" w:lineRule="atLeast"/>
        <w:jc w:val="both"/>
        <w:rPr>
          <w:rFonts w:asciiTheme="minorHAnsi" w:hAnsiTheme="minorHAnsi"/>
          <w:szCs w:val="22"/>
        </w:rPr>
      </w:pPr>
      <w:r w:rsidRPr="00722F1F">
        <w:rPr>
          <w:rFonts w:asciiTheme="minorHAnsi" w:hAnsiTheme="minorHAnsi"/>
          <w:szCs w:val="22"/>
        </w:rPr>
        <w:t>Nájemce pojistí předmět</w:t>
      </w:r>
      <w:r w:rsidR="0042192A">
        <w:rPr>
          <w:rFonts w:asciiTheme="minorHAnsi" w:hAnsiTheme="minorHAnsi"/>
          <w:szCs w:val="22"/>
        </w:rPr>
        <w:t>y</w:t>
      </w:r>
      <w:r w:rsidRPr="00722F1F">
        <w:rPr>
          <w:rFonts w:asciiTheme="minorHAnsi" w:hAnsiTheme="minorHAnsi"/>
          <w:szCs w:val="22"/>
        </w:rPr>
        <w:t xml:space="preserve"> nájmu na své náklady a to na jejich přepravu a pobyt u nájemce.</w:t>
      </w:r>
    </w:p>
    <w:p w14:paraId="3AFFEA59" w14:textId="24A2CA65" w:rsidR="000118C4" w:rsidRPr="00722F1F" w:rsidRDefault="000118C4" w:rsidP="00173AFF">
      <w:pPr>
        <w:pStyle w:val="Odstavecseseznamem1"/>
        <w:numPr>
          <w:ilvl w:val="0"/>
          <w:numId w:val="1"/>
        </w:numPr>
        <w:spacing w:line="21" w:lineRule="atLeast"/>
        <w:jc w:val="both"/>
        <w:rPr>
          <w:rFonts w:asciiTheme="minorHAnsi" w:hAnsiTheme="minorHAnsi"/>
          <w:szCs w:val="22"/>
        </w:rPr>
      </w:pPr>
      <w:r w:rsidRPr="00722F1F">
        <w:rPr>
          <w:rFonts w:asciiTheme="minorHAnsi" w:hAnsiTheme="minorHAnsi"/>
          <w:szCs w:val="22"/>
        </w:rPr>
        <w:t xml:space="preserve">Pronajímané předměty musí být nájemcem pojištěny, a to u pojišťovny </w:t>
      </w:r>
      <w:r w:rsidR="00BC4A06" w:rsidRPr="00722F1F">
        <w:rPr>
          <w:rFonts w:asciiTheme="minorHAnsi" w:hAnsiTheme="minorHAnsi"/>
          <w:szCs w:val="22"/>
        </w:rPr>
        <w:t xml:space="preserve">Slavia </w:t>
      </w:r>
      <w:r w:rsidR="00C13CEA" w:rsidRPr="00722F1F">
        <w:rPr>
          <w:rFonts w:asciiTheme="minorHAnsi" w:hAnsiTheme="minorHAnsi"/>
          <w:szCs w:val="22"/>
        </w:rPr>
        <w:br/>
      </w:r>
      <w:r w:rsidR="00BC4A06" w:rsidRPr="00722F1F">
        <w:rPr>
          <w:rFonts w:asciiTheme="minorHAnsi" w:hAnsiTheme="minorHAnsi"/>
          <w:szCs w:val="22"/>
        </w:rPr>
        <w:t>pojišťovna</w:t>
      </w:r>
      <w:r w:rsidRPr="00722F1F">
        <w:rPr>
          <w:rFonts w:asciiTheme="minorHAnsi" w:hAnsiTheme="minorHAnsi"/>
          <w:szCs w:val="22"/>
        </w:rPr>
        <w:t xml:space="preserve"> a.s., (</w:t>
      </w:r>
      <w:r w:rsidR="00310A0B" w:rsidRPr="00722F1F">
        <w:rPr>
          <w:rFonts w:asciiTheme="minorHAnsi" w:hAnsiTheme="minorHAnsi"/>
          <w:szCs w:val="22"/>
        </w:rPr>
        <w:t>Revoluční 655/1, Praha 1 – Staré Město</w:t>
      </w:r>
      <w:r w:rsidRPr="00722F1F">
        <w:rPr>
          <w:rFonts w:asciiTheme="minorHAnsi" w:hAnsiTheme="minorHAnsi"/>
          <w:szCs w:val="22"/>
        </w:rPr>
        <w:t xml:space="preserve">). </w:t>
      </w:r>
    </w:p>
    <w:p w14:paraId="06CE30D3" w14:textId="77777777" w:rsidR="000118C4" w:rsidRPr="00722F1F" w:rsidRDefault="000118C4" w:rsidP="00173AFF">
      <w:pPr>
        <w:pStyle w:val="Odstavecseseznamem1"/>
        <w:numPr>
          <w:ilvl w:val="0"/>
          <w:numId w:val="1"/>
        </w:numPr>
        <w:spacing w:line="21" w:lineRule="atLeast"/>
        <w:jc w:val="both"/>
        <w:rPr>
          <w:rFonts w:asciiTheme="minorHAnsi" w:hAnsiTheme="minorHAnsi"/>
          <w:szCs w:val="22"/>
        </w:rPr>
      </w:pPr>
      <w:r w:rsidRPr="00722F1F">
        <w:rPr>
          <w:rFonts w:asciiTheme="minorHAnsi" w:hAnsiTheme="minorHAnsi"/>
          <w:szCs w:val="22"/>
        </w:rPr>
        <w:t>Smlouva o pojištění musí být uzavřena tak, aby pronajímatel obdržel její kopii nebo pojistný certifikát nejpozději 7 pracovních dnů před započetím doby pronájmu. Pojistné plnění bude vinkulováno ve prospěch pronajímatele.</w:t>
      </w:r>
    </w:p>
    <w:p w14:paraId="2F33D5FC" w14:textId="77777777" w:rsidR="000118C4" w:rsidRPr="00722F1F" w:rsidRDefault="000118C4" w:rsidP="00173AFF">
      <w:pPr>
        <w:pStyle w:val="Odstavecseseznamem1"/>
        <w:numPr>
          <w:ilvl w:val="0"/>
          <w:numId w:val="1"/>
        </w:numPr>
        <w:spacing w:line="21" w:lineRule="atLeast"/>
        <w:jc w:val="both"/>
        <w:rPr>
          <w:rFonts w:asciiTheme="minorHAnsi" w:hAnsiTheme="minorHAnsi"/>
          <w:szCs w:val="22"/>
        </w:rPr>
      </w:pPr>
      <w:r w:rsidRPr="00722F1F">
        <w:rPr>
          <w:rFonts w:asciiTheme="minorHAnsi" w:hAnsiTheme="minorHAnsi"/>
          <w:szCs w:val="22"/>
        </w:rPr>
        <w:t>Nájemce odpovídá za pronajaté předměty po celou dobu pronájmu až do výše jejich pojistných cen a je povinen případnou škodu pronajímateli uhradit.</w:t>
      </w:r>
    </w:p>
    <w:p w14:paraId="72A4FB63" w14:textId="77777777" w:rsidR="000118C4" w:rsidRPr="00722F1F" w:rsidRDefault="000118C4" w:rsidP="00173AFF">
      <w:pPr>
        <w:pStyle w:val="Odstavecseseznamem1"/>
        <w:numPr>
          <w:ilvl w:val="0"/>
          <w:numId w:val="1"/>
        </w:numPr>
        <w:spacing w:line="21" w:lineRule="atLeast"/>
        <w:jc w:val="both"/>
        <w:rPr>
          <w:rFonts w:asciiTheme="minorHAnsi" w:hAnsiTheme="minorHAnsi"/>
          <w:szCs w:val="22"/>
        </w:rPr>
      </w:pPr>
      <w:r w:rsidRPr="00722F1F">
        <w:rPr>
          <w:rFonts w:asciiTheme="minorHAnsi" w:hAnsiTheme="minorHAnsi"/>
          <w:szCs w:val="22"/>
        </w:rPr>
        <w:t>Dojde-li k jakékoliv škodě na pronajatých předmětech, je nájemce povinen okamžitě písemnou formou informovat pronajímatele.</w:t>
      </w:r>
    </w:p>
    <w:p w14:paraId="2D0CD1F3" w14:textId="77777777" w:rsidR="000118C4" w:rsidRPr="00722F1F" w:rsidRDefault="000118C4" w:rsidP="00173AFF">
      <w:pPr>
        <w:pStyle w:val="Odstavecseseznamem"/>
        <w:numPr>
          <w:ilvl w:val="0"/>
          <w:numId w:val="1"/>
        </w:numPr>
        <w:spacing w:line="21" w:lineRule="atLeast"/>
      </w:pPr>
      <w:r w:rsidRPr="00722F1F">
        <w:t>Při vystavení či jakékoliv jiné prezentaci každého pronajatého předmětu včetně jeho reprodukování v publikacích a dalších tiskovinách musí být uvedeno, že jde o předmět ze sbírky Národního muzea.</w:t>
      </w:r>
    </w:p>
    <w:p w14:paraId="5FDF2A39" w14:textId="321743FA" w:rsidR="000118C4" w:rsidRPr="00722F1F" w:rsidRDefault="000118C4" w:rsidP="00173AFF">
      <w:pPr>
        <w:numPr>
          <w:ilvl w:val="0"/>
          <w:numId w:val="1"/>
        </w:numPr>
        <w:spacing w:line="21" w:lineRule="atLeast"/>
      </w:pPr>
      <w:r w:rsidRPr="00722F1F">
        <w:t>Nájemce předá pronajímateli dva bezplatné výtisky všech tiskovin vydaných k výstavě pro dokumentační účely</w:t>
      </w:r>
      <w:r w:rsidR="0042192A">
        <w:t>, budou-li takové vydány.</w:t>
      </w:r>
      <w:r w:rsidRPr="00722F1F">
        <w:t xml:space="preserve"> </w:t>
      </w:r>
    </w:p>
    <w:p w14:paraId="1063E765" w14:textId="50E876F4" w:rsidR="00026CF5" w:rsidRPr="00722F1F" w:rsidRDefault="00026CF5" w:rsidP="00173AFF">
      <w:pPr>
        <w:pStyle w:val="Odstavecseseznamem"/>
        <w:numPr>
          <w:ilvl w:val="0"/>
          <w:numId w:val="1"/>
        </w:numPr>
        <w:autoSpaceDE w:val="0"/>
        <w:autoSpaceDN w:val="0"/>
        <w:adjustRightInd w:val="0"/>
        <w:spacing w:line="21" w:lineRule="atLeast"/>
        <w:ind w:left="357" w:hanging="357"/>
        <w:rPr>
          <w:rFonts w:cs="Arial"/>
        </w:rPr>
      </w:pPr>
      <w:r w:rsidRPr="00722F1F">
        <w:t>Nájemce není oprávněn postoupit a ani převést svá práva a povinnosti vyplývající mu z této Smlouvy na třetí osobu.</w:t>
      </w:r>
    </w:p>
    <w:p w14:paraId="6B7B525F" w14:textId="2197710E" w:rsidR="00B24DC2" w:rsidRPr="00722F1F" w:rsidRDefault="00026CF5" w:rsidP="00173AFF">
      <w:pPr>
        <w:pStyle w:val="Odstavecseseznamem"/>
        <w:numPr>
          <w:ilvl w:val="0"/>
          <w:numId w:val="1"/>
        </w:numPr>
        <w:autoSpaceDE w:val="0"/>
        <w:autoSpaceDN w:val="0"/>
        <w:adjustRightInd w:val="0"/>
        <w:spacing w:line="21" w:lineRule="atLeast"/>
        <w:ind w:left="357" w:hanging="357"/>
        <w:rPr>
          <w:rFonts w:cs="Arial"/>
        </w:rPr>
      </w:pPr>
      <w:r w:rsidRPr="00722F1F">
        <w:t xml:space="preserve">Nájemce není oprávněn provést jednostranné započtení svých </w:t>
      </w:r>
      <w:r w:rsidR="00332114" w:rsidRPr="00722F1F">
        <w:t xml:space="preserve">případným </w:t>
      </w:r>
      <w:r w:rsidRPr="00722F1F">
        <w:t>pohledávek za Pronajímatelem vzniklých na základě nebo v souvislosti s touto Smlouvou.</w:t>
      </w:r>
    </w:p>
    <w:p w14:paraId="5F5D596F" w14:textId="77777777" w:rsidR="005344D3" w:rsidRDefault="0077213A" w:rsidP="00173AFF">
      <w:pPr>
        <w:autoSpaceDE w:val="0"/>
        <w:autoSpaceDN w:val="0"/>
        <w:adjustRightInd w:val="0"/>
        <w:spacing w:line="21" w:lineRule="atLeast"/>
        <w:ind w:left="0" w:firstLine="0"/>
        <w:rPr>
          <w:rFonts w:cs="Arial"/>
        </w:rPr>
      </w:pPr>
      <w:r w:rsidRPr="00722F1F">
        <w:rPr>
          <w:rFonts w:cs="Arial"/>
          <w:lang w:val="x-none"/>
        </w:rPr>
        <w:tab/>
      </w:r>
      <w:r w:rsidRPr="00722F1F">
        <w:rPr>
          <w:rFonts w:cs="Arial"/>
          <w:lang w:val="x-none"/>
        </w:rPr>
        <w:tab/>
      </w:r>
      <w:r w:rsidRPr="00722F1F">
        <w:rPr>
          <w:rFonts w:cs="Arial"/>
          <w:lang w:val="x-none"/>
        </w:rPr>
        <w:tab/>
      </w:r>
      <w:r w:rsidRPr="00722F1F">
        <w:rPr>
          <w:rFonts w:cs="Arial"/>
          <w:lang w:val="x-none"/>
        </w:rPr>
        <w:tab/>
      </w:r>
      <w:r w:rsidRPr="00722F1F">
        <w:rPr>
          <w:rFonts w:cs="Arial"/>
          <w:lang w:val="x-none"/>
        </w:rPr>
        <w:tab/>
        <w:t xml:space="preserve">  </w:t>
      </w:r>
      <w:r w:rsidRPr="00722F1F">
        <w:rPr>
          <w:rFonts w:cs="Arial"/>
          <w:lang w:val="x-none"/>
        </w:rPr>
        <w:tab/>
        <w:t xml:space="preserve"> </w:t>
      </w:r>
    </w:p>
    <w:p w14:paraId="5D11B1DE" w14:textId="0A86C386" w:rsidR="0077213A" w:rsidRPr="00722F1F" w:rsidRDefault="0077213A" w:rsidP="005344D3">
      <w:pPr>
        <w:autoSpaceDE w:val="0"/>
        <w:autoSpaceDN w:val="0"/>
        <w:adjustRightInd w:val="0"/>
        <w:spacing w:line="21" w:lineRule="atLeast"/>
        <w:ind w:left="0" w:firstLine="0"/>
        <w:jc w:val="center"/>
        <w:rPr>
          <w:rFonts w:cs="Arial"/>
          <w:b/>
          <w:bCs/>
          <w:lang w:val="x-none"/>
        </w:rPr>
      </w:pPr>
      <w:r w:rsidRPr="00722F1F">
        <w:rPr>
          <w:rFonts w:cs="Arial"/>
          <w:b/>
          <w:bCs/>
          <w:lang w:val="x-none"/>
        </w:rPr>
        <w:t>VI.</w:t>
      </w:r>
    </w:p>
    <w:p w14:paraId="052D48DA" w14:textId="46BD1DFF" w:rsidR="0077213A" w:rsidRPr="00722F1F" w:rsidRDefault="0077213A" w:rsidP="00173AFF">
      <w:pPr>
        <w:autoSpaceDE w:val="0"/>
        <w:autoSpaceDN w:val="0"/>
        <w:adjustRightInd w:val="0"/>
        <w:spacing w:line="21" w:lineRule="atLeast"/>
        <w:ind w:left="0" w:firstLine="0"/>
        <w:rPr>
          <w:rFonts w:cs="Arial"/>
          <w:b/>
          <w:bCs/>
          <w:lang w:val="x-none"/>
        </w:rPr>
      </w:pPr>
      <w:r w:rsidRPr="00722F1F">
        <w:rPr>
          <w:rFonts w:cs="Arial"/>
          <w:b/>
          <w:bCs/>
          <w:lang w:val="x-none"/>
        </w:rPr>
        <w:tab/>
      </w:r>
      <w:r w:rsidRPr="00722F1F">
        <w:rPr>
          <w:rFonts w:cs="Arial"/>
          <w:b/>
          <w:bCs/>
          <w:lang w:val="x-none"/>
        </w:rPr>
        <w:tab/>
      </w:r>
      <w:r w:rsidRPr="00722F1F">
        <w:rPr>
          <w:rFonts w:cs="Arial"/>
          <w:b/>
          <w:bCs/>
          <w:lang w:val="x-none"/>
        </w:rPr>
        <w:tab/>
      </w:r>
      <w:r w:rsidRPr="00722F1F">
        <w:rPr>
          <w:rFonts w:cs="Arial"/>
          <w:b/>
          <w:bCs/>
          <w:lang w:val="x-none"/>
        </w:rPr>
        <w:tab/>
      </w:r>
      <w:r w:rsidRPr="00722F1F">
        <w:rPr>
          <w:rFonts w:cs="Arial"/>
          <w:b/>
          <w:bCs/>
          <w:lang w:val="x-none"/>
        </w:rPr>
        <w:tab/>
        <w:t xml:space="preserve"> </w:t>
      </w:r>
      <w:r w:rsidR="0078172B" w:rsidRPr="00722F1F">
        <w:rPr>
          <w:rFonts w:cs="Arial"/>
          <w:b/>
          <w:bCs/>
        </w:rPr>
        <w:t xml:space="preserve">Ukončení smlouvy </w:t>
      </w:r>
    </w:p>
    <w:p w14:paraId="61B04A63" w14:textId="102BD6C0" w:rsidR="007E6F61" w:rsidRPr="00722F1F" w:rsidRDefault="0077213A" w:rsidP="00173AFF">
      <w:pPr>
        <w:pStyle w:val="Odstavecseseznamem"/>
        <w:numPr>
          <w:ilvl w:val="0"/>
          <w:numId w:val="6"/>
        </w:numPr>
        <w:autoSpaceDE w:val="0"/>
        <w:autoSpaceDN w:val="0"/>
        <w:adjustRightInd w:val="0"/>
        <w:spacing w:line="21" w:lineRule="atLeast"/>
        <w:rPr>
          <w:rFonts w:cs="Arial"/>
          <w:lang w:val="x-none"/>
        </w:rPr>
      </w:pPr>
      <w:r w:rsidRPr="00722F1F">
        <w:rPr>
          <w:rFonts w:cs="Arial"/>
          <w:lang w:val="x-none"/>
        </w:rPr>
        <w:t>Pronajímatel j</w:t>
      </w:r>
      <w:r w:rsidR="0078172B" w:rsidRPr="00722F1F">
        <w:rPr>
          <w:rFonts w:cs="Arial"/>
          <w:lang w:val="x-none"/>
        </w:rPr>
        <w:t xml:space="preserve">e </w:t>
      </w:r>
      <w:r w:rsidR="0078172B" w:rsidRPr="00722F1F">
        <w:rPr>
          <w:rFonts w:cs="Arial"/>
        </w:rPr>
        <w:t xml:space="preserve">ze závažných důvodů </w:t>
      </w:r>
      <w:r w:rsidR="0078172B" w:rsidRPr="00722F1F">
        <w:rPr>
          <w:rFonts w:cs="Arial"/>
          <w:lang w:val="x-none"/>
        </w:rPr>
        <w:t>oprávněn</w:t>
      </w:r>
      <w:r w:rsidR="00F261E2">
        <w:rPr>
          <w:rFonts w:cs="Arial"/>
        </w:rPr>
        <w:t xml:space="preserve"> vypovědět smlouvu bez výpovědní lhůty</w:t>
      </w:r>
      <w:r w:rsidR="0078172B" w:rsidRPr="00722F1F">
        <w:rPr>
          <w:rFonts w:cs="Arial"/>
        </w:rPr>
        <w:t>,</w:t>
      </w:r>
      <w:r w:rsidR="0078172B" w:rsidRPr="00722F1F">
        <w:rPr>
          <w:rFonts w:cs="Arial"/>
          <w:lang w:val="x-none"/>
        </w:rPr>
        <w:t xml:space="preserve"> zejména</w:t>
      </w:r>
      <w:r w:rsidRPr="00722F1F">
        <w:rPr>
          <w:rFonts w:cs="Arial"/>
          <w:lang w:val="x-none"/>
        </w:rPr>
        <w:t xml:space="preserve"> pokud nájemce neuhradí dohodnuté nájemné ve stanoveném termínu</w:t>
      </w:r>
      <w:r w:rsidR="0078172B" w:rsidRPr="00722F1F">
        <w:rPr>
          <w:rFonts w:cs="Arial"/>
        </w:rPr>
        <w:t>, dojde k ohrožení předmětu nájmu</w:t>
      </w:r>
      <w:r w:rsidR="007E6F61" w:rsidRPr="00722F1F">
        <w:rPr>
          <w:rFonts w:cs="Arial"/>
        </w:rPr>
        <w:t>, poruší-li nájemce povinnosti stanovené právními předpisy a touto smlouvou</w:t>
      </w:r>
      <w:r w:rsidR="0078172B" w:rsidRPr="00722F1F">
        <w:rPr>
          <w:rFonts w:cs="Arial"/>
        </w:rPr>
        <w:t xml:space="preserve"> nebo bude-li pronajímatel potřebovat předmět nájmu sám užívat.</w:t>
      </w:r>
      <w:r w:rsidR="0078172B" w:rsidRPr="00722F1F">
        <w:rPr>
          <w:rFonts w:cs="Arial"/>
          <w:lang w:val="x-none"/>
        </w:rPr>
        <w:t xml:space="preserve"> </w:t>
      </w:r>
    </w:p>
    <w:p w14:paraId="42AB14AA" w14:textId="6F44AFE1" w:rsidR="007E6F61" w:rsidRPr="00722F1F" w:rsidRDefault="0077213A" w:rsidP="00173AFF">
      <w:pPr>
        <w:pStyle w:val="Odstavecseseznamem"/>
        <w:numPr>
          <w:ilvl w:val="0"/>
          <w:numId w:val="6"/>
        </w:numPr>
        <w:autoSpaceDE w:val="0"/>
        <w:autoSpaceDN w:val="0"/>
        <w:adjustRightInd w:val="0"/>
        <w:spacing w:line="21" w:lineRule="atLeast"/>
        <w:rPr>
          <w:rFonts w:cs="Arial"/>
          <w:lang w:val="x-none"/>
        </w:rPr>
      </w:pPr>
      <w:r w:rsidRPr="00722F1F">
        <w:rPr>
          <w:rFonts w:cs="Arial"/>
          <w:lang w:val="x-none"/>
        </w:rPr>
        <w:t>Nebude-li předmět v den skončení nájmu pře</w:t>
      </w:r>
      <w:r w:rsidR="00E832A2" w:rsidRPr="00722F1F">
        <w:rPr>
          <w:rFonts w:cs="Arial"/>
          <w:lang w:val="x-none"/>
        </w:rPr>
        <w:t>dán zpět pronajímateli, je</w:t>
      </w:r>
      <w:r w:rsidRPr="00722F1F">
        <w:rPr>
          <w:rFonts w:cs="Arial"/>
          <w:lang w:val="x-none"/>
        </w:rPr>
        <w:t xml:space="preserve"> </w:t>
      </w:r>
      <w:r w:rsidR="007E6F61" w:rsidRPr="00722F1F">
        <w:rPr>
          <w:rFonts w:cs="Arial"/>
        </w:rPr>
        <w:t>pronajímatel oprávněn</w:t>
      </w:r>
      <w:r w:rsidR="00E832A2" w:rsidRPr="00722F1F">
        <w:rPr>
          <w:rFonts w:cs="Arial"/>
        </w:rPr>
        <w:t xml:space="preserve"> od </w:t>
      </w:r>
      <w:r w:rsidRPr="00722F1F">
        <w:rPr>
          <w:rFonts w:cs="Arial"/>
          <w:lang w:val="x-none"/>
        </w:rPr>
        <w:t xml:space="preserve">požadovat </w:t>
      </w:r>
      <w:r w:rsidR="007F3009" w:rsidRPr="00722F1F">
        <w:rPr>
          <w:rFonts w:cs="Arial"/>
        </w:rPr>
        <w:t xml:space="preserve">po </w:t>
      </w:r>
      <w:r w:rsidR="007E6F61" w:rsidRPr="00722F1F">
        <w:rPr>
          <w:rFonts w:cs="Arial"/>
        </w:rPr>
        <w:t xml:space="preserve">nájemci </w:t>
      </w:r>
      <w:r w:rsidRPr="00722F1F">
        <w:rPr>
          <w:rFonts w:cs="Arial"/>
          <w:lang w:val="x-none"/>
        </w:rPr>
        <w:t>za</w:t>
      </w:r>
      <w:r w:rsidR="007F3009" w:rsidRPr="00722F1F">
        <w:rPr>
          <w:rFonts w:cs="Arial"/>
          <w:lang w:val="x-none"/>
        </w:rPr>
        <w:t xml:space="preserve">placení smluvní pokuty ve výši 1 </w:t>
      </w:r>
      <w:r w:rsidR="0042192A">
        <w:rPr>
          <w:rFonts w:cs="Arial"/>
        </w:rPr>
        <w:t xml:space="preserve">% </w:t>
      </w:r>
      <w:r w:rsidR="007F3009" w:rsidRPr="00722F1F">
        <w:rPr>
          <w:rFonts w:cs="Arial"/>
          <w:lang w:val="x-none"/>
        </w:rPr>
        <w:t>pojistné cen</w:t>
      </w:r>
      <w:r w:rsidR="007F3009" w:rsidRPr="00722F1F">
        <w:rPr>
          <w:rFonts w:cs="Arial"/>
        </w:rPr>
        <w:t>y každého nevráceného předmětu</w:t>
      </w:r>
      <w:r w:rsidRPr="00722F1F">
        <w:rPr>
          <w:rFonts w:cs="Arial"/>
          <w:lang w:val="x-none"/>
        </w:rPr>
        <w:t xml:space="preserve"> za každý den prodlení.</w:t>
      </w:r>
    </w:p>
    <w:p w14:paraId="5C23DB50" w14:textId="3844A10A" w:rsidR="0077213A" w:rsidRPr="00722F1F" w:rsidRDefault="0077213A" w:rsidP="00173AFF">
      <w:pPr>
        <w:pStyle w:val="Odstavecseseznamem"/>
        <w:numPr>
          <w:ilvl w:val="0"/>
          <w:numId w:val="6"/>
        </w:numPr>
        <w:autoSpaceDE w:val="0"/>
        <w:autoSpaceDN w:val="0"/>
        <w:adjustRightInd w:val="0"/>
        <w:spacing w:line="21" w:lineRule="atLeast"/>
        <w:rPr>
          <w:rFonts w:cs="Arial"/>
          <w:lang w:val="x-none"/>
        </w:rPr>
      </w:pPr>
      <w:r w:rsidRPr="00722F1F">
        <w:rPr>
          <w:rFonts w:cs="Arial"/>
          <w:lang w:val="x-none"/>
        </w:rPr>
        <w:t>Nájemní smlouvu lze vypovědět jen ze zákonných důvodů.</w:t>
      </w:r>
    </w:p>
    <w:p w14:paraId="44821D09" w14:textId="0955643A" w:rsidR="000118C4" w:rsidRPr="00722F1F" w:rsidRDefault="000118C4" w:rsidP="00173AFF">
      <w:pPr>
        <w:numPr>
          <w:ilvl w:val="0"/>
          <w:numId w:val="6"/>
        </w:numPr>
        <w:spacing w:line="21" w:lineRule="atLeast"/>
      </w:pPr>
      <w:r w:rsidRPr="00722F1F">
        <w:t xml:space="preserve">Je-li důvodem </w:t>
      </w:r>
      <w:r w:rsidR="00F261E2">
        <w:t xml:space="preserve">výpovědi bez výpovědní doby </w:t>
      </w:r>
      <w:r w:rsidRPr="00722F1F">
        <w:t>nedodržení smluvních podmínek nájemcem nebo ohrožení stavu pronajatých předmětů může pronajímatel požadovat okamžité vrácení pronajatých předmětů. Je-li důvodem vlastní potřeba pronajímatele předměty neodkladně užívat, sdělí pronajímatel tuto skutečnost nájemci písemně nejméně 15 pracovních dnů před odstoupením od smlouvy.</w:t>
      </w:r>
    </w:p>
    <w:p w14:paraId="4EA0A9D3" w14:textId="77777777" w:rsidR="000118C4" w:rsidRPr="00722F1F" w:rsidRDefault="000118C4" w:rsidP="00173AFF">
      <w:pPr>
        <w:numPr>
          <w:ilvl w:val="0"/>
          <w:numId w:val="6"/>
        </w:numPr>
        <w:spacing w:line="21" w:lineRule="atLeast"/>
      </w:pPr>
      <w:r w:rsidRPr="00722F1F">
        <w:t>Nájemce nemá v žádném případě právo vypůjčené předmět zadržovat.</w:t>
      </w:r>
    </w:p>
    <w:p w14:paraId="049FEF67" w14:textId="77777777" w:rsidR="000118C4" w:rsidRPr="00722F1F" w:rsidRDefault="000118C4" w:rsidP="00173AFF">
      <w:pPr>
        <w:numPr>
          <w:ilvl w:val="0"/>
          <w:numId w:val="6"/>
        </w:numPr>
        <w:spacing w:line="21" w:lineRule="atLeast"/>
      </w:pPr>
      <w:r w:rsidRPr="00722F1F">
        <w:t>O případné prodloužení doby pronájmu musí nájemce požádat pronajímatele písemně nejméně dva měsíce před původně stanoveným datem ukončení pronájmu. Je však výhradně věcí pronajímatele, zda žádosti vyhoví. Prodloužení doby pronájmu bude provedeno písemnou formou dodatku k této smlouvě.</w:t>
      </w:r>
    </w:p>
    <w:p w14:paraId="06AFFD8A" w14:textId="49BFFAFE" w:rsidR="000118C4" w:rsidRPr="00722F1F" w:rsidRDefault="000118C4" w:rsidP="00173AFF">
      <w:pPr>
        <w:numPr>
          <w:ilvl w:val="0"/>
          <w:numId w:val="6"/>
        </w:numPr>
        <w:spacing w:line="21" w:lineRule="atLeast"/>
      </w:pPr>
      <w:r w:rsidRPr="00722F1F">
        <w:t>Nájemce má právo</w:t>
      </w:r>
      <w:r w:rsidR="00F261E2">
        <w:t xml:space="preserve"> vypovědět smlouvu bez výpovědní doby</w:t>
      </w:r>
      <w:r w:rsidRPr="00722F1F">
        <w:t>, pomine-li na jeho straně důvod pronájmu předmětů. Tím nezaniká jeho povinnost uhradit nájemné za dobu, po kterou předměty užíval. Výpočet nájemného je s</w:t>
      </w:r>
      <w:r w:rsidR="00722F1F" w:rsidRPr="00722F1F">
        <w:t xml:space="preserve">tanoven v článku </w:t>
      </w:r>
      <w:r w:rsidR="00F261E2">
        <w:t xml:space="preserve">III. </w:t>
      </w:r>
      <w:r w:rsidR="00722F1F" w:rsidRPr="00722F1F">
        <w:t>této smlouvy.</w:t>
      </w:r>
    </w:p>
    <w:p w14:paraId="7CBC6A67" w14:textId="320B6821" w:rsidR="00722F1F" w:rsidRPr="00722F1F" w:rsidRDefault="00722F1F" w:rsidP="00722F1F">
      <w:pPr>
        <w:pStyle w:val="Odstavecseseznamem"/>
        <w:numPr>
          <w:ilvl w:val="0"/>
          <w:numId w:val="6"/>
        </w:numPr>
        <w:autoSpaceDE w:val="0"/>
        <w:autoSpaceDN w:val="0"/>
        <w:adjustRightInd w:val="0"/>
        <w:spacing w:line="21" w:lineRule="atLeast"/>
        <w:rPr>
          <w:rFonts w:cs="Arial"/>
          <w:lang w:val="x-none"/>
        </w:rPr>
      </w:pPr>
      <w:r w:rsidRPr="00722F1F">
        <w:rPr>
          <w:rFonts w:eastAsia="Times New Roman"/>
          <w:bCs/>
          <w:color w:val="000000"/>
        </w:rPr>
        <w:t xml:space="preserve">Pro účely této </w:t>
      </w:r>
      <w:r w:rsidRPr="00722F1F">
        <w:t>smlouvy</w:t>
      </w:r>
      <w:r w:rsidRPr="00722F1F">
        <w:rPr>
          <w:rFonts w:eastAsia="Times New Roman"/>
          <w:bCs/>
          <w:color w:val="000000"/>
        </w:rPr>
        <w:t xml:space="preserve"> a na základě dohody smluvních stran se má za to, že se smlouv</w:t>
      </w:r>
      <w:r w:rsidR="00CC4A85">
        <w:rPr>
          <w:rFonts w:eastAsia="Times New Roman"/>
          <w:bCs/>
          <w:color w:val="000000"/>
        </w:rPr>
        <w:t>a</w:t>
      </w:r>
      <w:r w:rsidRPr="00722F1F">
        <w:rPr>
          <w:rFonts w:eastAsia="Times New Roman"/>
          <w:bCs/>
          <w:color w:val="000000"/>
        </w:rPr>
        <w:t xml:space="preserve"> </w:t>
      </w:r>
      <w:r w:rsidR="00CC4A85">
        <w:rPr>
          <w:rFonts w:eastAsia="Times New Roman"/>
          <w:bCs/>
          <w:color w:val="000000"/>
        </w:rPr>
        <w:t xml:space="preserve">vypovídá </w:t>
      </w:r>
      <w:r w:rsidRPr="00722F1F">
        <w:rPr>
          <w:rFonts w:eastAsia="Times New Roman"/>
          <w:bCs/>
          <w:color w:val="000000"/>
        </w:rPr>
        <w:t xml:space="preserve">vždy s účinky do budoucna. Veškerá předchozí plnění jsou považována za oprávněná, nebude-li </w:t>
      </w:r>
      <w:r w:rsidRPr="00722F1F">
        <w:rPr>
          <w:rFonts w:eastAsia="Times New Roman"/>
          <w:bCs/>
          <w:color w:val="000000"/>
        </w:rPr>
        <w:lastRenderedPageBreak/>
        <w:t xml:space="preserve">prokázán opak, a nároky z nich vzniklé nezanikají, stejně jako povinnosti sankční povahy, včetně sankcí vzniklých či splatných až po </w:t>
      </w:r>
      <w:r w:rsidR="00CC4A85">
        <w:rPr>
          <w:rFonts w:eastAsia="Times New Roman"/>
          <w:bCs/>
          <w:color w:val="000000"/>
        </w:rPr>
        <w:t>výpovědi</w:t>
      </w:r>
      <w:r w:rsidRPr="00722F1F">
        <w:rPr>
          <w:rFonts w:eastAsia="Times New Roman"/>
          <w:bCs/>
          <w:color w:val="000000"/>
        </w:rPr>
        <w:t>.</w:t>
      </w:r>
    </w:p>
    <w:p w14:paraId="0E8E157A" w14:textId="77777777" w:rsidR="00722F1F" w:rsidRPr="00722F1F" w:rsidRDefault="00722F1F" w:rsidP="00722F1F">
      <w:pPr>
        <w:spacing w:line="21" w:lineRule="atLeast"/>
        <w:ind w:left="360" w:firstLine="0"/>
      </w:pPr>
    </w:p>
    <w:p w14:paraId="5B0846FB" w14:textId="7AA69A45" w:rsidR="0077213A" w:rsidRPr="00722F1F" w:rsidRDefault="0077213A"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VII.</w:t>
      </w:r>
    </w:p>
    <w:p w14:paraId="4D5BB942" w14:textId="4B8FD184" w:rsidR="0077213A" w:rsidRPr="00722F1F" w:rsidRDefault="0077213A"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Závěrečná</w:t>
      </w:r>
      <w:r w:rsidR="003C74B9" w:rsidRPr="00722F1F">
        <w:rPr>
          <w:rFonts w:cs="Arial"/>
          <w:b/>
          <w:bCs/>
          <w:lang w:val="x-none"/>
        </w:rPr>
        <w:t xml:space="preserve"> ustanovení</w:t>
      </w:r>
    </w:p>
    <w:p w14:paraId="0A89579D" w14:textId="77777777" w:rsidR="00B24DC2" w:rsidRPr="00722F1F" w:rsidRDefault="00124611" w:rsidP="00173AFF">
      <w:pPr>
        <w:pStyle w:val="Odstavecseseznamem"/>
        <w:numPr>
          <w:ilvl w:val="0"/>
          <w:numId w:val="7"/>
        </w:numPr>
        <w:autoSpaceDE w:val="0"/>
        <w:autoSpaceDN w:val="0"/>
        <w:adjustRightInd w:val="0"/>
        <w:spacing w:line="21" w:lineRule="atLeast"/>
        <w:rPr>
          <w:rFonts w:cs="Arial"/>
          <w:lang w:val="x-none"/>
        </w:rPr>
      </w:pPr>
      <w:r w:rsidRPr="00722F1F">
        <w:rPr>
          <w:rFonts w:cs="Arial"/>
        </w:rPr>
        <w:t xml:space="preserve">Národní muzeum je právnickou osobou povinnou uveřejňovat příslušné smlouvy v předepsaném Registru smluv v souladu s ustanovením § 2 odst. 1 písm. c) </w:t>
      </w:r>
      <w:r w:rsidRPr="00722F1F">
        <w:rPr>
          <w:rFonts w:cs="Arial"/>
          <w:i/>
        </w:rPr>
        <w:t>zákona č. 340/2015 Sb., o zvláštních podmínkách účinnosti některých smluv, uveřejňování těchto smluv a registru smluv</w:t>
      </w:r>
      <w:r w:rsidRPr="00722F1F" w:rsidDel="00533A09">
        <w:rPr>
          <w:rFonts w:cs="Arial"/>
          <w:i/>
        </w:rPr>
        <w:t xml:space="preserve"> </w:t>
      </w:r>
      <w:r w:rsidRPr="00722F1F">
        <w:rPr>
          <w:rFonts w:cs="Arial"/>
          <w:i/>
        </w:rPr>
        <w:t>(zákon o registru smluv</w:t>
      </w:r>
      <w:r w:rsidRPr="00722F1F">
        <w:rPr>
          <w:rFonts w:cs="Arial"/>
        </w:rPr>
        <w:t xml:space="preserve">. Druhá smluvní strana bere tuto skutečnost na vědomí, podpisem této smlouvy zároveň potvrzuje svůj souhlas se zveřejněním smlouvy. </w:t>
      </w:r>
    </w:p>
    <w:p w14:paraId="406641EA" w14:textId="77777777" w:rsidR="00B24DC2" w:rsidRPr="00722F1F" w:rsidRDefault="00B24DC2" w:rsidP="00173AFF">
      <w:pPr>
        <w:pStyle w:val="Odstavecseseznamem"/>
        <w:numPr>
          <w:ilvl w:val="0"/>
          <w:numId w:val="7"/>
        </w:numPr>
        <w:autoSpaceDE w:val="0"/>
        <w:autoSpaceDN w:val="0"/>
        <w:adjustRightInd w:val="0"/>
        <w:spacing w:line="21" w:lineRule="atLeast"/>
        <w:rPr>
          <w:rFonts w:cs="Arial"/>
          <w:lang w:val="x-none"/>
        </w:rPr>
      </w:pPr>
      <w:r w:rsidRPr="00722F1F">
        <w:t>Smluvní strany tímto prohlašují, že považují veškerá ustanovení této Smlouvy za platná a vynutitelná. V případě, že se některé ustanovení této Smlouvy projeví být neplatným, nemá tato neplatnost vliv na platnost Smlouvy jako celku a Smluvní strany jsou povinny nahradit neplatné ustanovení novým, platným tak, aby se co nejvíce blížilo povaze ustanovení původního.</w:t>
      </w:r>
    </w:p>
    <w:p w14:paraId="5544BF90" w14:textId="427B94CD" w:rsidR="00B24DC2" w:rsidRPr="00722F1F" w:rsidRDefault="00B24DC2" w:rsidP="00173AFF">
      <w:pPr>
        <w:pStyle w:val="Odstavecseseznamem"/>
        <w:numPr>
          <w:ilvl w:val="0"/>
          <w:numId w:val="7"/>
        </w:numPr>
        <w:autoSpaceDE w:val="0"/>
        <w:autoSpaceDN w:val="0"/>
        <w:adjustRightInd w:val="0"/>
        <w:spacing w:line="21" w:lineRule="atLeast"/>
        <w:rPr>
          <w:rFonts w:cs="Arial"/>
          <w:lang w:val="x-none"/>
        </w:rPr>
      </w:pPr>
      <w:r w:rsidRPr="00722F1F">
        <w:rPr>
          <w:rFonts w:eastAsia="Times New Roman"/>
          <w:bCs/>
          <w:color w:val="000000"/>
        </w:rPr>
        <w:t xml:space="preserve">Smluvní strany prohlašují, že veškeré spory, jež v budoucnu in </w:t>
      </w:r>
      <w:proofErr w:type="spellStart"/>
      <w:r w:rsidRPr="00722F1F">
        <w:rPr>
          <w:rFonts w:eastAsia="Times New Roman"/>
          <w:bCs/>
          <w:color w:val="000000"/>
        </w:rPr>
        <w:t>eventum</w:t>
      </w:r>
      <w:proofErr w:type="spellEnd"/>
      <w:r w:rsidRPr="00722F1F">
        <w:rPr>
          <w:rFonts w:eastAsia="Times New Roman"/>
          <w:bCs/>
          <w:color w:val="000000"/>
        </w:rPr>
        <w:t xml:space="preserve"> vzniknou z této Smlouvy či v souvislosti s ní, budou Smluvní strany řešit zejména smírnou cestou, a to průkazně. Teprve nepodaří-li se s přihlédnutím ke všem okolnostem smírnou cestu realizovat, </w:t>
      </w:r>
      <w:r w:rsidR="007D55F1" w:rsidRPr="00722F1F">
        <w:rPr>
          <w:rFonts w:eastAsia="Times New Roman"/>
          <w:bCs/>
          <w:color w:val="000000"/>
        </w:rPr>
        <w:t xml:space="preserve">použije se </w:t>
      </w:r>
      <w:proofErr w:type="spellStart"/>
      <w:r w:rsidRPr="00722F1F">
        <w:rPr>
          <w:rFonts w:eastAsia="Times New Roman"/>
          <w:bCs/>
          <w:color w:val="000000"/>
        </w:rPr>
        <w:t>ust</w:t>
      </w:r>
      <w:proofErr w:type="spellEnd"/>
      <w:r w:rsidRPr="00722F1F">
        <w:rPr>
          <w:rFonts w:eastAsia="Times New Roman"/>
          <w:bCs/>
          <w:color w:val="000000"/>
        </w:rPr>
        <w:t xml:space="preserve">. § 89a zákona č. 99/1963 Sb., občanského </w:t>
      </w:r>
      <w:r w:rsidR="007D55F1" w:rsidRPr="00722F1F">
        <w:rPr>
          <w:rFonts w:eastAsia="Times New Roman"/>
          <w:bCs/>
          <w:color w:val="000000"/>
        </w:rPr>
        <w:t>soudního řádu, v platném znění.</w:t>
      </w:r>
    </w:p>
    <w:p w14:paraId="401EBA12" w14:textId="1F909DC7" w:rsidR="00124611" w:rsidRPr="00722F1F" w:rsidRDefault="00CC4A85" w:rsidP="00173AFF">
      <w:pPr>
        <w:pStyle w:val="Odstavecseseznamem"/>
        <w:numPr>
          <w:ilvl w:val="0"/>
          <w:numId w:val="7"/>
        </w:numPr>
        <w:autoSpaceDE w:val="0"/>
        <w:autoSpaceDN w:val="0"/>
        <w:adjustRightInd w:val="0"/>
        <w:spacing w:line="21" w:lineRule="atLeast"/>
        <w:rPr>
          <w:rFonts w:cs="Arial"/>
          <w:lang w:val="x-none"/>
        </w:rPr>
      </w:pPr>
      <w:r>
        <w:rPr>
          <w:rFonts w:cs="Arial"/>
        </w:rPr>
        <w:t>S</w:t>
      </w:r>
      <w:proofErr w:type="spellStart"/>
      <w:r w:rsidR="0077213A" w:rsidRPr="00722F1F">
        <w:rPr>
          <w:rFonts w:cs="Arial"/>
          <w:lang w:val="x-none"/>
        </w:rPr>
        <w:t>mlouv</w:t>
      </w:r>
      <w:r>
        <w:rPr>
          <w:rFonts w:cs="Arial"/>
        </w:rPr>
        <w:t>u</w:t>
      </w:r>
      <w:proofErr w:type="spellEnd"/>
      <w:r w:rsidR="0077213A" w:rsidRPr="00722F1F">
        <w:rPr>
          <w:rFonts w:cs="Arial"/>
          <w:lang w:val="x-none"/>
        </w:rPr>
        <w:t xml:space="preserve"> </w:t>
      </w:r>
      <w:r>
        <w:rPr>
          <w:rFonts w:cs="Arial"/>
        </w:rPr>
        <w:t>l</w:t>
      </w:r>
      <w:r w:rsidR="00124611" w:rsidRPr="00722F1F">
        <w:rPr>
          <w:rFonts w:cs="Arial"/>
          <w:lang w:val="x-none"/>
        </w:rPr>
        <w:t>ze měnit či upravovat pouze písemnými vzestupně číslovanými dodatky, podepsanými oběma smluvními stranami na téže listině.</w:t>
      </w:r>
      <w:r w:rsidR="00124611" w:rsidRPr="00722F1F">
        <w:rPr>
          <w:rFonts w:cs="Arial"/>
        </w:rPr>
        <w:t xml:space="preserve">  </w:t>
      </w:r>
    </w:p>
    <w:p w14:paraId="65AF7EAB" w14:textId="0AF6C8A9" w:rsidR="0077213A" w:rsidRPr="00722F1F" w:rsidRDefault="0077213A" w:rsidP="00173AFF">
      <w:pPr>
        <w:pStyle w:val="Odstavecseseznamem"/>
        <w:numPr>
          <w:ilvl w:val="0"/>
          <w:numId w:val="7"/>
        </w:numPr>
        <w:autoSpaceDE w:val="0"/>
        <w:autoSpaceDN w:val="0"/>
        <w:adjustRightInd w:val="0"/>
        <w:spacing w:line="21" w:lineRule="atLeast"/>
        <w:rPr>
          <w:rFonts w:cs="Arial"/>
          <w:lang w:val="x-none"/>
        </w:rPr>
      </w:pPr>
      <w:r w:rsidRPr="00722F1F">
        <w:rPr>
          <w:rFonts w:cs="Arial"/>
          <w:lang w:val="x-none"/>
        </w:rPr>
        <w:t>Tato smlouva se řídí právním řádem České repu</w:t>
      </w:r>
      <w:r w:rsidR="003C74B9" w:rsidRPr="00722F1F">
        <w:rPr>
          <w:rFonts w:cs="Arial"/>
          <w:lang w:val="x-none"/>
        </w:rPr>
        <w:t>bliky, a to zejména ustanoveními</w:t>
      </w:r>
      <w:r w:rsidRPr="00722F1F">
        <w:rPr>
          <w:rFonts w:cs="Arial"/>
          <w:lang w:val="x-none"/>
        </w:rPr>
        <w:t xml:space="preserve"> zákona č. 89/2012 Sb., </w:t>
      </w:r>
      <w:hyperlink r:id="rId9" w:history="1">
        <w:r w:rsidRPr="00722F1F">
          <w:rPr>
            <w:rFonts w:cs="Arial"/>
            <w:lang w:val="x-none"/>
          </w:rPr>
          <w:t>občanský  zákoník</w:t>
        </w:r>
      </w:hyperlink>
      <w:r w:rsidR="00124611" w:rsidRPr="00722F1F">
        <w:rPr>
          <w:rFonts w:cs="Arial"/>
          <w:lang w:val="x-none"/>
        </w:rPr>
        <w:t xml:space="preserve">, </w:t>
      </w:r>
      <w:r w:rsidR="00E832A2" w:rsidRPr="00722F1F">
        <w:rPr>
          <w:rFonts w:cs="Arial"/>
          <w:lang w:val="x-none"/>
        </w:rPr>
        <w:t>je vyhotovena ve čtyřech</w:t>
      </w:r>
      <w:r w:rsidRPr="00722F1F">
        <w:rPr>
          <w:rFonts w:cs="Arial"/>
          <w:lang w:val="x-none"/>
        </w:rPr>
        <w:t xml:space="preserve"> originálech, z nichž každá ze smluvních stran obdrží</w:t>
      </w:r>
      <w:r w:rsidR="00E832A2" w:rsidRPr="00722F1F">
        <w:rPr>
          <w:rFonts w:cs="Arial"/>
        </w:rPr>
        <w:t xml:space="preserve"> dva stejnopisy</w:t>
      </w:r>
      <w:r w:rsidRPr="00722F1F">
        <w:rPr>
          <w:rFonts w:cs="Arial"/>
          <w:lang w:val="x-none"/>
        </w:rPr>
        <w:t>.</w:t>
      </w:r>
    </w:p>
    <w:p w14:paraId="0A4672E4" w14:textId="29059477" w:rsidR="00124611" w:rsidRPr="00722F1F" w:rsidRDefault="00124611" w:rsidP="00173AFF">
      <w:pPr>
        <w:numPr>
          <w:ilvl w:val="0"/>
          <w:numId w:val="7"/>
        </w:numPr>
        <w:suppressAutoHyphens/>
        <w:spacing w:line="21" w:lineRule="atLeast"/>
        <w:rPr>
          <w:rFonts w:cs="Arial"/>
          <w:lang w:val="x-none" w:eastAsia="ar-SA"/>
        </w:rPr>
      </w:pPr>
      <w:r w:rsidRPr="00722F1F">
        <w:rPr>
          <w:rFonts w:cs="Arial"/>
          <w:lang w:val="x-none" w:eastAsia="ar-SA"/>
        </w:rPr>
        <w:t>Smluvní strany prohlašují, že tuto smlouvu uzavírají ze své svobodné a pravé vůle, že se seznámily s </w:t>
      </w:r>
      <w:r w:rsidRPr="00722F1F">
        <w:rPr>
          <w:rFonts w:cs="Arial"/>
          <w:lang w:eastAsia="ar-SA"/>
        </w:rPr>
        <w:t xml:space="preserve">jejím celým </w:t>
      </w:r>
      <w:r w:rsidRPr="00722F1F">
        <w:rPr>
          <w:rFonts w:cs="Arial"/>
          <w:lang w:val="x-none" w:eastAsia="ar-SA"/>
        </w:rPr>
        <w:t>obsahem, jejímu znění rozumí</w:t>
      </w:r>
      <w:r w:rsidRPr="00722F1F">
        <w:rPr>
          <w:rFonts w:cs="Arial"/>
          <w:lang w:eastAsia="ar-SA"/>
        </w:rPr>
        <w:t>,</w:t>
      </w:r>
      <w:r w:rsidRPr="00722F1F">
        <w:rPr>
          <w:rFonts w:cs="Arial"/>
          <w:lang w:val="x-none" w:eastAsia="ar-SA"/>
        </w:rPr>
        <w:t xml:space="preserve"> a na důkaz souhlasu s jejím obsahem tuto smlouvu dnešního dne podepisují. </w:t>
      </w:r>
    </w:p>
    <w:p w14:paraId="249DBA56" w14:textId="7D80772D" w:rsidR="00026CF5" w:rsidRPr="000B19FE" w:rsidRDefault="00026CF5" w:rsidP="00173AFF">
      <w:pPr>
        <w:numPr>
          <w:ilvl w:val="0"/>
          <w:numId w:val="7"/>
        </w:numPr>
        <w:suppressAutoHyphens/>
        <w:spacing w:line="21" w:lineRule="atLeast"/>
        <w:rPr>
          <w:rFonts w:cs="Arial"/>
          <w:lang w:val="x-none" w:eastAsia="ar-SA"/>
        </w:rPr>
      </w:pPr>
      <w:r w:rsidRPr="000B19FE">
        <w:rPr>
          <w:rFonts w:cs="Arial"/>
          <w:lang w:eastAsia="ar-SA"/>
        </w:rPr>
        <w:t>Nedílnou součástí této smlouvy je Příloha č. 1 – seznam předmětů</w:t>
      </w:r>
      <w:r w:rsidR="00D711D4" w:rsidRPr="000B19FE">
        <w:rPr>
          <w:rFonts w:cs="Arial"/>
          <w:lang w:eastAsia="ar-SA"/>
        </w:rPr>
        <w:t xml:space="preserve"> a Příloha č. 2 – </w:t>
      </w:r>
      <w:r w:rsidR="006B24D7" w:rsidRPr="000B19FE">
        <w:t>z</w:t>
      </w:r>
      <w:r w:rsidR="00D711D4" w:rsidRPr="000B19FE">
        <w:t>áznam o předání, kontrole stavu a převzetí předmětů</w:t>
      </w:r>
      <w:r w:rsidR="00CC4A85">
        <w:t>.</w:t>
      </w:r>
      <w:r w:rsidR="00D711D4" w:rsidRPr="000B19FE">
        <w:t xml:space="preserve"> </w:t>
      </w:r>
    </w:p>
    <w:p w14:paraId="71929395" w14:textId="77777777" w:rsidR="00722F1F" w:rsidRDefault="00722F1F" w:rsidP="00722F1F">
      <w:pPr>
        <w:suppressAutoHyphens/>
        <w:spacing w:line="21" w:lineRule="atLeast"/>
        <w:ind w:left="390" w:firstLine="0"/>
      </w:pPr>
    </w:p>
    <w:p w14:paraId="6F07A260" w14:textId="77777777" w:rsidR="005344D3" w:rsidRDefault="005344D3" w:rsidP="00722F1F">
      <w:pPr>
        <w:suppressAutoHyphens/>
        <w:spacing w:line="21" w:lineRule="atLeast"/>
        <w:ind w:left="390" w:firstLine="0"/>
      </w:pPr>
    </w:p>
    <w:p w14:paraId="12ED2DA5" w14:textId="77777777" w:rsidR="005344D3" w:rsidRDefault="005344D3" w:rsidP="00722F1F">
      <w:pPr>
        <w:suppressAutoHyphens/>
        <w:spacing w:line="21" w:lineRule="atLeast"/>
        <w:ind w:left="390" w:firstLine="0"/>
      </w:pPr>
    </w:p>
    <w:p w14:paraId="2FFCD4A8" w14:textId="77777777" w:rsidR="005344D3" w:rsidRDefault="005344D3" w:rsidP="00722F1F">
      <w:pPr>
        <w:suppressAutoHyphens/>
        <w:spacing w:line="21" w:lineRule="atLeast"/>
        <w:ind w:left="390" w:firstLine="0"/>
      </w:pPr>
    </w:p>
    <w:p w14:paraId="27B4DE8F" w14:textId="7C49FC00" w:rsidR="0077213A" w:rsidRDefault="008B683F" w:rsidP="009D32E6">
      <w:pPr>
        <w:autoSpaceDE w:val="0"/>
        <w:autoSpaceDN w:val="0"/>
        <w:adjustRightInd w:val="0"/>
        <w:ind w:left="0" w:firstLine="0"/>
        <w:rPr>
          <w:rFonts w:cs="Arial"/>
        </w:rPr>
      </w:pPr>
      <w:r w:rsidRPr="00722F1F">
        <w:rPr>
          <w:rFonts w:cs="Arial"/>
          <w:lang w:val="x-none"/>
        </w:rPr>
        <w:t>V Praze</w:t>
      </w:r>
      <w:r w:rsidR="0077213A" w:rsidRPr="00722F1F">
        <w:rPr>
          <w:rFonts w:cs="Arial"/>
          <w:lang w:val="x-none"/>
        </w:rPr>
        <w:t xml:space="preserve"> dne</w:t>
      </w:r>
      <w:r w:rsidR="0077213A" w:rsidRPr="00722F1F">
        <w:rPr>
          <w:rFonts w:cs="Arial"/>
          <w:lang w:val="x-none"/>
        </w:rPr>
        <w:tab/>
      </w:r>
      <w:r w:rsidR="0077213A" w:rsidRPr="00722F1F">
        <w:rPr>
          <w:rFonts w:cs="Arial"/>
          <w:lang w:val="x-none"/>
        </w:rPr>
        <w:tab/>
      </w:r>
      <w:r w:rsidR="0077213A" w:rsidRPr="00722F1F">
        <w:rPr>
          <w:rFonts w:cs="Arial"/>
          <w:lang w:val="x-none"/>
        </w:rPr>
        <w:tab/>
      </w:r>
      <w:r w:rsidR="0077213A" w:rsidRPr="00722F1F">
        <w:rPr>
          <w:rFonts w:cs="Arial"/>
          <w:lang w:val="x-none"/>
        </w:rPr>
        <w:tab/>
      </w:r>
      <w:r w:rsidR="0077213A" w:rsidRPr="00722F1F">
        <w:rPr>
          <w:rFonts w:cs="Arial"/>
          <w:lang w:val="x-none"/>
        </w:rPr>
        <w:tab/>
        <w:t xml:space="preserve">          </w:t>
      </w:r>
      <w:r w:rsidRPr="00722F1F">
        <w:rPr>
          <w:rFonts w:cs="Arial"/>
          <w:lang w:val="x-none"/>
        </w:rPr>
        <w:t xml:space="preserve">V Praze </w:t>
      </w:r>
      <w:r w:rsidR="0077213A" w:rsidRPr="00722F1F">
        <w:rPr>
          <w:rFonts w:cs="Arial"/>
          <w:lang w:val="x-none"/>
        </w:rPr>
        <w:t>dne</w:t>
      </w:r>
    </w:p>
    <w:p w14:paraId="3D5586A8" w14:textId="77777777" w:rsidR="00EF620D" w:rsidRPr="00EF620D" w:rsidRDefault="00EF620D" w:rsidP="009D32E6">
      <w:pPr>
        <w:autoSpaceDE w:val="0"/>
        <w:autoSpaceDN w:val="0"/>
        <w:adjustRightInd w:val="0"/>
        <w:ind w:left="0" w:firstLine="0"/>
        <w:rPr>
          <w:rFonts w:cs="Arial"/>
        </w:rPr>
      </w:pPr>
    </w:p>
    <w:p w14:paraId="60CAE40C" w14:textId="77777777" w:rsidR="0077213A" w:rsidRPr="00722F1F" w:rsidRDefault="0077213A" w:rsidP="009D32E6">
      <w:pPr>
        <w:autoSpaceDE w:val="0"/>
        <w:autoSpaceDN w:val="0"/>
        <w:adjustRightInd w:val="0"/>
        <w:ind w:left="0" w:firstLine="0"/>
        <w:rPr>
          <w:rFonts w:cs="Arial"/>
          <w:lang w:val="x-none"/>
        </w:rPr>
      </w:pPr>
    </w:p>
    <w:p w14:paraId="0AF3B78C" w14:textId="42D52BF5" w:rsidR="00722F1F" w:rsidRPr="00722F1F" w:rsidRDefault="0077213A" w:rsidP="009D32E6">
      <w:pPr>
        <w:autoSpaceDE w:val="0"/>
        <w:autoSpaceDN w:val="0"/>
        <w:adjustRightInd w:val="0"/>
        <w:ind w:left="0" w:firstLine="0"/>
        <w:rPr>
          <w:rFonts w:cs="Arial"/>
          <w:lang w:val="x-none"/>
        </w:rPr>
      </w:pPr>
      <w:r w:rsidRPr="00722F1F">
        <w:rPr>
          <w:rFonts w:cs="Arial"/>
          <w:lang w:val="x-none"/>
        </w:rPr>
        <w:t xml:space="preserve">__________________                                          </w:t>
      </w:r>
      <w:r w:rsidRPr="00722F1F">
        <w:rPr>
          <w:rFonts w:cs="Arial"/>
          <w:lang w:val="x-none"/>
        </w:rPr>
        <w:tab/>
        <w:t xml:space="preserve">          __________________</w:t>
      </w:r>
    </w:p>
    <w:p w14:paraId="1F1FE4DB" w14:textId="5A4D45AF" w:rsidR="00792800" w:rsidRPr="00EF620D" w:rsidRDefault="00EF620D" w:rsidP="009D32E6">
      <w:pPr>
        <w:ind w:left="0" w:firstLine="0"/>
        <w:rPr>
          <w:rFonts w:cs="Arial"/>
        </w:rPr>
      </w:pPr>
      <w:r>
        <w:rPr>
          <w:rFonts w:cs="Arial"/>
        </w:rPr>
        <w:t>Mgr. Marek Junek, Ph.D.</w:t>
      </w:r>
      <w:r w:rsidR="00792800">
        <w:rPr>
          <w:rFonts w:cs="Arial"/>
        </w:rPr>
        <w:t xml:space="preserve"> </w:t>
      </w:r>
      <w:r w:rsidR="0077213A" w:rsidRPr="00722F1F">
        <w:rPr>
          <w:rFonts w:cs="Arial"/>
          <w:lang w:val="x-none"/>
        </w:rPr>
        <w:t xml:space="preserve"> </w:t>
      </w:r>
      <w:r>
        <w:rPr>
          <w:rFonts w:cs="Arial"/>
        </w:rPr>
        <w:tab/>
      </w:r>
      <w:r>
        <w:rPr>
          <w:rFonts w:cs="Arial"/>
        </w:rPr>
        <w:tab/>
      </w:r>
      <w:r>
        <w:rPr>
          <w:rFonts w:cs="Arial"/>
        </w:rPr>
        <w:tab/>
      </w:r>
      <w:r>
        <w:rPr>
          <w:rFonts w:cs="Arial"/>
        </w:rPr>
        <w:tab/>
      </w:r>
      <w:r w:rsidRPr="00EF620D">
        <w:rPr>
          <w:rFonts w:cs="Arial"/>
        </w:rPr>
        <w:t>Zdeněk Bergman</w:t>
      </w:r>
    </w:p>
    <w:p w14:paraId="54F29196" w14:textId="16BE5DCA" w:rsidR="00792800" w:rsidRDefault="00EF620D" w:rsidP="009D32E6">
      <w:pPr>
        <w:ind w:left="0" w:firstLine="0"/>
        <w:rPr>
          <w:rFonts w:cs="Arial"/>
        </w:rPr>
      </w:pPr>
      <w:r>
        <w:rPr>
          <w:rFonts w:cs="Arial"/>
        </w:rPr>
        <w:t>ředitel Historického muzea NM</w:t>
      </w:r>
      <w:r>
        <w:rPr>
          <w:rFonts w:cs="Arial"/>
        </w:rPr>
        <w:tab/>
      </w:r>
      <w:r>
        <w:rPr>
          <w:rFonts w:cs="Arial"/>
        </w:rPr>
        <w:tab/>
      </w:r>
      <w:r>
        <w:rPr>
          <w:rFonts w:cs="Arial"/>
        </w:rPr>
        <w:tab/>
      </w:r>
      <w:r>
        <w:rPr>
          <w:rFonts w:cs="Arial"/>
        </w:rPr>
        <w:tab/>
      </w:r>
      <w:r w:rsidR="009A5AA2">
        <w:rPr>
          <w:rFonts w:cs="Arial"/>
        </w:rPr>
        <w:t>jednatel</w:t>
      </w:r>
      <w:r>
        <w:rPr>
          <w:rFonts w:cs="Arial"/>
        </w:rPr>
        <w:t xml:space="preserve"> společnosti</w:t>
      </w:r>
    </w:p>
    <w:p w14:paraId="20343F51" w14:textId="70C73C93" w:rsidR="0053590E" w:rsidRDefault="0077213A" w:rsidP="005344D3">
      <w:pPr>
        <w:ind w:left="0" w:firstLine="708"/>
      </w:pPr>
      <w:r w:rsidRPr="00722F1F">
        <w:rPr>
          <w:rFonts w:cs="Arial"/>
          <w:lang w:val="x-none"/>
        </w:rPr>
        <w:t>pronajímatel</w:t>
      </w:r>
      <w:r w:rsidRPr="00722F1F">
        <w:rPr>
          <w:rFonts w:cs="Arial"/>
          <w:lang w:val="x-none"/>
        </w:rPr>
        <w:tab/>
      </w:r>
      <w:r w:rsidR="005344D3">
        <w:rPr>
          <w:rFonts w:cs="Times New Roman"/>
          <w:lang w:val="x-none"/>
        </w:rPr>
        <w:tab/>
      </w:r>
      <w:r w:rsidR="005344D3">
        <w:rPr>
          <w:rFonts w:cs="Times New Roman"/>
          <w:lang w:val="x-none"/>
        </w:rPr>
        <w:tab/>
      </w:r>
      <w:r w:rsidR="005344D3">
        <w:rPr>
          <w:rFonts w:cs="Times New Roman"/>
          <w:lang w:val="x-none"/>
        </w:rPr>
        <w:tab/>
      </w:r>
      <w:r w:rsidR="005344D3">
        <w:rPr>
          <w:rFonts w:cs="Times New Roman"/>
          <w:lang w:val="x-none"/>
        </w:rPr>
        <w:tab/>
      </w:r>
      <w:r w:rsidR="0053590E" w:rsidRPr="00722F1F">
        <w:rPr>
          <w:rFonts w:cs="Times New Roman"/>
        </w:rPr>
        <w:t xml:space="preserve">      </w:t>
      </w:r>
      <w:r w:rsidR="008B683F" w:rsidRPr="00722F1F">
        <w:t>nájemce</w:t>
      </w:r>
    </w:p>
    <w:p w14:paraId="07043564" w14:textId="77777777" w:rsidR="00722F1F" w:rsidRDefault="00722F1F" w:rsidP="009D32E6">
      <w:pPr>
        <w:ind w:left="0" w:firstLine="0"/>
      </w:pPr>
    </w:p>
    <w:p w14:paraId="4780F992" w14:textId="77777777" w:rsidR="00722F1F" w:rsidRDefault="00722F1F" w:rsidP="009D32E6">
      <w:pPr>
        <w:ind w:left="0" w:firstLine="0"/>
      </w:pPr>
    </w:p>
    <w:p w14:paraId="507C29B7" w14:textId="77777777" w:rsidR="00722F1F" w:rsidRDefault="00722F1F" w:rsidP="009D32E6">
      <w:pPr>
        <w:ind w:left="0" w:firstLine="0"/>
      </w:pPr>
    </w:p>
    <w:p w14:paraId="46593177" w14:textId="77777777" w:rsidR="00722F1F" w:rsidRDefault="00722F1F" w:rsidP="009D32E6">
      <w:pPr>
        <w:ind w:left="0" w:firstLine="0"/>
      </w:pPr>
    </w:p>
    <w:p w14:paraId="0267FE42" w14:textId="77777777" w:rsidR="002A7D10" w:rsidRDefault="002A7D10" w:rsidP="009D32E6">
      <w:pPr>
        <w:ind w:left="0" w:firstLine="0"/>
      </w:pPr>
    </w:p>
    <w:p w14:paraId="6A91EC23" w14:textId="77777777" w:rsidR="002A7D10" w:rsidRDefault="002A7D10" w:rsidP="009D32E6">
      <w:pPr>
        <w:ind w:left="0" w:firstLine="0"/>
      </w:pPr>
    </w:p>
    <w:p w14:paraId="7B1CE377" w14:textId="77777777" w:rsidR="002A7D10" w:rsidRDefault="002A7D10" w:rsidP="009D32E6">
      <w:pPr>
        <w:ind w:left="0" w:firstLine="0"/>
      </w:pPr>
    </w:p>
    <w:p w14:paraId="1E4F3A87" w14:textId="77777777" w:rsidR="002A7D10" w:rsidRDefault="002A7D10" w:rsidP="009D32E6">
      <w:pPr>
        <w:ind w:left="0" w:firstLine="0"/>
      </w:pPr>
    </w:p>
    <w:p w14:paraId="60850EE7" w14:textId="77777777" w:rsidR="002A7D10" w:rsidRDefault="002A7D10" w:rsidP="009D32E6">
      <w:pPr>
        <w:ind w:left="0" w:firstLine="0"/>
      </w:pPr>
    </w:p>
    <w:p w14:paraId="66CB6FDB" w14:textId="77777777" w:rsidR="00722F1F" w:rsidRDefault="00722F1F" w:rsidP="009D32E6">
      <w:pPr>
        <w:ind w:left="0" w:firstLine="0"/>
      </w:pPr>
      <w:bookmarkStart w:id="0" w:name="_GoBack"/>
      <w:bookmarkEnd w:id="0"/>
    </w:p>
    <w:sectPr w:rsidR="00722F1F" w:rsidSect="001F1B09">
      <w:headerReference w:type="default" r:id="rId10"/>
      <w:foot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B82A4" w14:textId="77777777" w:rsidR="002A7D10" w:rsidRDefault="002A7D10" w:rsidP="00D34C12">
      <w:pPr>
        <w:spacing w:line="240" w:lineRule="auto"/>
      </w:pPr>
      <w:r>
        <w:separator/>
      </w:r>
    </w:p>
  </w:endnote>
  <w:endnote w:type="continuationSeparator" w:id="0">
    <w:p w14:paraId="5DA22950" w14:textId="77777777" w:rsidR="002A7D10" w:rsidRDefault="002A7D10" w:rsidP="00D34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199650"/>
      <w:docPartObj>
        <w:docPartGallery w:val="Page Numbers (Bottom of Page)"/>
        <w:docPartUnique/>
      </w:docPartObj>
    </w:sdtPr>
    <w:sdtEndPr/>
    <w:sdtContent>
      <w:p w14:paraId="7D146AC5" w14:textId="24763B68" w:rsidR="00F155BC" w:rsidRDefault="00F155BC">
        <w:pPr>
          <w:pStyle w:val="Zpat"/>
          <w:jc w:val="center"/>
        </w:pPr>
        <w:r>
          <w:fldChar w:fldCharType="begin"/>
        </w:r>
        <w:r>
          <w:instrText>PAGE   \* MERGEFORMAT</w:instrText>
        </w:r>
        <w:r>
          <w:fldChar w:fldCharType="separate"/>
        </w:r>
        <w:r w:rsidR="005D2DC6">
          <w:rPr>
            <w:noProof/>
          </w:rPr>
          <w:t>1</w:t>
        </w:r>
        <w:r>
          <w:fldChar w:fldCharType="end"/>
        </w:r>
      </w:p>
    </w:sdtContent>
  </w:sdt>
  <w:p w14:paraId="1098F111" w14:textId="77777777" w:rsidR="002A7D10" w:rsidRDefault="002A7D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F22B9" w14:textId="77777777" w:rsidR="002A7D10" w:rsidRDefault="002A7D10" w:rsidP="00D34C12">
      <w:pPr>
        <w:spacing w:line="240" w:lineRule="auto"/>
      </w:pPr>
      <w:r>
        <w:separator/>
      </w:r>
    </w:p>
  </w:footnote>
  <w:footnote w:type="continuationSeparator" w:id="0">
    <w:p w14:paraId="3066C749" w14:textId="77777777" w:rsidR="002A7D10" w:rsidRDefault="002A7D10" w:rsidP="00D34C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1AC9D" w14:textId="75E41217" w:rsidR="002A7D10" w:rsidRPr="002A7D10" w:rsidRDefault="002A7D10" w:rsidP="00D34C12">
    <w:pPr>
      <w:jc w:val="right"/>
    </w:pPr>
    <w:proofErr w:type="gramStart"/>
    <w:r w:rsidRPr="002A7D10">
      <w:t>č.j.</w:t>
    </w:r>
    <w:proofErr w:type="gramEnd"/>
    <w:r w:rsidRPr="002A7D10">
      <w:t xml:space="preserve"> 2018/7150/NM </w:t>
    </w:r>
  </w:p>
  <w:p w14:paraId="1A87D994" w14:textId="78E89B4B" w:rsidR="002A7D10" w:rsidRPr="002A7D10" w:rsidRDefault="002A7D10" w:rsidP="00D34C12">
    <w:pPr>
      <w:pStyle w:val="Zhlav"/>
      <w:jc w:val="right"/>
    </w:pPr>
    <w:proofErr w:type="spellStart"/>
    <w:proofErr w:type="gramStart"/>
    <w:r w:rsidRPr="002A7D10">
      <w:t>i.č</w:t>
    </w:r>
    <w:proofErr w:type="spellEnd"/>
    <w:r w:rsidRPr="002A7D10">
      <w:t>.</w:t>
    </w:r>
    <w:proofErr w:type="gramEnd"/>
    <w:r w:rsidRPr="002A7D10">
      <w:t xml:space="preserve"> 258/2018/HM</w:t>
    </w:r>
  </w:p>
  <w:p w14:paraId="54B9EA9D" w14:textId="7ADA02CC" w:rsidR="002A7D10" w:rsidRDefault="002A7D1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11D"/>
    <w:multiLevelType w:val="hybridMultilevel"/>
    <w:tmpl w:val="000C1032"/>
    <w:lvl w:ilvl="0" w:tplc="B4A82512">
      <w:start w:val="1"/>
      <w:numFmt w:val="decimal"/>
      <w:lvlText w:val="%1)"/>
      <w:lvlJc w:val="left"/>
      <w:pPr>
        <w:ind w:left="720" w:hanging="360"/>
      </w:pPr>
      <w:rPr>
        <w:rFonts w:asciiTheme="minorHAnsi" w:eastAsiaTheme="minorHAnsi" w:hAnsiTheme="minorHAns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F115F7"/>
    <w:multiLevelType w:val="hybridMultilevel"/>
    <w:tmpl w:val="C45229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31C522C"/>
    <w:multiLevelType w:val="hybridMultilevel"/>
    <w:tmpl w:val="C166EC90"/>
    <w:lvl w:ilvl="0" w:tplc="DF7C577E">
      <w:start w:val="1"/>
      <w:numFmt w:val="decimal"/>
      <w:lvlText w:val="%1)"/>
      <w:lvlJc w:val="left"/>
      <w:pPr>
        <w:ind w:left="360" w:hanging="360"/>
      </w:pPr>
      <w:rPr>
        <w:rFonts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3E30E7A"/>
    <w:multiLevelType w:val="hybridMultilevel"/>
    <w:tmpl w:val="1758013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CF35173"/>
    <w:multiLevelType w:val="hybridMultilevel"/>
    <w:tmpl w:val="592088C6"/>
    <w:lvl w:ilvl="0" w:tplc="8C3EC7D2">
      <w:start w:val="1"/>
      <w:numFmt w:val="decimal"/>
      <w:lvlText w:val="%1)"/>
      <w:lvlJc w:val="left"/>
      <w:pPr>
        <w:ind w:left="360" w:hanging="360"/>
      </w:pPr>
      <w:rPr>
        <w:rFonts w:ascii="Calibri" w:eastAsia="Times New Roman" w:hAnsi="Calibri"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2F30E9A"/>
    <w:multiLevelType w:val="hybridMultilevel"/>
    <w:tmpl w:val="3AC4EC14"/>
    <w:lvl w:ilvl="0" w:tplc="891449F8">
      <w:start w:val="1"/>
      <w:numFmt w:val="decimal"/>
      <w:lvlText w:val="%1)"/>
      <w:lvlJc w:val="left"/>
      <w:pPr>
        <w:ind w:left="390" w:hanging="39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45E6218"/>
    <w:multiLevelType w:val="hybridMultilevel"/>
    <w:tmpl w:val="F6722C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79D3074"/>
    <w:multiLevelType w:val="hybridMultilevel"/>
    <w:tmpl w:val="2786BC24"/>
    <w:lvl w:ilvl="0" w:tplc="87DA5B6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3AD662C9"/>
    <w:multiLevelType w:val="hybridMultilevel"/>
    <w:tmpl w:val="40660554"/>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CBC57AF"/>
    <w:multiLevelType w:val="multilevel"/>
    <w:tmpl w:val="E8A46A5C"/>
    <w:lvl w:ilvl="0">
      <w:start w:val="1"/>
      <w:numFmt w:val="decimal"/>
      <w:lvlText w:val="%1)"/>
      <w:lvlJc w:val="left"/>
      <w:pPr>
        <w:tabs>
          <w:tab w:val="num" w:pos="360"/>
        </w:tabs>
        <w:ind w:left="360" w:hanging="360"/>
      </w:pPr>
      <w:rPr>
        <w:rFonts w:asciiTheme="minorHAnsi" w:hAnsiTheme="minorHAnsi" w:cs="Times New Roman" w:hint="default"/>
        <w:sz w:val="22"/>
        <w:szCs w:val="24"/>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0">
    <w:nsid w:val="4E973FD4"/>
    <w:multiLevelType w:val="multilevel"/>
    <w:tmpl w:val="E7E61C5A"/>
    <w:name w:val="Nadpis"/>
    <w:lvl w:ilvl="0">
      <w:start w:val="1"/>
      <w:numFmt w:val="upperRoman"/>
      <w:pStyle w:val="Nadpislnku"/>
      <w:suff w:val="space"/>
      <w:lvlText w:val="%1."/>
      <w:lvlJc w:val="center"/>
      <w:pPr>
        <w:ind w:left="3402" w:firstLine="0"/>
      </w:pPr>
      <w:rPr>
        <w:rFonts w:hint="default"/>
      </w:rPr>
    </w:lvl>
    <w:lvl w:ilvl="1">
      <w:start w:val="1"/>
      <w:numFmt w:val="decimal"/>
      <w:pStyle w:val="NormlnS"/>
      <w:lvlText w:val="%2."/>
      <w:lvlJc w:val="left"/>
      <w:pPr>
        <w:tabs>
          <w:tab w:val="num" w:pos="425"/>
        </w:tabs>
        <w:ind w:left="425" w:hanging="425"/>
      </w:pPr>
      <w:rPr>
        <w:rFonts w:ascii="Arial" w:eastAsia="Times New Roman" w:hAnsi="Arial" w:cs="Arial"/>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864"/>
        </w:tabs>
        <w:ind w:left="2552" w:hanging="851"/>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isLgl/>
      <w:lvlText w:val=""/>
      <w:lvlJc w:val="left"/>
      <w:pPr>
        <w:tabs>
          <w:tab w:val="num" w:pos="0"/>
        </w:tabs>
        <w:ind w:left="0" w:firstLine="0"/>
      </w:pPr>
      <w:rPr>
        <w:rFonts w:hint="default"/>
      </w:rPr>
    </w:lvl>
  </w:abstractNum>
  <w:abstractNum w:abstractNumId="11">
    <w:nsid w:val="50081B00"/>
    <w:multiLevelType w:val="hybridMultilevel"/>
    <w:tmpl w:val="4FE0A0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2017FF"/>
    <w:multiLevelType w:val="hybridMultilevel"/>
    <w:tmpl w:val="A1D28F6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50AC22F1"/>
    <w:multiLevelType w:val="hybridMultilevel"/>
    <w:tmpl w:val="4EF0A7C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4D82B47"/>
    <w:multiLevelType w:val="hybridMultilevel"/>
    <w:tmpl w:val="13D419A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58F43FD2"/>
    <w:multiLevelType w:val="multilevel"/>
    <w:tmpl w:val="1E30637E"/>
    <w:styleLink w:val="slovnAIRAsmlouvy"/>
    <w:lvl w:ilvl="0">
      <w:start w:val="1"/>
      <w:numFmt w:val="upperRoman"/>
      <w:lvlText w:val="%1."/>
      <w:lvlJc w:val="center"/>
      <w:pPr>
        <w:ind w:left="360" w:hanging="72"/>
      </w:pPr>
      <w:rPr>
        <w:rFonts w:ascii="Calibri" w:hAnsi="Calibri" w:hint="default"/>
        <w:b/>
        <w:i w:val="0"/>
        <w:caps/>
        <w:smallCaps w:val="0"/>
        <w:sz w:val="22"/>
      </w:rPr>
    </w:lvl>
    <w:lvl w:ilvl="1">
      <w:start w:val="1"/>
      <w:numFmt w:val="decimal"/>
      <w:isLgl/>
      <w:lvlText w:val="%1.%2."/>
      <w:lvlJc w:val="left"/>
      <w:pPr>
        <w:ind w:left="794" w:hanging="794"/>
      </w:pPr>
      <w:rPr>
        <w:rFonts w:hint="default"/>
        <w:b w:val="0"/>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B191859"/>
    <w:multiLevelType w:val="hybridMultilevel"/>
    <w:tmpl w:val="40660554"/>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635170BB"/>
    <w:multiLevelType w:val="hybridMultilevel"/>
    <w:tmpl w:val="06507000"/>
    <w:lvl w:ilvl="0" w:tplc="0405000F">
      <w:start w:val="1"/>
      <w:numFmt w:val="decimal"/>
      <w:lvlText w:val="%1."/>
      <w:lvlJc w:val="left"/>
      <w:pPr>
        <w:tabs>
          <w:tab w:val="num" w:pos="360"/>
        </w:tabs>
        <w:ind w:left="360" w:hanging="360"/>
      </w:pPr>
      <w:rPr>
        <w:rFonts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nsid w:val="644D39D1"/>
    <w:multiLevelType w:val="multilevel"/>
    <w:tmpl w:val="1E30637E"/>
    <w:numStyleLink w:val="slovnAIRAsmlouvy"/>
  </w:abstractNum>
  <w:abstractNum w:abstractNumId="19">
    <w:nsid w:val="661F71F2"/>
    <w:multiLevelType w:val="hybridMultilevel"/>
    <w:tmpl w:val="06DECCFA"/>
    <w:lvl w:ilvl="0" w:tplc="AF667D80">
      <w:start w:val="1"/>
      <w:numFmt w:val="decimal"/>
      <w:lvlText w:val="%1."/>
      <w:lvlJc w:val="left"/>
      <w:pPr>
        <w:tabs>
          <w:tab w:val="num" w:pos="425"/>
        </w:tabs>
        <w:ind w:left="425" w:hanging="425"/>
      </w:pPr>
      <w:rPr>
        <w:rFonts w:hint="default"/>
        <w:b w:val="0"/>
      </w:rPr>
    </w:lvl>
    <w:lvl w:ilvl="1" w:tplc="1D42D7A2">
      <w:start w:val="2"/>
      <w:numFmt w:val="decimal"/>
      <w:lvlText w:val="%2."/>
      <w:lvlJc w:val="left"/>
      <w:pPr>
        <w:tabs>
          <w:tab w:val="num" w:pos="425"/>
        </w:tabs>
        <w:ind w:left="425" w:hanging="425"/>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B1D1232"/>
    <w:multiLevelType w:val="multilevel"/>
    <w:tmpl w:val="DAAA274C"/>
    <w:lvl w:ilvl="0">
      <w:start w:val="1"/>
      <w:numFmt w:val="decimal"/>
      <w:pStyle w:val="Level1"/>
      <w:lvlText w:val="%1"/>
      <w:lvlJc w:val="left"/>
      <w:pPr>
        <w:tabs>
          <w:tab w:val="num" w:pos="1940"/>
        </w:tabs>
        <w:ind w:left="194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1">
    <w:nsid w:val="6D871CE6"/>
    <w:multiLevelType w:val="hybridMultilevel"/>
    <w:tmpl w:val="FB50F8B0"/>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nsid w:val="795D2EB0"/>
    <w:multiLevelType w:val="hybridMultilevel"/>
    <w:tmpl w:val="15D855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7F982FFA"/>
    <w:multiLevelType w:val="hybridMultilevel"/>
    <w:tmpl w:val="773A7D9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3"/>
  </w:num>
  <w:num w:numId="3">
    <w:abstractNumId w:val="23"/>
  </w:num>
  <w:num w:numId="4">
    <w:abstractNumId w:val="6"/>
  </w:num>
  <w:num w:numId="5">
    <w:abstractNumId w:val="0"/>
  </w:num>
  <w:num w:numId="6">
    <w:abstractNumId w:val="8"/>
  </w:num>
  <w:num w:numId="7">
    <w:abstractNumId w:val="5"/>
  </w:num>
  <w:num w:numId="8">
    <w:abstractNumId w:val="1"/>
  </w:num>
  <w:num w:numId="9">
    <w:abstractNumId w:val="20"/>
  </w:num>
  <w:num w:numId="10">
    <w:abstractNumId w:val="10"/>
  </w:num>
  <w:num w:numId="11">
    <w:abstractNumId w:val="19"/>
  </w:num>
  <w:num w:numId="12">
    <w:abstractNumId w:val="18"/>
    <w:lvlOverride w:ilvl="0">
      <w:lvl w:ilvl="0">
        <w:start w:val="1"/>
        <w:numFmt w:val="upperRoman"/>
        <w:lvlText w:val="%1."/>
        <w:lvlJc w:val="center"/>
        <w:pPr>
          <w:ind w:left="360" w:hanging="72"/>
        </w:pPr>
        <w:rPr>
          <w:rFonts w:ascii="Calibri" w:hAnsi="Calibri" w:hint="default"/>
          <w:b/>
          <w:i w:val="0"/>
          <w:caps/>
          <w:smallCaps w:val="0"/>
          <w:sz w:val="22"/>
        </w:rPr>
      </w:lvl>
    </w:lvlOverride>
    <w:lvlOverride w:ilvl="1">
      <w:lvl w:ilvl="1">
        <w:start w:val="1"/>
        <w:numFmt w:val="decimal"/>
        <w:isLgl/>
        <w:lvlText w:val="%1.%2"/>
        <w:lvlJc w:val="left"/>
        <w:pPr>
          <w:ind w:left="794" w:hanging="794"/>
        </w:pPr>
        <w:rPr>
          <w:rFonts w:hint="default"/>
          <w:b w:val="0"/>
        </w:rPr>
      </w:lvl>
    </w:lvlOverride>
    <w:lvlOverride w:ilvl="2">
      <w:lvl w:ilvl="2">
        <w:start w:val="1"/>
        <w:numFmt w:val="decimal"/>
        <w:isLg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5"/>
  </w:num>
  <w:num w:numId="14">
    <w:abstractNumId w:val="2"/>
  </w:num>
  <w:num w:numId="15">
    <w:abstractNumId w:val="13"/>
  </w:num>
  <w:num w:numId="16">
    <w:abstractNumId w:val="14"/>
  </w:num>
  <w:num w:numId="17">
    <w:abstractNumId w:val="11"/>
  </w:num>
  <w:num w:numId="18">
    <w:abstractNumId w:val="4"/>
  </w:num>
  <w:num w:numId="19">
    <w:abstractNumId w:val="21"/>
  </w:num>
  <w:num w:numId="20">
    <w:abstractNumId w:val="22"/>
  </w:num>
  <w:num w:numId="21">
    <w:abstractNumId w:val="17"/>
  </w:num>
  <w:num w:numId="22">
    <w:abstractNumId w:val="12"/>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3A"/>
    <w:rsid w:val="00006BDA"/>
    <w:rsid w:val="000118C4"/>
    <w:rsid w:val="000200DE"/>
    <w:rsid w:val="00026CF5"/>
    <w:rsid w:val="00066795"/>
    <w:rsid w:val="000B19FE"/>
    <w:rsid w:val="00113237"/>
    <w:rsid w:val="00124611"/>
    <w:rsid w:val="001471C0"/>
    <w:rsid w:val="00173AFF"/>
    <w:rsid w:val="001851DF"/>
    <w:rsid w:val="001A3FF3"/>
    <w:rsid w:val="001A51CD"/>
    <w:rsid w:val="001F1B09"/>
    <w:rsid w:val="001F2ED7"/>
    <w:rsid w:val="001F3114"/>
    <w:rsid w:val="002416BC"/>
    <w:rsid w:val="00270963"/>
    <w:rsid w:val="00275789"/>
    <w:rsid w:val="00285985"/>
    <w:rsid w:val="002A61E0"/>
    <w:rsid w:val="002A7D10"/>
    <w:rsid w:val="002C571D"/>
    <w:rsid w:val="002D3A96"/>
    <w:rsid w:val="00310A0B"/>
    <w:rsid w:val="0031354F"/>
    <w:rsid w:val="003165B0"/>
    <w:rsid w:val="0033088A"/>
    <w:rsid w:val="00332114"/>
    <w:rsid w:val="0033772B"/>
    <w:rsid w:val="003608A4"/>
    <w:rsid w:val="00373339"/>
    <w:rsid w:val="003C74B9"/>
    <w:rsid w:val="004200CC"/>
    <w:rsid w:val="0042192A"/>
    <w:rsid w:val="00453EC7"/>
    <w:rsid w:val="004C2E5F"/>
    <w:rsid w:val="004E1253"/>
    <w:rsid w:val="00507A28"/>
    <w:rsid w:val="005344D3"/>
    <w:rsid w:val="00535269"/>
    <w:rsid w:val="0053590E"/>
    <w:rsid w:val="0056380F"/>
    <w:rsid w:val="005731DE"/>
    <w:rsid w:val="00574F10"/>
    <w:rsid w:val="005813E4"/>
    <w:rsid w:val="00582765"/>
    <w:rsid w:val="005921B9"/>
    <w:rsid w:val="005A3E81"/>
    <w:rsid w:val="005D235C"/>
    <w:rsid w:val="005D2DC6"/>
    <w:rsid w:val="0060589D"/>
    <w:rsid w:val="00607BBE"/>
    <w:rsid w:val="00614739"/>
    <w:rsid w:val="006373B2"/>
    <w:rsid w:val="00666493"/>
    <w:rsid w:val="006B24D7"/>
    <w:rsid w:val="006C78EF"/>
    <w:rsid w:val="00713002"/>
    <w:rsid w:val="007178BB"/>
    <w:rsid w:val="00722F1F"/>
    <w:rsid w:val="00727D6A"/>
    <w:rsid w:val="007378CD"/>
    <w:rsid w:val="00754CC6"/>
    <w:rsid w:val="00765372"/>
    <w:rsid w:val="00771BC7"/>
    <w:rsid w:val="0077213A"/>
    <w:rsid w:val="0078172B"/>
    <w:rsid w:val="00792800"/>
    <w:rsid w:val="007B0715"/>
    <w:rsid w:val="007C6922"/>
    <w:rsid w:val="007D55F1"/>
    <w:rsid w:val="007E6F61"/>
    <w:rsid w:val="007E79A6"/>
    <w:rsid w:val="007F3009"/>
    <w:rsid w:val="00810CF5"/>
    <w:rsid w:val="00811E08"/>
    <w:rsid w:val="008133D0"/>
    <w:rsid w:val="00834775"/>
    <w:rsid w:val="00852730"/>
    <w:rsid w:val="00872FED"/>
    <w:rsid w:val="008757FA"/>
    <w:rsid w:val="008A12E0"/>
    <w:rsid w:val="008B683F"/>
    <w:rsid w:val="008E601D"/>
    <w:rsid w:val="00922B4D"/>
    <w:rsid w:val="00943097"/>
    <w:rsid w:val="00970CD7"/>
    <w:rsid w:val="00982031"/>
    <w:rsid w:val="009A57A7"/>
    <w:rsid w:val="009A5AA2"/>
    <w:rsid w:val="009D32E6"/>
    <w:rsid w:val="009D54F0"/>
    <w:rsid w:val="009E0081"/>
    <w:rsid w:val="009E4926"/>
    <w:rsid w:val="00A10C9C"/>
    <w:rsid w:val="00A21B15"/>
    <w:rsid w:val="00A8223F"/>
    <w:rsid w:val="00AD72BC"/>
    <w:rsid w:val="00B1021C"/>
    <w:rsid w:val="00B14606"/>
    <w:rsid w:val="00B24DC2"/>
    <w:rsid w:val="00B3618F"/>
    <w:rsid w:val="00B512D0"/>
    <w:rsid w:val="00BB7666"/>
    <w:rsid w:val="00BC4A06"/>
    <w:rsid w:val="00BD5201"/>
    <w:rsid w:val="00BD7A98"/>
    <w:rsid w:val="00BF3EE4"/>
    <w:rsid w:val="00BF59BD"/>
    <w:rsid w:val="00C13CEA"/>
    <w:rsid w:val="00CC395B"/>
    <w:rsid w:val="00CC4A85"/>
    <w:rsid w:val="00CE7C24"/>
    <w:rsid w:val="00CF0ABB"/>
    <w:rsid w:val="00D14AEE"/>
    <w:rsid w:val="00D21F83"/>
    <w:rsid w:val="00D3088A"/>
    <w:rsid w:val="00D34C12"/>
    <w:rsid w:val="00D414F5"/>
    <w:rsid w:val="00D61E7D"/>
    <w:rsid w:val="00D711D4"/>
    <w:rsid w:val="00D75150"/>
    <w:rsid w:val="00DB6C6E"/>
    <w:rsid w:val="00E0048D"/>
    <w:rsid w:val="00E64A60"/>
    <w:rsid w:val="00E717EE"/>
    <w:rsid w:val="00E832A2"/>
    <w:rsid w:val="00E86FFA"/>
    <w:rsid w:val="00ED6A33"/>
    <w:rsid w:val="00EF620D"/>
    <w:rsid w:val="00F0747E"/>
    <w:rsid w:val="00F155BC"/>
    <w:rsid w:val="00F215E1"/>
    <w:rsid w:val="00F261E2"/>
    <w:rsid w:val="00F4262E"/>
    <w:rsid w:val="00F956E0"/>
    <w:rsid w:val="00FA16D0"/>
    <w:rsid w:val="00FC73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3052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77213A"/>
    <w:pPr>
      <w:keepNext/>
      <w:ind w:left="0" w:firstLine="0"/>
      <w:jc w:val="left"/>
      <w:outlineLvl w:val="0"/>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7213A"/>
    <w:rPr>
      <w:rFonts w:ascii="Times New Roman" w:eastAsia="Times New Roman" w:hAnsi="Times New Roman" w:cs="Times New Roman"/>
      <w:b/>
      <w:bCs/>
      <w:sz w:val="24"/>
      <w:szCs w:val="24"/>
      <w:lang w:eastAsia="cs-CZ"/>
    </w:rPr>
  </w:style>
  <w:style w:type="character" w:styleId="Odkaznakoment">
    <w:name w:val="annotation reference"/>
    <w:basedOn w:val="Standardnpsmoodstavce"/>
    <w:semiHidden/>
    <w:unhideWhenUsed/>
    <w:rsid w:val="005731DE"/>
    <w:rPr>
      <w:sz w:val="16"/>
      <w:szCs w:val="16"/>
    </w:rPr>
  </w:style>
  <w:style w:type="paragraph" w:styleId="Textkomente">
    <w:name w:val="annotation text"/>
    <w:basedOn w:val="Normln"/>
    <w:link w:val="TextkomenteChar"/>
    <w:semiHidden/>
    <w:unhideWhenUsed/>
    <w:rsid w:val="005731DE"/>
    <w:pPr>
      <w:ind w:left="0" w:firstLine="0"/>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5731D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731D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31DE"/>
    <w:rPr>
      <w:rFonts w:ascii="Segoe UI" w:hAnsi="Segoe UI" w:cs="Segoe UI"/>
      <w:sz w:val="18"/>
      <w:szCs w:val="18"/>
    </w:rPr>
  </w:style>
  <w:style w:type="paragraph" w:styleId="Odstavecseseznamem">
    <w:name w:val="List Paragraph"/>
    <w:basedOn w:val="Normln"/>
    <w:link w:val="OdstavecseseznamemChar"/>
    <w:uiPriority w:val="34"/>
    <w:qFormat/>
    <w:rsid w:val="00BF59BD"/>
    <w:pPr>
      <w:ind w:left="720"/>
      <w:contextualSpacing/>
    </w:pPr>
  </w:style>
  <w:style w:type="paragraph" w:styleId="Pedmtkomente">
    <w:name w:val="annotation subject"/>
    <w:basedOn w:val="Textkomente"/>
    <w:next w:val="Textkomente"/>
    <w:link w:val="PedmtkomenteChar"/>
    <w:uiPriority w:val="99"/>
    <w:semiHidden/>
    <w:unhideWhenUsed/>
    <w:rsid w:val="00BD5201"/>
    <w:pPr>
      <w:spacing w:line="240" w:lineRule="auto"/>
      <w:ind w:left="391" w:hanging="391"/>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BD5201"/>
    <w:rPr>
      <w:rFonts w:ascii="Times New Roman" w:eastAsia="Times New Roman" w:hAnsi="Times New Roman" w:cs="Times New Roman"/>
      <w:b/>
      <w:bCs/>
      <w:sz w:val="20"/>
      <w:szCs w:val="20"/>
      <w:lang w:eastAsia="cs-CZ"/>
    </w:rPr>
  </w:style>
  <w:style w:type="paragraph" w:customStyle="1" w:styleId="Body5">
    <w:name w:val="Body 5"/>
    <w:basedOn w:val="Normln"/>
    <w:rsid w:val="00026CF5"/>
    <w:pPr>
      <w:spacing w:after="140" w:line="290" w:lineRule="auto"/>
      <w:ind w:left="2608" w:firstLine="0"/>
    </w:pPr>
    <w:rPr>
      <w:rFonts w:ascii="Arial" w:eastAsia="Times New Roman" w:hAnsi="Arial" w:cs="Times New Roman"/>
      <w:kern w:val="20"/>
      <w:sz w:val="20"/>
      <w:szCs w:val="24"/>
    </w:rPr>
  </w:style>
  <w:style w:type="paragraph" w:customStyle="1" w:styleId="Level1">
    <w:name w:val="Level 1"/>
    <w:basedOn w:val="Normln"/>
    <w:next w:val="Normln"/>
    <w:rsid w:val="00026CF5"/>
    <w:pPr>
      <w:keepNext/>
      <w:numPr>
        <w:numId w:val="9"/>
      </w:numPr>
      <w:spacing w:before="280" w:after="140" w:line="290" w:lineRule="auto"/>
      <w:outlineLvl w:val="0"/>
    </w:pPr>
    <w:rPr>
      <w:rFonts w:ascii="Arial" w:eastAsia="Times New Roman" w:hAnsi="Arial" w:cs="Times New Roman"/>
      <w:b/>
      <w:kern w:val="20"/>
      <w:szCs w:val="24"/>
    </w:rPr>
  </w:style>
  <w:style w:type="paragraph" w:customStyle="1" w:styleId="Level2">
    <w:name w:val="Level 2"/>
    <w:basedOn w:val="Normln"/>
    <w:rsid w:val="00026CF5"/>
    <w:pPr>
      <w:numPr>
        <w:ilvl w:val="1"/>
        <w:numId w:val="9"/>
      </w:numPr>
      <w:spacing w:after="140" w:line="290" w:lineRule="auto"/>
      <w:outlineLvl w:val="1"/>
    </w:pPr>
    <w:rPr>
      <w:rFonts w:ascii="Arial" w:eastAsia="Times New Roman" w:hAnsi="Arial" w:cs="Times New Roman"/>
      <w:kern w:val="20"/>
      <w:sz w:val="20"/>
      <w:szCs w:val="24"/>
    </w:rPr>
  </w:style>
  <w:style w:type="paragraph" w:customStyle="1" w:styleId="Level3">
    <w:name w:val="Level 3"/>
    <w:basedOn w:val="Normln"/>
    <w:rsid w:val="00026CF5"/>
    <w:pPr>
      <w:numPr>
        <w:ilvl w:val="2"/>
        <w:numId w:val="9"/>
      </w:numPr>
      <w:spacing w:after="140" w:line="290" w:lineRule="auto"/>
      <w:outlineLvl w:val="2"/>
    </w:pPr>
    <w:rPr>
      <w:rFonts w:ascii="Arial" w:eastAsia="Times New Roman" w:hAnsi="Arial" w:cs="Times New Roman"/>
      <w:kern w:val="20"/>
      <w:sz w:val="20"/>
      <w:szCs w:val="24"/>
    </w:rPr>
  </w:style>
  <w:style w:type="paragraph" w:customStyle="1" w:styleId="Level4">
    <w:name w:val="Level 4"/>
    <w:basedOn w:val="Normln"/>
    <w:rsid w:val="00026CF5"/>
    <w:pPr>
      <w:numPr>
        <w:ilvl w:val="3"/>
        <w:numId w:val="9"/>
      </w:numPr>
      <w:spacing w:after="140" w:line="290" w:lineRule="auto"/>
      <w:outlineLvl w:val="3"/>
    </w:pPr>
    <w:rPr>
      <w:rFonts w:ascii="Arial" w:eastAsia="Times New Roman" w:hAnsi="Arial" w:cs="Times New Roman"/>
      <w:kern w:val="20"/>
      <w:sz w:val="20"/>
      <w:szCs w:val="24"/>
    </w:rPr>
  </w:style>
  <w:style w:type="paragraph" w:customStyle="1" w:styleId="Level5">
    <w:name w:val="Level 5"/>
    <w:basedOn w:val="Normln"/>
    <w:rsid w:val="00026CF5"/>
    <w:pPr>
      <w:numPr>
        <w:ilvl w:val="4"/>
        <w:numId w:val="9"/>
      </w:numPr>
      <w:spacing w:after="140" w:line="290" w:lineRule="auto"/>
      <w:outlineLvl w:val="4"/>
    </w:pPr>
    <w:rPr>
      <w:rFonts w:ascii="Arial" w:eastAsia="Times New Roman" w:hAnsi="Arial" w:cs="Times New Roman"/>
      <w:kern w:val="20"/>
      <w:sz w:val="20"/>
      <w:szCs w:val="24"/>
    </w:rPr>
  </w:style>
  <w:style w:type="paragraph" w:customStyle="1" w:styleId="Level6">
    <w:name w:val="Level 6"/>
    <w:basedOn w:val="Normln"/>
    <w:rsid w:val="00026CF5"/>
    <w:pPr>
      <w:numPr>
        <w:ilvl w:val="5"/>
        <w:numId w:val="9"/>
      </w:numPr>
      <w:spacing w:after="140" w:line="290" w:lineRule="auto"/>
      <w:outlineLvl w:val="5"/>
    </w:pPr>
    <w:rPr>
      <w:rFonts w:ascii="Arial" w:eastAsia="Times New Roman" w:hAnsi="Arial" w:cs="Times New Roman"/>
      <w:kern w:val="20"/>
      <w:sz w:val="20"/>
      <w:szCs w:val="24"/>
    </w:rPr>
  </w:style>
  <w:style w:type="paragraph" w:customStyle="1" w:styleId="Level7">
    <w:name w:val="Level 7"/>
    <w:basedOn w:val="Normln"/>
    <w:rsid w:val="00026CF5"/>
    <w:pPr>
      <w:numPr>
        <w:ilvl w:val="6"/>
        <w:numId w:val="9"/>
      </w:numPr>
      <w:spacing w:after="140" w:line="290" w:lineRule="auto"/>
      <w:outlineLvl w:val="6"/>
    </w:pPr>
    <w:rPr>
      <w:rFonts w:ascii="Arial" w:eastAsia="Times New Roman" w:hAnsi="Arial" w:cs="Times New Roman"/>
      <w:kern w:val="20"/>
      <w:sz w:val="20"/>
      <w:szCs w:val="24"/>
    </w:rPr>
  </w:style>
  <w:style w:type="paragraph" w:customStyle="1" w:styleId="Level8">
    <w:name w:val="Level 8"/>
    <w:basedOn w:val="Normln"/>
    <w:rsid w:val="00026CF5"/>
    <w:pPr>
      <w:numPr>
        <w:ilvl w:val="7"/>
        <w:numId w:val="9"/>
      </w:numPr>
      <w:spacing w:after="140" w:line="290" w:lineRule="auto"/>
      <w:outlineLvl w:val="7"/>
    </w:pPr>
    <w:rPr>
      <w:rFonts w:ascii="Arial" w:eastAsia="Times New Roman" w:hAnsi="Arial" w:cs="Times New Roman"/>
      <w:kern w:val="20"/>
      <w:sz w:val="20"/>
      <w:szCs w:val="24"/>
    </w:rPr>
  </w:style>
  <w:style w:type="paragraph" w:customStyle="1" w:styleId="Level9">
    <w:name w:val="Level 9"/>
    <w:basedOn w:val="Normln"/>
    <w:rsid w:val="00026CF5"/>
    <w:pPr>
      <w:numPr>
        <w:ilvl w:val="8"/>
        <w:numId w:val="9"/>
      </w:numPr>
      <w:spacing w:after="140" w:line="290" w:lineRule="auto"/>
      <w:outlineLvl w:val="8"/>
    </w:pPr>
    <w:rPr>
      <w:rFonts w:ascii="Arial" w:eastAsia="Times New Roman" w:hAnsi="Arial" w:cs="Times New Roman"/>
      <w:kern w:val="20"/>
      <w:sz w:val="20"/>
      <w:szCs w:val="24"/>
    </w:rPr>
  </w:style>
  <w:style w:type="paragraph" w:customStyle="1" w:styleId="Nadpislnku">
    <w:name w:val="Nadpis článku"/>
    <w:basedOn w:val="Normln"/>
    <w:next w:val="NormlnS"/>
    <w:rsid w:val="001851DF"/>
    <w:pPr>
      <w:keepNext/>
      <w:numPr>
        <w:numId w:val="10"/>
      </w:numPr>
      <w:spacing w:before="240" w:after="240" w:line="240" w:lineRule="auto"/>
      <w:jc w:val="center"/>
    </w:pPr>
    <w:rPr>
      <w:rFonts w:ascii="Arial" w:eastAsia="Times New Roman" w:hAnsi="Arial" w:cs="Times New Roman"/>
      <w:b/>
      <w:sz w:val="18"/>
      <w:szCs w:val="24"/>
      <w:lang w:eastAsia="cs-CZ"/>
    </w:rPr>
  </w:style>
  <w:style w:type="paragraph" w:customStyle="1" w:styleId="NormlnS">
    <w:name w:val="Normální ČS"/>
    <w:basedOn w:val="Normln"/>
    <w:rsid w:val="001851DF"/>
    <w:pPr>
      <w:keepNext/>
      <w:numPr>
        <w:ilvl w:val="1"/>
        <w:numId w:val="10"/>
      </w:numPr>
      <w:spacing w:after="120" w:line="240" w:lineRule="auto"/>
    </w:pPr>
    <w:rPr>
      <w:rFonts w:ascii="Arial" w:eastAsia="Times New Roman" w:hAnsi="Arial" w:cs="Times New Roman"/>
      <w:sz w:val="18"/>
      <w:szCs w:val="24"/>
      <w:lang w:eastAsia="cs-CZ"/>
    </w:rPr>
  </w:style>
  <w:style w:type="numbering" w:customStyle="1" w:styleId="slovnAIRAsmlouvy">
    <w:name w:val="Číslování AIRA smlouvy"/>
    <w:uiPriority w:val="99"/>
    <w:rsid w:val="00B24DC2"/>
    <w:pPr>
      <w:numPr>
        <w:numId w:val="13"/>
      </w:numPr>
    </w:pPr>
  </w:style>
  <w:style w:type="character" w:customStyle="1" w:styleId="OdstavecseseznamemChar">
    <w:name w:val="Odstavec se seznamem Char"/>
    <w:basedOn w:val="Standardnpsmoodstavce"/>
    <w:link w:val="Odstavecseseznamem"/>
    <w:uiPriority w:val="34"/>
    <w:locked/>
    <w:rsid w:val="00285985"/>
  </w:style>
  <w:style w:type="character" w:styleId="Hypertextovodkaz">
    <w:name w:val="Hyperlink"/>
    <w:basedOn w:val="Standardnpsmoodstavce"/>
    <w:uiPriority w:val="99"/>
    <w:unhideWhenUsed/>
    <w:rsid w:val="00F215E1"/>
    <w:rPr>
      <w:color w:val="0563C1" w:themeColor="hyperlink"/>
      <w:u w:val="single"/>
    </w:rPr>
  </w:style>
  <w:style w:type="paragraph" w:customStyle="1" w:styleId="Odstavecseseznamem1">
    <w:name w:val="Odstavec se seznamem1"/>
    <w:basedOn w:val="Normln"/>
    <w:rsid w:val="00F215E1"/>
    <w:pPr>
      <w:spacing w:line="240" w:lineRule="auto"/>
      <w:ind w:left="720" w:firstLine="0"/>
      <w:contextualSpacing/>
      <w:jc w:val="left"/>
    </w:pPr>
    <w:rPr>
      <w:rFonts w:ascii="Calibri" w:eastAsia="Times New Roman" w:hAnsi="Calibri" w:cs="Times New Roman"/>
      <w:szCs w:val="24"/>
      <w:lang w:eastAsia="cs-CZ"/>
    </w:rPr>
  </w:style>
  <w:style w:type="paragraph" w:styleId="Zhlav">
    <w:name w:val="header"/>
    <w:basedOn w:val="Normln"/>
    <w:link w:val="ZhlavChar"/>
    <w:uiPriority w:val="99"/>
    <w:unhideWhenUsed/>
    <w:rsid w:val="00D34C12"/>
    <w:pPr>
      <w:tabs>
        <w:tab w:val="center" w:pos="4536"/>
        <w:tab w:val="right" w:pos="9072"/>
      </w:tabs>
      <w:spacing w:line="240" w:lineRule="auto"/>
    </w:pPr>
  </w:style>
  <w:style w:type="character" w:customStyle="1" w:styleId="ZhlavChar">
    <w:name w:val="Záhlaví Char"/>
    <w:basedOn w:val="Standardnpsmoodstavce"/>
    <w:link w:val="Zhlav"/>
    <w:uiPriority w:val="99"/>
    <w:rsid w:val="00D34C12"/>
  </w:style>
  <w:style w:type="paragraph" w:styleId="Zpat">
    <w:name w:val="footer"/>
    <w:basedOn w:val="Normln"/>
    <w:link w:val="ZpatChar"/>
    <w:uiPriority w:val="99"/>
    <w:unhideWhenUsed/>
    <w:rsid w:val="00D34C12"/>
    <w:pPr>
      <w:tabs>
        <w:tab w:val="center" w:pos="4536"/>
        <w:tab w:val="right" w:pos="9072"/>
      </w:tabs>
      <w:spacing w:line="240" w:lineRule="auto"/>
    </w:pPr>
  </w:style>
  <w:style w:type="character" w:customStyle="1" w:styleId="ZpatChar">
    <w:name w:val="Zápatí Char"/>
    <w:basedOn w:val="Standardnpsmoodstavce"/>
    <w:link w:val="Zpat"/>
    <w:uiPriority w:val="99"/>
    <w:rsid w:val="00D34C12"/>
  </w:style>
  <w:style w:type="table" w:styleId="Mkatabulky">
    <w:name w:val="Table Grid"/>
    <w:basedOn w:val="Normlntabulka"/>
    <w:uiPriority w:val="59"/>
    <w:rsid w:val="007F30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1F2ED7"/>
    <w:pPr>
      <w:spacing w:line="240" w:lineRule="auto"/>
      <w:ind w:left="0"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B19FE"/>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77213A"/>
    <w:pPr>
      <w:keepNext/>
      <w:ind w:left="0" w:firstLine="0"/>
      <w:jc w:val="left"/>
      <w:outlineLvl w:val="0"/>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7213A"/>
    <w:rPr>
      <w:rFonts w:ascii="Times New Roman" w:eastAsia="Times New Roman" w:hAnsi="Times New Roman" w:cs="Times New Roman"/>
      <w:b/>
      <w:bCs/>
      <w:sz w:val="24"/>
      <w:szCs w:val="24"/>
      <w:lang w:eastAsia="cs-CZ"/>
    </w:rPr>
  </w:style>
  <w:style w:type="character" w:styleId="Odkaznakoment">
    <w:name w:val="annotation reference"/>
    <w:basedOn w:val="Standardnpsmoodstavce"/>
    <w:semiHidden/>
    <w:unhideWhenUsed/>
    <w:rsid w:val="005731DE"/>
    <w:rPr>
      <w:sz w:val="16"/>
      <w:szCs w:val="16"/>
    </w:rPr>
  </w:style>
  <w:style w:type="paragraph" w:styleId="Textkomente">
    <w:name w:val="annotation text"/>
    <w:basedOn w:val="Normln"/>
    <w:link w:val="TextkomenteChar"/>
    <w:semiHidden/>
    <w:unhideWhenUsed/>
    <w:rsid w:val="005731DE"/>
    <w:pPr>
      <w:ind w:left="0" w:firstLine="0"/>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5731D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731D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31DE"/>
    <w:rPr>
      <w:rFonts w:ascii="Segoe UI" w:hAnsi="Segoe UI" w:cs="Segoe UI"/>
      <w:sz w:val="18"/>
      <w:szCs w:val="18"/>
    </w:rPr>
  </w:style>
  <w:style w:type="paragraph" w:styleId="Odstavecseseznamem">
    <w:name w:val="List Paragraph"/>
    <w:basedOn w:val="Normln"/>
    <w:link w:val="OdstavecseseznamemChar"/>
    <w:uiPriority w:val="34"/>
    <w:qFormat/>
    <w:rsid w:val="00BF59BD"/>
    <w:pPr>
      <w:ind w:left="720"/>
      <w:contextualSpacing/>
    </w:pPr>
  </w:style>
  <w:style w:type="paragraph" w:styleId="Pedmtkomente">
    <w:name w:val="annotation subject"/>
    <w:basedOn w:val="Textkomente"/>
    <w:next w:val="Textkomente"/>
    <w:link w:val="PedmtkomenteChar"/>
    <w:uiPriority w:val="99"/>
    <w:semiHidden/>
    <w:unhideWhenUsed/>
    <w:rsid w:val="00BD5201"/>
    <w:pPr>
      <w:spacing w:line="240" w:lineRule="auto"/>
      <w:ind w:left="391" w:hanging="391"/>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BD5201"/>
    <w:rPr>
      <w:rFonts w:ascii="Times New Roman" w:eastAsia="Times New Roman" w:hAnsi="Times New Roman" w:cs="Times New Roman"/>
      <w:b/>
      <w:bCs/>
      <w:sz w:val="20"/>
      <w:szCs w:val="20"/>
      <w:lang w:eastAsia="cs-CZ"/>
    </w:rPr>
  </w:style>
  <w:style w:type="paragraph" w:customStyle="1" w:styleId="Body5">
    <w:name w:val="Body 5"/>
    <w:basedOn w:val="Normln"/>
    <w:rsid w:val="00026CF5"/>
    <w:pPr>
      <w:spacing w:after="140" w:line="290" w:lineRule="auto"/>
      <w:ind w:left="2608" w:firstLine="0"/>
    </w:pPr>
    <w:rPr>
      <w:rFonts w:ascii="Arial" w:eastAsia="Times New Roman" w:hAnsi="Arial" w:cs="Times New Roman"/>
      <w:kern w:val="20"/>
      <w:sz w:val="20"/>
      <w:szCs w:val="24"/>
    </w:rPr>
  </w:style>
  <w:style w:type="paragraph" w:customStyle="1" w:styleId="Level1">
    <w:name w:val="Level 1"/>
    <w:basedOn w:val="Normln"/>
    <w:next w:val="Normln"/>
    <w:rsid w:val="00026CF5"/>
    <w:pPr>
      <w:keepNext/>
      <w:numPr>
        <w:numId w:val="9"/>
      </w:numPr>
      <w:spacing w:before="280" w:after="140" w:line="290" w:lineRule="auto"/>
      <w:outlineLvl w:val="0"/>
    </w:pPr>
    <w:rPr>
      <w:rFonts w:ascii="Arial" w:eastAsia="Times New Roman" w:hAnsi="Arial" w:cs="Times New Roman"/>
      <w:b/>
      <w:kern w:val="20"/>
      <w:szCs w:val="24"/>
    </w:rPr>
  </w:style>
  <w:style w:type="paragraph" w:customStyle="1" w:styleId="Level2">
    <w:name w:val="Level 2"/>
    <w:basedOn w:val="Normln"/>
    <w:rsid w:val="00026CF5"/>
    <w:pPr>
      <w:numPr>
        <w:ilvl w:val="1"/>
        <w:numId w:val="9"/>
      </w:numPr>
      <w:spacing w:after="140" w:line="290" w:lineRule="auto"/>
      <w:outlineLvl w:val="1"/>
    </w:pPr>
    <w:rPr>
      <w:rFonts w:ascii="Arial" w:eastAsia="Times New Roman" w:hAnsi="Arial" w:cs="Times New Roman"/>
      <w:kern w:val="20"/>
      <w:sz w:val="20"/>
      <w:szCs w:val="24"/>
    </w:rPr>
  </w:style>
  <w:style w:type="paragraph" w:customStyle="1" w:styleId="Level3">
    <w:name w:val="Level 3"/>
    <w:basedOn w:val="Normln"/>
    <w:rsid w:val="00026CF5"/>
    <w:pPr>
      <w:numPr>
        <w:ilvl w:val="2"/>
        <w:numId w:val="9"/>
      </w:numPr>
      <w:spacing w:after="140" w:line="290" w:lineRule="auto"/>
      <w:outlineLvl w:val="2"/>
    </w:pPr>
    <w:rPr>
      <w:rFonts w:ascii="Arial" w:eastAsia="Times New Roman" w:hAnsi="Arial" w:cs="Times New Roman"/>
      <w:kern w:val="20"/>
      <w:sz w:val="20"/>
      <w:szCs w:val="24"/>
    </w:rPr>
  </w:style>
  <w:style w:type="paragraph" w:customStyle="1" w:styleId="Level4">
    <w:name w:val="Level 4"/>
    <w:basedOn w:val="Normln"/>
    <w:rsid w:val="00026CF5"/>
    <w:pPr>
      <w:numPr>
        <w:ilvl w:val="3"/>
        <w:numId w:val="9"/>
      </w:numPr>
      <w:spacing w:after="140" w:line="290" w:lineRule="auto"/>
      <w:outlineLvl w:val="3"/>
    </w:pPr>
    <w:rPr>
      <w:rFonts w:ascii="Arial" w:eastAsia="Times New Roman" w:hAnsi="Arial" w:cs="Times New Roman"/>
      <w:kern w:val="20"/>
      <w:sz w:val="20"/>
      <w:szCs w:val="24"/>
    </w:rPr>
  </w:style>
  <w:style w:type="paragraph" w:customStyle="1" w:styleId="Level5">
    <w:name w:val="Level 5"/>
    <w:basedOn w:val="Normln"/>
    <w:rsid w:val="00026CF5"/>
    <w:pPr>
      <w:numPr>
        <w:ilvl w:val="4"/>
        <w:numId w:val="9"/>
      </w:numPr>
      <w:spacing w:after="140" w:line="290" w:lineRule="auto"/>
      <w:outlineLvl w:val="4"/>
    </w:pPr>
    <w:rPr>
      <w:rFonts w:ascii="Arial" w:eastAsia="Times New Roman" w:hAnsi="Arial" w:cs="Times New Roman"/>
      <w:kern w:val="20"/>
      <w:sz w:val="20"/>
      <w:szCs w:val="24"/>
    </w:rPr>
  </w:style>
  <w:style w:type="paragraph" w:customStyle="1" w:styleId="Level6">
    <w:name w:val="Level 6"/>
    <w:basedOn w:val="Normln"/>
    <w:rsid w:val="00026CF5"/>
    <w:pPr>
      <w:numPr>
        <w:ilvl w:val="5"/>
        <w:numId w:val="9"/>
      </w:numPr>
      <w:spacing w:after="140" w:line="290" w:lineRule="auto"/>
      <w:outlineLvl w:val="5"/>
    </w:pPr>
    <w:rPr>
      <w:rFonts w:ascii="Arial" w:eastAsia="Times New Roman" w:hAnsi="Arial" w:cs="Times New Roman"/>
      <w:kern w:val="20"/>
      <w:sz w:val="20"/>
      <w:szCs w:val="24"/>
    </w:rPr>
  </w:style>
  <w:style w:type="paragraph" w:customStyle="1" w:styleId="Level7">
    <w:name w:val="Level 7"/>
    <w:basedOn w:val="Normln"/>
    <w:rsid w:val="00026CF5"/>
    <w:pPr>
      <w:numPr>
        <w:ilvl w:val="6"/>
        <w:numId w:val="9"/>
      </w:numPr>
      <w:spacing w:after="140" w:line="290" w:lineRule="auto"/>
      <w:outlineLvl w:val="6"/>
    </w:pPr>
    <w:rPr>
      <w:rFonts w:ascii="Arial" w:eastAsia="Times New Roman" w:hAnsi="Arial" w:cs="Times New Roman"/>
      <w:kern w:val="20"/>
      <w:sz w:val="20"/>
      <w:szCs w:val="24"/>
    </w:rPr>
  </w:style>
  <w:style w:type="paragraph" w:customStyle="1" w:styleId="Level8">
    <w:name w:val="Level 8"/>
    <w:basedOn w:val="Normln"/>
    <w:rsid w:val="00026CF5"/>
    <w:pPr>
      <w:numPr>
        <w:ilvl w:val="7"/>
        <w:numId w:val="9"/>
      </w:numPr>
      <w:spacing w:after="140" w:line="290" w:lineRule="auto"/>
      <w:outlineLvl w:val="7"/>
    </w:pPr>
    <w:rPr>
      <w:rFonts w:ascii="Arial" w:eastAsia="Times New Roman" w:hAnsi="Arial" w:cs="Times New Roman"/>
      <w:kern w:val="20"/>
      <w:sz w:val="20"/>
      <w:szCs w:val="24"/>
    </w:rPr>
  </w:style>
  <w:style w:type="paragraph" w:customStyle="1" w:styleId="Level9">
    <w:name w:val="Level 9"/>
    <w:basedOn w:val="Normln"/>
    <w:rsid w:val="00026CF5"/>
    <w:pPr>
      <w:numPr>
        <w:ilvl w:val="8"/>
        <w:numId w:val="9"/>
      </w:numPr>
      <w:spacing w:after="140" w:line="290" w:lineRule="auto"/>
      <w:outlineLvl w:val="8"/>
    </w:pPr>
    <w:rPr>
      <w:rFonts w:ascii="Arial" w:eastAsia="Times New Roman" w:hAnsi="Arial" w:cs="Times New Roman"/>
      <w:kern w:val="20"/>
      <w:sz w:val="20"/>
      <w:szCs w:val="24"/>
    </w:rPr>
  </w:style>
  <w:style w:type="paragraph" w:customStyle="1" w:styleId="Nadpislnku">
    <w:name w:val="Nadpis článku"/>
    <w:basedOn w:val="Normln"/>
    <w:next w:val="NormlnS"/>
    <w:rsid w:val="001851DF"/>
    <w:pPr>
      <w:keepNext/>
      <w:numPr>
        <w:numId w:val="10"/>
      </w:numPr>
      <w:spacing w:before="240" w:after="240" w:line="240" w:lineRule="auto"/>
      <w:jc w:val="center"/>
    </w:pPr>
    <w:rPr>
      <w:rFonts w:ascii="Arial" w:eastAsia="Times New Roman" w:hAnsi="Arial" w:cs="Times New Roman"/>
      <w:b/>
      <w:sz w:val="18"/>
      <w:szCs w:val="24"/>
      <w:lang w:eastAsia="cs-CZ"/>
    </w:rPr>
  </w:style>
  <w:style w:type="paragraph" w:customStyle="1" w:styleId="NormlnS">
    <w:name w:val="Normální ČS"/>
    <w:basedOn w:val="Normln"/>
    <w:rsid w:val="001851DF"/>
    <w:pPr>
      <w:keepNext/>
      <w:numPr>
        <w:ilvl w:val="1"/>
        <w:numId w:val="10"/>
      </w:numPr>
      <w:spacing w:after="120" w:line="240" w:lineRule="auto"/>
    </w:pPr>
    <w:rPr>
      <w:rFonts w:ascii="Arial" w:eastAsia="Times New Roman" w:hAnsi="Arial" w:cs="Times New Roman"/>
      <w:sz w:val="18"/>
      <w:szCs w:val="24"/>
      <w:lang w:eastAsia="cs-CZ"/>
    </w:rPr>
  </w:style>
  <w:style w:type="numbering" w:customStyle="1" w:styleId="slovnAIRAsmlouvy">
    <w:name w:val="Číslování AIRA smlouvy"/>
    <w:uiPriority w:val="99"/>
    <w:rsid w:val="00B24DC2"/>
    <w:pPr>
      <w:numPr>
        <w:numId w:val="13"/>
      </w:numPr>
    </w:pPr>
  </w:style>
  <w:style w:type="character" w:customStyle="1" w:styleId="OdstavecseseznamemChar">
    <w:name w:val="Odstavec se seznamem Char"/>
    <w:basedOn w:val="Standardnpsmoodstavce"/>
    <w:link w:val="Odstavecseseznamem"/>
    <w:uiPriority w:val="34"/>
    <w:locked/>
    <w:rsid w:val="00285985"/>
  </w:style>
  <w:style w:type="character" w:styleId="Hypertextovodkaz">
    <w:name w:val="Hyperlink"/>
    <w:basedOn w:val="Standardnpsmoodstavce"/>
    <w:uiPriority w:val="99"/>
    <w:unhideWhenUsed/>
    <w:rsid w:val="00F215E1"/>
    <w:rPr>
      <w:color w:val="0563C1" w:themeColor="hyperlink"/>
      <w:u w:val="single"/>
    </w:rPr>
  </w:style>
  <w:style w:type="paragraph" w:customStyle="1" w:styleId="Odstavecseseznamem1">
    <w:name w:val="Odstavec se seznamem1"/>
    <w:basedOn w:val="Normln"/>
    <w:rsid w:val="00F215E1"/>
    <w:pPr>
      <w:spacing w:line="240" w:lineRule="auto"/>
      <w:ind w:left="720" w:firstLine="0"/>
      <w:contextualSpacing/>
      <w:jc w:val="left"/>
    </w:pPr>
    <w:rPr>
      <w:rFonts w:ascii="Calibri" w:eastAsia="Times New Roman" w:hAnsi="Calibri" w:cs="Times New Roman"/>
      <w:szCs w:val="24"/>
      <w:lang w:eastAsia="cs-CZ"/>
    </w:rPr>
  </w:style>
  <w:style w:type="paragraph" w:styleId="Zhlav">
    <w:name w:val="header"/>
    <w:basedOn w:val="Normln"/>
    <w:link w:val="ZhlavChar"/>
    <w:uiPriority w:val="99"/>
    <w:unhideWhenUsed/>
    <w:rsid w:val="00D34C12"/>
    <w:pPr>
      <w:tabs>
        <w:tab w:val="center" w:pos="4536"/>
        <w:tab w:val="right" w:pos="9072"/>
      </w:tabs>
      <w:spacing w:line="240" w:lineRule="auto"/>
    </w:pPr>
  </w:style>
  <w:style w:type="character" w:customStyle="1" w:styleId="ZhlavChar">
    <w:name w:val="Záhlaví Char"/>
    <w:basedOn w:val="Standardnpsmoodstavce"/>
    <w:link w:val="Zhlav"/>
    <w:uiPriority w:val="99"/>
    <w:rsid w:val="00D34C12"/>
  </w:style>
  <w:style w:type="paragraph" w:styleId="Zpat">
    <w:name w:val="footer"/>
    <w:basedOn w:val="Normln"/>
    <w:link w:val="ZpatChar"/>
    <w:uiPriority w:val="99"/>
    <w:unhideWhenUsed/>
    <w:rsid w:val="00D34C12"/>
    <w:pPr>
      <w:tabs>
        <w:tab w:val="center" w:pos="4536"/>
        <w:tab w:val="right" w:pos="9072"/>
      </w:tabs>
      <w:spacing w:line="240" w:lineRule="auto"/>
    </w:pPr>
  </w:style>
  <w:style w:type="character" w:customStyle="1" w:styleId="ZpatChar">
    <w:name w:val="Zápatí Char"/>
    <w:basedOn w:val="Standardnpsmoodstavce"/>
    <w:link w:val="Zpat"/>
    <w:uiPriority w:val="99"/>
    <w:rsid w:val="00D34C12"/>
  </w:style>
  <w:style w:type="table" w:styleId="Mkatabulky">
    <w:name w:val="Table Grid"/>
    <w:basedOn w:val="Normlntabulka"/>
    <w:uiPriority w:val="59"/>
    <w:rsid w:val="007F30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1F2ED7"/>
    <w:pPr>
      <w:spacing w:line="240" w:lineRule="auto"/>
      <w:ind w:left="0"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B19FE"/>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88996">
      <w:bodyDiv w:val="1"/>
      <w:marLeft w:val="0"/>
      <w:marRight w:val="0"/>
      <w:marTop w:val="0"/>
      <w:marBottom w:val="0"/>
      <w:divBdr>
        <w:top w:val="none" w:sz="0" w:space="0" w:color="auto"/>
        <w:left w:val="none" w:sz="0" w:space="0" w:color="auto"/>
        <w:bottom w:val="none" w:sz="0" w:space="0" w:color="auto"/>
        <w:right w:val="none" w:sz="0" w:space="0" w:color="auto"/>
      </w:divBdr>
    </w:div>
    <w:div w:id="7156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kopie\CR26785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8623</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Michaela Voldřichová</cp:lastModifiedBy>
  <cp:revision>2</cp:revision>
  <cp:lastPrinted>2018-11-12T12:13:00Z</cp:lastPrinted>
  <dcterms:created xsi:type="dcterms:W3CDTF">2018-12-03T08:37:00Z</dcterms:created>
  <dcterms:modified xsi:type="dcterms:W3CDTF">2018-12-03T08:37:00Z</dcterms:modified>
</cp:coreProperties>
</file>