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FC" w:rsidRPr="00414E6D" w:rsidRDefault="00712E4C" w:rsidP="00BA61FC">
      <w:pPr>
        <w:spacing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_Toc372284294"/>
      <w:bookmarkStart w:id="1" w:name="_Toc372284898"/>
      <w:r>
        <w:rPr>
          <w:rFonts w:ascii="Arial" w:hAnsi="Arial" w:cs="Arial"/>
          <w:b/>
          <w:caps/>
          <w:sz w:val="28"/>
          <w:szCs w:val="28"/>
        </w:rPr>
        <w:t>rámcová dohoda</w:t>
      </w:r>
    </w:p>
    <w:p w:rsidR="00BA61FC" w:rsidRPr="002E13FB" w:rsidRDefault="00BA61FC" w:rsidP="002E13FB">
      <w:pPr>
        <w:jc w:val="center"/>
        <w:rPr>
          <w:rFonts w:ascii="Arial" w:hAnsi="Arial" w:cs="Arial"/>
          <w:sz w:val="20"/>
          <w:szCs w:val="20"/>
        </w:rPr>
      </w:pPr>
      <w:r w:rsidRPr="002E13FB">
        <w:rPr>
          <w:rFonts w:ascii="Arial" w:hAnsi="Arial" w:cs="Arial"/>
          <w:sz w:val="20"/>
          <w:szCs w:val="20"/>
        </w:rPr>
        <w:t xml:space="preserve">uzavřená dle </w:t>
      </w:r>
      <w:r w:rsidR="00D50D94">
        <w:rPr>
          <w:rFonts w:ascii="Arial" w:hAnsi="Arial" w:cs="Arial"/>
          <w:sz w:val="20"/>
          <w:szCs w:val="20"/>
        </w:rPr>
        <w:t xml:space="preserve">§ 131 a násl. zákona č. 134/2016 Sb., o zadávání veřejných zakázek a dle </w:t>
      </w:r>
      <w:r w:rsidR="00712E4C">
        <w:rPr>
          <w:rFonts w:ascii="Arial" w:hAnsi="Arial" w:cs="Arial"/>
          <w:sz w:val="20"/>
          <w:szCs w:val="20"/>
        </w:rPr>
        <w:t xml:space="preserve">§ 1746 odst. 2 </w:t>
      </w:r>
      <w:r w:rsidRPr="002E13FB">
        <w:rPr>
          <w:rFonts w:ascii="Arial" w:hAnsi="Arial" w:cs="Arial"/>
          <w:sz w:val="20"/>
          <w:szCs w:val="20"/>
        </w:rPr>
        <w:t>zákona č. 89/2012 Sb., občansk</w:t>
      </w:r>
      <w:r w:rsidR="002E13FB" w:rsidRPr="002E13FB">
        <w:rPr>
          <w:rFonts w:ascii="Arial" w:hAnsi="Arial" w:cs="Arial"/>
          <w:sz w:val="20"/>
          <w:szCs w:val="20"/>
        </w:rPr>
        <w:t>ý</w:t>
      </w:r>
      <w:r w:rsidRPr="002E13FB">
        <w:rPr>
          <w:rFonts w:ascii="Arial" w:hAnsi="Arial" w:cs="Arial"/>
          <w:sz w:val="20"/>
          <w:szCs w:val="20"/>
        </w:rPr>
        <w:t xml:space="preserve"> zákoník, ve znění pozdějších předpisů</w:t>
      </w:r>
    </w:p>
    <w:p w:rsidR="00BA61FC" w:rsidRPr="00414E6D" w:rsidRDefault="00BA61FC" w:rsidP="00BA61FC">
      <w:pPr>
        <w:rPr>
          <w:rFonts w:ascii="Arial" w:hAnsi="Arial" w:cs="Arial"/>
        </w:rPr>
      </w:pPr>
    </w:p>
    <w:p w:rsidR="00BA61FC" w:rsidRPr="00414E6D" w:rsidRDefault="00BA61FC" w:rsidP="00BA61FC">
      <w:pPr>
        <w:rPr>
          <w:rFonts w:ascii="Arial" w:hAnsi="Arial" w:cs="Arial"/>
        </w:rPr>
      </w:pPr>
    </w:p>
    <w:p w:rsidR="00BA61FC" w:rsidRPr="00414E6D" w:rsidRDefault="00BA61FC" w:rsidP="00BA61FC">
      <w:pPr>
        <w:jc w:val="center"/>
        <w:rPr>
          <w:rFonts w:ascii="Arial" w:hAnsi="Arial" w:cs="Arial"/>
          <w:b/>
        </w:rPr>
      </w:pPr>
      <w:r w:rsidRPr="00414E6D">
        <w:rPr>
          <w:rFonts w:ascii="Arial" w:hAnsi="Arial" w:cs="Arial"/>
          <w:b/>
        </w:rPr>
        <w:t>I. Smluvní strany</w:t>
      </w:r>
    </w:p>
    <w:p w:rsidR="00BA61FC" w:rsidRPr="00414E6D" w:rsidRDefault="00BA61FC" w:rsidP="00BA61FC">
      <w:pPr>
        <w:pStyle w:val="Bezmezer"/>
        <w:spacing w:after="120"/>
        <w:rPr>
          <w:rFonts w:ascii="Arial" w:hAnsi="Arial" w:cs="Arial"/>
          <w:b/>
          <w:lang w:val="cs-CZ"/>
        </w:rPr>
      </w:pPr>
      <w:r w:rsidRPr="00414E6D">
        <w:rPr>
          <w:rFonts w:ascii="Arial" w:hAnsi="Arial" w:cs="Arial"/>
          <w:b/>
          <w:lang w:val="cs-CZ"/>
        </w:rPr>
        <w:t>Česká průmyslová zdravotní pojišťovna</w:t>
      </w:r>
    </w:p>
    <w:p w:rsidR="00BA61FC" w:rsidRPr="00414E6D" w:rsidRDefault="00BA61FC" w:rsidP="00BA61FC">
      <w:pPr>
        <w:pStyle w:val="Bezmezer"/>
        <w:spacing w:after="120"/>
        <w:ind w:left="708" w:hanging="708"/>
        <w:rPr>
          <w:rFonts w:ascii="Arial" w:hAnsi="Arial" w:cs="Arial"/>
          <w:lang w:val="cs-CZ"/>
        </w:rPr>
      </w:pPr>
      <w:r w:rsidRPr="00414E6D">
        <w:rPr>
          <w:rFonts w:ascii="Arial" w:hAnsi="Arial" w:cs="Arial"/>
          <w:lang w:val="cs-CZ"/>
        </w:rPr>
        <w:t xml:space="preserve">sídlo: </w:t>
      </w:r>
      <w:r w:rsidRPr="00414E6D">
        <w:rPr>
          <w:rFonts w:ascii="Arial" w:hAnsi="Arial" w:cs="Arial"/>
          <w:lang w:val="cs-CZ"/>
        </w:rPr>
        <w:tab/>
      </w:r>
      <w:r w:rsidRPr="00414E6D">
        <w:rPr>
          <w:rFonts w:ascii="Arial" w:hAnsi="Arial" w:cs="Arial"/>
          <w:lang w:val="cs-CZ"/>
        </w:rPr>
        <w:tab/>
      </w:r>
      <w:r w:rsidR="004C4DCC">
        <w:rPr>
          <w:rFonts w:ascii="Arial" w:hAnsi="Arial" w:cs="Arial"/>
          <w:lang w:val="cs-CZ"/>
        </w:rPr>
        <w:tab/>
      </w:r>
      <w:r w:rsidR="00894DC5" w:rsidRPr="00894DC5">
        <w:rPr>
          <w:rFonts w:ascii="Arial" w:hAnsi="Arial" w:cs="Arial"/>
          <w:lang w:val="cs-CZ"/>
        </w:rPr>
        <w:t>Jeremenkova 161/11, Vítkovice, 703 00 Ostrava</w:t>
      </w:r>
    </w:p>
    <w:p w:rsidR="00BA61FC" w:rsidRPr="00414E6D" w:rsidRDefault="00BA61FC" w:rsidP="00BA61FC">
      <w:pPr>
        <w:pStyle w:val="Bezmezer"/>
        <w:spacing w:after="120"/>
        <w:rPr>
          <w:rFonts w:ascii="Arial" w:hAnsi="Arial" w:cs="Arial"/>
          <w:lang w:val="cs-CZ"/>
        </w:rPr>
      </w:pPr>
      <w:r w:rsidRPr="00414E6D">
        <w:rPr>
          <w:rFonts w:ascii="Arial" w:hAnsi="Arial" w:cs="Arial"/>
          <w:lang w:val="cs-CZ"/>
        </w:rPr>
        <w:t xml:space="preserve">IČO: </w:t>
      </w:r>
      <w:r w:rsidRPr="00414E6D">
        <w:rPr>
          <w:rFonts w:ascii="Arial" w:hAnsi="Arial" w:cs="Arial"/>
          <w:lang w:val="cs-CZ"/>
        </w:rPr>
        <w:tab/>
      </w:r>
      <w:r w:rsidRPr="00414E6D">
        <w:rPr>
          <w:rFonts w:ascii="Arial" w:hAnsi="Arial" w:cs="Arial"/>
          <w:lang w:val="cs-CZ"/>
        </w:rPr>
        <w:tab/>
        <w:t>47672234</w:t>
      </w:r>
    </w:p>
    <w:p w:rsidR="00BA61FC" w:rsidRPr="00414E6D" w:rsidRDefault="00BA61FC" w:rsidP="00BA61FC">
      <w:pPr>
        <w:pStyle w:val="Bezmezer"/>
        <w:spacing w:after="120"/>
        <w:rPr>
          <w:rFonts w:ascii="Arial" w:hAnsi="Arial" w:cs="Arial"/>
          <w:lang w:val="cs-CZ"/>
        </w:rPr>
      </w:pPr>
      <w:r w:rsidRPr="00414E6D">
        <w:rPr>
          <w:rFonts w:ascii="Arial" w:hAnsi="Arial" w:cs="Arial"/>
          <w:lang w:val="cs-CZ"/>
        </w:rPr>
        <w:t>DIČ:</w:t>
      </w:r>
      <w:r w:rsidRPr="00414E6D">
        <w:rPr>
          <w:rFonts w:ascii="Arial" w:hAnsi="Arial" w:cs="Arial"/>
          <w:lang w:val="cs-CZ"/>
        </w:rPr>
        <w:tab/>
      </w:r>
      <w:r w:rsidRPr="00414E6D">
        <w:rPr>
          <w:rFonts w:ascii="Arial" w:hAnsi="Arial" w:cs="Arial"/>
          <w:lang w:val="cs-CZ"/>
        </w:rPr>
        <w:tab/>
        <w:t>není plátcem DPH</w:t>
      </w:r>
    </w:p>
    <w:p w:rsidR="00BA61FC" w:rsidRPr="00414E6D" w:rsidRDefault="00BA61FC" w:rsidP="00BA61FC">
      <w:pPr>
        <w:pStyle w:val="Bezmezer"/>
        <w:spacing w:after="120"/>
        <w:rPr>
          <w:rFonts w:ascii="Arial" w:hAnsi="Arial" w:cs="Arial"/>
          <w:lang w:val="cs-CZ"/>
        </w:rPr>
      </w:pPr>
      <w:r w:rsidRPr="00414E6D">
        <w:rPr>
          <w:rFonts w:ascii="Arial" w:hAnsi="Arial" w:cs="Arial"/>
          <w:lang w:val="cs-CZ"/>
        </w:rPr>
        <w:t>zastoupena:</w:t>
      </w:r>
      <w:r w:rsidRPr="00414E6D">
        <w:rPr>
          <w:rFonts w:ascii="Arial" w:hAnsi="Arial" w:cs="Arial"/>
          <w:lang w:val="cs-CZ"/>
        </w:rPr>
        <w:tab/>
        <w:t>JUDr. Petr Vaněk, Ph.D., generální ředitel</w:t>
      </w:r>
    </w:p>
    <w:p w:rsidR="00BA61FC" w:rsidRPr="00414E6D" w:rsidRDefault="00BA61FC" w:rsidP="00BA61FC">
      <w:pPr>
        <w:pStyle w:val="Bezmezer"/>
        <w:spacing w:after="120"/>
        <w:rPr>
          <w:rFonts w:ascii="Arial" w:hAnsi="Arial" w:cs="Arial"/>
          <w:lang w:val="cs-CZ"/>
        </w:rPr>
      </w:pPr>
      <w:r w:rsidRPr="00414E6D">
        <w:rPr>
          <w:rFonts w:ascii="Arial" w:hAnsi="Arial" w:cs="Arial"/>
          <w:lang w:val="cs-CZ"/>
        </w:rPr>
        <w:t>zapsaná ve veřejném rejstříku vedeném Krajským soudem v Ostravě, oddíl AXIV, vložka 545</w:t>
      </w:r>
    </w:p>
    <w:p w:rsidR="00BA61FC" w:rsidRPr="00414E6D" w:rsidRDefault="00BA61FC" w:rsidP="00BA61FC">
      <w:pPr>
        <w:pStyle w:val="Bezmezer"/>
        <w:rPr>
          <w:rFonts w:ascii="Arial" w:hAnsi="Arial" w:cs="Arial"/>
          <w:b/>
          <w:lang w:val="cs-CZ"/>
        </w:rPr>
      </w:pPr>
      <w:r w:rsidRPr="00414E6D">
        <w:rPr>
          <w:rFonts w:ascii="Arial" w:hAnsi="Arial" w:cs="Arial"/>
          <w:lang w:val="cs-CZ"/>
        </w:rPr>
        <w:t xml:space="preserve">dále jen </w:t>
      </w:r>
      <w:r w:rsidRPr="00414E6D">
        <w:rPr>
          <w:rFonts w:ascii="Arial" w:hAnsi="Arial" w:cs="Arial"/>
          <w:b/>
          <w:lang w:val="cs-CZ"/>
        </w:rPr>
        <w:t xml:space="preserve">„objednatel“ </w:t>
      </w:r>
      <w:r w:rsidRPr="00414E6D">
        <w:rPr>
          <w:rFonts w:ascii="Arial" w:hAnsi="Arial" w:cs="Arial"/>
          <w:lang w:val="cs-CZ"/>
        </w:rPr>
        <w:t xml:space="preserve">nebo </w:t>
      </w:r>
      <w:r w:rsidRPr="00414E6D">
        <w:rPr>
          <w:rFonts w:ascii="Arial" w:hAnsi="Arial" w:cs="Arial"/>
          <w:b/>
          <w:lang w:val="cs-CZ"/>
        </w:rPr>
        <w:t>„ČPZP“</w:t>
      </w:r>
    </w:p>
    <w:p w:rsidR="00BA61FC" w:rsidRPr="00414E6D" w:rsidRDefault="00BA61FC" w:rsidP="00BA61FC">
      <w:pPr>
        <w:pStyle w:val="Bezmezer"/>
        <w:rPr>
          <w:rFonts w:ascii="Arial" w:hAnsi="Arial" w:cs="Arial"/>
          <w:lang w:val="cs-CZ"/>
        </w:rPr>
      </w:pPr>
    </w:p>
    <w:p w:rsidR="007A00E2" w:rsidRDefault="007A00E2" w:rsidP="007D5A19">
      <w:pPr>
        <w:pStyle w:val="Bezmezer"/>
        <w:spacing w:after="120"/>
        <w:rPr>
          <w:rFonts w:ascii="Arial" w:hAnsi="Arial" w:cs="Arial"/>
          <w:highlight w:val="yellow"/>
          <w:lang w:val="cs-CZ"/>
        </w:rPr>
      </w:pPr>
    </w:p>
    <w:p w:rsidR="007D5A19" w:rsidRPr="0005140A" w:rsidRDefault="007D5A19" w:rsidP="007D5A19">
      <w:pPr>
        <w:pStyle w:val="Bezmezer"/>
        <w:spacing w:after="120"/>
        <w:rPr>
          <w:rFonts w:ascii="Arial" w:hAnsi="Arial" w:cs="Arial"/>
          <w:lang w:val="cs-CZ"/>
        </w:rPr>
      </w:pPr>
      <w:r w:rsidRPr="0005140A">
        <w:rPr>
          <w:rFonts w:ascii="Arial" w:hAnsi="Arial" w:cs="Arial"/>
          <w:lang w:val="cs-CZ"/>
        </w:rPr>
        <w:t>firma:</w:t>
      </w:r>
      <w:r w:rsidRPr="0005140A">
        <w:rPr>
          <w:rFonts w:ascii="Arial" w:hAnsi="Arial" w:cs="Arial"/>
          <w:lang w:val="cs-CZ"/>
        </w:rPr>
        <w:tab/>
      </w:r>
      <w:r w:rsidRPr="0005140A">
        <w:rPr>
          <w:rFonts w:ascii="Arial" w:hAnsi="Arial" w:cs="Arial"/>
          <w:lang w:val="cs-CZ"/>
        </w:rPr>
        <w:tab/>
      </w:r>
      <w:r w:rsidR="0005140A" w:rsidRPr="0005140A">
        <w:rPr>
          <w:rFonts w:ascii="Arial" w:hAnsi="Arial" w:cs="Arial"/>
          <w:lang w:val="cs-CZ"/>
        </w:rPr>
        <w:t>TENET Marketing s.r.o.</w:t>
      </w:r>
      <w:r w:rsidRPr="0005140A">
        <w:rPr>
          <w:rFonts w:ascii="Arial" w:hAnsi="Arial" w:cs="Arial"/>
          <w:lang w:val="cs-CZ"/>
        </w:rPr>
        <w:tab/>
      </w:r>
    </w:p>
    <w:p w:rsidR="007D5A19" w:rsidRPr="0005140A" w:rsidRDefault="007D5A19" w:rsidP="007D5A19">
      <w:pPr>
        <w:pStyle w:val="Bezmezer"/>
        <w:spacing w:after="120"/>
        <w:rPr>
          <w:rFonts w:ascii="Arial" w:hAnsi="Arial" w:cs="Arial"/>
          <w:lang w:val="cs-CZ"/>
        </w:rPr>
      </w:pPr>
      <w:r w:rsidRPr="0005140A">
        <w:rPr>
          <w:rFonts w:ascii="Arial" w:hAnsi="Arial" w:cs="Arial"/>
          <w:lang w:val="cs-CZ"/>
        </w:rPr>
        <w:t xml:space="preserve">sídlo: </w:t>
      </w:r>
      <w:r w:rsidRPr="0005140A">
        <w:rPr>
          <w:rFonts w:ascii="Arial" w:hAnsi="Arial" w:cs="Arial"/>
          <w:lang w:val="cs-CZ"/>
        </w:rPr>
        <w:tab/>
      </w:r>
      <w:r w:rsidRPr="0005140A">
        <w:rPr>
          <w:rFonts w:ascii="Arial" w:hAnsi="Arial" w:cs="Arial"/>
          <w:lang w:val="cs-CZ"/>
        </w:rPr>
        <w:tab/>
      </w:r>
      <w:r w:rsidR="0005140A" w:rsidRPr="0005140A">
        <w:rPr>
          <w:rFonts w:ascii="Arial" w:hAnsi="Arial" w:cs="Arial"/>
          <w:lang w:val="cs-CZ"/>
        </w:rPr>
        <w:t>Pelikánova 35/11, Praha 6, 162 00</w:t>
      </w:r>
      <w:r w:rsidRPr="0005140A">
        <w:rPr>
          <w:rFonts w:ascii="Arial" w:hAnsi="Arial" w:cs="Arial"/>
          <w:lang w:val="cs-CZ"/>
        </w:rPr>
        <w:tab/>
      </w:r>
    </w:p>
    <w:p w:rsidR="007D5A19" w:rsidRPr="0005140A" w:rsidRDefault="007D5A19" w:rsidP="007D5A19">
      <w:pPr>
        <w:pStyle w:val="Bezmezer"/>
        <w:spacing w:after="120"/>
        <w:rPr>
          <w:rFonts w:ascii="Arial" w:hAnsi="Arial" w:cs="Arial"/>
          <w:lang w:val="cs-CZ"/>
        </w:rPr>
      </w:pPr>
      <w:r w:rsidRPr="0005140A">
        <w:rPr>
          <w:rFonts w:ascii="Arial" w:hAnsi="Arial" w:cs="Arial"/>
          <w:lang w:val="cs-CZ"/>
        </w:rPr>
        <w:t>IČO:</w:t>
      </w:r>
      <w:r w:rsidRPr="0005140A">
        <w:rPr>
          <w:rFonts w:ascii="Arial" w:hAnsi="Arial" w:cs="Arial"/>
          <w:lang w:val="cs-CZ"/>
        </w:rPr>
        <w:tab/>
      </w:r>
      <w:r w:rsidRPr="0005140A">
        <w:rPr>
          <w:rFonts w:ascii="Arial" w:hAnsi="Arial" w:cs="Arial"/>
          <w:lang w:val="cs-CZ"/>
        </w:rPr>
        <w:tab/>
      </w:r>
      <w:r w:rsidR="0005140A" w:rsidRPr="0005140A">
        <w:rPr>
          <w:rFonts w:ascii="Arial" w:hAnsi="Arial" w:cs="Arial"/>
          <w:lang w:val="cs-CZ"/>
        </w:rPr>
        <w:t>29045363</w:t>
      </w:r>
    </w:p>
    <w:p w:rsidR="007D5A19" w:rsidRPr="0005140A" w:rsidRDefault="007D5A19" w:rsidP="007D5A19">
      <w:pPr>
        <w:pStyle w:val="Bezmezer"/>
        <w:spacing w:after="120"/>
        <w:rPr>
          <w:rFonts w:ascii="Arial" w:hAnsi="Arial" w:cs="Arial"/>
          <w:lang w:val="cs-CZ"/>
        </w:rPr>
      </w:pPr>
      <w:r w:rsidRPr="0005140A">
        <w:rPr>
          <w:rFonts w:ascii="Arial" w:hAnsi="Arial" w:cs="Arial"/>
          <w:lang w:val="cs-CZ"/>
        </w:rPr>
        <w:t>DIČ:</w:t>
      </w:r>
      <w:r w:rsidRPr="0005140A">
        <w:rPr>
          <w:rFonts w:ascii="Arial" w:hAnsi="Arial" w:cs="Arial"/>
          <w:lang w:val="cs-CZ"/>
        </w:rPr>
        <w:tab/>
      </w:r>
      <w:r w:rsidRPr="0005140A">
        <w:rPr>
          <w:rFonts w:ascii="Arial" w:hAnsi="Arial" w:cs="Arial"/>
          <w:lang w:val="cs-CZ"/>
        </w:rPr>
        <w:tab/>
      </w:r>
      <w:r w:rsidR="0005140A" w:rsidRPr="0005140A">
        <w:rPr>
          <w:rFonts w:ascii="Arial" w:hAnsi="Arial" w:cs="Arial"/>
          <w:lang w:val="cs-CZ"/>
        </w:rPr>
        <w:t>CZ29045363</w:t>
      </w:r>
    </w:p>
    <w:p w:rsidR="007D5A19" w:rsidRPr="0005140A" w:rsidRDefault="0005140A" w:rsidP="007D5A19">
      <w:pPr>
        <w:pStyle w:val="Bezmezer"/>
        <w:spacing w:after="120"/>
        <w:rPr>
          <w:rFonts w:ascii="Arial" w:hAnsi="Arial" w:cs="Arial"/>
          <w:lang w:val="cs-CZ"/>
        </w:rPr>
      </w:pPr>
      <w:r w:rsidRPr="0005140A">
        <w:rPr>
          <w:rFonts w:ascii="Arial" w:hAnsi="Arial" w:cs="Arial"/>
          <w:lang w:val="cs-CZ"/>
        </w:rPr>
        <w:t>zastoupena:</w:t>
      </w:r>
      <w:r w:rsidRPr="0005140A">
        <w:rPr>
          <w:rFonts w:ascii="Arial" w:hAnsi="Arial" w:cs="Arial"/>
          <w:lang w:val="cs-CZ"/>
        </w:rPr>
        <w:tab/>
        <w:t>Jana Vacková</w:t>
      </w:r>
    </w:p>
    <w:p w:rsidR="007D5A19" w:rsidRPr="0005140A" w:rsidRDefault="007D5A19" w:rsidP="007D5A19">
      <w:pPr>
        <w:pStyle w:val="Bezmezer"/>
        <w:spacing w:after="120"/>
        <w:rPr>
          <w:rFonts w:ascii="Arial" w:hAnsi="Arial" w:cs="Arial"/>
          <w:lang w:val="cs-CZ"/>
        </w:rPr>
      </w:pPr>
      <w:r w:rsidRPr="0005140A">
        <w:rPr>
          <w:rFonts w:ascii="Arial" w:hAnsi="Arial" w:cs="Arial"/>
          <w:lang w:val="cs-CZ"/>
        </w:rPr>
        <w:t>zapsaná v</w:t>
      </w:r>
      <w:r w:rsidR="0005140A" w:rsidRPr="0005140A">
        <w:rPr>
          <w:rFonts w:ascii="Arial" w:hAnsi="Arial" w:cs="Arial"/>
          <w:lang w:val="cs-CZ"/>
        </w:rPr>
        <w:t>e veřejném rejstříku u Městského soudu v Praze, oddíl C</w:t>
      </w:r>
      <w:r w:rsidRPr="0005140A">
        <w:rPr>
          <w:rFonts w:ascii="Arial" w:hAnsi="Arial" w:cs="Arial"/>
          <w:lang w:val="cs-CZ"/>
        </w:rPr>
        <w:t xml:space="preserve">, vložka </w:t>
      </w:r>
      <w:r w:rsidR="0005140A" w:rsidRPr="0005140A">
        <w:rPr>
          <w:rFonts w:ascii="Arial" w:hAnsi="Arial" w:cs="Arial"/>
          <w:lang w:val="cs-CZ"/>
        </w:rPr>
        <w:t>162475</w:t>
      </w:r>
    </w:p>
    <w:p w:rsidR="007D5A19" w:rsidRPr="00414E6D" w:rsidRDefault="007D5A19" w:rsidP="007D5A19">
      <w:pPr>
        <w:pStyle w:val="Bezmezer"/>
        <w:spacing w:after="120"/>
        <w:rPr>
          <w:rFonts w:ascii="Arial" w:hAnsi="Arial" w:cs="Arial"/>
          <w:lang w:val="cs-CZ"/>
        </w:rPr>
      </w:pPr>
      <w:r w:rsidRPr="0005140A">
        <w:rPr>
          <w:rFonts w:ascii="Arial" w:hAnsi="Arial" w:cs="Arial"/>
          <w:lang w:val="cs-CZ"/>
        </w:rPr>
        <w:t>dále jen „</w:t>
      </w:r>
      <w:r w:rsidR="00760B2D" w:rsidRPr="0005140A">
        <w:rPr>
          <w:rFonts w:ascii="Arial" w:hAnsi="Arial" w:cs="Arial"/>
          <w:b/>
          <w:lang w:val="cs-CZ"/>
        </w:rPr>
        <w:t>dodavatel</w:t>
      </w:r>
      <w:r w:rsidRPr="0005140A">
        <w:rPr>
          <w:rFonts w:ascii="Arial" w:hAnsi="Arial" w:cs="Arial"/>
          <w:lang w:val="cs-CZ"/>
        </w:rPr>
        <w:t>“</w:t>
      </w:r>
    </w:p>
    <w:p w:rsidR="00BA61FC" w:rsidRDefault="00BA61FC" w:rsidP="00BA61FC">
      <w:pPr>
        <w:pStyle w:val="Bezmezer"/>
        <w:jc w:val="center"/>
        <w:rPr>
          <w:rFonts w:ascii="Arial" w:hAnsi="Arial" w:cs="Arial"/>
          <w:lang w:val="cs-CZ"/>
        </w:rPr>
      </w:pPr>
    </w:p>
    <w:p w:rsidR="007A00E2" w:rsidRPr="00414E6D" w:rsidRDefault="007A00E2" w:rsidP="00BA61FC">
      <w:pPr>
        <w:pStyle w:val="Bezmezer"/>
        <w:jc w:val="center"/>
        <w:rPr>
          <w:rFonts w:ascii="Arial" w:hAnsi="Arial" w:cs="Arial"/>
          <w:lang w:val="cs-CZ"/>
        </w:rPr>
      </w:pPr>
    </w:p>
    <w:p w:rsidR="00BA61FC" w:rsidRPr="00414E6D" w:rsidRDefault="00BA61FC" w:rsidP="00BA61FC">
      <w:pPr>
        <w:spacing w:after="120"/>
        <w:jc w:val="center"/>
        <w:rPr>
          <w:rFonts w:ascii="Arial" w:hAnsi="Arial" w:cs="Arial"/>
          <w:b/>
          <w:bCs/>
        </w:rPr>
      </w:pPr>
      <w:r w:rsidRPr="00414E6D">
        <w:rPr>
          <w:rFonts w:ascii="Arial" w:hAnsi="Arial" w:cs="Arial"/>
          <w:b/>
          <w:bCs/>
        </w:rPr>
        <w:t>II. Základní ustanovení</w:t>
      </w:r>
    </w:p>
    <w:p w:rsidR="00E91655" w:rsidRDefault="00BA61FC" w:rsidP="00E91655">
      <w:pPr>
        <w:pStyle w:val="Odstavecseseznamem"/>
        <w:numPr>
          <w:ilvl w:val="0"/>
          <w:numId w:val="15"/>
        </w:numPr>
        <w:spacing w:after="120"/>
        <w:ind w:left="426" w:hanging="426"/>
        <w:contextualSpacing w:val="0"/>
        <w:rPr>
          <w:rFonts w:ascii="Arial" w:hAnsi="Arial" w:cs="Arial"/>
        </w:rPr>
      </w:pPr>
      <w:r w:rsidRPr="00414E6D">
        <w:rPr>
          <w:rFonts w:ascii="Arial" w:hAnsi="Arial" w:cs="Arial"/>
        </w:rPr>
        <w:t xml:space="preserve">Smluvní strany se dohodly, že </w:t>
      </w:r>
      <w:r w:rsidR="00404FE3">
        <w:rPr>
          <w:rFonts w:ascii="Arial" w:hAnsi="Arial" w:cs="Arial"/>
        </w:rPr>
        <w:t xml:space="preserve">tato </w:t>
      </w:r>
      <w:r w:rsidR="00E91655">
        <w:rPr>
          <w:rFonts w:ascii="Arial" w:hAnsi="Arial" w:cs="Arial"/>
        </w:rPr>
        <w:t xml:space="preserve">rámcová </w:t>
      </w:r>
      <w:r w:rsidR="00404FE3">
        <w:rPr>
          <w:rFonts w:ascii="Arial" w:hAnsi="Arial" w:cs="Arial"/>
        </w:rPr>
        <w:t>dohoda</w:t>
      </w:r>
      <w:r w:rsidRPr="00414E6D">
        <w:rPr>
          <w:rFonts w:ascii="Arial" w:hAnsi="Arial" w:cs="Arial"/>
        </w:rPr>
        <w:t xml:space="preserve"> </w:t>
      </w:r>
      <w:r w:rsidR="003640B0">
        <w:rPr>
          <w:rFonts w:ascii="Arial" w:hAnsi="Arial" w:cs="Arial"/>
        </w:rPr>
        <w:t xml:space="preserve">(dále též „dohoda“) </w:t>
      </w:r>
      <w:r w:rsidRPr="00414E6D">
        <w:rPr>
          <w:rFonts w:ascii="Arial" w:hAnsi="Arial" w:cs="Arial"/>
        </w:rPr>
        <w:t xml:space="preserve">a </w:t>
      </w:r>
      <w:r w:rsidR="00E52D2B">
        <w:rPr>
          <w:rFonts w:ascii="Arial" w:hAnsi="Arial" w:cs="Arial"/>
        </w:rPr>
        <w:t>objednávky</w:t>
      </w:r>
      <w:r w:rsidR="00754D2F">
        <w:rPr>
          <w:rFonts w:ascii="Arial" w:hAnsi="Arial" w:cs="Arial"/>
        </w:rPr>
        <w:t xml:space="preserve">, které budou na základě této </w:t>
      </w:r>
      <w:r w:rsidR="00E91655">
        <w:rPr>
          <w:rFonts w:ascii="Arial" w:hAnsi="Arial" w:cs="Arial"/>
        </w:rPr>
        <w:t xml:space="preserve">rámcové </w:t>
      </w:r>
      <w:r w:rsidR="00754D2F">
        <w:rPr>
          <w:rFonts w:ascii="Arial" w:hAnsi="Arial" w:cs="Arial"/>
        </w:rPr>
        <w:t xml:space="preserve">dohody </w:t>
      </w:r>
      <w:r w:rsidR="00897285">
        <w:rPr>
          <w:rFonts w:ascii="Arial" w:hAnsi="Arial" w:cs="Arial"/>
        </w:rPr>
        <w:t xml:space="preserve">vystavovány </w:t>
      </w:r>
      <w:r w:rsidR="003640B0">
        <w:rPr>
          <w:rFonts w:ascii="Arial" w:hAnsi="Arial" w:cs="Arial"/>
        </w:rPr>
        <w:t>(dále též „</w:t>
      </w:r>
      <w:r w:rsidR="00897285">
        <w:rPr>
          <w:rFonts w:ascii="Arial" w:hAnsi="Arial" w:cs="Arial"/>
        </w:rPr>
        <w:t>objednávky</w:t>
      </w:r>
      <w:r w:rsidR="003640B0">
        <w:rPr>
          <w:rFonts w:ascii="Arial" w:hAnsi="Arial" w:cs="Arial"/>
        </w:rPr>
        <w:t>“)</w:t>
      </w:r>
      <w:r w:rsidR="00443F8F">
        <w:rPr>
          <w:rFonts w:ascii="Arial" w:hAnsi="Arial" w:cs="Arial"/>
        </w:rPr>
        <w:t>,</w:t>
      </w:r>
      <w:r w:rsidRPr="00414E6D">
        <w:rPr>
          <w:rFonts w:ascii="Arial" w:hAnsi="Arial" w:cs="Arial"/>
        </w:rPr>
        <w:t xml:space="preserve"> se řídí zákonem č. 89/2012 Sb., občanským zákoníkem, především ustanovením § 2</w:t>
      </w:r>
      <w:r w:rsidR="00C710D2">
        <w:rPr>
          <w:rFonts w:ascii="Arial" w:hAnsi="Arial" w:cs="Arial"/>
        </w:rPr>
        <w:t>4</w:t>
      </w:r>
      <w:r w:rsidR="00C46D0F">
        <w:rPr>
          <w:rFonts w:ascii="Arial" w:hAnsi="Arial" w:cs="Arial"/>
        </w:rPr>
        <w:t>55</w:t>
      </w:r>
      <w:r w:rsidRPr="00414E6D">
        <w:rPr>
          <w:rFonts w:ascii="Arial" w:hAnsi="Arial" w:cs="Arial"/>
        </w:rPr>
        <w:t xml:space="preserve"> a násl.</w:t>
      </w:r>
      <w:r w:rsidR="00C752EB">
        <w:rPr>
          <w:rFonts w:ascii="Arial" w:hAnsi="Arial" w:cs="Arial"/>
        </w:rPr>
        <w:t xml:space="preserve"> (</w:t>
      </w:r>
      <w:r w:rsidR="00C46D0F">
        <w:rPr>
          <w:rFonts w:ascii="Arial" w:hAnsi="Arial" w:cs="Arial"/>
        </w:rPr>
        <w:t>komise</w:t>
      </w:r>
      <w:r w:rsidR="00C752EB">
        <w:rPr>
          <w:rFonts w:ascii="Arial" w:hAnsi="Arial" w:cs="Arial"/>
        </w:rPr>
        <w:t>).</w:t>
      </w:r>
    </w:p>
    <w:p w:rsidR="00BA61FC" w:rsidRPr="00414E6D" w:rsidRDefault="00897285" w:rsidP="00E91655">
      <w:pPr>
        <w:pStyle w:val="Odstavecseseznamem"/>
        <w:numPr>
          <w:ilvl w:val="0"/>
          <w:numId w:val="15"/>
        </w:numPr>
        <w:spacing w:after="120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Objednávky</w:t>
      </w:r>
      <w:r w:rsidR="00E91655">
        <w:rPr>
          <w:rFonts w:ascii="Arial" w:hAnsi="Arial" w:cs="Arial"/>
        </w:rPr>
        <w:t xml:space="preserve"> na základě této rámcové dohody</w:t>
      </w:r>
      <w:r w:rsidR="00BE3C7D">
        <w:rPr>
          <w:rFonts w:ascii="Arial" w:hAnsi="Arial" w:cs="Arial"/>
        </w:rPr>
        <w:t xml:space="preserve"> se řídí ustanoveními této rámcové dohody.</w:t>
      </w:r>
      <w:r w:rsidR="00C752EB">
        <w:rPr>
          <w:rFonts w:ascii="Arial" w:hAnsi="Arial" w:cs="Arial"/>
        </w:rPr>
        <w:t xml:space="preserve"> </w:t>
      </w:r>
      <w:r w:rsidR="00754D2F">
        <w:rPr>
          <w:rFonts w:ascii="Arial" w:hAnsi="Arial" w:cs="Arial"/>
        </w:rPr>
        <w:t xml:space="preserve"> </w:t>
      </w:r>
    </w:p>
    <w:p w:rsidR="00BA61FC" w:rsidRDefault="00BA61FC" w:rsidP="00BA61FC">
      <w:pPr>
        <w:spacing w:after="0" w:line="23" w:lineRule="atLeast"/>
        <w:jc w:val="center"/>
        <w:rPr>
          <w:rFonts w:ascii="Arial" w:hAnsi="Arial" w:cs="Arial"/>
          <w:b/>
          <w:bCs/>
        </w:rPr>
      </w:pPr>
    </w:p>
    <w:p w:rsidR="00947744" w:rsidRPr="00414E6D" w:rsidRDefault="00947744" w:rsidP="00BA61FC">
      <w:pPr>
        <w:spacing w:after="0" w:line="23" w:lineRule="atLeast"/>
        <w:jc w:val="center"/>
        <w:rPr>
          <w:rFonts w:ascii="Arial" w:hAnsi="Arial" w:cs="Arial"/>
          <w:b/>
          <w:bCs/>
        </w:rPr>
      </w:pPr>
    </w:p>
    <w:p w:rsidR="00BA61FC" w:rsidRPr="00414E6D" w:rsidRDefault="00BA61FC" w:rsidP="00BA61FC">
      <w:pPr>
        <w:spacing w:after="120" w:line="23" w:lineRule="atLeast"/>
        <w:jc w:val="center"/>
        <w:rPr>
          <w:rFonts w:ascii="Arial" w:hAnsi="Arial" w:cs="Arial"/>
          <w:b/>
          <w:bCs/>
        </w:rPr>
      </w:pPr>
      <w:r w:rsidRPr="00414E6D">
        <w:rPr>
          <w:rFonts w:ascii="Arial" w:hAnsi="Arial" w:cs="Arial"/>
          <w:b/>
          <w:bCs/>
        </w:rPr>
        <w:t>III. Účel smlouvy</w:t>
      </w:r>
    </w:p>
    <w:p w:rsidR="00BA61FC" w:rsidRPr="00414E6D" w:rsidRDefault="00BA61FC" w:rsidP="00BA61FC">
      <w:pPr>
        <w:pStyle w:val="Odstavecseseznamem"/>
        <w:spacing w:after="120"/>
        <w:ind w:left="0"/>
        <w:contextualSpacing w:val="0"/>
        <w:rPr>
          <w:rFonts w:ascii="Arial" w:hAnsi="Arial" w:cs="Arial"/>
        </w:rPr>
      </w:pPr>
      <w:r w:rsidRPr="00414E6D">
        <w:rPr>
          <w:rFonts w:ascii="Arial" w:hAnsi="Arial" w:cs="Arial"/>
        </w:rPr>
        <w:t xml:space="preserve">Účelem </w:t>
      </w:r>
      <w:r w:rsidR="00A20616">
        <w:rPr>
          <w:rFonts w:ascii="Arial" w:hAnsi="Arial" w:cs="Arial"/>
        </w:rPr>
        <w:t xml:space="preserve">této rámcové dohody je </w:t>
      </w:r>
      <w:r w:rsidR="00C63842">
        <w:rPr>
          <w:rFonts w:ascii="Arial" w:hAnsi="Arial" w:cs="Arial"/>
        </w:rPr>
        <w:t xml:space="preserve">zajištění </w:t>
      </w:r>
      <w:r w:rsidR="00C105C3">
        <w:rPr>
          <w:rFonts w:ascii="Arial" w:hAnsi="Arial" w:cs="Arial"/>
        </w:rPr>
        <w:t xml:space="preserve">obstarání marketingových a prezentačních služeb za </w:t>
      </w:r>
      <w:r w:rsidR="00923109">
        <w:rPr>
          <w:rFonts w:ascii="Arial" w:hAnsi="Arial" w:cs="Arial"/>
        </w:rPr>
        <w:t>objednatele (ČPZP)</w:t>
      </w:r>
      <w:r w:rsidRPr="00414E6D">
        <w:rPr>
          <w:rFonts w:ascii="Arial" w:hAnsi="Arial" w:cs="Arial"/>
        </w:rPr>
        <w:t xml:space="preserve">. </w:t>
      </w:r>
    </w:p>
    <w:p w:rsidR="00FE36DE" w:rsidRDefault="00FE36DE" w:rsidP="00FE36DE">
      <w:pPr>
        <w:spacing w:after="0" w:line="23" w:lineRule="atLeast"/>
        <w:jc w:val="center"/>
        <w:rPr>
          <w:rFonts w:cs="Calibri"/>
          <w:b/>
          <w:bCs/>
        </w:rPr>
      </w:pPr>
    </w:p>
    <w:p w:rsidR="00FE36DE" w:rsidRPr="004A00D6" w:rsidRDefault="00FE36DE" w:rsidP="00FE36DE">
      <w:pPr>
        <w:spacing w:after="0" w:line="23" w:lineRule="atLeast"/>
        <w:jc w:val="center"/>
        <w:rPr>
          <w:rFonts w:cs="Calibri"/>
          <w:b/>
          <w:bCs/>
        </w:rPr>
      </w:pPr>
    </w:p>
    <w:p w:rsidR="00FE36DE" w:rsidRPr="00BA61FC" w:rsidRDefault="006E3BB1" w:rsidP="00FE36DE">
      <w:pPr>
        <w:spacing w:after="120" w:line="23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 Předmět plnění</w:t>
      </w:r>
    </w:p>
    <w:bookmarkEnd w:id="0"/>
    <w:bookmarkEnd w:id="1"/>
    <w:p w:rsidR="00FE36DE" w:rsidRDefault="00FE36DE" w:rsidP="00E91655">
      <w:pPr>
        <w:numPr>
          <w:ilvl w:val="0"/>
          <w:numId w:val="9"/>
        </w:numPr>
        <w:tabs>
          <w:tab w:val="left" w:pos="426"/>
        </w:tabs>
        <w:spacing w:after="120" w:line="23" w:lineRule="atLeast"/>
        <w:ind w:left="426" w:hanging="426"/>
        <w:rPr>
          <w:rFonts w:ascii="Arial" w:hAnsi="Arial" w:cs="Arial"/>
          <w:color w:val="000000"/>
        </w:rPr>
      </w:pPr>
      <w:r w:rsidRPr="00365DA8">
        <w:rPr>
          <w:rFonts w:ascii="Arial" w:hAnsi="Arial" w:cs="Arial"/>
          <w:color w:val="000000"/>
        </w:rPr>
        <w:t>Pře</w:t>
      </w:r>
      <w:r w:rsidR="00373756" w:rsidRPr="00365DA8">
        <w:rPr>
          <w:rFonts w:ascii="Arial" w:hAnsi="Arial" w:cs="Arial"/>
          <w:color w:val="000000"/>
        </w:rPr>
        <w:t xml:space="preserve">dmětem </w:t>
      </w:r>
      <w:r w:rsidR="00C63842">
        <w:rPr>
          <w:rFonts w:ascii="Arial" w:hAnsi="Arial" w:cs="Arial"/>
          <w:color w:val="000000"/>
        </w:rPr>
        <w:t xml:space="preserve">této rámcové </w:t>
      </w:r>
      <w:r w:rsidR="006D50F4">
        <w:rPr>
          <w:rFonts w:ascii="Arial" w:hAnsi="Arial" w:cs="Arial"/>
          <w:color w:val="000000"/>
        </w:rPr>
        <w:t>dohody</w:t>
      </w:r>
      <w:r w:rsidR="00373756" w:rsidRPr="00365DA8">
        <w:rPr>
          <w:rFonts w:ascii="Arial" w:hAnsi="Arial" w:cs="Arial"/>
          <w:color w:val="000000"/>
        </w:rPr>
        <w:t xml:space="preserve"> je</w:t>
      </w:r>
      <w:r w:rsidR="00B42AC0">
        <w:rPr>
          <w:rFonts w:ascii="Arial" w:hAnsi="Arial" w:cs="Arial"/>
          <w:color w:val="000000"/>
        </w:rPr>
        <w:t xml:space="preserve"> </w:t>
      </w:r>
      <w:r w:rsidR="00C63842">
        <w:rPr>
          <w:rFonts w:ascii="Arial" w:hAnsi="Arial" w:cs="Arial"/>
          <w:color w:val="000000"/>
        </w:rPr>
        <w:t xml:space="preserve">stanovení rámcových podmínek pro </w:t>
      </w:r>
      <w:r w:rsidR="00032D53">
        <w:rPr>
          <w:rFonts w:ascii="Arial" w:hAnsi="Arial" w:cs="Arial"/>
          <w:color w:val="000000"/>
        </w:rPr>
        <w:t xml:space="preserve">obstarání marketingových a prezentačních služeb </w:t>
      </w:r>
      <w:r w:rsidR="001E43BF">
        <w:rPr>
          <w:rFonts w:ascii="Arial" w:hAnsi="Arial" w:cs="Arial"/>
          <w:color w:val="000000"/>
        </w:rPr>
        <w:t xml:space="preserve">dodavatelem </w:t>
      </w:r>
      <w:r w:rsidR="00032D53">
        <w:rPr>
          <w:rFonts w:ascii="Arial" w:hAnsi="Arial" w:cs="Arial"/>
          <w:color w:val="000000"/>
        </w:rPr>
        <w:t>za objednatele, v jeho prospěch, dle jeho pokynů</w:t>
      </w:r>
      <w:r w:rsidR="00B27BAE">
        <w:rPr>
          <w:rFonts w:ascii="Arial" w:hAnsi="Arial" w:cs="Arial"/>
          <w:color w:val="000000"/>
        </w:rPr>
        <w:t xml:space="preserve">, a to v souladu s aktuálními potřebami objednatele a na základě jeho </w:t>
      </w:r>
      <w:r w:rsidR="00C63842">
        <w:rPr>
          <w:rFonts w:ascii="Arial" w:hAnsi="Arial" w:cs="Arial"/>
          <w:color w:val="000000"/>
        </w:rPr>
        <w:t>dílčích objednávek</w:t>
      </w:r>
      <w:r w:rsidR="00365DA8" w:rsidRPr="00365DA8">
        <w:rPr>
          <w:rFonts w:ascii="Arial" w:hAnsi="Arial" w:cs="Arial"/>
          <w:color w:val="000000"/>
        </w:rPr>
        <w:t>.</w:t>
      </w:r>
    </w:p>
    <w:p w:rsidR="00445D71" w:rsidRDefault="00383B8A" w:rsidP="00E91655">
      <w:pPr>
        <w:numPr>
          <w:ilvl w:val="0"/>
          <w:numId w:val="9"/>
        </w:numPr>
        <w:tabs>
          <w:tab w:val="left" w:pos="426"/>
        </w:tabs>
        <w:spacing w:after="120" w:line="23" w:lineRule="atLeast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Za marketingové a prezentační služby se dle této dohody považují zejména </w:t>
      </w:r>
      <w:r w:rsidRPr="00383B8A">
        <w:rPr>
          <w:rFonts w:ascii="Arial" w:hAnsi="Arial" w:cs="Arial"/>
          <w:color w:val="000000"/>
        </w:rPr>
        <w:t>pronájem reklamních ploch,</w:t>
      </w:r>
      <w:r w:rsidR="003C2C3A">
        <w:rPr>
          <w:rFonts w:ascii="Arial" w:hAnsi="Arial" w:cs="Arial"/>
          <w:color w:val="000000"/>
        </w:rPr>
        <w:t xml:space="preserve"> </w:t>
      </w:r>
      <w:r w:rsidRPr="00383B8A">
        <w:rPr>
          <w:rFonts w:ascii="Arial" w:hAnsi="Arial" w:cs="Arial"/>
          <w:color w:val="000000"/>
        </w:rPr>
        <w:t>speciální akce v médiích a další aktivity typu "event marketing"</w:t>
      </w:r>
      <w:r w:rsidR="00703CFD">
        <w:rPr>
          <w:rFonts w:ascii="Arial" w:hAnsi="Arial" w:cs="Arial"/>
          <w:color w:val="000000"/>
        </w:rPr>
        <w:t>.</w:t>
      </w:r>
    </w:p>
    <w:p w:rsidR="003C2C3A" w:rsidRDefault="00445D71" w:rsidP="00E91655">
      <w:pPr>
        <w:numPr>
          <w:ilvl w:val="0"/>
          <w:numId w:val="9"/>
        </w:numPr>
        <w:tabs>
          <w:tab w:val="left" w:pos="426"/>
        </w:tabs>
        <w:spacing w:after="120" w:line="23" w:lineRule="atLeast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Obstaráním se rozumí zejména uzavření smluv</w:t>
      </w:r>
      <w:r w:rsidR="003D6C86">
        <w:rPr>
          <w:rFonts w:ascii="Arial" w:hAnsi="Arial" w:cs="Arial"/>
          <w:color w:val="000000"/>
        </w:rPr>
        <w:t xml:space="preserve"> či objednávek</w:t>
      </w:r>
      <w:r>
        <w:rPr>
          <w:rFonts w:ascii="Arial" w:hAnsi="Arial" w:cs="Arial"/>
          <w:color w:val="000000"/>
        </w:rPr>
        <w:t xml:space="preserve"> </w:t>
      </w:r>
      <w:r w:rsidR="00AD3719">
        <w:rPr>
          <w:rFonts w:ascii="Arial" w:hAnsi="Arial" w:cs="Arial"/>
          <w:color w:val="000000"/>
        </w:rPr>
        <w:t xml:space="preserve">jménem dodavatele </w:t>
      </w:r>
      <w:r>
        <w:rPr>
          <w:rFonts w:ascii="Arial" w:hAnsi="Arial" w:cs="Arial"/>
          <w:color w:val="000000"/>
        </w:rPr>
        <w:t>s</w:t>
      </w:r>
      <w:r w:rsidR="001D3169">
        <w:rPr>
          <w:rFonts w:ascii="Arial" w:hAnsi="Arial" w:cs="Arial"/>
          <w:color w:val="000000"/>
        </w:rPr>
        <w:t> poskytovateli marketingových a prezentačních služeb, a to v souladu s požadavky a podmínkami uvedenými v objednávkách objednatele</w:t>
      </w:r>
      <w:r w:rsidR="009068F7">
        <w:rPr>
          <w:rFonts w:ascii="Arial" w:hAnsi="Arial" w:cs="Arial"/>
          <w:color w:val="000000"/>
        </w:rPr>
        <w:t xml:space="preserve"> a v této rámcové dohodě</w:t>
      </w:r>
      <w:r w:rsidR="00B828EE">
        <w:rPr>
          <w:rFonts w:ascii="Arial" w:hAnsi="Arial" w:cs="Arial"/>
          <w:color w:val="000000"/>
        </w:rPr>
        <w:t xml:space="preserve"> a dále zajištění veškerých dalších činností nezbytných</w:t>
      </w:r>
      <w:r w:rsidR="00133271">
        <w:rPr>
          <w:rFonts w:ascii="Arial" w:hAnsi="Arial" w:cs="Arial"/>
          <w:color w:val="000000"/>
        </w:rPr>
        <w:t xml:space="preserve"> k naplnění požadavků objednatele uvedených v příslušné objednávce.</w:t>
      </w:r>
      <w:r w:rsidR="00F623EE">
        <w:rPr>
          <w:rFonts w:ascii="Arial" w:hAnsi="Arial" w:cs="Arial"/>
          <w:color w:val="000000"/>
        </w:rPr>
        <w:t xml:space="preserve"> </w:t>
      </w:r>
      <w:r w:rsidR="00F623EE" w:rsidRPr="00C75189">
        <w:rPr>
          <w:rFonts w:ascii="Arial" w:hAnsi="Arial" w:cs="Arial"/>
        </w:rPr>
        <w:t xml:space="preserve">Smlouvy bude dodavatel uzavírat výhradně s partnery objednatele, tj. se subjekty, které objednatel dodavateli </w:t>
      </w:r>
      <w:r w:rsidR="00F12DD7" w:rsidRPr="00C75189">
        <w:rPr>
          <w:rFonts w:ascii="Arial" w:hAnsi="Arial" w:cs="Arial"/>
        </w:rPr>
        <w:t>ur</w:t>
      </w:r>
      <w:r w:rsidR="000A094C" w:rsidRPr="00C75189">
        <w:rPr>
          <w:rFonts w:ascii="Arial" w:hAnsi="Arial" w:cs="Arial"/>
        </w:rPr>
        <w:t>čí</w:t>
      </w:r>
      <w:r w:rsidR="00051DE3" w:rsidRPr="00C75189">
        <w:rPr>
          <w:rFonts w:ascii="Arial" w:hAnsi="Arial" w:cs="Arial"/>
        </w:rPr>
        <w:t xml:space="preserve"> v příslušné objednávce</w:t>
      </w:r>
      <w:r w:rsidR="00192BE2" w:rsidRPr="00C75189">
        <w:rPr>
          <w:rFonts w:ascii="Arial" w:hAnsi="Arial" w:cs="Arial"/>
        </w:rPr>
        <w:t>,</w:t>
      </w:r>
      <w:r w:rsidR="00192BE2">
        <w:rPr>
          <w:rFonts w:ascii="Arial" w:hAnsi="Arial" w:cs="Arial"/>
          <w:color w:val="000000"/>
        </w:rPr>
        <w:t xml:space="preserve"> která </w:t>
      </w:r>
      <w:r w:rsidR="00C75189">
        <w:rPr>
          <w:rFonts w:ascii="Arial" w:hAnsi="Arial" w:cs="Arial"/>
          <w:color w:val="000000"/>
        </w:rPr>
        <w:t xml:space="preserve">je </w:t>
      </w:r>
      <w:r w:rsidR="00192BE2">
        <w:rPr>
          <w:rFonts w:ascii="Arial" w:hAnsi="Arial" w:cs="Arial"/>
          <w:color w:val="000000"/>
        </w:rPr>
        <w:t xml:space="preserve">přílohou č. 2 této </w:t>
      </w:r>
      <w:r w:rsidR="00C75189">
        <w:rPr>
          <w:rFonts w:ascii="Arial" w:hAnsi="Arial" w:cs="Arial"/>
          <w:color w:val="000000"/>
        </w:rPr>
        <w:t>dohody</w:t>
      </w:r>
      <w:r w:rsidR="002C5D51">
        <w:rPr>
          <w:rFonts w:ascii="Arial" w:hAnsi="Arial" w:cs="Arial"/>
          <w:color w:val="000000"/>
        </w:rPr>
        <w:t xml:space="preserve">, přičemž těchto </w:t>
      </w:r>
      <w:r w:rsidR="000B4BF9">
        <w:rPr>
          <w:rFonts w:ascii="Arial" w:hAnsi="Arial" w:cs="Arial"/>
          <w:color w:val="000000"/>
        </w:rPr>
        <w:t>subjektů může být v objednávce uvedeno i více</w:t>
      </w:r>
      <w:r w:rsidR="00C75189">
        <w:rPr>
          <w:rFonts w:ascii="Arial" w:hAnsi="Arial" w:cs="Arial"/>
          <w:color w:val="000000"/>
        </w:rPr>
        <w:t>.</w:t>
      </w:r>
      <w:r w:rsidR="009718E0">
        <w:rPr>
          <w:rFonts w:ascii="Arial" w:hAnsi="Arial" w:cs="Arial"/>
          <w:color w:val="000000"/>
        </w:rPr>
        <w:t xml:space="preserve"> </w:t>
      </w:r>
      <w:r w:rsidR="003713C9">
        <w:rPr>
          <w:rFonts w:ascii="Arial" w:hAnsi="Arial" w:cs="Arial"/>
          <w:color w:val="000000"/>
        </w:rPr>
        <w:t>Dodavatel je povinen</w:t>
      </w:r>
      <w:r w:rsidR="006F427E">
        <w:rPr>
          <w:rFonts w:ascii="Arial" w:hAnsi="Arial" w:cs="Arial"/>
          <w:color w:val="000000"/>
        </w:rPr>
        <w:t xml:space="preserve"> uzavírat smlouvy a objednávky tak, aby </w:t>
      </w:r>
      <w:r w:rsidR="00CE6FC9">
        <w:rPr>
          <w:rFonts w:ascii="Arial" w:hAnsi="Arial" w:cs="Arial"/>
          <w:color w:val="000000"/>
        </w:rPr>
        <w:t xml:space="preserve">jejich smluvní podmínky </w:t>
      </w:r>
      <w:r w:rsidR="006F427E">
        <w:rPr>
          <w:rFonts w:ascii="Arial" w:hAnsi="Arial" w:cs="Arial"/>
          <w:color w:val="000000"/>
        </w:rPr>
        <w:t xml:space="preserve">byly </w:t>
      </w:r>
      <w:r w:rsidR="00CE6FC9">
        <w:rPr>
          <w:rFonts w:ascii="Arial" w:hAnsi="Arial" w:cs="Arial"/>
          <w:color w:val="000000"/>
        </w:rPr>
        <w:t xml:space="preserve">vždy </w:t>
      </w:r>
      <w:r w:rsidR="006F427E">
        <w:rPr>
          <w:rFonts w:ascii="Arial" w:hAnsi="Arial" w:cs="Arial"/>
          <w:color w:val="000000"/>
        </w:rPr>
        <w:t xml:space="preserve">ve prospěch </w:t>
      </w:r>
      <w:r w:rsidR="00CE6FC9">
        <w:rPr>
          <w:rFonts w:ascii="Arial" w:hAnsi="Arial" w:cs="Arial"/>
          <w:color w:val="000000"/>
        </w:rPr>
        <w:t xml:space="preserve">Objednatele, tj. </w:t>
      </w:r>
      <w:r w:rsidR="00413329">
        <w:rPr>
          <w:rFonts w:ascii="Arial" w:hAnsi="Arial" w:cs="Arial"/>
          <w:color w:val="000000"/>
        </w:rPr>
        <w:t xml:space="preserve">aby </w:t>
      </w:r>
      <w:r w:rsidR="00CE6FC9">
        <w:rPr>
          <w:rFonts w:ascii="Arial" w:hAnsi="Arial" w:cs="Arial"/>
          <w:color w:val="000000"/>
        </w:rPr>
        <w:t xml:space="preserve">smluvní podmínky </w:t>
      </w:r>
      <w:r w:rsidR="00413329">
        <w:rPr>
          <w:rFonts w:ascii="Arial" w:hAnsi="Arial" w:cs="Arial"/>
          <w:color w:val="000000"/>
        </w:rPr>
        <w:t xml:space="preserve">neobsahovaly ustanovení pro Objednatele </w:t>
      </w:r>
      <w:r w:rsidR="00DF6CE8">
        <w:rPr>
          <w:rFonts w:ascii="Arial" w:hAnsi="Arial" w:cs="Arial"/>
          <w:color w:val="000000"/>
        </w:rPr>
        <w:t xml:space="preserve">zjevně </w:t>
      </w:r>
      <w:r w:rsidR="00413329">
        <w:rPr>
          <w:rFonts w:ascii="Arial" w:hAnsi="Arial" w:cs="Arial"/>
          <w:color w:val="000000"/>
        </w:rPr>
        <w:t>nevýhodná</w:t>
      </w:r>
      <w:r w:rsidR="00F9386C">
        <w:rPr>
          <w:rFonts w:ascii="Arial" w:hAnsi="Arial" w:cs="Arial"/>
          <w:color w:val="000000"/>
        </w:rPr>
        <w:t xml:space="preserve"> (zejména vysoké smluvní pokuty či jiné sankce, </w:t>
      </w:r>
      <w:r w:rsidR="003871E7">
        <w:rPr>
          <w:rFonts w:ascii="Arial" w:hAnsi="Arial" w:cs="Arial"/>
          <w:color w:val="000000"/>
        </w:rPr>
        <w:t xml:space="preserve">absence možnosti ukončení smlouvy, rozhodčí doložka </w:t>
      </w:r>
      <w:r w:rsidR="00985B6A">
        <w:rPr>
          <w:rFonts w:ascii="Arial" w:hAnsi="Arial" w:cs="Arial"/>
          <w:color w:val="000000"/>
        </w:rPr>
        <w:t>apod.)</w:t>
      </w:r>
      <w:r w:rsidR="00F9386C">
        <w:rPr>
          <w:rFonts w:ascii="Arial" w:hAnsi="Arial" w:cs="Arial"/>
          <w:color w:val="000000"/>
        </w:rPr>
        <w:t xml:space="preserve">. </w:t>
      </w:r>
      <w:r w:rsidR="00BF2D7F">
        <w:rPr>
          <w:rFonts w:ascii="Arial" w:hAnsi="Arial" w:cs="Arial"/>
          <w:color w:val="000000"/>
        </w:rPr>
        <w:t xml:space="preserve">Pokud </w:t>
      </w:r>
      <w:r w:rsidR="00402C76">
        <w:rPr>
          <w:rFonts w:ascii="Arial" w:hAnsi="Arial" w:cs="Arial"/>
          <w:color w:val="000000"/>
        </w:rPr>
        <w:t xml:space="preserve">bude mít Dodavatel pochybnosti </w:t>
      </w:r>
      <w:r w:rsidR="00926E9C">
        <w:rPr>
          <w:rFonts w:ascii="Arial" w:hAnsi="Arial" w:cs="Arial"/>
          <w:color w:val="000000"/>
        </w:rPr>
        <w:t>ohledně nevýhodných ustanovení, je povinen smlouvu či objednávku vždy nechat přezkoumat právníkem.</w:t>
      </w:r>
      <w:r w:rsidR="0043189B">
        <w:rPr>
          <w:rFonts w:ascii="Arial" w:hAnsi="Arial" w:cs="Arial"/>
          <w:color w:val="000000"/>
        </w:rPr>
        <w:t xml:space="preserve"> Pokud by v důsledku porušení této povinnosti Dodavatelem vznikla Objednateli škoda, je Dodavatel povinen ji Objednateli v plné výší </w:t>
      </w:r>
      <w:r w:rsidR="009A6340">
        <w:rPr>
          <w:rFonts w:ascii="Arial" w:hAnsi="Arial" w:cs="Arial"/>
          <w:color w:val="000000"/>
        </w:rPr>
        <w:t>uhradit.</w:t>
      </w:r>
      <w:r w:rsidR="0043189B">
        <w:rPr>
          <w:rFonts w:ascii="Arial" w:hAnsi="Arial" w:cs="Arial"/>
          <w:color w:val="000000"/>
        </w:rPr>
        <w:t xml:space="preserve"> </w:t>
      </w:r>
      <w:r w:rsidR="00F9386C">
        <w:rPr>
          <w:rFonts w:ascii="Arial" w:hAnsi="Arial" w:cs="Arial"/>
          <w:color w:val="000000"/>
        </w:rPr>
        <w:t xml:space="preserve"> </w:t>
      </w:r>
      <w:r w:rsidR="00B31A6E">
        <w:rPr>
          <w:rFonts w:ascii="Arial" w:hAnsi="Arial" w:cs="Arial"/>
          <w:color w:val="000000"/>
        </w:rPr>
        <w:t xml:space="preserve"> </w:t>
      </w:r>
      <w:r w:rsidR="00413329">
        <w:rPr>
          <w:rFonts w:ascii="Arial" w:hAnsi="Arial" w:cs="Arial"/>
          <w:color w:val="000000"/>
        </w:rPr>
        <w:t xml:space="preserve"> </w:t>
      </w:r>
      <w:r w:rsidR="006F427E">
        <w:rPr>
          <w:rFonts w:ascii="Arial" w:hAnsi="Arial" w:cs="Arial"/>
          <w:color w:val="000000"/>
        </w:rPr>
        <w:t xml:space="preserve"> </w:t>
      </w:r>
    </w:p>
    <w:p w:rsidR="001A46E5" w:rsidRDefault="001A46E5" w:rsidP="00E91655">
      <w:pPr>
        <w:numPr>
          <w:ilvl w:val="0"/>
          <w:numId w:val="9"/>
        </w:numPr>
        <w:tabs>
          <w:tab w:val="left" w:pos="426"/>
        </w:tabs>
        <w:spacing w:after="120" w:line="23" w:lineRule="atLeast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Tato </w:t>
      </w:r>
      <w:r w:rsidR="00EA54BD">
        <w:rPr>
          <w:rFonts w:ascii="Arial" w:hAnsi="Arial" w:cs="Arial"/>
          <w:color w:val="000000"/>
        </w:rPr>
        <w:t>rámcová dohoda</w:t>
      </w:r>
      <w:r>
        <w:rPr>
          <w:rFonts w:ascii="Arial" w:hAnsi="Arial" w:cs="Arial"/>
          <w:color w:val="000000"/>
        </w:rPr>
        <w:t xml:space="preserve"> je uzavřena jako nevýhradní, tj. objednatel je oprávněn služby dle této smlouvy </w:t>
      </w:r>
      <w:r w:rsidR="005262C5">
        <w:rPr>
          <w:rFonts w:ascii="Arial" w:hAnsi="Arial" w:cs="Arial"/>
          <w:color w:val="000000"/>
        </w:rPr>
        <w:t xml:space="preserve">až do výše </w:t>
      </w:r>
      <w:r w:rsidR="00D07209">
        <w:rPr>
          <w:rFonts w:ascii="Arial" w:hAnsi="Arial" w:cs="Arial"/>
          <w:color w:val="000000"/>
        </w:rPr>
        <w:t xml:space="preserve">35 % </w:t>
      </w:r>
      <w:r w:rsidR="00C22A84">
        <w:rPr>
          <w:rFonts w:ascii="Arial" w:hAnsi="Arial" w:cs="Arial"/>
          <w:color w:val="000000"/>
        </w:rPr>
        <w:t>z celkové předpokládané</w:t>
      </w:r>
      <w:r w:rsidR="00C92B7F">
        <w:rPr>
          <w:rFonts w:ascii="Arial" w:hAnsi="Arial" w:cs="Arial"/>
          <w:color w:val="000000"/>
        </w:rPr>
        <w:t xml:space="preserve"> částky uvedené v čl. IX. odst. 1 této dohody</w:t>
      </w:r>
      <w:r w:rsidR="00C22A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zadávat i jiným </w:t>
      </w:r>
      <w:r w:rsidR="00A2513E">
        <w:rPr>
          <w:rFonts w:ascii="Arial" w:hAnsi="Arial" w:cs="Arial"/>
          <w:color w:val="000000"/>
        </w:rPr>
        <w:t>dodava</w:t>
      </w:r>
      <w:r>
        <w:rPr>
          <w:rFonts w:ascii="Arial" w:hAnsi="Arial" w:cs="Arial"/>
          <w:color w:val="000000"/>
        </w:rPr>
        <w:t xml:space="preserve">telům. Tato </w:t>
      </w:r>
      <w:r w:rsidR="00EA54BD">
        <w:rPr>
          <w:rFonts w:ascii="Arial" w:hAnsi="Arial" w:cs="Arial"/>
          <w:color w:val="000000"/>
        </w:rPr>
        <w:t>rámcová dohoda</w:t>
      </w:r>
      <w:r>
        <w:rPr>
          <w:rFonts w:ascii="Arial" w:hAnsi="Arial" w:cs="Arial"/>
          <w:color w:val="000000"/>
        </w:rPr>
        <w:t xml:space="preserve"> nezavazuje objednatele k žádným minimálním odběrům služeb od </w:t>
      </w:r>
      <w:r w:rsidR="00A2513E">
        <w:rPr>
          <w:rFonts w:ascii="Arial" w:hAnsi="Arial" w:cs="Arial"/>
          <w:color w:val="000000"/>
        </w:rPr>
        <w:t>dodava</w:t>
      </w:r>
      <w:r>
        <w:rPr>
          <w:rFonts w:ascii="Arial" w:hAnsi="Arial" w:cs="Arial"/>
          <w:color w:val="000000"/>
        </w:rPr>
        <w:t>tele.</w:t>
      </w:r>
    </w:p>
    <w:p w:rsidR="00FE36DE" w:rsidRDefault="00FE36DE" w:rsidP="00FE36DE">
      <w:pPr>
        <w:tabs>
          <w:tab w:val="left" w:pos="426"/>
        </w:tabs>
        <w:spacing w:after="120"/>
        <w:jc w:val="center"/>
        <w:rPr>
          <w:rFonts w:cs="Calibri"/>
          <w:b/>
          <w:color w:val="000000"/>
        </w:rPr>
      </w:pPr>
    </w:p>
    <w:p w:rsidR="00CB6BE2" w:rsidRPr="007432C5" w:rsidRDefault="00CB6BE2" w:rsidP="00CB6BE2">
      <w:pPr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  <w:b/>
        </w:rPr>
      </w:pPr>
      <w:r w:rsidRPr="007432C5">
        <w:rPr>
          <w:rFonts w:ascii="Arial" w:hAnsi="Arial" w:cs="Arial"/>
          <w:b/>
        </w:rPr>
        <w:t xml:space="preserve">V. Způsob </w:t>
      </w:r>
      <w:r w:rsidR="00E759E9">
        <w:rPr>
          <w:rFonts w:ascii="Arial" w:hAnsi="Arial" w:cs="Arial"/>
          <w:b/>
        </w:rPr>
        <w:t xml:space="preserve">vystavování </w:t>
      </w:r>
      <w:r>
        <w:rPr>
          <w:rFonts w:ascii="Arial" w:hAnsi="Arial" w:cs="Arial"/>
          <w:b/>
        </w:rPr>
        <w:t xml:space="preserve">a </w:t>
      </w:r>
      <w:r w:rsidRPr="007432C5">
        <w:rPr>
          <w:rFonts w:ascii="Arial" w:hAnsi="Arial" w:cs="Arial"/>
          <w:b/>
        </w:rPr>
        <w:t xml:space="preserve">plnění </w:t>
      </w:r>
      <w:r w:rsidR="00E759E9">
        <w:rPr>
          <w:rFonts w:ascii="Arial" w:hAnsi="Arial" w:cs="Arial"/>
          <w:b/>
        </w:rPr>
        <w:t>objednávek</w:t>
      </w:r>
    </w:p>
    <w:p w:rsidR="000D271B" w:rsidRPr="000D271B" w:rsidRDefault="00CB6BE2" w:rsidP="00CB6BE2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 w:rsidRPr="005F4760">
        <w:rPr>
          <w:rFonts w:ascii="Arial" w:hAnsi="Arial" w:cs="Arial"/>
          <w:iCs/>
          <w:color w:val="000000"/>
        </w:rPr>
        <w:t xml:space="preserve">Objednatel bude vystavovat na </w:t>
      </w:r>
      <w:r w:rsidR="00A2513E">
        <w:rPr>
          <w:rFonts w:ascii="Arial" w:hAnsi="Arial" w:cs="Arial"/>
          <w:iCs/>
          <w:color w:val="000000"/>
        </w:rPr>
        <w:t>dodava</w:t>
      </w:r>
      <w:r w:rsidRPr="005F4760">
        <w:rPr>
          <w:rFonts w:ascii="Arial" w:hAnsi="Arial" w:cs="Arial"/>
          <w:iCs/>
          <w:color w:val="000000"/>
        </w:rPr>
        <w:t xml:space="preserve">tele písemné </w:t>
      </w:r>
      <w:r w:rsidR="003640B0">
        <w:rPr>
          <w:rFonts w:ascii="Arial" w:hAnsi="Arial" w:cs="Arial"/>
          <w:iCs/>
          <w:color w:val="000000"/>
        </w:rPr>
        <w:t>objednávky</w:t>
      </w:r>
      <w:r w:rsidR="0072794F">
        <w:rPr>
          <w:rFonts w:ascii="Arial" w:hAnsi="Arial" w:cs="Arial"/>
          <w:iCs/>
          <w:color w:val="000000"/>
        </w:rPr>
        <w:t xml:space="preserve"> </w:t>
      </w:r>
      <w:r w:rsidRPr="005F4760">
        <w:rPr>
          <w:rFonts w:ascii="Arial" w:hAnsi="Arial" w:cs="Arial"/>
          <w:iCs/>
          <w:color w:val="000000"/>
        </w:rPr>
        <w:t xml:space="preserve">na </w:t>
      </w:r>
      <w:r w:rsidR="005D00A8">
        <w:rPr>
          <w:rFonts w:ascii="Arial" w:hAnsi="Arial" w:cs="Arial"/>
          <w:iCs/>
          <w:color w:val="000000"/>
        </w:rPr>
        <w:t>obstarání marketingových a prezentačních služeb</w:t>
      </w:r>
      <w:r w:rsidRPr="005F4760">
        <w:rPr>
          <w:rFonts w:ascii="Arial" w:hAnsi="Arial" w:cs="Arial"/>
          <w:iCs/>
          <w:color w:val="000000"/>
        </w:rPr>
        <w:t xml:space="preserve"> dle svých aktuálních potřeb</w:t>
      </w:r>
      <w:r w:rsidR="00445D71">
        <w:rPr>
          <w:rFonts w:ascii="Arial" w:hAnsi="Arial" w:cs="Arial"/>
          <w:iCs/>
          <w:color w:val="000000"/>
        </w:rPr>
        <w:t>.</w:t>
      </w:r>
      <w:r w:rsidR="005E4CBC">
        <w:rPr>
          <w:rFonts w:ascii="Arial" w:hAnsi="Arial" w:cs="Arial"/>
          <w:iCs/>
          <w:color w:val="000000"/>
        </w:rPr>
        <w:t xml:space="preserve"> Objednávky budou doručeny dodavateli poštou či elektronicky.</w:t>
      </w:r>
      <w:r w:rsidR="00445D71">
        <w:rPr>
          <w:rFonts w:ascii="Arial" w:hAnsi="Arial" w:cs="Arial"/>
          <w:iCs/>
          <w:color w:val="000000"/>
        </w:rPr>
        <w:t xml:space="preserve"> Objednávky budou obsahovat konkrétní </w:t>
      </w:r>
      <w:r w:rsidR="00C44D53">
        <w:rPr>
          <w:rFonts w:ascii="Arial" w:hAnsi="Arial" w:cs="Arial"/>
          <w:iCs/>
          <w:color w:val="000000"/>
        </w:rPr>
        <w:t xml:space="preserve">rozsah, </w:t>
      </w:r>
      <w:r w:rsidR="00445D71">
        <w:rPr>
          <w:rFonts w:ascii="Arial" w:hAnsi="Arial" w:cs="Arial"/>
          <w:iCs/>
          <w:color w:val="000000"/>
        </w:rPr>
        <w:t>podmínky a požadavky na marketingové a prezentační služby</w:t>
      </w:r>
      <w:r w:rsidR="001D3169">
        <w:rPr>
          <w:rFonts w:ascii="Arial" w:hAnsi="Arial" w:cs="Arial"/>
          <w:iCs/>
          <w:color w:val="000000"/>
        </w:rPr>
        <w:t>, kterými je dodavatel povinen se řídit</w:t>
      </w:r>
      <w:r w:rsidR="00445D71">
        <w:rPr>
          <w:rFonts w:ascii="Arial" w:hAnsi="Arial" w:cs="Arial"/>
          <w:iCs/>
          <w:color w:val="000000"/>
        </w:rPr>
        <w:t>.</w:t>
      </w:r>
      <w:r w:rsidRPr="005F4760">
        <w:rPr>
          <w:rFonts w:ascii="Arial" w:hAnsi="Arial" w:cs="Arial"/>
          <w:iCs/>
          <w:color w:val="000000"/>
        </w:rPr>
        <w:t xml:space="preserve"> </w:t>
      </w:r>
      <w:r w:rsidR="00C64473">
        <w:rPr>
          <w:rFonts w:ascii="Arial" w:hAnsi="Arial" w:cs="Arial"/>
          <w:iCs/>
          <w:color w:val="000000"/>
        </w:rPr>
        <w:t xml:space="preserve">Cena za plnění na objednávce je pro dodavatele závazná. </w:t>
      </w:r>
      <w:r w:rsidR="00445D71">
        <w:rPr>
          <w:rFonts w:ascii="Arial" w:hAnsi="Arial" w:cs="Arial"/>
          <w:iCs/>
          <w:color w:val="000000"/>
        </w:rPr>
        <w:t>D</w:t>
      </w:r>
      <w:r w:rsidR="00A2513E">
        <w:rPr>
          <w:rFonts w:ascii="Arial" w:hAnsi="Arial" w:cs="Arial"/>
          <w:iCs/>
          <w:color w:val="000000"/>
        </w:rPr>
        <w:t>odava</w:t>
      </w:r>
      <w:r w:rsidR="000D271B">
        <w:rPr>
          <w:rFonts w:ascii="Arial" w:hAnsi="Arial" w:cs="Arial"/>
          <w:iCs/>
          <w:color w:val="000000"/>
        </w:rPr>
        <w:t xml:space="preserve">tel je povinen tyto objednávky akceptovat, pokud budou vystaveny v souladu s rámcovou dohodou. </w:t>
      </w:r>
      <w:r w:rsidR="007F1E74" w:rsidRPr="007F1E74">
        <w:rPr>
          <w:rFonts w:ascii="Arial" w:hAnsi="Arial" w:cs="Arial"/>
          <w:iCs/>
          <w:color w:val="000000"/>
        </w:rPr>
        <w:t>Objednávky budou Objednatelem značeny číselnou řadou</w:t>
      </w:r>
      <w:r w:rsidR="001C31B0">
        <w:rPr>
          <w:rFonts w:ascii="Arial" w:hAnsi="Arial" w:cs="Arial"/>
          <w:iCs/>
          <w:color w:val="000000"/>
        </w:rPr>
        <w:t xml:space="preserve"> definovanou Objednatelem</w:t>
      </w:r>
      <w:r w:rsidR="007F1E74" w:rsidRPr="007F1E74">
        <w:rPr>
          <w:rFonts w:ascii="Arial" w:hAnsi="Arial" w:cs="Arial"/>
          <w:iCs/>
          <w:color w:val="000000"/>
        </w:rPr>
        <w:t>, která bude závazná ve všech krocích zpracování objednávky.</w:t>
      </w:r>
    </w:p>
    <w:p w:rsidR="00263CF0" w:rsidRDefault="001F412C" w:rsidP="00CB6BE2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66510E">
        <w:rPr>
          <w:rFonts w:ascii="Arial" w:hAnsi="Arial" w:cs="Arial"/>
          <w:color w:val="000000"/>
        </w:rPr>
        <w:t xml:space="preserve">Objednatel </w:t>
      </w:r>
      <w:r w:rsidR="00893909">
        <w:rPr>
          <w:rFonts w:ascii="Arial" w:hAnsi="Arial" w:cs="Arial"/>
          <w:color w:val="000000"/>
        </w:rPr>
        <w:t>v</w:t>
      </w:r>
      <w:r w:rsidR="001046DD">
        <w:rPr>
          <w:rFonts w:ascii="Arial" w:hAnsi="Arial" w:cs="Arial"/>
          <w:color w:val="000000"/>
        </w:rPr>
        <w:t> </w:t>
      </w:r>
      <w:r w:rsidR="00893909">
        <w:rPr>
          <w:rFonts w:ascii="Arial" w:hAnsi="Arial" w:cs="Arial"/>
          <w:color w:val="000000"/>
        </w:rPr>
        <w:t>objednávce</w:t>
      </w:r>
      <w:r w:rsidR="001046DD">
        <w:rPr>
          <w:rFonts w:ascii="Arial" w:hAnsi="Arial" w:cs="Arial"/>
          <w:color w:val="000000"/>
        </w:rPr>
        <w:t xml:space="preserve"> </w:t>
      </w:r>
      <w:r w:rsidR="0066510E">
        <w:rPr>
          <w:rFonts w:ascii="Arial" w:hAnsi="Arial" w:cs="Arial"/>
          <w:color w:val="000000"/>
        </w:rPr>
        <w:t>stanoví termíny nebo harmonogramy jednotlivých kampaní a aktivit.</w:t>
      </w:r>
      <w:r w:rsidR="00E534E7">
        <w:rPr>
          <w:rFonts w:ascii="Arial" w:hAnsi="Arial" w:cs="Arial"/>
          <w:color w:val="000000"/>
        </w:rPr>
        <w:t xml:space="preserve"> </w:t>
      </w:r>
    </w:p>
    <w:p w:rsidR="00263CF0" w:rsidRDefault="001F412C" w:rsidP="003C2C3A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rPr>
          <w:rFonts w:ascii="Arial" w:hAnsi="Arial" w:cs="Arial"/>
        </w:rPr>
      </w:pPr>
      <w:r w:rsidRPr="00A45317">
        <w:rPr>
          <w:rFonts w:ascii="Arial" w:hAnsi="Arial" w:cs="Arial"/>
        </w:rPr>
        <w:t xml:space="preserve">Dodavatel je povinen objednateli podrobně dokladovat obstarané a provedené služby (aktivity, reklamní kampaně), a to formou fotografií, výtisků či jiným prokazatelným způsobem, který objednateli umožní zkontrolovat, </w:t>
      </w:r>
      <w:r w:rsidR="00386EC7" w:rsidRPr="00A45317">
        <w:rPr>
          <w:rFonts w:ascii="Arial" w:hAnsi="Arial" w:cs="Arial"/>
        </w:rPr>
        <w:t>zda</w:t>
      </w:r>
      <w:r w:rsidRPr="00A45317">
        <w:rPr>
          <w:rFonts w:ascii="Arial" w:hAnsi="Arial" w:cs="Arial"/>
        </w:rPr>
        <w:t xml:space="preserve"> služba byla poskytnuta v souladu s </w:t>
      </w:r>
      <w:r w:rsidR="003D0ECD" w:rsidRPr="00A45317" w:rsidDel="003D0ECD">
        <w:rPr>
          <w:rFonts w:ascii="Arial" w:hAnsi="Arial" w:cs="Arial"/>
        </w:rPr>
        <w:t xml:space="preserve"> </w:t>
      </w:r>
      <w:r w:rsidRPr="00A45317">
        <w:rPr>
          <w:rFonts w:ascii="Arial" w:hAnsi="Arial" w:cs="Arial"/>
        </w:rPr>
        <w:t>objednávkou, rámcovou dohodou, právními a jinými předpisy, které se na uvedenou službu vztahují.</w:t>
      </w:r>
      <w:r w:rsidR="003C2C3A" w:rsidRPr="00A45317">
        <w:rPr>
          <w:rFonts w:ascii="Arial" w:hAnsi="Arial" w:cs="Arial"/>
        </w:rPr>
        <w:t xml:space="preserve"> Jednotlivé dokladace budou řádně písemně a číselně označeny</w:t>
      </w:r>
      <w:r w:rsidR="00880F9A" w:rsidRPr="00A45317">
        <w:rPr>
          <w:rFonts w:ascii="Arial" w:hAnsi="Arial" w:cs="Arial"/>
        </w:rPr>
        <w:t xml:space="preserve"> </w:t>
      </w:r>
      <w:r w:rsidR="003C2C3A" w:rsidRPr="00A45317">
        <w:rPr>
          <w:rFonts w:ascii="Arial" w:hAnsi="Arial" w:cs="Arial"/>
        </w:rPr>
        <w:t>(štítky na tiskovinách, názvy jednotlivých fotografií atp</w:t>
      </w:r>
      <w:r w:rsidR="00F4584D" w:rsidRPr="00A45317">
        <w:rPr>
          <w:rFonts w:ascii="Arial" w:hAnsi="Arial" w:cs="Arial"/>
        </w:rPr>
        <w:t>.</w:t>
      </w:r>
      <w:r w:rsidR="003C2C3A" w:rsidRPr="00A45317">
        <w:rPr>
          <w:rFonts w:ascii="Arial" w:hAnsi="Arial" w:cs="Arial"/>
        </w:rPr>
        <w:t>)</w:t>
      </w:r>
      <w:r w:rsidR="00F4584D" w:rsidRPr="00A45317">
        <w:rPr>
          <w:rFonts w:ascii="Arial" w:hAnsi="Arial" w:cs="Arial"/>
        </w:rPr>
        <w:t>,</w:t>
      </w:r>
      <w:r w:rsidR="003C2C3A" w:rsidRPr="00A45317">
        <w:rPr>
          <w:rFonts w:ascii="Arial" w:hAnsi="Arial" w:cs="Arial"/>
        </w:rPr>
        <w:t xml:space="preserve"> a to dle systému a požadavků Objednatele. Objednatel upřednostňuje elektronickou podobu dokladace (scan, fotografie).</w:t>
      </w:r>
      <w:r w:rsidR="00E82A5F" w:rsidRPr="00A45317">
        <w:rPr>
          <w:rFonts w:ascii="Arial" w:hAnsi="Arial" w:cs="Arial"/>
        </w:rPr>
        <w:t xml:space="preserve"> Dokladace budou zasílán</w:t>
      </w:r>
      <w:r w:rsidR="005813AB" w:rsidRPr="00A45317">
        <w:rPr>
          <w:rFonts w:ascii="Arial" w:hAnsi="Arial" w:cs="Arial"/>
        </w:rPr>
        <w:t>y</w:t>
      </w:r>
      <w:r w:rsidR="00E82A5F" w:rsidRPr="00A45317">
        <w:rPr>
          <w:rFonts w:ascii="Arial" w:hAnsi="Arial" w:cs="Arial"/>
        </w:rPr>
        <w:t xml:space="preserve"> výhradně na osoby stanovené objednatelem.</w:t>
      </w:r>
      <w:r w:rsidR="00C64473" w:rsidRPr="00A45317">
        <w:rPr>
          <w:rFonts w:ascii="Arial" w:hAnsi="Arial" w:cs="Arial"/>
        </w:rPr>
        <w:t xml:space="preserve"> Dokladace musí být řádně předány před samostatným vystavením dílčí faktury.</w:t>
      </w:r>
    </w:p>
    <w:p w:rsidR="00C64473" w:rsidRPr="00E46001" w:rsidRDefault="00C64473" w:rsidP="00717220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rPr>
          <w:rFonts w:ascii="Arial" w:hAnsi="Arial" w:cs="Arial"/>
        </w:rPr>
      </w:pPr>
      <w:r w:rsidRPr="00717220">
        <w:rPr>
          <w:rFonts w:ascii="Arial" w:hAnsi="Arial" w:cs="Arial"/>
          <w:bCs/>
          <w:color w:val="000000"/>
        </w:rPr>
        <w:t xml:space="preserve">Bez úplné </w:t>
      </w:r>
      <w:r w:rsidRPr="00717220">
        <w:rPr>
          <w:rFonts w:ascii="Arial" w:hAnsi="Arial" w:cs="Arial"/>
          <w:bCs/>
        </w:rPr>
        <w:t xml:space="preserve">a řádně označené dokladace nemůže být faktura zpravidla </w:t>
      </w:r>
      <w:r w:rsidRPr="00717220">
        <w:rPr>
          <w:rFonts w:ascii="Arial" w:hAnsi="Arial" w:cs="Arial"/>
          <w:bCs/>
          <w:color w:val="000000"/>
        </w:rPr>
        <w:t xml:space="preserve">uhrazena a bude dodavateli vrácena k doplnění. V případě, kdy předmětem plnění bude služba (aktivita, reklamní kampaň) na delší období, například půl roku či více, lze fakturaci provést již v průběhu poskytování služby, ovšem pouze na základě uvedení takové možnosti objednatelem již v rámci objednávky. V takovém případě platí, že dodavatel musí </w:t>
      </w:r>
      <w:r w:rsidRPr="00717220">
        <w:rPr>
          <w:rFonts w:ascii="Arial" w:hAnsi="Arial" w:cs="Arial"/>
          <w:bCs/>
          <w:color w:val="000000"/>
        </w:rPr>
        <w:lastRenderedPageBreak/>
        <w:t>dokladovat provedení té dílčí části služeb, která již byla dokončena</w:t>
      </w:r>
      <w:r w:rsidRPr="00717220">
        <w:rPr>
          <w:rFonts w:ascii="Arial" w:hAnsi="Arial" w:cs="Arial"/>
          <w:bCs/>
          <w:color w:val="FF0000"/>
        </w:rPr>
        <w:t xml:space="preserve"> </w:t>
      </w:r>
      <w:r w:rsidRPr="00E46001">
        <w:rPr>
          <w:rFonts w:ascii="Arial" w:hAnsi="Arial" w:cs="Arial"/>
          <w:bCs/>
        </w:rPr>
        <w:t>a je zálohově fakturována.</w:t>
      </w:r>
    </w:p>
    <w:p w:rsidR="00E82A5F" w:rsidRPr="00A74EC6" w:rsidRDefault="00E82A5F" w:rsidP="00E46001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rPr>
          <w:rFonts w:ascii="Arial" w:hAnsi="Arial" w:cs="Arial"/>
        </w:rPr>
      </w:pPr>
      <w:r w:rsidRPr="00A74EC6">
        <w:rPr>
          <w:rFonts w:ascii="Arial" w:hAnsi="Arial" w:cs="Arial"/>
        </w:rPr>
        <w:t>Dodavatel po obdržení objednávky informuje e</w:t>
      </w:r>
      <w:r w:rsidR="00E46001" w:rsidRPr="00A74EC6">
        <w:rPr>
          <w:rFonts w:ascii="Arial" w:hAnsi="Arial" w:cs="Arial"/>
        </w:rPr>
        <w:t>-</w:t>
      </w:r>
      <w:r w:rsidRPr="00A74EC6">
        <w:rPr>
          <w:rFonts w:ascii="Arial" w:hAnsi="Arial" w:cs="Arial"/>
        </w:rPr>
        <w:t>mailem objednatele o její</w:t>
      </w:r>
      <w:r w:rsidR="005813AB" w:rsidRPr="00A74EC6">
        <w:rPr>
          <w:rFonts w:ascii="Arial" w:hAnsi="Arial" w:cs="Arial"/>
        </w:rPr>
        <w:t>m</w:t>
      </w:r>
      <w:r w:rsidRPr="00A74EC6">
        <w:rPr>
          <w:rFonts w:ascii="Arial" w:hAnsi="Arial" w:cs="Arial"/>
        </w:rPr>
        <w:t xml:space="preserve"> zpracování.</w:t>
      </w:r>
    </w:p>
    <w:p w:rsidR="00CB6BE2" w:rsidRDefault="00263CF0" w:rsidP="00CB6BE2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Plnění dodavatele v rámci </w:t>
      </w:r>
      <w:r w:rsidR="003D0ECD">
        <w:rPr>
          <w:rFonts w:ascii="Arial" w:hAnsi="Arial" w:cs="Arial"/>
          <w:color w:val="000000"/>
        </w:rPr>
        <w:t>objednávky</w:t>
      </w:r>
      <w:r>
        <w:rPr>
          <w:rFonts w:ascii="Arial" w:hAnsi="Arial" w:cs="Arial"/>
          <w:color w:val="000000"/>
        </w:rPr>
        <w:t xml:space="preserve"> je považováno za dokončené až po písemné akceptaci dokladace </w:t>
      </w:r>
      <w:r w:rsidR="00B812FF">
        <w:rPr>
          <w:rFonts w:ascii="Arial" w:hAnsi="Arial" w:cs="Arial"/>
          <w:color w:val="000000"/>
        </w:rPr>
        <w:t xml:space="preserve">provedené služby </w:t>
      </w:r>
      <w:r>
        <w:rPr>
          <w:rFonts w:ascii="Arial" w:hAnsi="Arial" w:cs="Arial"/>
          <w:color w:val="000000"/>
        </w:rPr>
        <w:t xml:space="preserve">dle předchozího odstavce </w:t>
      </w:r>
      <w:r w:rsidR="001B515D">
        <w:rPr>
          <w:rFonts w:ascii="Arial" w:hAnsi="Arial" w:cs="Arial"/>
          <w:color w:val="000000"/>
        </w:rPr>
        <w:t xml:space="preserve">oprávněnou osobou </w:t>
      </w:r>
      <w:r>
        <w:rPr>
          <w:rFonts w:ascii="Arial" w:hAnsi="Arial" w:cs="Arial"/>
          <w:color w:val="000000"/>
        </w:rPr>
        <w:t>objednatele. Pokud by dodavatel neobstaral služby v souladu s </w:t>
      </w:r>
      <w:r w:rsidR="003D0ECD" w:rsidDel="003D0EC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objednávkou, rámcovou dohodou, právními předpisy, Kodexem reklamy, nebo dobrými mravy</w:t>
      </w:r>
      <w:r w:rsidR="00DF00B4">
        <w:rPr>
          <w:rFonts w:ascii="Arial" w:hAnsi="Arial" w:cs="Arial"/>
          <w:color w:val="000000"/>
        </w:rPr>
        <w:t xml:space="preserve">, má objednatel právo od </w:t>
      </w:r>
      <w:r w:rsidR="00E82A5F">
        <w:rPr>
          <w:rFonts w:ascii="Arial" w:hAnsi="Arial" w:cs="Arial"/>
          <w:color w:val="000000"/>
        </w:rPr>
        <w:t xml:space="preserve">dodavatele </w:t>
      </w:r>
      <w:r w:rsidR="00DF00B4">
        <w:rPr>
          <w:rFonts w:ascii="Arial" w:hAnsi="Arial" w:cs="Arial"/>
          <w:color w:val="000000"/>
        </w:rPr>
        <w:t>požadovat přiměřené snížení úhrady za provedené služby.</w:t>
      </w:r>
      <w:r>
        <w:rPr>
          <w:rFonts w:ascii="Arial" w:hAnsi="Arial" w:cs="Arial"/>
          <w:color w:val="000000"/>
        </w:rPr>
        <w:t xml:space="preserve">  </w:t>
      </w:r>
    </w:p>
    <w:p w:rsidR="00CB6BE2" w:rsidRPr="00B84FC1" w:rsidRDefault="00A2513E" w:rsidP="00CB6BE2">
      <w:pPr>
        <w:numPr>
          <w:ilvl w:val="0"/>
          <w:numId w:val="7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>Dodava</w:t>
      </w:r>
      <w:r w:rsidR="00CB6BE2">
        <w:rPr>
          <w:rFonts w:ascii="Arial" w:hAnsi="Arial" w:cs="Arial"/>
          <w:iCs/>
          <w:color w:val="000000"/>
        </w:rPr>
        <w:t>tel</w:t>
      </w:r>
      <w:r w:rsidR="00CB6BE2" w:rsidRPr="00B84FC1">
        <w:rPr>
          <w:rFonts w:ascii="Arial" w:hAnsi="Arial" w:cs="Arial"/>
          <w:iCs/>
          <w:color w:val="000000"/>
        </w:rPr>
        <w:t xml:space="preserve"> se zavazuje po celou dobu trvání </w:t>
      </w:r>
      <w:r w:rsidR="00545699">
        <w:rPr>
          <w:rFonts w:ascii="Arial" w:hAnsi="Arial" w:cs="Arial"/>
          <w:iCs/>
          <w:color w:val="000000"/>
        </w:rPr>
        <w:t xml:space="preserve">rámcové dohody a </w:t>
      </w:r>
      <w:r w:rsidR="00CB3CFE">
        <w:rPr>
          <w:rFonts w:ascii="Arial" w:hAnsi="Arial" w:cs="Arial"/>
          <w:iCs/>
          <w:color w:val="000000"/>
        </w:rPr>
        <w:t>objednávek</w:t>
      </w:r>
      <w:r w:rsidR="00545699">
        <w:rPr>
          <w:rFonts w:ascii="Arial" w:hAnsi="Arial" w:cs="Arial"/>
          <w:iCs/>
          <w:color w:val="000000"/>
        </w:rPr>
        <w:t xml:space="preserve"> </w:t>
      </w:r>
      <w:r w:rsidR="00CB6BE2" w:rsidRPr="00B84FC1">
        <w:rPr>
          <w:rFonts w:ascii="Arial" w:hAnsi="Arial" w:cs="Arial"/>
          <w:iCs/>
          <w:color w:val="000000"/>
        </w:rPr>
        <w:t xml:space="preserve">disponovat realizačním týmem, který bude odpovídat požadavkům na technickou kvalifikaci </w:t>
      </w:r>
      <w:r>
        <w:rPr>
          <w:rFonts w:ascii="Arial" w:hAnsi="Arial" w:cs="Arial"/>
          <w:iCs/>
          <w:color w:val="000000"/>
        </w:rPr>
        <w:t>dodava</w:t>
      </w:r>
      <w:r w:rsidR="00CB6BE2">
        <w:rPr>
          <w:rFonts w:ascii="Arial" w:hAnsi="Arial" w:cs="Arial"/>
          <w:iCs/>
          <w:color w:val="000000"/>
        </w:rPr>
        <w:t>tele</w:t>
      </w:r>
      <w:r w:rsidR="00CB6BE2" w:rsidRPr="00B84FC1">
        <w:rPr>
          <w:rFonts w:ascii="Arial" w:hAnsi="Arial" w:cs="Arial"/>
          <w:iCs/>
          <w:color w:val="000000"/>
        </w:rPr>
        <w:t xml:space="preserve"> uvedeným</w:t>
      </w:r>
      <w:r w:rsidR="00CB6BE2">
        <w:rPr>
          <w:rFonts w:ascii="Arial" w:hAnsi="Arial" w:cs="Arial"/>
          <w:iCs/>
          <w:color w:val="000000"/>
        </w:rPr>
        <w:t xml:space="preserve"> v</w:t>
      </w:r>
      <w:r w:rsidR="00CB6BE2" w:rsidRPr="00B84FC1">
        <w:rPr>
          <w:rFonts w:ascii="Arial" w:hAnsi="Arial" w:cs="Arial"/>
          <w:iCs/>
          <w:color w:val="000000"/>
        </w:rPr>
        <w:t xml:space="preserve"> zadávací dokumentaci</w:t>
      </w:r>
      <w:r w:rsidR="00CB6BE2">
        <w:rPr>
          <w:rFonts w:ascii="Arial" w:hAnsi="Arial" w:cs="Arial"/>
          <w:iCs/>
          <w:color w:val="000000"/>
        </w:rPr>
        <w:t xml:space="preserve"> veřejné zakázky</w:t>
      </w:r>
      <w:r w:rsidR="00E5220B">
        <w:rPr>
          <w:rFonts w:ascii="Arial" w:hAnsi="Arial" w:cs="Arial"/>
          <w:iCs/>
          <w:color w:val="000000"/>
        </w:rPr>
        <w:t xml:space="preserve">, tj. minimálně </w:t>
      </w:r>
      <w:r w:rsidR="00BF6584">
        <w:rPr>
          <w:rFonts w:ascii="Arial" w:hAnsi="Arial" w:cs="Arial"/>
          <w:iCs/>
          <w:color w:val="000000"/>
        </w:rPr>
        <w:t xml:space="preserve">dva </w:t>
      </w:r>
      <w:r w:rsidR="00E5220B">
        <w:rPr>
          <w:rFonts w:ascii="Arial" w:hAnsi="Arial" w:cs="Arial"/>
          <w:iCs/>
          <w:color w:val="000000"/>
        </w:rPr>
        <w:t>pracovní</w:t>
      </w:r>
      <w:r w:rsidR="00BF6584">
        <w:rPr>
          <w:rFonts w:ascii="Arial" w:hAnsi="Arial" w:cs="Arial"/>
          <w:iCs/>
          <w:color w:val="000000"/>
        </w:rPr>
        <w:t>ci</w:t>
      </w:r>
      <w:r w:rsidR="005450C6">
        <w:rPr>
          <w:rFonts w:ascii="Arial" w:hAnsi="Arial" w:cs="Arial"/>
          <w:iCs/>
          <w:color w:val="000000"/>
        </w:rPr>
        <w:t xml:space="preserve"> vyhrazen</w:t>
      </w:r>
      <w:r w:rsidR="00E94D43">
        <w:rPr>
          <w:rFonts w:ascii="Arial" w:hAnsi="Arial" w:cs="Arial"/>
          <w:iCs/>
          <w:color w:val="000000"/>
        </w:rPr>
        <w:t>í</w:t>
      </w:r>
      <w:r w:rsidR="005450C6">
        <w:rPr>
          <w:rFonts w:ascii="Arial" w:hAnsi="Arial" w:cs="Arial"/>
          <w:iCs/>
          <w:color w:val="000000"/>
        </w:rPr>
        <w:t xml:space="preserve"> pro práci ve prospěch objednatele</w:t>
      </w:r>
      <w:r w:rsidR="00720E70">
        <w:rPr>
          <w:rFonts w:ascii="Arial" w:hAnsi="Arial" w:cs="Arial"/>
          <w:iCs/>
          <w:color w:val="000000"/>
        </w:rPr>
        <w:t xml:space="preserve"> kte</w:t>
      </w:r>
      <w:r w:rsidR="00E94D43">
        <w:rPr>
          <w:rFonts w:ascii="Arial" w:hAnsi="Arial" w:cs="Arial"/>
          <w:iCs/>
          <w:color w:val="000000"/>
        </w:rPr>
        <w:t>ří</w:t>
      </w:r>
      <w:r w:rsidR="00720E70">
        <w:rPr>
          <w:rFonts w:ascii="Arial" w:hAnsi="Arial" w:cs="Arial"/>
          <w:iCs/>
          <w:color w:val="000000"/>
        </w:rPr>
        <w:t xml:space="preserve"> </w:t>
      </w:r>
      <w:r w:rsidR="00E94D43">
        <w:rPr>
          <w:rFonts w:ascii="Arial" w:hAnsi="Arial" w:cs="Arial"/>
          <w:iCs/>
          <w:color w:val="000000"/>
        </w:rPr>
        <w:t xml:space="preserve">se </w:t>
      </w:r>
      <w:r w:rsidR="00720E70">
        <w:rPr>
          <w:rFonts w:ascii="Arial" w:hAnsi="Arial" w:cs="Arial"/>
          <w:iCs/>
          <w:color w:val="000000"/>
        </w:rPr>
        <w:t>bud</w:t>
      </w:r>
      <w:r w:rsidR="00E94D43">
        <w:rPr>
          <w:rFonts w:ascii="Arial" w:hAnsi="Arial" w:cs="Arial"/>
          <w:iCs/>
          <w:color w:val="000000"/>
        </w:rPr>
        <w:t>ou</w:t>
      </w:r>
      <w:r w:rsidR="00A74EC6">
        <w:rPr>
          <w:rFonts w:ascii="Arial" w:hAnsi="Arial" w:cs="Arial"/>
          <w:iCs/>
          <w:color w:val="000000"/>
        </w:rPr>
        <w:t xml:space="preserve"> </w:t>
      </w:r>
      <w:r w:rsidR="00720E70">
        <w:rPr>
          <w:rFonts w:ascii="Arial" w:hAnsi="Arial" w:cs="Arial"/>
          <w:iCs/>
          <w:color w:val="000000"/>
        </w:rPr>
        <w:t xml:space="preserve">v případě nepřítomnosti </w:t>
      </w:r>
      <w:r w:rsidR="00E94D43">
        <w:rPr>
          <w:rFonts w:ascii="Arial" w:hAnsi="Arial" w:cs="Arial"/>
          <w:iCs/>
          <w:color w:val="000000"/>
        </w:rPr>
        <w:t xml:space="preserve">navzájem </w:t>
      </w:r>
      <w:r w:rsidR="00720E70">
        <w:rPr>
          <w:rFonts w:ascii="Arial" w:hAnsi="Arial" w:cs="Arial"/>
          <w:iCs/>
          <w:color w:val="000000"/>
        </w:rPr>
        <w:t>zastup</w:t>
      </w:r>
      <w:r w:rsidR="00E94D43">
        <w:rPr>
          <w:rFonts w:ascii="Arial" w:hAnsi="Arial" w:cs="Arial"/>
          <w:iCs/>
          <w:color w:val="000000"/>
        </w:rPr>
        <w:t>ovat. V</w:t>
      </w:r>
      <w:r w:rsidR="00E94D43">
        <w:t> </w:t>
      </w:r>
      <w:r w:rsidR="00E94D43" w:rsidRPr="00A74EC6">
        <w:rPr>
          <w:rFonts w:ascii="Arial" w:hAnsi="Arial" w:cs="Arial"/>
        </w:rPr>
        <w:t>případě odchodu jednoho pracovníka týmu bude bezodkladně tento nahrazen novým a bude zajištěno jeho plné zaškolení a předání rozpracovaných zakázek.</w:t>
      </w:r>
      <w:r w:rsidR="00A74EC6">
        <w:t xml:space="preserve"> </w:t>
      </w:r>
      <w:r w:rsidR="00E94D43">
        <w:rPr>
          <w:rFonts w:ascii="Arial" w:hAnsi="Arial" w:cs="Arial"/>
          <w:iCs/>
          <w:color w:val="000000"/>
        </w:rPr>
        <w:t>J</w:t>
      </w:r>
      <w:r w:rsidR="00C62573">
        <w:rPr>
          <w:rFonts w:ascii="Arial" w:hAnsi="Arial" w:cs="Arial"/>
          <w:iCs/>
          <w:color w:val="000000"/>
        </w:rPr>
        <w:t>ména a kontakty na tyto pracovníky oznámí dodavatel písemně objednateli bezodkladně po uzavření této dohody a jakékoli změny pak vždy bezodkladně</w:t>
      </w:r>
      <w:r w:rsidR="00273581">
        <w:rPr>
          <w:rFonts w:ascii="Arial" w:hAnsi="Arial" w:cs="Arial"/>
          <w:iCs/>
          <w:color w:val="000000"/>
        </w:rPr>
        <w:t xml:space="preserve"> poté, co k nim dojde.</w:t>
      </w:r>
      <w:r w:rsidR="00C62573">
        <w:rPr>
          <w:rFonts w:ascii="Arial" w:hAnsi="Arial" w:cs="Arial"/>
          <w:iCs/>
          <w:color w:val="000000"/>
        </w:rPr>
        <w:t xml:space="preserve">  </w:t>
      </w:r>
    </w:p>
    <w:p w:rsidR="00CB6BE2" w:rsidRDefault="00CB6BE2" w:rsidP="00FE36DE">
      <w:pPr>
        <w:tabs>
          <w:tab w:val="left" w:pos="426"/>
        </w:tabs>
        <w:spacing w:after="120"/>
        <w:jc w:val="center"/>
        <w:rPr>
          <w:rFonts w:cs="Calibri"/>
          <w:b/>
          <w:color w:val="000000"/>
        </w:rPr>
      </w:pPr>
    </w:p>
    <w:p w:rsidR="00FE36DE" w:rsidRPr="00BF64B7" w:rsidRDefault="00F457A9" w:rsidP="00FE36DE">
      <w:pPr>
        <w:tabs>
          <w:tab w:val="left" w:pos="426"/>
        </w:tabs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</w:t>
      </w:r>
      <w:r w:rsidR="00864313">
        <w:rPr>
          <w:rFonts w:ascii="Arial" w:hAnsi="Arial" w:cs="Arial"/>
          <w:b/>
          <w:color w:val="000000"/>
        </w:rPr>
        <w:t>I</w:t>
      </w:r>
      <w:r w:rsidR="00FE36DE" w:rsidRPr="00BF64B7">
        <w:rPr>
          <w:rFonts w:ascii="Arial" w:hAnsi="Arial" w:cs="Arial"/>
          <w:b/>
          <w:color w:val="000000"/>
        </w:rPr>
        <w:t xml:space="preserve">. Cena a platební </w:t>
      </w:r>
      <w:r w:rsidR="0024138C">
        <w:rPr>
          <w:rFonts w:ascii="Arial" w:hAnsi="Arial" w:cs="Arial"/>
          <w:b/>
          <w:color w:val="000000"/>
        </w:rPr>
        <w:t>podmínky</w:t>
      </w:r>
    </w:p>
    <w:p w:rsidR="00BF64B7" w:rsidRPr="002521D7" w:rsidRDefault="0041197A" w:rsidP="00E91655">
      <w:pPr>
        <w:numPr>
          <w:ilvl w:val="0"/>
          <w:numId w:val="11"/>
        </w:numPr>
        <w:tabs>
          <w:tab w:val="clear" w:pos="1770"/>
          <w:tab w:val="num" w:pos="0"/>
          <w:tab w:val="left" w:pos="426"/>
        </w:tabs>
        <w:spacing w:after="120"/>
        <w:ind w:left="426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Smluvní strany si dohodly provizi za obstarání služeb dle této rámcové dohody ve výši </w:t>
      </w:r>
      <w:r w:rsidR="0005140A" w:rsidRPr="0005140A">
        <w:rPr>
          <w:rFonts w:ascii="Arial" w:hAnsi="Arial" w:cs="Arial"/>
          <w:bCs/>
          <w:iCs/>
          <w:color w:val="000000"/>
        </w:rPr>
        <w:t>2,95</w:t>
      </w:r>
      <w:r>
        <w:rPr>
          <w:rFonts w:ascii="Arial" w:hAnsi="Arial" w:cs="Arial"/>
          <w:bCs/>
          <w:iCs/>
          <w:color w:val="000000"/>
        </w:rPr>
        <w:t xml:space="preserve"> % ze skutečné ceny </w:t>
      </w:r>
      <w:r w:rsidR="002521D7">
        <w:rPr>
          <w:rFonts w:ascii="Arial" w:hAnsi="Arial" w:cs="Arial"/>
          <w:bCs/>
          <w:iCs/>
          <w:color w:val="000000"/>
        </w:rPr>
        <w:t xml:space="preserve">v Kč bez DPH </w:t>
      </w:r>
      <w:r>
        <w:rPr>
          <w:rFonts w:ascii="Arial" w:hAnsi="Arial" w:cs="Arial"/>
          <w:bCs/>
          <w:iCs/>
          <w:color w:val="000000"/>
        </w:rPr>
        <w:t xml:space="preserve">příslušných marketingových a prezentačních služeb </w:t>
      </w:r>
      <w:r w:rsidR="002521D7">
        <w:rPr>
          <w:rFonts w:ascii="Arial" w:hAnsi="Arial" w:cs="Arial"/>
          <w:bCs/>
          <w:iCs/>
          <w:color w:val="000000"/>
        </w:rPr>
        <w:t>obstaraných na základě dílčí smlouvy (objednávky)</w:t>
      </w:r>
      <w:r w:rsidR="004D4644" w:rsidRPr="004D4644">
        <w:rPr>
          <w:rFonts w:ascii="Arial" w:hAnsi="Arial" w:cs="Arial"/>
          <w:bCs/>
          <w:iCs/>
          <w:color w:val="000000"/>
        </w:rPr>
        <w:t xml:space="preserve">. </w:t>
      </w:r>
      <w:r w:rsidR="002521D7" w:rsidRPr="002521D7">
        <w:rPr>
          <w:rFonts w:ascii="Arial" w:hAnsi="Arial" w:cs="Arial"/>
          <w:bCs/>
          <w:iCs/>
          <w:color w:val="000000"/>
        </w:rPr>
        <w:t xml:space="preserve">Provize </w:t>
      </w:r>
      <w:bookmarkStart w:id="2" w:name="_Hlk510707065"/>
      <w:r w:rsidR="002521D7">
        <w:rPr>
          <w:rFonts w:ascii="Arial" w:hAnsi="Arial" w:cs="Arial"/>
          <w:bCs/>
          <w:iCs/>
          <w:color w:val="000000"/>
        </w:rPr>
        <w:t>je</w:t>
      </w:r>
      <w:r w:rsidR="002521D7" w:rsidRPr="002521D7">
        <w:rPr>
          <w:rFonts w:ascii="Arial" w:hAnsi="Arial" w:cs="Arial"/>
          <w:bCs/>
          <w:iCs/>
          <w:color w:val="000000"/>
        </w:rPr>
        <w:t xml:space="preserve"> stanovena jako maximálně přípustná a nepřekročitelná po celou dobu platnosti </w:t>
      </w:r>
      <w:r w:rsidR="002521D7">
        <w:rPr>
          <w:rFonts w:ascii="Arial" w:hAnsi="Arial" w:cs="Arial"/>
          <w:bCs/>
          <w:iCs/>
          <w:color w:val="000000"/>
        </w:rPr>
        <w:t xml:space="preserve">této </w:t>
      </w:r>
      <w:r w:rsidR="002521D7" w:rsidRPr="002521D7">
        <w:rPr>
          <w:rFonts w:ascii="Arial" w:hAnsi="Arial" w:cs="Arial"/>
          <w:bCs/>
          <w:iCs/>
          <w:color w:val="000000"/>
        </w:rPr>
        <w:t xml:space="preserve">rámcové dohody a zahrnuje veškeré náklady nezbytné k plnění zakázky </w:t>
      </w:r>
      <w:bookmarkEnd w:id="2"/>
      <w:r w:rsidR="002521D7" w:rsidRPr="002521D7">
        <w:rPr>
          <w:rFonts w:ascii="Arial" w:hAnsi="Arial" w:cs="Arial"/>
          <w:bCs/>
          <w:iCs/>
          <w:color w:val="000000"/>
        </w:rPr>
        <w:t xml:space="preserve">v rozsahu </w:t>
      </w:r>
      <w:r w:rsidR="002521D7">
        <w:rPr>
          <w:rFonts w:ascii="Arial" w:hAnsi="Arial" w:cs="Arial"/>
          <w:bCs/>
          <w:iCs/>
          <w:color w:val="000000"/>
        </w:rPr>
        <w:t xml:space="preserve">této dohody a </w:t>
      </w:r>
      <w:r w:rsidR="00064C2B">
        <w:rPr>
          <w:rFonts w:ascii="Arial" w:hAnsi="Arial" w:cs="Arial"/>
          <w:bCs/>
          <w:iCs/>
          <w:color w:val="000000"/>
        </w:rPr>
        <w:t>objednávek</w:t>
      </w:r>
      <w:r w:rsidR="002521D7">
        <w:rPr>
          <w:rFonts w:ascii="Arial" w:hAnsi="Arial" w:cs="Arial"/>
          <w:bCs/>
          <w:iCs/>
          <w:color w:val="000000"/>
        </w:rPr>
        <w:t xml:space="preserve">. </w:t>
      </w:r>
      <w:r w:rsidR="002521D7" w:rsidRPr="002521D7">
        <w:rPr>
          <w:rFonts w:ascii="Arial" w:hAnsi="Arial" w:cs="Arial"/>
          <w:bCs/>
          <w:iCs/>
          <w:color w:val="000000"/>
        </w:rPr>
        <w:t xml:space="preserve">Maximální výše provize </w:t>
      </w:r>
      <w:r w:rsidR="002521D7">
        <w:rPr>
          <w:rFonts w:ascii="Arial" w:hAnsi="Arial" w:cs="Arial"/>
          <w:bCs/>
          <w:iCs/>
          <w:color w:val="000000"/>
        </w:rPr>
        <w:t>činí</w:t>
      </w:r>
      <w:r w:rsidR="002521D7" w:rsidRPr="002521D7">
        <w:rPr>
          <w:rFonts w:ascii="Arial" w:hAnsi="Arial" w:cs="Arial"/>
          <w:bCs/>
          <w:iCs/>
          <w:color w:val="000000"/>
        </w:rPr>
        <w:t xml:space="preserve"> 10 000 Kč za jednu </w:t>
      </w:r>
      <w:r w:rsidR="00064C2B">
        <w:rPr>
          <w:rFonts w:ascii="Arial" w:hAnsi="Arial" w:cs="Arial"/>
          <w:bCs/>
          <w:iCs/>
          <w:color w:val="000000"/>
        </w:rPr>
        <w:t>objednávku</w:t>
      </w:r>
      <w:r w:rsidR="002521D7" w:rsidRPr="002521D7">
        <w:rPr>
          <w:rFonts w:ascii="Arial" w:hAnsi="Arial" w:cs="Arial"/>
          <w:bCs/>
          <w:iCs/>
          <w:color w:val="000000"/>
        </w:rPr>
        <w:t>.</w:t>
      </w:r>
      <w:r w:rsidR="002521D7" w:rsidRPr="002521D7">
        <w:rPr>
          <w:rFonts w:ascii="Arial" w:hAnsi="Arial" w:cs="Arial"/>
          <w:bCs/>
          <w:color w:val="000000"/>
        </w:rPr>
        <w:t xml:space="preserve"> </w:t>
      </w:r>
    </w:p>
    <w:p w:rsidR="00737346" w:rsidRPr="00A56446" w:rsidRDefault="00C51C80" w:rsidP="00664F97">
      <w:pPr>
        <w:widowControl w:val="0"/>
        <w:numPr>
          <w:ilvl w:val="0"/>
          <w:numId w:val="11"/>
        </w:numPr>
        <w:tabs>
          <w:tab w:val="clear" w:pos="1770"/>
          <w:tab w:val="left" w:pos="426"/>
        </w:tabs>
        <w:spacing w:after="120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iCs/>
          <w:color w:val="000000"/>
        </w:rPr>
        <w:t xml:space="preserve">Za každou </w:t>
      </w:r>
      <w:r w:rsidR="0084328E">
        <w:rPr>
          <w:rFonts w:ascii="Arial" w:hAnsi="Arial" w:cs="Arial"/>
          <w:iCs/>
          <w:color w:val="000000"/>
        </w:rPr>
        <w:t>objednávku</w:t>
      </w:r>
      <w:r>
        <w:rPr>
          <w:rFonts w:ascii="Arial" w:hAnsi="Arial" w:cs="Arial"/>
          <w:iCs/>
          <w:color w:val="000000"/>
        </w:rPr>
        <w:t xml:space="preserve"> bude dodavatelem vystavena faktura (daňový doklad) za plnění</w:t>
      </w:r>
      <w:r w:rsidR="007555F0" w:rsidRPr="007555F0">
        <w:rPr>
          <w:rFonts w:ascii="Arial" w:hAnsi="Arial" w:cs="Arial"/>
          <w:iCs/>
          <w:color w:val="000000"/>
        </w:rPr>
        <w:t xml:space="preserve">. </w:t>
      </w:r>
      <w:r>
        <w:rPr>
          <w:rFonts w:ascii="Arial" w:hAnsi="Arial" w:cs="Arial"/>
          <w:iCs/>
          <w:color w:val="000000"/>
        </w:rPr>
        <w:t xml:space="preserve">Fakturace bude </w:t>
      </w:r>
      <w:r w:rsidR="003C2C3A" w:rsidRPr="00454B93">
        <w:rPr>
          <w:rFonts w:ascii="Arial" w:hAnsi="Arial" w:cs="Arial"/>
          <w:iCs/>
        </w:rPr>
        <w:t>zpravidla</w:t>
      </w:r>
      <w:r w:rsidR="007555F0" w:rsidRPr="00454B93">
        <w:rPr>
          <w:rFonts w:ascii="Arial" w:hAnsi="Arial" w:cs="Arial"/>
          <w:iCs/>
        </w:rPr>
        <w:t xml:space="preserve"> </w:t>
      </w:r>
      <w:r w:rsidR="003B7972">
        <w:rPr>
          <w:rFonts w:ascii="Arial" w:hAnsi="Arial" w:cs="Arial"/>
          <w:iCs/>
          <w:color w:val="000000"/>
        </w:rPr>
        <w:t xml:space="preserve">až </w:t>
      </w:r>
      <w:r w:rsidR="007555F0" w:rsidRPr="007555F0">
        <w:rPr>
          <w:rFonts w:ascii="Arial" w:hAnsi="Arial" w:cs="Arial"/>
          <w:iCs/>
          <w:color w:val="000000"/>
        </w:rPr>
        <w:t xml:space="preserve">po řádném </w:t>
      </w:r>
      <w:r w:rsidR="007C7B45">
        <w:rPr>
          <w:rFonts w:ascii="Arial" w:hAnsi="Arial" w:cs="Arial"/>
          <w:iCs/>
          <w:color w:val="000000"/>
        </w:rPr>
        <w:t xml:space="preserve">dokončení služeb obstaraných dodavatelem (viz čl. V. odst. </w:t>
      </w:r>
      <w:r w:rsidR="0041197A">
        <w:rPr>
          <w:rFonts w:ascii="Arial" w:hAnsi="Arial" w:cs="Arial"/>
          <w:iCs/>
          <w:color w:val="000000"/>
        </w:rPr>
        <w:t>4</w:t>
      </w:r>
      <w:r w:rsidR="003B7972">
        <w:rPr>
          <w:rFonts w:ascii="Arial" w:hAnsi="Arial" w:cs="Arial"/>
          <w:iCs/>
          <w:color w:val="000000"/>
        </w:rPr>
        <w:t xml:space="preserve"> a </w:t>
      </w:r>
      <w:r w:rsidR="0041197A">
        <w:rPr>
          <w:rFonts w:ascii="Arial" w:hAnsi="Arial" w:cs="Arial"/>
          <w:iCs/>
          <w:color w:val="000000"/>
        </w:rPr>
        <w:t>5</w:t>
      </w:r>
      <w:r w:rsidR="003B7972">
        <w:rPr>
          <w:rFonts w:ascii="Arial" w:hAnsi="Arial" w:cs="Arial"/>
          <w:iCs/>
          <w:color w:val="000000"/>
        </w:rPr>
        <w:t xml:space="preserve"> této dohody)</w:t>
      </w:r>
      <w:r w:rsidR="007555F0" w:rsidRPr="007555F0">
        <w:rPr>
          <w:rFonts w:ascii="Arial" w:hAnsi="Arial" w:cs="Arial"/>
          <w:iCs/>
          <w:color w:val="000000"/>
        </w:rPr>
        <w:t>.</w:t>
      </w:r>
      <w:r w:rsidR="00472CA8">
        <w:rPr>
          <w:rFonts w:ascii="Arial" w:hAnsi="Arial" w:cs="Arial"/>
          <w:iCs/>
          <w:color w:val="000000"/>
        </w:rPr>
        <w:t xml:space="preserve"> </w:t>
      </w:r>
      <w:r w:rsidR="00737346" w:rsidRPr="00737346">
        <w:rPr>
          <w:rFonts w:ascii="Arial" w:hAnsi="Arial" w:cs="Arial"/>
          <w:bCs/>
          <w:color w:val="000000"/>
        </w:rPr>
        <w:t>Bez úplné</w:t>
      </w:r>
      <w:r w:rsidR="003C2C3A">
        <w:rPr>
          <w:rFonts w:ascii="Arial" w:hAnsi="Arial" w:cs="Arial"/>
          <w:bCs/>
          <w:color w:val="000000"/>
        </w:rPr>
        <w:t xml:space="preserve"> </w:t>
      </w:r>
      <w:r w:rsidR="003C2C3A" w:rsidRPr="00A56446">
        <w:rPr>
          <w:rFonts w:ascii="Arial" w:hAnsi="Arial" w:cs="Arial"/>
          <w:bCs/>
        </w:rPr>
        <w:t>a řádně označené</w:t>
      </w:r>
      <w:r w:rsidR="00737346" w:rsidRPr="00A56446">
        <w:rPr>
          <w:rFonts w:ascii="Arial" w:hAnsi="Arial" w:cs="Arial"/>
          <w:bCs/>
        </w:rPr>
        <w:t xml:space="preserve"> dokladace nemůže být faktura </w:t>
      </w:r>
      <w:r w:rsidR="003C2C3A" w:rsidRPr="00A56446">
        <w:rPr>
          <w:rFonts w:ascii="Arial" w:hAnsi="Arial" w:cs="Arial"/>
          <w:bCs/>
        </w:rPr>
        <w:t xml:space="preserve">zpravidla </w:t>
      </w:r>
      <w:r w:rsidR="00737346" w:rsidRPr="00A56446">
        <w:rPr>
          <w:rFonts w:ascii="Arial" w:hAnsi="Arial" w:cs="Arial"/>
          <w:bCs/>
        </w:rPr>
        <w:t>uhrazena a bude dodavateli vrácena k doplnění.</w:t>
      </w:r>
      <w:r w:rsidR="00B645FC" w:rsidRPr="00A56446">
        <w:rPr>
          <w:rFonts w:ascii="Arial" w:hAnsi="Arial" w:cs="Arial"/>
          <w:bCs/>
        </w:rPr>
        <w:t xml:space="preserve"> V případě, kdy předmětem plnění bude služba (aktivita, reklamní kampaň) na delší období, například půl roku či více, lze fakturaci provést již v průběhu poskytování služby, ovšem pouze na základě uvedení takové možnosti objednatelem již v rámci objednávky. V takovém případě platí, že dodavatel musí dokladovat provedení té dílčí části s</w:t>
      </w:r>
      <w:r w:rsidR="003C2C3A" w:rsidRPr="00A56446">
        <w:rPr>
          <w:rFonts w:ascii="Arial" w:hAnsi="Arial" w:cs="Arial"/>
          <w:bCs/>
        </w:rPr>
        <w:t>lužeb, která již byla dokončena a je zálohově fakturována.</w:t>
      </w:r>
      <w:r w:rsidR="00A56446" w:rsidRPr="00A56446">
        <w:rPr>
          <w:rFonts w:ascii="Arial" w:hAnsi="Arial" w:cs="Arial"/>
          <w:bCs/>
        </w:rPr>
        <w:t xml:space="preserve"> </w:t>
      </w:r>
      <w:r w:rsidR="007B19BA">
        <w:rPr>
          <w:rFonts w:ascii="Arial" w:hAnsi="Arial" w:cs="Arial"/>
          <w:bCs/>
        </w:rPr>
        <w:t>Dodavatel je povinen na vyžádání předložit Objednateli objednávky či smlouvy s</w:t>
      </w:r>
      <w:r w:rsidR="0022383C">
        <w:rPr>
          <w:rFonts w:ascii="Arial" w:hAnsi="Arial" w:cs="Arial"/>
          <w:bCs/>
        </w:rPr>
        <w:t> konečným poskytovatelem příslušné služby.</w:t>
      </w:r>
    </w:p>
    <w:p w:rsidR="00252153" w:rsidRPr="00664F97" w:rsidRDefault="00664F97" w:rsidP="00664F97">
      <w:pPr>
        <w:widowControl w:val="0"/>
        <w:numPr>
          <w:ilvl w:val="0"/>
          <w:numId w:val="11"/>
        </w:numPr>
        <w:tabs>
          <w:tab w:val="clear" w:pos="1770"/>
          <w:tab w:val="left" w:pos="426"/>
        </w:tabs>
        <w:spacing w:after="120"/>
        <w:ind w:left="426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Fakturovaná částka </w:t>
      </w:r>
      <w:r w:rsidRPr="00664F97">
        <w:rPr>
          <w:rFonts w:ascii="Arial" w:hAnsi="Arial" w:cs="Arial"/>
          <w:iCs/>
          <w:color w:val="000000"/>
        </w:rPr>
        <w:t>bude tvořena částkou za objednanou</w:t>
      </w:r>
      <w:r>
        <w:rPr>
          <w:rFonts w:ascii="Arial" w:hAnsi="Arial" w:cs="Arial"/>
          <w:iCs/>
          <w:color w:val="000000"/>
        </w:rPr>
        <w:t xml:space="preserve"> a poskytnutou</w:t>
      </w:r>
      <w:r w:rsidRPr="00664F97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>službu</w:t>
      </w:r>
      <w:r w:rsidRPr="00664F97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>(</w:t>
      </w:r>
      <w:r w:rsidRPr="00664F97">
        <w:rPr>
          <w:rFonts w:ascii="Arial" w:hAnsi="Arial" w:cs="Arial"/>
          <w:iCs/>
          <w:color w:val="000000"/>
        </w:rPr>
        <w:t>včetně DPH</w:t>
      </w:r>
      <w:r>
        <w:rPr>
          <w:rFonts w:ascii="Arial" w:hAnsi="Arial" w:cs="Arial"/>
          <w:iCs/>
          <w:color w:val="000000"/>
        </w:rPr>
        <w:t xml:space="preserve">) a </w:t>
      </w:r>
      <w:r w:rsidRPr="00664F97">
        <w:rPr>
          <w:rFonts w:ascii="Arial" w:hAnsi="Arial" w:cs="Arial"/>
          <w:iCs/>
          <w:color w:val="000000"/>
        </w:rPr>
        <w:t>část</w:t>
      </w:r>
      <w:r>
        <w:rPr>
          <w:rFonts w:ascii="Arial" w:hAnsi="Arial" w:cs="Arial"/>
          <w:iCs/>
          <w:color w:val="000000"/>
        </w:rPr>
        <w:t>kou</w:t>
      </w:r>
      <w:r w:rsidRPr="00664F97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 xml:space="preserve">provize za obstarání služeb, která bude uvedena </w:t>
      </w:r>
      <w:r w:rsidRPr="00664F97">
        <w:rPr>
          <w:rFonts w:ascii="Arial" w:hAnsi="Arial" w:cs="Arial"/>
          <w:iCs/>
          <w:color w:val="000000"/>
        </w:rPr>
        <w:t>v samostatném řádku</w:t>
      </w:r>
      <w:r>
        <w:rPr>
          <w:rFonts w:ascii="Arial" w:hAnsi="Arial" w:cs="Arial"/>
          <w:iCs/>
          <w:color w:val="000000"/>
        </w:rPr>
        <w:t>.</w:t>
      </w:r>
    </w:p>
    <w:p w:rsidR="00252153" w:rsidRPr="00311C9A" w:rsidRDefault="00252153" w:rsidP="008742BC">
      <w:pPr>
        <w:widowControl w:val="0"/>
        <w:numPr>
          <w:ilvl w:val="0"/>
          <w:numId w:val="11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 w:rsidRPr="00311C9A">
        <w:rPr>
          <w:rFonts w:ascii="Arial" w:hAnsi="Arial" w:cs="Arial"/>
          <w:color w:val="000000"/>
        </w:rPr>
        <w:t xml:space="preserve">Lhůta splatnosti faktur je sjednána na </w:t>
      </w:r>
      <w:r w:rsidR="004D4644">
        <w:rPr>
          <w:rFonts w:ascii="Arial" w:hAnsi="Arial" w:cs="Arial"/>
          <w:color w:val="000000"/>
        </w:rPr>
        <w:t>21</w:t>
      </w:r>
      <w:r w:rsidRPr="00311C9A">
        <w:rPr>
          <w:rFonts w:ascii="Arial" w:hAnsi="Arial" w:cs="Arial"/>
          <w:color w:val="000000"/>
        </w:rPr>
        <w:t xml:space="preserve"> dnů ode dne doručení faktury </w:t>
      </w:r>
      <w:r w:rsidR="00CF726A">
        <w:rPr>
          <w:rFonts w:ascii="Arial" w:hAnsi="Arial" w:cs="Arial"/>
          <w:color w:val="000000"/>
        </w:rPr>
        <w:t>objednateli</w:t>
      </w:r>
      <w:r w:rsidRPr="00311C9A">
        <w:rPr>
          <w:rFonts w:ascii="Arial" w:hAnsi="Arial" w:cs="Arial"/>
          <w:color w:val="000000"/>
        </w:rPr>
        <w:t>.</w:t>
      </w:r>
      <w:r w:rsidR="008742BC">
        <w:rPr>
          <w:rFonts w:ascii="Arial" w:hAnsi="Arial" w:cs="Arial"/>
          <w:color w:val="000000"/>
        </w:rPr>
        <w:t xml:space="preserve"> </w:t>
      </w:r>
      <w:r w:rsidR="00E82A5F">
        <w:rPr>
          <w:rFonts w:ascii="Arial" w:hAnsi="Arial" w:cs="Arial"/>
          <w:color w:val="000000"/>
        </w:rPr>
        <w:t xml:space="preserve">Objednatel preferuje zasílání objednávek elektronicky na adresu: </w:t>
      </w:r>
      <w:hyperlink r:id="rId11" w:history="1">
        <w:r w:rsidR="008742BC" w:rsidRPr="00072825">
          <w:rPr>
            <w:rStyle w:val="Hypertextovodkaz"/>
            <w:rFonts w:ascii="Arial" w:hAnsi="Arial" w:cs="Arial"/>
          </w:rPr>
          <w:t>fakturacecpzp@cpzp.cz</w:t>
        </w:r>
      </w:hyperlink>
      <w:r w:rsidR="008742BC">
        <w:rPr>
          <w:rFonts w:ascii="Arial" w:hAnsi="Arial" w:cs="Arial"/>
          <w:color w:val="000000"/>
        </w:rPr>
        <w:t xml:space="preserve">. </w:t>
      </w:r>
    </w:p>
    <w:p w:rsidR="006E734E" w:rsidRPr="00311C9A" w:rsidRDefault="006E734E" w:rsidP="00E91655">
      <w:pPr>
        <w:widowControl w:val="0"/>
        <w:numPr>
          <w:ilvl w:val="0"/>
          <w:numId w:val="11"/>
        </w:numPr>
        <w:tabs>
          <w:tab w:val="left" w:pos="426"/>
          <w:tab w:val="num" w:pos="705"/>
        </w:tabs>
        <w:spacing w:after="120"/>
        <w:ind w:left="426" w:hanging="426"/>
        <w:rPr>
          <w:rFonts w:ascii="Arial" w:hAnsi="Arial" w:cs="Arial"/>
          <w:color w:val="000000"/>
        </w:rPr>
      </w:pPr>
      <w:r w:rsidRPr="00311C9A">
        <w:rPr>
          <w:rFonts w:ascii="Arial" w:hAnsi="Arial" w:cs="Arial"/>
          <w:color w:val="000000"/>
        </w:rPr>
        <w:t>Všechny faktury jsou daňovým dokladem a obchodní listinou a musí obsahovat náležitosti stanovené zákonem č. 235/2004 Sb., o dani z přidané hodnoty</w:t>
      </w:r>
      <w:r w:rsidR="00DD593D">
        <w:rPr>
          <w:rFonts w:ascii="Arial" w:hAnsi="Arial" w:cs="Arial"/>
          <w:color w:val="000000"/>
        </w:rPr>
        <w:t>, ve znění pozdějších předpisů</w:t>
      </w:r>
      <w:r w:rsidRPr="00311C9A">
        <w:rPr>
          <w:rFonts w:ascii="Arial" w:hAnsi="Arial" w:cs="Arial"/>
          <w:color w:val="000000"/>
        </w:rPr>
        <w:t xml:space="preserve"> a § 435 zákona č. 89/2012 Sb., občanského zákoníku, v</w:t>
      </w:r>
      <w:r w:rsidR="00DD593D">
        <w:rPr>
          <w:rFonts w:ascii="Arial" w:hAnsi="Arial" w:cs="Arial"/>
          <w:color w:val="000000"/>
        </w:rPr>
        <w:t xml:space="preserve">e </w:t>
      </w:r>
      <w:r w:rsidRPr="00311C9A">
        <w:rPr>
          <w:rFonts w:ascii="Arial" w:hAnsi="Arial" w:cs="Arial"/>
          <w:color w:val="000000"/>
        </w:rPr>
        <w:t>znění</w:t>
      </w:r>
      <w:r w:rsidR="00DD593D">
        <w:rPr>
          <w:rFonts w:ascii="Arial" w:hAnsi="Arial" w:cs="Arial"/>
          <w:color w:val="000000"/>
        </w:rPr>
        <w:t xml:space="preserve"> pozdějších předpisů,</w:t>
      </w:r>
      <w:r w:rsidRPr="00311C9A">
        <w:rPr>
          <w:rFonts w:ascii="Arial" w:hAnsi="Arial" w:cs="Arial"/>
          <w:color w:val="000000"/>
        </w:rPr>
        <w:t xml:space="preserve"> či jinými souvisejícími právními předpisy, zejména:</w:t>
      </w:r>
    </w:p>
    <w:p w:rsidR="006E734E" w:rsidRPr="00CB6926" w:rsidRDefault="006E734E" w:rsidP="00E91655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spacing w:after="120"/>
        <w:rPr>
          <w:rFonts w:ascii="Arial" w:hAnsi="Arial" w:cs="Arial"/>
          <w:color w:val="000000"/>
        </w:rPr>
      </w:pPr>
      <w:r w:rsidRPr="00CB6926">
        <w:rPr>
          <w:rFonts w:ascii="Arial" w:hAnsi="Arial" w:cs="Arial"/>
          <w:color w:val="000000"/>
        </w:rPr>
        <w:lastRenderedPageBreak/>
        <w:t>označení faktury a její pořadové číslo</w:t>
      </w:r>
    </w:p>
    <w:p w:rsidR="006E734E" w:rsidRDefault="00F97505" w:rsidP="00E91655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odkaz na rámcovou dohodu</w:t>
      </w:r>
    </w:p>
    <w:p w:rsidR="00F97505" w:rsidRPr="00CB6926" w:rsidRDefault="00F97505" w:rsidP="00E91655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číslo objednávky</w:t>
      </w:r>
    </w:p>
    <w:p w:rsidR="006E734E" w:rsidRPr="00CB6926" w:rsidRDefault="006E734E" w:rsidP="00E91655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spacing w:after="120"/>
        <w:rPr>
          <w:rFonts w:ascii="Arial" w:hAnsi="Arial" w:cs="Arial"/>
          <w:color w:val="000000"/>
        </w:rPr>
      </w:pPr>
      <w:r w:rsidRPr="00CB6926">
        <w:rPr>
          <w:rFonts w:ascii="Arial" w:hAnsi="Arial" w:cs="Arial"/>
          <w:color w:val="000000"/>
        </w:rPr>
        <w:t xml:space="preserve">obchodní firmu/název, IČ, DIČ a sídlo smluvních stran dle výpisu z obchodního nebo živnostenského rejstříku, údaj o zápisu v obchodním či živnostenském rejstříku </w:t>
      </w:r>
    </w:p>
    <w:p w:rsidR="006E734E" w:rsidRPr="00CB6926" w:rsidRDefault="006E734E" w:rsidP="00E91655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spacing w:after="120"/>
        <w:rPr>
          <w:rFonts w:ascii="Arial" w:hAnsi="Arial" w:cs="Arial"/>
          <w:color w:val="000000"/>
        </w:rPr>
      </w:pPr>
      <w:r w:rsidRPr="00CB6926">
        <w:rPr>
          <w:rFonts w:ascii="Arial" w:hAnsi="Arial" w:cs="Arial"/>
          <w:color w:val="000000"/>
        </w:rPr>
        <w:t>datum vystavení faktury a uskutečnění zdanitelného plnění</w:t>
      </w:r>
    </w:p>
    <w:p w:rsidR="006E734E" w:rsidRPr="00CB6926" w:rsidRDefault="006E734E" w:rsidP="00E91655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spacing w:after="120"/>
        <w:rPr>
          <w:rFonts w:ascii="Arial" w:hAnsi="Arial" w:cs="Arial"/>
        </w:rPr>
      </w:pPr>
      <w:r w:rsidRPr="00CB6926">
        <w:rPr>
          <w:rFonts w:ascii="Arial" w:hAnsi="Arial" w:cs="Arial"/>
        </w:rPr>
        <w:t>den odeslání faktury a lhůtu splatnosti</w:t>
      </w:r>
      <w:r w:rsidR="00DD593D" w:rsidRPr="00CB6926">
        <w:rPr>
          <w:rFonts w:ascii="Arial" w:hAnsi="Arial" w:cs="Arial"/>
        </w:rPr>
        <w:t xml:space="preserve"> v souladu s čl. </w:t>
      </w:r>
      <w:r w:rsidR="006E6BAF">
        <w:rPr>
          <w:rFonts w:ascii="Arial" w:hAnsi="Arial" w:cs="Arial"/>
        </w:rPr>
        <w:t>V</w:t>
      </w:r>
      <w:r w:rsidR="00F97505">
        <w:rPr>
          <w:rFonts w:ascii="Arial" w:hAnsi="Arial" w:cs="Arial"/>
        </w:rPr>
        <w:t>I.</w:t>
      </w:r>
      <w:r w:rsidR="00DD593D" w:rsidRPr="00CB6926">
        <w:rPr>
          <w:rFonts w:ascii="Arial" w:hAnsi="Arial" w:cs="Arial"/>
        </w:rPr>
        <w:t xml:space="preserve"> </w:t>
      </w:r>
      <w:r w:rsidR="00F97505">
        <w:rPr>
          <w:rFonts w:ascii="Arial" w:hAnsi="Arial" w:cs="Arial"/>
        </w:rPr>
        <w:t>odst.</w:t>
      </w:r>
      <w:r w:rsidR="00DD593D" w:rsidRPr="00CB6926">
        <w:rPr>
          <w:rFonts w:ascii="Arial" w:hAnsi="Arial" w:cs="Arial"/>
        </w:rPr>
        <w:t xml:space="preserve"> </w:t>
      </w:r>
      <w:r w:rsidR="002B0620">
        <w:rPr>
          <w:rFonts w:ascii="Arial" w:hAnsi="Arial" w:cs="Arial"/>
        </w:rPr>
        <w:t>4</w:t>
      </w:r>
      <w:r w:rsidR="00DD593D" w:rsidRPr="00CB6926">
        <w:rPr>
          <w:rFonts w:ascii="Arial" w:hAnsi="Arial" w:cs="Arial"/>
        </w:rPr>
        <w:t xml:space="preserve"> </w:t>
      </w:r>
      <w:r w:rsidR="006E6BAF">
        <w:rPr>
          <w:rFonts w:ascii="Arial" w:hAnsi="Arial" w:cs="Arial"/>
        </w:rPr>
        <w:t xml:space="preserve">této </w:t>
      </w:r>
      <w:r w:rsidR="002B0620">
        <w:rPr>
          <w:rFonts w:ascii="Arial" w:hAnsi="Arial" w:cs="Arial"/>
        </w:rPr>
        <w:t>dohody</w:t>
      </w:r>
    </w:p>
    <w:p w:rsidR="006E734E" w:rsidRPr="00CB6926" w:rsidRDefault="006E734E" w:rsidP="00E91655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spacing w:after="120"/>
        <w:rPr>
          <w:rFonts w:ascii="Arial" w:hAnsi="Arial" w:cs="Arial"/>
          <w:color w:val="000000"/>
        </w:rPr>
      </w:pPr>
      <w:r w:rsidRPr="00CB6926">
        <w:rPr>
          <w:rFonts w:ascii="Arial" w:hAnsi="Arial" w:cs="Arial"/>
          <w:color w:val="000000"/>
        </w:rPr>
        <w:t>fakturovanou částku bez daně, DPH, součet obou</w:t>
      </w:r>
    </w:p>
    <w:p w:rsidR="006E734E" w:rsidRPr="00CB6926" w:rsidRDefault="006E734E" w:rsidP="00E91655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spacing w:after="120"/>
        <w:rPr>
          <w:rFonts w:ascii="Arial" w:hAnsi="Arial" w:cs="Arial"/>
          <w:color w:val="000000"/>
        </w:rPr>
      </w:pPr>
      <w:r w:rsidRPr="00CB6926">
        <w:rPr>
          <w:rFonts w:ascii="Arial" w:hAnsi="Arial" w:cs="Arial"/>
          <w:color w:val="000000"/>
        </w:rPr>
        <w:t>další náležitosti daňového dokladu vyplývající ze zákona</w:t>
      </w:r>
    </w:p>
    <w:p w:rsidR="006E734E" w:rsidRPr="00CB6926" w:rsidRDefault="006E734E" w:rsidP="00E91655">
      <w:pPr>
        <w:widowControl w:val="0"/>
        <w:numPr>
          <w:ilvl w:val="0"/>
          <w:numId w:val="11"/>
        </w:numPr>
        <w:tabs>
          <w:tab w:val="left" w:pos="426"/>
          <w:tab w:val="num" w:pos="705"/>
        </w:tabs>
        <w:spacing w:after="120"/>
        <w:ind w:left="426" w:hanging="426"/>
        <w:rPr>
          <w:rFonts w:ascii="Arial" w:hAnsi="Arial" w:cs="Arial"/>
          <w:color w:val="000000"/>
        </w:rPr>
      </w:pPr>
      <w:r w:rsidRPr="00CB6926">
        <w:rPr>
          <w:rFonts w:ascii="Arial" w:hAnsi="Arial" w:cs="Arial"/>
          <w:color w:val="000000"/>
        </w:rPr>
        <w:t xml:space="preserve">Objednatel je oprávněn ve lhůtě splatnosti fakturu vrátit, aniž by se tím dostal do prodlení s </w:t>
      </w:r>
      <w:r w:rsidR="00584D43">
        <w:rPr>
          <w:rFonts w:ascii="Arial" w:hAnsi="Arial" w:cs="Arial"/>
          <w:color w:val="000000"/>
        </w:rPr>
        <w:t>úhradou</w:t>
      </w:r>
      <w:r w:rsidRPr="00CB6926">
        <w:rPr>
          <w:rFonts w:ascii="Arial" w:hAnsi="Arial" w:cs="Arial"/>
          <w:color w:val="000000"/>
        </w:rPr>
        <w:t xml:space="preserve"> v případě, kdy faktura obsahuje nesprávné či neúplné údaje</w:t>
      </w:r>
      <w:r w:rsidR="005B7B6F">
        <w:rPr>
          <w:rFonts w:ascii="Arial" w:hAnsi="Arial" w:cs="Arial"/>
          <w:color w:val="000000"/>
        </w:rPr>
        <w:t xml:space="preserve"> nebo pokud neobsahuje </w:t>
      </w:r>
      <w:r w:rsidR="0041197A">
        <w:rPr>
          <w:rFonts w:ascii="Arial" w:hAnsi="Arial" w:cs="Arial"/>
          <w:color w:val="000000"/>
        </w:rPr>
        <w:t>další doklady a přílohy požadované touto dohodou (např.</w:t>
      </w:r>
      <w:r w:rsidR="003C2C3A">
        <w:rPr>
          <w:rFonts w:ascii="Arial" w:hAnsi="Arial" w:cs="Arial"/>
          <w:color w:val="000000"/>
        </w:rPr>
        <w:t xml:space="preserve"> </w:t>
      </w:r>
      <w:r w:rsidR="003C2C3A" w:rsidRPr="008742BC">
        <w:rPr>
          <w:rFonts w:ascii="Arial" w:hAnsi="Arial" w:cs="Arial"/>
        </w:rPr>
        <w:t>řádně označené</w:t>
      </w:r>
      <w:r w:rsidR="0041197A" w:rsidRPr="008742BC">
        <w:rPr>
          <w:rFonts w:ascii="Arial" w:hAnsi="Arial" w:cs="Arial"/>
        </w:rPr>
        <w:t xml:space="preserve"> </w:t>
      </w:r>
      <w:r w:rsidR="0041197A">
        <w:rPr>
          <w:rFonts w:ascii="Arial" w:hAnsi="Arial" w:cs="Arial"/>
          <w:color w:val="000000"/>
        </w:rPr>
        <w:t>dokladace od dodavatele, faktura od poskytovatele příslušné služby)</w:t>
      </w:r>
      <w:r w:rsidRPr="00CB6926">
        <w:rPr>
          <w:rFonts w:ascii="Arial" w:hAnsi="Arial" w:cs="Arial"/>
          <w:color w:val="000000"/>
        </w:rPr>
        <w:t>. Od doručení opravené či nové faktury běží nová lhůta splatnosti.</w:t>
      </w:r>
    </w:p>
    <w:p w:rsidR="00FE36DE" w:rsidRPr="00CB6926" w:rsidRDefault="00FE36DE" w:rsidP="00E91655">
      <w:pPr>
        <w:widowControl w:val="0"/>
        <w:numPr>
          <w:ilvl w:val="0"/>
          <w:numId w:val="11"/>
        </w:numPr>
        <w:tabs>
          <w:tab w:val="left" w:pos="426"/>
          <w:tab w:val="num" w:pos="705"/>
        </w:tabs>
        <w:spacing w:after="120"/>
        <w:ind w:left="426" w:hanging="426"/>
        <w:rPr>
          <w:rFonts w:ascii="Arial" w:hAnsi="Arial" w:cs="Arial"/>
          <w:color w:val="000000"/>
        </w:rPr>
      </w:pPr>
      <w:r w:rsidRPr="00CB6926">
        <w:rPr>
          <w:rFonts w:ascii="Arial" w:hAnsi="Arial" w:cs="Arial"/>
          <w:color w:val="000000"/>
        </w:rPr>
        <w:t xml:space="preserve">V případě prodlení s úhradou </w:t>
      </w:r>
      <w:r w:rsidR="00584D43">
        <w:rPr>
          <w:rFonts w:ascii="Arial" w:hAnsi="Arial" w:cs="Arial"/>
          <w:color w:val="000000"/>
        </w:rPr>
        <w:t xml:space="preserve">ceny </w:t>
      </w:r>
      <w:r w:rsidRPr="00CB6926">
        <w:rPr>
          <w:rFonts w:ascii="Arial" w:hAnsi="Arial" w:cs="Arial"/>
          <w:color w:val="000000"/>
        </w:rPr>
        <w:t xml:space="preserve">se obě smluvní strany dohodly na úroku z prodlení </w:t>
      </w:r>
      <w:r w:rsidRPr="00CB6926">
        <w:rPr>
          <w:rFonts w:ascii="Arial" w:hAnsi="Arial" w:cs="Arial"/>
          <w:color w:val="000000"/>
        </w:rPr>
        <w:br/>
        <w:t xml:space="preserve">ve výši 0,02 % z dlužné částky za každý den prodlení. </w:t>
      </w:r>
      <w:r w:rsidR="00D02E52" w:rsidRPr="00D02E52">
        <w:rPr>
          <w:rFonts w:ascii="Arial" w:hAnsi="Arial" w:cs="Arial"/>
          <w:iCs/>
          <w:color w:val="000000"/>
        </w:rPr>
        <w:t xml:space="preserve">Při prodlení s plněním smluvních povinností ze strany </w:t>
      </w:r>
      <w:r w:rsidR="00A2513E">
        <w:rPr>
          <w:rFonts w:ascii="Arial" w:hAnsi="Arial" w:cs="Arial"/>
          <w:iCs/>
          <w:color w:val="000000"/>
        </w:rPr>
        <w:t>dodava</w:t>
      </w:r>
      <w:r w:rsidR="00221F9C">
        <w:rPr>
          <w:rFonts w:ascii="Arial" w:hAnsi="Arial" w:cs="Arial"/>
          <w:iCs/>
          <w:color w:val="000000"/>
        </w:rPr>
        <w:t>tele</w:t>
      </w:r>
      <w:r w:rsidR="00D02E52" w:rsidRPr="00D02E52">
        <w:rPr>
          <w:rFonts w:ascii="Arial" w:hAnsi="Arial" w:cs="Arial"/>
          <w:iCs/>
          <w:color w:val="000000"/>
        </w:rPr>
        <w:t xml:space="preserve"> není </w:t>
      </w:r>
      <w:r w:rsidR="00221F9C">
        <w:rPr>
          <w:rFonts w:ascii="Arial" w:hAnsi="Arial" w:cs="Arial"/>
          <w:iCs/>
          <w:color w:val="000000"/>
        </w:rPr>
        <w:t>objednatel</w:t>
      </w:r>
      <w:r w:rsidR="00D02E52" w:rsidRPr="00D02E52">
        <w:rPr>
          <w:rFonts w:ascii="Arial" w:hAnsi="Arial" w:cs="Arial"/>
          <w:iCs/>
          <w:color w:val="000000"/>
        </w:rPr>
        <w:t xml:space="preserve"> v prodlení s placením daňových dokladů</w:t>
      </w:r>
      <w:r w:rsidR="00D02E52">
        <w:rPr>
          <w:rFonts w:ascii="Arial" w:hAnsi="Arial" w:cs="Arial"/>
          <w:iCs/>
          <w:color w:val="000000"/>
        </w:rPr>
        <w:t>.</w:t>
      </w:r>
      <w:r w:rsidRPr="00CB6926">
        <w:rPr>
          <w:rFonts w:ascii="Arial" w:hAnsi="Arial" w:cs="Arial"/>
          <w:color w:val="000000"/>
        </w:rPr>
        <w:t xml:space="preserve"> </w:t>
      </w:r>
    </w:p>
    <w:p w:rsidR="006D6FEA" w:rsidRDefault="006D6FEA" w:rsidP="00D93F85">
      <w:pPr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  <w:b/>
          <w:color w:val="000000"/>
        </w:rPr>
      </w:pPr>
    </w:p>
    <w:p w:rsidR="00D93F85" w:rsidRDefault="00D93F85" w:rsidP="00D93F85">
      <w:pPr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VII. </w:t>
      </w:r>
      <w:r w:rsidR="00AA2CAF" w:rsidRPr="00AA2CAF">
        <w:rPr>
          <w:rFonts w:ascii="Arial" w:hAnsi="Arial" w:cs="Arial"/>
          <w:b/>
          <w:color w:val="000000"/>
        </w:rPr>
        <w:t>Požadavky na obstarané služby</w:t>
      </w:r>
    </w:p>
    <w:p w:rsidR="006F1AB6" w:rsidRPr="004E100C" w:rsidRDefault="006F1AB6" w:rsidP="00E91655">
      <w:pPr>
        <w:numPr>
          <w:ilvl w:val="0"/>
          <w:numId w:val="13"/>
        </w:numPr>
        <w:tabs>
          <w:tab w:val="left" w:pos="426"/>
        </w:tabs>
        <w:spacing w:after="120"/>
        <w:ind w:left="426"/>
        <w:rPr>
          <w:rFonts w:ascii="Arial" w:hAnsi="Arial" w:cs="Arial"/>
        </w:rPr>
      </w:pPr>
      <w:r w:rsidRPr="004E100C">
        <w:rPr>
          <w:rFonts w:ascii="Arial" w:hAnsi="Arial" w:cs="Arial"/>
          <w:iCs/>
        </w:rPr>
        <w:t>Objednatel stanoví následující základní požadavky na dodavatelem obstarávané marketingové a prezentační služby a dodavatel je povinen zajistit dodržení těchto požadavků konkrétními poskytovateli služeb:</w:t>
      </w:r>
    </w:p>
    <w:p w:rsidR="005A62F8" w:rsidRPr="004E100C" w:rsidRDefault="006F1AB6" w:rsidP="0084440E">
      <w:pPr>
        <w:numPr>
          <w:ilvl w:val="1"/>
          <w:numId w:val="13"/>
        </w:numPr>
        <w:tabs>
          <w:tab w:val="left" w:pos="426"/>
        </w:tabs>
        <w:spacing w:after="120"/>
        <w:rPr>
          <w:rFonts w:ascii="Arial" w:hAnsi="Arial" w:cs="Arial"/>
        </w:rPr>
      </w:pPr>
      <w:r w:rsidRPr="004E100C">
        <w:rPr>
          <w:rFonts w:ascii="Arial" w:hAnsi="Arial" w:cs="Arial"/>
          <w:iCs/>
        </w:rPr>
        <w:t>Služby budou prováděny</w:t>
      </w:r>
      <w:r w:rsidR="005A62F8" w:rsidRPr="004E100C">
        <w:rPr>
          <w:rFonts w:ascii="Arial" w:hAnsi="Arial" w:cs="Arial"/>
          <w:iCs/>
        </w:rPr>
        <w:t xml:space="preserve"> dle nejlepšího vědomí a svědomí </w:t>
      </w:r>
      <w:r w:rsidR="004E100C" w:rsidRPr="004E100C">
        <w:rPr>
          <w:rFonts w:ascii="Arial" w:hAnsi="Arial" w:cs="Arial"/>
          <w:iCs/>
        </w:rPr>
        <w:t xml:space="preserve">poskytovatele, </w:t>
      </w:r>
      <w:r w:rsidR="005A62F8" w:rsidRPr="004E100C">
        <w:rPr>
          <w:rFonts w:ascii="Arial" w:hAnsi="Arial" w:cs="Arial"/>
          <w:iCs/>
        </w:rPr>
        <w:t>v souladu s</w:t>
      </w:r>
      <w:r w:rsidRPr="004E100C">
        <w:rPr>
          <w:rFonts w:ascii="Arial" w:hAnsi="Arial" w:cs="Arial"/>
          <w:iCs/>
        </w:rPr>
        <w:t xml:space="preserve"> objednávkou, rámcovou dohodou, </w:t>
      </w:r>
      <w:r w:rsidR="005A62F8" w:rsidRPr="004E100C">
        <w:rPr>
          <w:rFonts w:ascii="Arial" w:hAnsi="Arial" w:cs="Arial"/>
          <w:iCs/>
        </w:rPr>
        <w:t xml:space="preserve">příslušnými právními předpisy, </w:t>
      </w:r>
      <w:r w:rsidRPr="004E100C">
        <w:rPr>
          <w:rFonts w:ascii="Arial" w:hAnsi="Arial" w:cs="Arial"/>
          <w:iCs/>
        </w:rPr>
        <w:t>K</w:t>
      </w:r>
      <w:r w:rsidR="005A62F8" w:rsidRPr="004E100C">
        <w:rPr>
          <w:rFonts w:ascii="Arial" w:hAnsi="Arial" w:cs="Arial"/>
          <w:iCs/>
        </w:rPr>
        <w:t>odex</w:t>
      </w:r>
      <w:r w:rsidRPr="004E100C">
        <w:rPr>
          <w:rFonts w:ascii="Arial" w:hAnsi="Arial" w:cs="Arial"/>
          <w:iCs/>
        </w:rPr>
        <w:t>em</w:t>
      </w:r>
      <w:r w:rsidR="005A62F8" w:rsidRPr="004E100C">
        <w:rPr>
          <w:rFonts w:ascii="Arial" w:hAnsi="Arial" w:cs="Arial"/>
          <w:iCs/>
        </w:rPr>
        <w:t xml:space="preserve"> reklamy</w:t>
      </w:r>
      <w:r w:rsidR="004E100C" w:rsidRPr="004E100C">
        <w:rPr>
          <w:rFonts w:ascii="Arial" w:hAnsi="Arial" w:cs="Arial"/>
          <w:iCs/>
        </w:rPr>
        <w:t xml:space="preserve"> a</w:t>
      </w:r>
      <w:r w:rsidR="005A62F8" w:rsidRPr="004E100C">
        <w:rPr>
          <w:rFonts w:ascii="Arial" w:hAnsi="Arial" w:cs="Arial"/>
          <w:iCs/>
        </w:rPr>
        <w:t xml:space="preserve"> dobrými mravy</w:t>
      </w:r>
      <w:r w:rsidR="005A62F8" w:rsidRPr="004E100C">
        <w:rPr>
          <w:rFonts w:ascii="Arial" w:hAnsi="Arial" w:cs="Arial"/>
        </w:rPr>
        <w:t>.</w:t>
      </w:r>
    </w:p>
    <w:p w:rsidR="004E100C" w:rsidRPr="004E100C" w:rsidRDefault="004E100C" w:rsidP="0084440E">
      <w:pPr>
        <w:numPr>
          <w:ilvl w:val="1"/>
          <w:numId w:val="13"/>
        </w:numPr>
        <w:tabs>
          <w:tab w:val="left" w:pos="426"/>
        </w:tabs>
        <w:spacing w:after="120"/>
        <w:rPr>
          <w:rFonts w:ascii="Arial" w:hAnsi="Arial" w:cs="Arial"/>
        </w:rPr>
      </w:pPr>
      <w:r w:rsidRPr="004E100C">
        <w:rPr>
          <w:rFonts w:ascii="Arial" w:hAnsi="Arial" w:cs="Arial"/>
        </w:rPr>
        <w:t>Služby nesmí poškozovat dobré jméno objednatele</w:t>
      </w:r>
    </w:p>
    <w:p w:rsidR="006F1AB6" w:rsidRPr="004E100C" w:rsidRDefault="006F1AB6" w:rsidP="0084440E">
      <w:pPr>
        <w:numPr>
          <w:ilvl w:val="1"/>
          <w:numId w:val="13"/>
        </w:numPr>
        <w:tabs>
          <w:tab w:val="left" w:pos="426"/>
        </w:tabs>
        <w:spacing w:after="120"/>
        <w:rPr>
          <w:rFonts w:ascii="Arial" w:hAnsi="Arial" w:cs="Arial"/>
        </w:rPr>
      </w:pPr>
      <w:r w:rsidRPr="004E100C">
        <w:rPr>
          <w:rFonts w:ascii="Arial" w:hAnsi="Arial" w:cs="Arial"/>
        </w:rPr>
        <w:t>Objednatel bude mít vždy právo veta ohledně spuštění příslušných reklamních kampaní</w:t>
      </w:r>
      <w:r w:rsidR="004E100C">
        <w:rPr>
          <w:rFonts w:ascii="Arial" w:hAnsi="Arial" w:cs="Arial"/>
        </w:rPr>
        <w:t xml:space="preserve"> či aktivit.</w:t>
      </w:r>
    </w:p>
    <w:p w:rsidR="00FE36DE" w:rsidRPr="000A2F77" w:rsidRDefault="00FE36DE" w:rsidP="00FE36DE">
      <w:pPr>
        <w:widowControl w:val="0"/>
        <w:tabs>
          <w:tab w:val="left" w:pos="426"/>
          <w:tab w:val="left" w:pos="2694"/>
        </w:tabs>
        <w:spacing w:after="120"/>
        <w:rPr>
          <w:rFonts w:cs="Calibri"/>
          <w:color w:val="000000"/>
        </w:rPr>
      </w:pPr>
    </w:p>
    <w:p w:rsidR="00FE36DE" w:rsidRPr="000A71F7" w:rsidRDefault="00FE36DE" w:rsidP="000A71F7">
      <w:pPr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  <w:b/>
          <w:color w:val="000000"/>
        </w:rPr>
      </w:pPr>
      <w:r w:rsidRPr="000A71F7">
        <w:rPr>
          <w:rFonts w:ascii="Arial" w:hAnsi="Arial" w:cs="Arial"/>
          <w:b/>
          <w:color w:val="000000"/>
        </w:rPr>
        <w:t>V</w:t>
      </w:r>
      <w:r w:rsidR="00507A2A">
        <w:rPr>
          <w:rFonts w:ascii="Arial" w:hAnsi="Arial" w:cs="Arial"/>
          <w:b/>
          <w:color w:val="000000"/>
        </w:rPr>
        <w:t>III</w:t>
      </w:r>
      <w:r w:rsidRPr="000A71F7">
        <w:rPr>
          <w:rFonts w:ascii="Arial" w:hAnsi="Arial" w:cs="Arial"/>
          <w:b/>
          <w:color w:val="000000"/>
        </w:rPr>
        <w:t>. Sankční ujednání</w:t>
      </w:r>
    </w:p>
    <w:p w:rsidR="00FE36DE" w:rsidRPr="00AD517D" w:rsidRDefault="00323509" w:rsidP="00E91655">
      <w:pPr>
        <w:numPr>
          <w:ilvl w:val="0"/>
          <w:numId w:val="14"/>
        </w:numPr>
        <w:tabs>
          <w:tab w:val="left" w:pos="426"/>
        </w:tabs>
        <w:spacing w:after="120"/>
        <w:ind w:left="426" w:hanging="426"/>
        <w:rPr>
          <w:rFonts w:ascii="Arial" w:hAnsi="Arial" w:cs="Arial"/>
        </w:rPr>
      </w:pPr>
      <w:bookmarkStart w:id="3" w:name="_Hlk511945128"/>
      <w:r w:rsidRPr="00AD517D">
        <w:rPr>
          <w:rFonts w:ascii="Arial" w:hAnsi="Arial" w:cs="Arial"/>
        </w:rPr>
        <w:t xml:space="preserve">Pokud </w:t>
      </w:r>
      <w:r w:rsidR="00A2513E" w:rsidRPr="00AD517D">
        <w:rPr>
          <w:rFonts w:ascii="Arial" w:hAnsi="Arial" w:cs="Arial"/>
        </w:rPr>
        <w:t>dodava</w:t>
      </w:r>
      <w:r w:rsidR="00355381" w:rsidRPr="00AD517D">
        <w:rPr>
          <w:rFonts w:ascii="Arial" w:hAnsi="Arial" w:cs="Arial"/>
        </w:rPr>
        <w:t xml:space="preserve">tel </w:t>
      </w:r>
      <w:bookmarkEnd w:id="3"/>
      <w:r w:rsidR="00355381" w:rsidRPr="00AD517D">
        <w:rPr>
          <w:rFonts w:ascii="Arial" w:hAnsi="Arial" w:cs="Arial"/>
        </w:rPr>
        <w:t xml:space="preserve">nedodrží </w:t>
      </w:r>
      <w:r w:rsidR="00AD517D" w:rsidRPr="00AD517D">
        <w:rPr>
          <w:rFonts w:ascii="Arial" w:hAnsi="Arial" w:cs="Arial"/>
        </w:rPr>
        <w:t>termíny</w:t>
      </w:r>
      <w:r w:rsidR="00355381" w:rsidRPr="00AD517D">
        <w:rPr>
          <w:rFonts w:ascii="Arial" w:hAnsi="Arial" w:cs="Arial"/>
        </w:rPr>
        <w:t xml:space="preserve"> stanoven</w:t>
      </w:r>
      <w:r w:rsidR="00AD517D" w:rsidRPr="00AD517D">
        <w:rPr>
          <w:rFonts w:ascii="Arial" w:hAnsi="Arial" w:cs="Arial"/>
        </w:rPr>
        <w:t>é</w:t>
      </w:r>
      <w:r w:rsidR="00355381" w:rsidRPr="00AD517D">
        <w:rPr>
          <w:rFonts w:ascii="Arial" w:hAnsi="Arial" w:cs="Arial"/>
        </w:rPr>
        <w:t xml:space="preserve"> v </w:t>
      </w:r>
      <w:r w:rsidR="00E96D53" w:rsidRPr="00AD517D">
        <w:rPr>
          <w:rFonts w:ascii="Arial" w:hAnsi="Arial" w:cs="Arial"/>
        </w:rPr>
        <w:t>objednávce</w:t>
      </w:r>
      <w:r w:rsidR="00355381" w:rsidRPr="00AD517D">
        <w:rPr>
          <w:rFonts w:ascii="Arial" w:hAnsi="Arial" w:cs="Arial"/>
        </w:rPr>
        <w:t xml:space="preserve">, je povinen </w:t>
      </w:r>
      <w:bookmarkStart w:id="4" w:name="_Hlk511945263"/>
      <w:r w:rsidR="00355381" w:rsidRPr="00AD517D">
        <w:rPr>
          <w:rFonts w:ascii="Arial" w:hAnsi="Arial" w:cs="Arial"/>
        </w:rPr>
        <w:t>objednateli uhradit smluvní pokutu ve výši 1 000,- Kč za každý započatý den prodlení</w:t>
      </w:r>
      <w:bookmarkEnd w:id="4"/>
      <w:r w:rsidR="00355381" w:rsidRPr="00AD517D">
        <w:rPr>
          <w:rFonts w:ascii="Arial" w:hAnsi="Arial" w:cs="Arial"/>
        </w:rPr>
        <w:t>.</w:t>
      </w:r>
    </w:p>
    <w:p w:rsidR="00355381" w:rsidRDefault="00355381" w:rsidP="00E9165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color w:val="000000"/>
        </w:rPr>
      </w:pPr>
      <w:r w:rsidRPr="00355381">
        <w:rPr>
          <w:rFonts w:ascii="Arial" w:hAnsi="Arial" w:cs="Arial"/>
          <w:color w:val="000000"/>
        </w:rPr>
        <w:t xml:space="preserve">Pokud </w:t>
      </w:r>
      <w:r w:rsidR="00A2513E">
        <w:rPr>
          <w:rFonts w:ascii="Arial" w:hAnsi="Arial" w:cs="Arial"/>
          <w:color w:val="000000"/>
        </w:rPr>
        <w:t>dodava</w:t>
      </w:r>
      <w:r>
        <w:rPr>
          <w:rFonts w:ascii="Arial" w:hAnsi="Arial" w:cs="Arial"/>
          <w:color w:val="000000"/>
        </w:rPr>
        <w:t xml:space="preserve">tel </w:t>
      </w:r>
      <w:r w:rsidR="0080659A" w:rsidRPr="0080659A">
        <w:rPr>
          <w:rFonts w:ascii="Arial" w:hAnsi="Arial" w:cs="Arial"/>
          <w:iCs/>
          <w:color w:val="000000"/>
        </w:rPr>
        <w:t>obstará pro objednatele služby v rozporu s</w:t>
      </w:r>
      <w:r w:rsidR="0080659A">
        <w:rPr>
          <w:rFonts w:ascii="Arial" w:hAnsi="Arial" w:cs="Arial"/>
          <w:iCs/>
          <w:color w:val="000000"/>
        </w:rPr>
        <w:t xml:space="preserve"> objednávkou objednatele, jeho pokynem nebo </w:t>
      </w:r>
      <w:r w:rsidR="00A83262">
        <w:rPr>
          <w:rFonts w:ascii="Arial" w:hAnsi="Arial" w:cs="Arial"/>
          <w:iCs/>
          <w:color w:val="000000"/>
        </w:rPr>
        <w:t>požadavky na obstarané služby dle čl. VII. této dohody</w:t>
      </w:r>
      <w:r w:rsidR="002E38E3">
        <w:rPr>
          <w:rFonts w:ascii="Arial" w:hAnsi="Arial" w:cs="Arial"/>
          <w:iCs/>
          <w:color w:val="000000"/>
        </w:rPr>
        <w:t xml:space="preserve">, nebo pokud </w:t>
      </w:r>
      <w:r w:rsidR="00923897">
        <w:rPr>
          <w:rFonts w:ascii="Arial" w:hAnsi="Arial" w:cs="Arial"/>
          <w:iCs/>
          <w:color w:val="000000"/>
        </w:rPr>
        <w:t>uzavře smlouvu či objednávku s</w:t>
      </w:r>
      <w:r w:rsidR="0059430A">
        <w:rPr>
          <w:rFonts w:ascii="Arial" w:hAnsi="Arial" w:cs="Arial"/>
          <w:iCs/>
          <w:color w:val="000000"/>
        </w:rPr>
        <w:t> nevýhodným ustanovením (čl. IV. odst. 3 této dohody)</w:t>
      </w:r>
      <w:r>
        <w:rPr>
          <w:rFonts w:ascii="Arial" w:hAnsi="Arial" w:cs="Arial"/>
          <w:color w:val="000000"/>
        </w:rPr>
        <w:t xml:space="preserve">, je povinen </w:t>
      </w:r>
      <w:r w:rsidRPr="00355381">
        <w:rPr>
          <w:rFonts w:ascii="Arial" w:hAnsi="Arial" w:cs="Arial"/>
          <w:color w:val="000000"/>
        </w:rPr>
        <w:t xml:space="preserve">objednateli uhradit smluvní pokutu ve výši </w:t>
      </w:r>
      <w:r w:rsidR="00A83262">
        <w:rPr>
          <w:rFonts w:ascii="Arial" w:hAnsi="Arial" w:cs="Arial"/>
          <w:color w:val="000000"/>
        </w:rPr>
        <w:t>20</w:t>
      </w:r>
      <w:r w:rsidRPr="00355381">
        <w:rPr>
          <w:rFonts w:ascii="Arial" w:hAnsi="Arial" w:cs="Arial"/>
          <w:color w:val="000000"/>
        </w:rPr>
        <w:t xml:space="preserve"> 000,- Kč za každý </w:t>
      </w:r>
      <w:r w:rsidR="002A6C57" w:rsidRPr="002A6C57">
        <w:rPr>
          <w:rFonts w:ascii="Arial" w:hAnsi="Arial" w:cs="Arial"/>
          <w:color w:val="000000"/>
        </w:rPr>
        <w:t>případ porušení</w:t>
      </w:r>
      <w:r>
        <w:rPr>
          <w:rFonts w:ascii="Arial" w:hAnsi="Arial" w:cs="Arial"/>
          <w:color w:val="000000"/>
        </w:rPr>
        <w:t>.</w:t>
      </w:r>
    </w:p>
    <w:p w:rsidR="00355381" w:rsidRDefault="00355381" w:rsidP="00E9165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Pokud </w:t>
      </w:r>
      <w:r w:rsidR="00A2513E">
        <w:rPr>
          <w:rFonts w:ascii="Arial" w:hAnsi="Arial" w:cs="Arial"/>
          <w:color w:val="000000"/>
        </w:rPr>
        <w:t>dodava</w:t>
      </w:r>
      <w:r>
        <w:rPr>
          <w:rFonts w:ascii="Arial" w:hAnsi="Arial" w:cs="Arial"/>
          <w:color w:val="000000"/>
        </w:rPr>
        <w:t xml:space="preserve">tel bude provádět plnění dle této </w:t>
      </w:r>
      <w:r w:rsidR="00E96D53">
        <w:rPr>
          <w:rFonts w:ascii="Arial" w:hAnsi="Arial" w:cs="Arial"/>
          <w:color w:val="000000"/>
        </w:rPr>
        <w:t xml:space="preserve">dohody </w:t>
      </w:r>
      <w:r w:rsidR="00F754A5">
        <w:rPr>
          <w:rFonts w:ascii="Arial" w:hAnsi="Arial" w:cs="Arial"/>
          <w:color w:val="000000"/>
        </w:rPr>
        <w:t>nebo objednávky</w:t>
      </w:r>
      <w:r>
        <w:rPr>
          <w:rFonts w:ascii="Arial" w:hAnsi="Arial" w:cs="Arial"/>
          <w:color w:val="000000"/>
        </w:rPr>
        <w:t xml:space="preserve"> v rozporu </w:t>
      </w:r>
      <w:r w:rsidRPr="00355381">
        <w:rPr>
          <w:rFonts w:ascii="Arial" w:hAnsi="Arial" w:cs="Arial"/>
          <w:iCs/>
          <w:color w:val="000000"/>
        </w:rPr>
        <w:t>s právními předpisy</w:t>
      </w:r>
      <w:r w:rsidR="0080659A">
        <w:rPr>
          <w:rFonts w:ascii="Arial" w:hAnsi="Arial" w:cs="Arial"/>
          <w:iCs/>
          <w:color w:val="000000"/>
        </w:rPr>
        <w:t xml:space="preserve"> </w:t>
      </w:r>
      <w:r w:rsidRPr="00355381">
        <w:rPr>
          <w:rFonts w:ascii="Arial" w:hAnsi="Arial" w:cs="Arial"/>
          <w:iCs/>
          <w:color w:val="000000"/>
        </w:rPr>
        <w:t>nebo dobrými mravy</w:t>
      </w:r>
      <w:r>
        <w:rPr>
          <w:rFonts w:ascii="Arial" w:hAnsi="Arial" w:cs="Arial"/>
          <w:color w:val="000000"/>
        </w:rPr>
        <w:t xml:space="preserve">, je povinen </w:t>
      </w:r>
      <w:r w:rsidRPr="00355381">
        <w:rPr>
          <w:rFonts w:ascii="Arial" w:hAnsi="Arial" w:cs="Arial"/>
          <w:color w:val="000000"/>
        </w:rPr>
        <w:t>objednateli uhradit smluvní pokutu ve výši</w:t>
      </w:r>
      <w:r>
        <w:rPr>
          <w:rFonts w:ascii="Arial" w:hAnsi="Arial" w:cs="Arial"/>
          <w:color w:val="000000"/>
        </w:rPr>
        <w:t xml:space="preserve"> 20 000,- Kč za každý případ porušení.</w:t>
      </w:r>
    </w:p>
    <w:p w:rsidR="000F51EE" w:rsidRPr="00355381" w:rsidRDefault="00355381" w:rsidP="00E9165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Pokud </w:t>
      </w:r>
      <w:r w:rsidR="00A2513E">
        <w:rPr>
          <w:rFonts w:ascii="Arial" w:hAnsi="Arial" w:cs="Arial"/>
          <w:color w:val="000000"/>
        </w:rPr>
        <w:t>dodava</w:t>
      </w:r>
      <w:r>
        <w:rPr>
          <w:rFonts w:ascii="Arial" w:hAnsi="Arial" w:cs="Arial"/>
          <w:color w:val="000000"/>
        </w:rPr>
        <w:t xml:space="preserve">tel poruší povinnost disponovat </w:t>
      </w:r>
      <w:r w:rsidRPr="00355381">
        <w:rPr>
          <w:rFonts w:ascii="Arial" w:hAnsi="Arial" w:cs="Arial"/>
          <w:iCs/>
          <w:color w:val="000000"/>
        </w:rPr>
        <w:t>realizačním týmem</w:t>
      </w:r>
      <w:r w:rsidR="004A4C3B">
        <w:rPr>
          <w:rFonts w:ascii="Arial" w:hAnsi="Arial" w:cs="Arial"/>
          <w:iCs/>
          <w:color w:val="000000"/>
        </w:rPr>
        <w:t xml:space="preserve"> dle čl. V. odst. </w:t>
      </w:r>
      <w:r w:rsidR="00435E5B">
        <w:rPr>
          <w:rFonts w:ascii="Arial" w:hAnsi="Arial" w:cs="Arial"/>
          <w:iCs/>
          <w:color w:val="000000"/>
        </w:rPr>
        <w:t>6</w:t>
      </w:r>
      <w:r w:rsidR="004A4C3B">
        <w:rPr>
          <w:rFonts w:ascii="Arial" w:hAnsi="Arial" w:cs="Arial"/>
          <w:iCs/>
          <w:color w:val="000000"/>
        </w:rPr>
        <w:t xml:space="preserve"> této </w:t>
      </w:r>
      <w:r w:rsidR="006471D7">
        <w:rPr>
          <w:rFonts w:ascii="Arial" w:hAnsi="Arial" w:cs="Arial"/>
          <w:iCs/>
          <w:color w:val="000000"/>
        </w:rPr>
        <w:t>dohody</w:t>
      </w:r>
      <w:r>
        <w:rPr>
          <w:rFonts w:ascii="Arial" w:hAnsi="Arial" w:cs="Arial"/>
          <w:iCs/>
          <w:color w:val="000000"/>
        </w:rPr>
        <w:t>,</w:t>
      </w:r>
      <w:r w:rsidRPr="00355381">
        <w:rPr>
          <w:rFonts w:ascii="Arial" w:hAnsi="Arial" w:cs="Arial"/>
          <w:color w:val="000000"/>
        </w:rPr>
        <w:t xml:space="preserve"> </w:t>
      </w:r>
      <w:r w:rsidRPr="00355381">
        <w:rPr>
          <w:rFonts w:ascii="Arial" w:hAnsi="Arial" w:cs="Arial"/>
          <w:iCs/>
          <w:color w:val="000000"/>
        </w:rPr>
        <w:t xml:space="preserve">je povinen objednateli uhradit smluvní pokutu ve výši 20 000,- Kč za každý případ </w:t>
      </w:r>
      <w:r w:rsidRPr="00355381">
        <w:rPr>
          <w:rFonts w:ascii="Arial" w:hAnsi="Arial" w:cs="Arial"/>
          <w:iCs/>
          <w:color w:val="000000"/>
        </w:rPr>
        <w:lastRenderedPageBreak/>
        <w:t>porušení</w:t>
      </w:r>
      <w:r>
        <w:rPr>
          <w:rFonts w:ascii="Arial" w:hAnsi="Arial" w:cs="Arial"/>
          <w:iCs/>
          <w:color w:val="000000"/>
        </w:rPr>
        <w:t xml:space="preserve">. </w:t>
      </w:r>
    </w:p>
    <w:p w:rsidR="000F51EE" w:rsidRPr="000A71F7" w:rsidRDefault="00085C41" w:rsidP="00E9165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Nárok objednatele na náhradu škody v plné výši není sjednáním smluvních pokut dotčen</w:t>
      </w:r>
      <w:r w:rsidR="000F51EE" w:rsidRPr="000A71F7">
        <w:rPr>
          <w:rFonts w:ascii="Arial" w:hAnsi="Arial" w:cs="Arial"/>
          <w:color w:val="000000"/>
        </w:rPr>
        <w:t>.</w:t>
      </w:r>
    </w:p>
    <w:p w:rsidR="00FE36DE" w:rsidRPr="000A2F77" w:rsidRDefault="00FE36DE" w:rsidP="00FE36DE">
      <w:pPr>
        <w:pStyle w:val="Odstavecseseznamem"/>
        <w:widowControl w:val="0"/>
        <w:tabs>
          <w:tab w:val="left" w:pos="426"/>
        </w:tabs>
        <w:spacing w:after="120"/>
        <w:ind w:left="0"/>
        <w:contextualSpacing w:val="0"/>
        <w:rPr>
          <w:rFonts w:cs="Calibri"/>
          <w:b/>
          <w:color w:val="000000"/>
        </w:rPr>
      </w:pPr>
    </w:p>
    <w:p w:rsidR="00FE36DE" w:rsidRPr="003A2123" w:rsidRDefault="00E9259A" w:rsidP="003A2123">
      <w:pPr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</w:t>
      </w:r>
      <w:r w:rsidR="00507A2A">
        <w:rPr>
          <w:rFonts w:ascii="Arial" w:hAnsi="Arial" w:cs="Arial"/>
          <w:b/>
          <w:color w:val="000000"/>
        </w:rPr>
        <w:t>X</w:t>
      </w:r>
      <w:r w:rsidR="00FE36DE" w:rsidRPr="003A2123">
        <w:rPr>
          <w:rFonts w:ascii="Arial" w:hAnsi="Arial" w:cs="Arial"/>
          <w:b/>
          <w:color w:val="000000"/>
        </w:rPr>
        <w:t xml:space="preserve">. Doba platnosti a účinnosti </w:t>
      </w:r>
      <w:r w:rsidR="00196D85">
        <w:rPr>
          <w:rFonts w:ascii="Arial" w:hAnsi="Arial" w:cs="Arial"/>
          <w:b/>
          <w:color w:val="000000"/>
        </w:rPr>
        <w:t>dohody</w:t>
      </w:r>
    </w:p>
    <w:p w:rsidR="002D7E2B" w:rsidRDefault="00CA7F41" w:rsidP="00E91655">
      <w:pPr>
        <w:pStyle w:val="Zkladntext"/>
        <w:widowControl/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Tato rámcová dohoda</w:t>
      </w:r>
      <w:r w:rsidR="00FE36DE" w:rsidRPr="003A2123">
        <w:rPr>
          <w:rFonts w:ascii="Arial" w:hAnsi="Arial" w:cs="Arial"/>
          <w:color w:val="000000"/>
          <w:sz w:val="22"/>
          <w:szCs w:val="22"/>
        </w:rPr>
        <w:t xml:space="preserve"> se uzavírá na dobu </w:t>
      </w:r>
      <w:r>
        <w:rPr>
          <w:rFonts w:ascii="Arial" w:hAnsi="Arial" w:cs="Arial"/>
          <w:color w:val="000000"/>
          <w:sz w:val="22"/>
          <w:szCs w:val="22"/>
        </w:rPr>
        <w:t>4 let od nabytí její účinnosti</w:t>
      </w:r>
      <w:r w:rsidR="008D6CA5">
        <w:rPr>
          <w:rFonts w:ascii="Arial" w:hAnsi="Arial" w:cs="Arial"/>
          <w:color w:val="000000"/>
          <w:sz w:val="22"/>
          <w:szCs w:val="22"/>
        </w:rPr>
        <w:t>, pokud však dojde během doby její platnosti k vyčerpání</w:t>
      </w:r>
      <w:r w:rsidR="008D6CA5" w:rsidRPr="00DB0074">
        <w:rPr>
          <w:rFonts w:ascii="Arial" w:hAnsi="Arial" w:cs="Arial"/>
          <w:color w:val="000000"/>
          <w:sz w:val="22"/>
          <w:szCs w:val="22"/>
        </w:rPr>
        <w:t xml:space="preserve"> částky</w:t>
      </w:r>
      <w:r w:rsidR="008D6CA5">
        <w:rPr>
          <w:rFonts w:ascii="Arial" w:hAnsi="Arial" w:cs="Arial"/>
          <w:color w:val="000000"/>
          <w:sz w:val="22"/>
          <w:szCs w:val="22"/>
        </w:rPr>
        <w:t xml:space="preserve"> 6</w:t>
      </w:r>
      <w:r w:rsidR="00CB1FD1">
        <w:rPr>
          <w:rFonts w:ascii="Arial" w:hAnsi="Arial" w:cs="Arial"/>
          <w:color w:val="000000"/>
          <w:sz w:val="22"/>
          <w:szCs w:val="22"/>
        </w:rPr>
        <w:t>0</w:t>
      </w:r>
      <w:r w:rsidR="008D6CA5">
        <w:rPr>
          <w:rFonts w:ascii="Arial" w:hAnsi="Arial" w:cs="Arial"/>
          <w:color w:val="000000"/>
          <w:sz w:val="22"/>
          <w:szCs w:val="22"/>
        </w:rPr>
        <w:t xml:space="preserve"> mil. Kč bez DPH, pozbývá tato dohoda platnosti vyčerpáním této částky. Plnění na základě </w:t>
      </w:r>
      <w:r w:rsidR="001C55B0">
        <w:rPr>
          <w:rFonts w:ascii="Arial" w:hAnsi="Arial" w:cs="Arial"/>
          <w:color w:val="000000"/>
          <w:sz w:val="22"/>
          <w:szCs w:val="22"/>
        </w:rPr>
        <w:t>objednávek</w:t>
      </w:r>
      <w:r w:rsidR="008D6CA5">
        <w:rPr>
          <w:rFonts w:ascii="Arial" w:hAnsi="Arial" w:cs="Arial"/>
          <w:color w:val="000000"/>
          <w:sz w:val="22"/>
          <w:szCs w:val="22"/>
        </w:rPr>
        <w:t xml:space="preserve"> však budou </w:t>
      </w:r>
      <w:r w:rsidR="005C3672">
        <w:rPr>
          <w:rFonts w:ascii="Arial" w:hAnsi="Arial" w:cs="Arial"/>
          <w:color w:val="000000"/>
          <w:sz w:val="22"/>
          <w:szCs w:val="22"/>
        </w:rPr>
        <w:t xml:space="preserve">nadále </w:t>
      </w:r>
      <w:r w:rsidR="008D6CA5">
        <w:rPr>
          <w:rFonts w:ascii="Arial" w:hAnsi="Arial" w:cs="Arial"/>
          <w:color w:val="000000"/>
          <w:sz w:val="22"/>
          <w:szCs w:val="22"/>
        </w:rPr>
        <w:t xml:space="preserve">realizována v termínech stanovených v jednotlivých objednávkách.  </w:t>
      </w:r>
      <w:r w:rsidR="006B211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E36DE" w:rsidRPr="003A2123" w:rsidRDefault="008D6CA5" w:rsidP="00E91655">
      <w:pPr>
        <w:pStyle w:val="Zkladntext"/>
        <w:widowControl/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Objednatel</w:t>
      </w:r>
      <w:r w:rsidR="006B2117" w:rsidRPr="006B2117">
        <w:rPr>
          <w:rFonts w:ascii="Arial" w:hAnsi="Arial" w:cs="Arial"/>
          <w:color w:val="000000"/>
          <w:sz w:val="22"/>
          <w:szCs w:val="22"/>
        </w:rPr>
        <w:t xml:space="preserve"> je oprávněn tuto </w:t>
      </w:r>
      <w:r>
        <w:rPr>
          <w:rFonts w:ascii="Arial" w:hAnsi="Arial" w:cs="Arial"/>
          <w:color w:val="000000"/>
          <w:sz w:val="22"/>
          <w:szCs w:val="22"/>
        </w:rPr>
        <w:t>dohodu</w:t>
      </w:r>
      <w:r w:rsidR="006B2117" w:rsidRPr="006B2117">
        <w:rPr>
          <w:rFonts w:ascii="Arial" w:hAnsi="Arial" w:cs="Arial"/>
          <w:color w:val="000000"/>
          <w:sz w:val="22"/>
          <w:szCs w:val="22"/>
        </w:rPr>
        <w:t xml:space="preserve"> písemně vypovědět i bez uvedení důvodů s výpovědní dobou </w:t>
      </w:r>
      <w:r w:rsidR="00DB0074">
        <w:rPr>
          <w:rFonts w:ascii="Arial" w:hAnsi="Arial" w:cs="Arial"/>
          <w:color w:val="000000"/>
          <w:sz w:val="22"/>
          <w:szCs w:val="22"/>
        </w:rPr>
        <w:t>3</w:t>
      </w:r>
      <w:r w:rsidR="006B2117" w:rsidRPr="006B2117">
        <w:rPr>
          <w:rFonts w:ascii="Arial" w:hAnsi="Arial" w:cs="Arial"/>
          <w:color w:val="000000"/>
          <w:sz w:val="22"/>
          <w:szCs w:val="22"/>
        </w:rPr>
        <w:t xml:space="preserve"> měsíc</w:t>
      </w:r>
      <w:r w:rsidR="00DB0074">
        <w:rPr>
          <w:rFonts w:ascii="Arial" w:hAnsi="Arial" w:cs="Arial"/>
          <w:color w:val="000000"/>
          <w:sz w:val="22"/>
          <w:szCs w:val="22"/>
        </w:rPr>
        <w:t>e</w:t>
      </w:r>
      <w:r w:rsidR="006B2117" w:rsidRPr="006B2117">
        <w:rPr>
          <w:rFonts w:ascii="Arial" w:hAnsi="Arial" w:cs="Arial"/>
          <w:color w:val="000000"/>
          <w:sz w:val="22"/>
          <w:szCs w:val="22"/>
        </w:rPr>
        <w:t xml:space="preserve">, která počíná běžet prvním dnem kalendářního měsíce následujícího po doručení výpovědi </w:t>
      </w:r>
      <w:r w:rsidR="00A2513E">
        <w:rPr>
          <w:rFonts w:ascii="Arial" w:hAnsi="Arial" w:cs="Arial"/>
          <w:color w:val="000000"/>
          <w:sz w:val="22"/>
          <w:szCs w:val="22"/>
        </w:rPr>
        <w:t>dodava</w:t>
      </w:r>
      <w:r w:rsidR="00DB0074">
        <w:rPr>
          <w:rFonts w:ascii="Arial" w:hAnsi="Arial" w:cs="Arial"/>
          <w:color w:val="000000"/>
          <w:sz w:val="22"/>
          <w:szCs w:val="22"/>
        </w:rPr>
        <w:t>teli</w:t>
      </w:r>
      <w:r w:rsidR="006B2117">
        <w:rPr>
          <w:rFonts w:ascii="Arial" w:hAnsi="Arial" w:cs="Arial"/>
          <w:color w:val="000000"/>
          <w:sz w:val="22"/>
          <w:szCs w:val="22"/>
        </w:rPr>
        <w:t>.</w:t>
      </w:r>
    </w:p>
    <w:p w:rsidR="00FE36DE" w:rsidRPr="003A2123" w:rsidRDefault="00FE36DE" w:rsidP="00E91655">
      <w:pPr>
        <w:pStyle w:val="Zkladntext"/>
        <w:widowControl/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A2123">
        <w:rPr>
          <w:rFonts w:ascii="Arial" w:hAnsi="Arial" w:cs="Arial"/>
          <w:color w:val="000000"/>
          <w:sz w:val="22"/>
          <w:szCs w:val="22"/>
        </w:rPr>
        <w:t xml:space="preserve">Smluvní strany sjednávají možnost odstoupení od této </w:t>
      </w:r>
      <w:r w:rsidR="003E65D1">
        <w:rPr>
          <w:rFonts w:ascii="Arial" w:hAnsi="Arial" w:cs="Arial"/>
          <w:color w:val="000000"/>
          <w:sz w:val="22"/>
          <w:szCs w:val="22"/>
        </w:rPr>
        <w:t>dohody</w:t>
      </w:r>
      <w:r w:rsidRPr="003A2123">
        <w:rPr>
          <w:rFonts w:ascii="Arial" w:hAnsi="Arial" w:cs="Arial"/>
          <w:color w:val="000000"/>
          <w:sz w:val="22"/>
          <w:szCs w:val="22"/>
        </w:rPr>
        <w:t xml:space="preserve"> ze strany </w:t>
      </w:r>
      <w:r w:rsidR="003C7068">
        <w:rPr>
          <w:rFonts w:ascii="Arial" w:hAnsi="Arial" w:cs="Arial"/>
          <w:color w:val="000000"/>
          <w:sz w:val="22"/>
          <w:szCs w:val="22"/>
        </w:rPr>
        <w:t>objednatele</w:t>
      </w:r>
      <w:r w:rsidRPr="003A2123">
        <w:rPr>
          <w:rFonts w:ascii="Arial" w:hAnsi="Arial" w:cs="Arial"/>
          <w:color w:val="000000"/>
          <w:sz w:val="22"/>
          <w:szCs w:val="22"/>
        </w:rPr>
        <w:t xml:space="preserve"> v případě zjištění závažných nedostatků ze strany </w:t>
      </w:r>
      <w:r w:rsidR="00A2513E">
        <w:rPr>
          <w:rFonts w:ascii="Arial" w:hAnsi="Arial" w:cs="Arial"/>
          <w:color w:val="000000"/>
          <w:sz w:val="22"/>
          <w:szCs w:val="22"/>
        </w:rPr>
        <w:t>dodava</w:t>
      </w:r>
      <w:r w:rsidR="00DB0074">
        <w:rPr>
          <w:rFonts w:ascii="Arial" w:hAnsi="Arial" w:cs="Arial"/>
          <w:color w:val="000000"/>
          <w:sz w:val="22"/>
          <w:szCs w:val="22"/>
        </w:rPr>
        <w:t>tele</w:t>
      </w:r>
      <w:r w:rsidRPr="003A2123">
        <w:rPr>
          <w:rFonts w:ascii="Arial" w:hAnsi="Arial" w:cs="Arial"/>
          <w:color w:val="000000"/>
          <w:sz w:val="22"/>
          <w:szCs w:val="22"/>
        </w:rPr>
        <w:t xml:space="preserve">, které nebyly odstraněny ani ve lhůtě k tomu poskytnuté. Na závažné nedostatky musí být </w:t>
      </w:r>
      <w:r w:rsidR="00A2513E">
        <w:rPr>
          <w:rFonts w:ascii="Arial" w:hAnsi="Arial" w:cs="Arial"/>
          <w:color w:val="000000"/>
          <w:sz w:val="22"/>
          <w:szCs w:val="22"/>
        </w:rPr>
        <w:t>dodava</w:t>
      </w:r>
      <w:r w:rsidR="00DB0074">
        <w:rPr>
          <w:rFonts w:ascii="Arial" w:hAnsi="Arial" w:cs="Arial"/>
          <w:color w:val="000000"/>
          <w:sz w:val="22"/>
          <w:szCs w:val="22"/>
        </w:rPr>
        <w:t>tel</w:t>
      </w:r>
      <w:r w:rsidRPr="003A2123">
        <w:rPr>
          <w:rFonts w:ascii="Arial" w:hAnsi="Arial" w:cs="Arial"/>
          <w:color w:val="000000"/>
          <w:sz w:val="22"/>
          <w:szCs w:val="22"/>
        </w:rPr>
        <w:t xml:space="preserve"> prokazatelným způsobem upozorněn s poskytnutím </w:t>
      </w:r>
      <w:r w:rsidR="00CF438E">
        <w:rPr>
          <w:rFonts w:ascii="Arial" w:hAnsi="Arial" w:cs="Arial"/>
          <w:color w:val="000000"/>
          <w:sz w:val="22"/>
          <w:szCs w:val="22"/>
        </w:rPr>
        <w:t xml:space="preserve">lhůty </w:t>
      </w:r>
      <w:r w:rsidRPr="003A2123">
        <w:rPr>
          <w:rFonts w:ascii="Arial" w:hAnsi="Arial" w:cs="Arial"/>
          <w:color w:val="000000"/>
          <w:sz w:val="22"/>
          <w:szCs w:val="22"/>
        </w:rPr>
        <w:t xml:space="preserve">48 hodin na jejich odstranění. Za závažné nedostatky se považuje </w:t>
      </w:r>
      <w:r w:rsidR="00F67B0E">
        <w:rPr>
          <w:rFonts w:ascii="Arial" w:hAnsi="Arial" w:cs="Arial"/>
          <w:color w:val="000000"/>
          <w:sz w:val="22"/>
          <w:szCs w:val="22"/>
        </w:rPr>
        <w:t xml:space="preserve">zejména </w:t>
      </w:r>
      <w:r w:rsidRPr="003A2123">
        <w:rPr>
          <w:rFonts w:ascii="Arial" w:hAnsi="Arial" w:cs="Arial"/>
          <w:color w:val="000000"/>
          <w:sz w:val="22"/>
          <w:szCs w:val="22"/>
        </w:rPr>
        <w:t xml:space="preserve">neplnění </w:t>
      </w:r>
      <w:r w:rsidR="00F67B0E">
        <w:rPr>
          <w:rFonts w:ascii="Arial" w:hAnsi="Arial" w:cs="Arial"/>
          <w:color w:val="000000"/>
          <w:sz w:val="22"/>
          <w:szCs w:val="22"/>
        </w:rPr>
        <w:t xml:space="preserve">předmětu </w:t>
      </w:r>
      <w:r w:rsidR="00EA51C0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3C7068">
        <w:rPr>
          <w:rFonts w:ascii="Arial" w:hAnsi="Arial" w:cs="Arial"/>
          <w:color w:val="000000"/>
          <w:sz w:val="22"/>
          <w:szCs w:val="22"/>
        </w:rPr>
        <w:t xml:space="preserve">dohody a </w:t>
      </w:r>
      <w:r w:rsidR="00D01E63">
        <w:rPr>
          <w:rFonts w:ascii="Arial" w:hAnsi="Arial" w:cs="Arial"/>
          <w:color w:val="000000"/>
          <w:sz w:val="22"/>
          <w:szCs w:val="22"/>
        </w:rPr>
        <w:t>objednávek</w:t>
      </w:r>
      <w:r w:rsidR="00F67B0E">
        <w:rPr>
          <w:rFonts w:ascii="Arial" w:hAnsi="Arial" w:cs="Arial"/>
          <w:color w:val="000000"/>
          <w:sz w:val="22"/>
          <w:szCs w:val="22"/>
        </w:rPr>
        <w:t xml:space="preserve"> dle </w:t>
      </w:r>
      <w:r w:rsidRPr="003A2123">
        <w:rPr>
          <w:rFonts w:ascii="Arial" w:hAnsi="Arial" w:cs="Arial"/>
          <w:color w:val="000000"/>
          <w:sz w:val="22"/>
          <w:szCs w:val="22"/>
        </w:rPr>
        <w:t>čl</w:t>
      </w:r>
      <w:r w:rsidR="00F67B0E">
        <w:rPr>
          <w:rFonts w:ascii="Arial" w:hAnsi="Arial" w:cs="Arial"/>
          <w:color w:val="000000"/>
          <w:sz w:val="22"/>
          <w:szCs w:val="22"/>
        </w:rPr>
        <w:t>.</w:t>
      </w:r>
      <w:r w:rsidRPr="003A2123">
        <w:rPr>
          <w:rFonts w:ascii="Arial" w:hAnsi="Arial" w:cs="Arial"/>
          <w:color w:val="000000"/>
          <w:sz w:val="22"/>
          <w:szCs w:val="22"/>
        </w:rPr>
        <w:t xml:space="preserve"> IV</w:t>
      </w:r>
      <w:r w:rsidR="00085C41">
        <w:rPr>
          <w:rFonts w:ascii="Arial" w:hAnsi="Arial" w:cs="Arial"/>
          <w:color w:val="000000"/>
          <w:sz w:val="22"/>
          <w:szCs w:val="22"/>
        </w:rPr>
        <w:t>.</w:t>
      </w:r>
      <w:r w:rsidR="00EA51C0">
        <w:rPr>
          <w:rFonts w:ascii="Arial" w:hAnsi="Arial" w:cs="Arial"/>
          <w:color w:val="000000"/>
          <w:sz w:val="22"/>
          <w:szCs w:val="22"/>
        </w:rPr>
        <w:t xml:space="preserve">, </w:t>
      </w:r>
      <w:r w:rsidR="003C7068">
        <w:rPr>
          <w:rFonts w:ascii="Arial" w:hAnsi="Arial" w:cs="Arial"/>
          <w:color w:val="000000"/>
          <w:sz w:val="22"/>
          <w:szCs w:val="22"/>
        </w:rPr>
        <w:t>V.</w:t>
      </w:r>
      <w:r w:rsidR="00EA51C0">
        <w:rPr>
          <w:rFonts w:ascii="Arial" w:hAnsi="Arial" w:cs="Arial"/>
          <w:color w:val="000000"/>
          <w:sz w:val="22"/>
          <w:szCs w:val="22"/>
        </w:rPr>
        <w:t xml:space="preserve"> a VII.</w:t>
      </w:r>
      <w:r w:rsidR="003C7068">
        <w:rPr>
          <w:rFonts w:ascii="Arial" w:hAnsi="Arial" w:cs="Arial"/>
          <w:color w:val="000000"/>
          <w:sz w:val="22"/>
          <w:szCs w:val="22"/>
        </w:rPr>
        <w:t xml:space="preserve"> </w:t>
      </w:r>
      <w:r w:rsidR="00085C41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3C7068">
        <w:rPr>
          <w:rFonts w:ascii="Arial" w:hAnsi="Arial" w:cs="Arial"/>
          <w:color w:val="000000"/>
          <w:sz w:val="22"/>
          <w:szCs w:val="22"/>
        </w:rPr>
        <w:t>dohody</w:t>
      </w:r>
      <w:r w:rsidRPr="003A2123">
        <w:rPr>
          <w:rFonts w:ascii="Arial" w:hAnsi="Arial" w:cs="Arial"/>
          <w:color w:val="000000"/>
          <w:sz w:val="22"/>
          <w:szCs w:val="22"/>
        </w:rPr>
        <w:t>. Odstoupení je účinné ke dni doručení oznámení o odstoupení druhé smluvní straně.</w:t>
      </w:r>
    </w:p>
    <w:p w:rsidR="00FE36DE" w:rsidRPr="002936AE" w:rsidRDefault="00FE36DE" w:rsidP="00AC22EB">
      <w:pPr>
        <w:pStyle w:val="Zkladntext"/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FE36DE" w:rsidRPr="002936AE" w:rsidRDefault="006254A9" w:rsidP="00FE36DE">
      <w:pPr>
        <w:tabs>
          <w:tab w:val="left" w:pos="426"/>
        </w:tabs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X</w:t>
      </w:r>
      <w:r w:rsidR="00FE36DE" w:rsidRPr="002936AE">
        <w:rPr>
          <w:rFonts w:ascii="Arial" w:hAnsi="Arial" w:cs="Arial"/>
          <w:b/>
          <w:color w:val="000000"/>
        </w:rPr>
        <w:t>. Závěrečná ustanovení</w:t>
      </w:r>
    </w:p>
    <w:p w:rsidR="00FE36DE" w:rsidRDefault="00A2513E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Dodava</w:t>
      </w:r>
      <w:r w:rsidR="00665D5C">
        <w:rPr>
          <w:rFonts w:ascii="Arial" w:hAnsi="Arial" w:cs="Arial"/>
        </w:rPr>
        <w:t>tel</w:t>
      </w:r>
      <w:r w:rsidR="00FE36DE" w:rsidRPr="002936AE">
        <w:rPr>
          <w:rFonts w:ascii="Arial" w:hAnsi="Arial" w:cs="Arial"/>
        </w:rPr>
        <w:t xml:space="preserve"> je povinen být po celou dobu plnění </w:t>
      </w:r>
      <w:r w:rsidR="00A36755">
        <w:rPr>
          <w:rFonts w:ascii="Arial" w:hAnsi="Arial" w:cs="Arial"/>
        </w:rPr>
        <w:t xml:space="preserve">této </w:t>
      </w:r>
      <w:r w:rsidR="003C7068">
        <w:rPr>
          <w:rFonts w:ascii="Arial" w:hAnsi="Arial" w:cs="Arial"/>
        </w:rPr>
        <w:t xml:space="preserve">dohody a </w:t>
      </w:r>
      <w:r w:rsidR="00E53C99">
        <w:rPr>
          <w:rFonts w:ascii="Arial" w:hAnsi="Arial" w:cs="Arial"/>
        </w:rPr>
        <w:t>objednávek</w:t>
      </w:r>
      <w:r w:rsidR="00FE36DE" w:rsidRPr="002936AE">
        <w:rPr>
          <w:rFonts w:ascii="Arial" w:hAnsi="Arial" w:cs="Arial"/>
        </w:rPr>
        <w:t xml:space="preserve"> pojištěn pro případ odpovědnosti za škodu způsobenou třetí osobě z činnosti, která je předmětem </w:t>
      </w:r>
      <w:r w:rsidR="00155473">
        <w:rPr>
          <w:rFonts w:ascii="Arial" w:hAnsi="Arial" w:cs="Arial"/>
        </w:rPr>
        <w:t>dohody (</w:t>
      </w:r>
      <w:r w:rsidR="00E53C99">
        <w:rPr>
          <w:rFonts w:ascii="Arial" w:hAnsi="Arial" w:cs="Arial"/>
        </w:rPr>
        <w:t>objednávky</w:t>
      </w:r>
      <w:r w:rsidR="00155473">
        <w:rPr>
          <w:rFonts w:ascii="Arial" w:hAnsi="Arial" w:cs="Arial"/>
        </w:rPr>
        <w:t>)</w:t>
      </w:r>
      <w:r w:rsidR="00FE36DE" w:rsidRPr="002936AE">
        <w:rPr>
          <w:rFonts w:ascii="Arial" w:hAnsi="Arial" w:cs="Arial"/>
        </w:rPr>
        <w:t xml:space="preserve">, </w:t>
      </w:r>
      <w:r w:rsidR="00665D5C">
        <w:rPr>
          <w:rFonts w:ascii="Arial" w:hAnsi="Arial" w:cs="Arial"/>
        </w:rPr>
        <w:t>přičemž pojistná částka musí činit alespoň</w:t>
      </w:r>
      <w:r w:rsidR="00FE36DE" w:rsidRPr="002936AE">
        <w:rPr>
          <w:rFonts w:ascii="Arial" w:hAnsi="Arial" w:cs="Arial"/>
        </w:rPr>
        <w:t xml:space="preserve"> </w:t>
      </w:r>
      <w:r w:rsidR="00AC112C">
        <w:rPr>
          <w:rFonts w:ascii="Arial" w:hAnsi="Arial" w:cs="Arial"/>
        </w:rPr>
        <w:t>2</w:t>
      </w:r>
      <w:r w:rsidR="002936AE" w:rsidRPr="002936AE">
        <w:rPr>
          <w:rFonts w:ascii="Arial" w:hAnsi="Arial" w:cs="Arial"/>
        </w:rPr>
        <w:t> 000 000</w:t>
      </w:r>
      <w:r w:rsidR="00FE36DE" w:rsidRPr="002936AE">
        <w:rPr>
          <w:rFonts w:ascii="Arial" w:hAnsi="Arial" w:cs="Arial"/>
        </w:rPr>
        <w:t xml:space="preserve"> Kč. P</w:t>
      </w:r>
      <w:r w:rsidR="00FE36DE" w:rsidRPr="002936AE">
        <w:rPr>
          <w:rFonts w:ascii="Arial" w:hAnsi="Arial" w:cs="Arial"/>
          <w:color w:val="000000"/>
        </w:rPr>
        <w:t xml:space="preserve">ojištění musí obsahovat krytí škod způsobených na majetku a zdraví třetích osob. Pojistnou smlouvu </w:t>
      </w:r>
      <w:r>
        <w:rPr>
          <w:rFonts w:ascii="Arial" w:hAnsi="Arial" w:cs="Arial"/>
          <w:color w:val="000000"/>
        </w:rPr>
        <w:t>dodava</w:t>
      </w:r>
      <w:r w:rsidR="00046779">
        <w:rPr>
          <w:rFonts w:ascii="Arial" w:hAnsi="Arial" w:cs="Arial"/>
          <w:color w:val="000000"/>
        </w:rPr>
        <w:t>tel</w:t>
      </w:r>
      <w:r w:rsidR="00FE36DE" w:rsidRPr="002936AE">
        <w:rPr>
          <w:rFonts w:ascii="Arial" w:hAnsi="Arial" w:cs="Arial"/>
          <w:color w:val="000000"/>
        </w:rPr>
        <w:t xml:space="preserve"> předložil před podpisem </w:t>
      </w:r>
      <w:r w:rsidR="003043E2">
        <w:rPr>
          <w:rFonts w:ascii="Arial" w:hAnsi="Arial" w:cs="Arial"/>
          <w:color w:val="000000"/>
        </w:rPr>
        <w:t xml:space="preserve">této </w:t>
      </w:r>
      <w:r w:rsidR="00155473">
        <w:rPr>
          <w:rFonts w:ascii="Arial" w:hAnsi="Arial" w:cs="Arial"/>
          <w:color w:val="000000"/>
        </w:rPr>
        <w:t>dohody</w:t>
      </w:r>
      <w:r w:rsidR="00FE36DE" w:rsidRPr="002936AE">
        <w:rPr>
          <w:rFonts w:ascii="Arial" w:hAnsi="Arial" w:cs="Arial"/>
          <w:color w:val="000000"/>
        </w:rPr>
        <w:t>.</w:t>
      </w:r>
    </w:p>
    <w:p w:rsidR="00A95D28" w:rsidRPr="00A95D28" w:rsidRDefault="00A2513E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>Dodava</w:t>
      </w:r>
      <w:r w:rsidR="00A95D28" w:rsidRPr="00A95D28">
        <w:rPr>
          <w:rFonts w:ascii="Arial" w:hAnsi="Arial" w:cs="Arial"/>
          <w:iCs/>
          <w:color w:val="000000"/>
        </w:rPr>
        <w:t xml:space="preserve">tel se zavazuje zachovávat mlčenlivost o všech skutečnostech, o nichž se dozví v souvislosti s plněním této </w:t>
      </w:r>
      <w:r w:rsidR="00155473">
        <w:rPr>
          <w:rFonts w:ascii="Arial" w:hAnsi="Arial" w:cs="Arial"/>
          <w:iCs/>
          <w:color w:val="000000"/>
        </w:rPr>
        <w:t xml:space="preserve">dohody a </w:t>
      </w:r>
      <w:r w:rsidR="00D95B01">
        <w:rPr>
          <w:rFonts w:ascii="Arial" w:hAnsi="Arial" w:cs="Arial"/>
          <w:iCs/>
          <w:color w:val="000000"/>
        </w:rPr>
        <w:t>objednávek</w:t>
      </w:r>
      <w:r w:rsidR="00A95D28" w:rsidRPr="00A95D28">
        <w:rPr>
          <w:rFonts w:ascii="Arial" w:hAnsi="Arial" w:cs="Arial"/>
          <w:iCs/>
          <w:color w:val="000000"/>
        </w:rPr>
        <w:t xml:space="preserve">, ledaže by šlo o skutečnosti nepochybně obecně známé. Tato povinnost se vztahuje na všechny osoby, které </w:t>
      </w:r>
      <w:r>
        <w:rPr>
          <w:rFonts w:ascii="Arial" w:hAnsi="Arial" w:cs="Arial"/>
          <w:iCs/>
          <w:color w:val="000000"/>
        </w:rPr>
        <w:t>dodava</w:t>
      </w:r>
      <w:r w:rsidR="00155473">
        <w:rPr>
          <w:rFonts w:ascii="Arial" w:hAnsi="Arial" w:cs="Arial"/>
          <w:iCs/>
          <w:color w:val="000000"/>
        </w:rPr>
        <w:t>tel</w:t>
      </w:r>
      <w:r w:rsidR="00A95D28" w:rsidRPr="00A95D28">
        <w:rPr>
          <w:rFonts w:ascii="Arial" w:hAnsi="Arial" w:cs="Arial"/>
          <w:iCs/>
          <w:color w:val="000000"/>
        </w:rPr>
        <w:t xml:space="preserve"> k plnění této smlouvy použije</w:t>
      </w:r>
      <w:r w:rsidR="00A95D28">
        <w:rPr>
          <w:rFonts w:ascii="Arial" w:hAnsi="Arial" w:cs="Arial"/>
          <w:iCs/>
          <w:color w:val="000000"/>
        </w:rPr>
        <w:t>.</w:t>
      </w:r>
    </w:p>
    <w:p w:rsidR="00A95D28" w:rsidRPr="00A95D28" w:rsidRDefault="00A2513E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>Dodava</w:t>
      </w:r>
      <w:r w:rsidR="00A95D28">
        <w:rPr>
          <w:rFonts w:ascii="Arial" w:hAnsi="Arial" w:cs="Arial"/>
          <w:iCs/>
          <w:color w:val="000000"/>
        </w:rPr>
        <w:t>tel</w:t>
      </w:r>
      <w:r w:rsidR="00A95D28" w:rsidRPr="00A95D28">
        <w:rPr>
          <w:rFonts w:ascii="Arial" w:hAnsi="Arial" w:cs="Arial"/>
          <w:iCs/>
          <w:color w:val="000000"/>
        </w:rPr>
        <w:t xml:space="preserve"> není oprávněn započíst jakékoli pohledávky z</w:t>
      </w:r>
      <w:r w:rsidR="00155473">
        <w:rPr>
          <w:rFonts w:ascii="Arial" w:hAnsi="Arial" w:cs="Arial"/>
          <w:iCs/>
          <w:color w:val="000000"/>
        </w:rPr>
        <w:t xml:space="preserve"> dohody a </w:t>
      </w:r>
      <w:r w:rsidR="007C7819">
        <w:rPr>
          <w:rFonts w:ascii="Arial" w:hAnsi="Arial" w:cs="Arial"/>
          <w:iCs/>
          <w:color w:val="000000"/>
        </w:rPr>
        <w:t>objednávek</w:t>
      </w:r>
      <w:r w:rsidR="00155473">
        <w:rPr>
          <w:rFonts w:ascii="Arial" w:hAnsi="Arial" w:cs="Arial"/>
          <w:iCs/>
          <w:color w:val="000000"/>
        </w:rPr>
        <w:t xml:space="preserve"> </w:t>
      </w:r>
      <w:r w:rsidR="00A95D28" w:rsidRPr="00A95D28">
        <w:rPr>
          <w:rFonts w:ascii="Arial" w:hAnsi="Arial" w:cs="Arial"/>
          <w:iCs/>
          <w:color w:val="000000"/>
        </w:rPr>
        <w:t xml:space="preserve">proti nárokům </w:t>
      </w:r>
      <w:r w:rsidR="00A95D28">
        <w:rPr>
          <w:rFonts w:ascii="Arial" w:hAnsi="Arial" w:cs="Arial"/>
          <w:iCs/>
          <w:color w:val="000000"/>
        </w:rPr>
        <w:t>objednatele</w:t>
      </w:r>
      <w:r w:rsidR="00A95D28" w:rsidRPr="00A95D28">
        <w:rPr>
          <w:rFonts w:ascii="Arial" w:hAnsi="Arial" w:cs="Arial"/>
          <w:iCs/>
          <w:color w:val="000000"/>
        </w:rPr>
        <w:t xml:space="preserve">, ani je postoupit třetím osobám, zastavit či s nimi jinak disponovat bez výslovného písemného souhlasu </w:t>
      </w:r>
      <w:r w:rsidR="00A95D28">
        <w:rPr>
          <w:rFonts w:ascii="Arial" w:hAnsi="Arial" w:cs="Arial"/>
          <w:iCs/>
          <w:color w:val="000000"/>
        </w:rPr>
        <w:t>objednatele.</w:t>
      </w:r>
    </w:p>
    <w:p w:rsidR="00D65795" w:rsidRPr="00C12DC6" w:rsidRDefault="00D65795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 w:rsidRPr="00C12DC6">
        <w:rPr>
          <w:rFonts w:ascii="Arial" w:hAnsi="Arial" w:cs="Arial"/>
          <w:color w:val="000000"/>
        </w:rPr>
        <w:t xml:space="preserve">Ve věcech neupravených </w:t>
      </w:r>
      <w:r w:rsidR="00540D09">
        <w:rPr>
          <w:rFonts w:ascii="Arial" w:hAnsi="Arial" w:cs="Arial"/>
          <w:color w:val="000000"/>
        </w:rPr>
        <w:t xml:space="preserve">touto </w:t>
      </w:r>
      <w:r w:rsidR="00155473">
        <w:rPr>
          <w:rFonts w:ascii="Arial" w:hAnsi="Arial" w:cs="Arial"/>
          <w:color w:val="000000"/>
        </w:rPr>
        <w:t>dohodou</w:t>
      </w:r>
      <w:r w:rsidRPr="00C12DC6">
        <w:rPr>
          <w:rFonts w:ascii="Arial" w:hAnsi="Arial" w:cs="Arial"/>
          <w:color w:val="000000"/>
        </w:rPr>
        <w:t xml:space="preserve"> se vztahy mezi smluvními stranami řídí</w:t>
      </w:r>
      <w:r w:rsidR="003101FE">
        <w:rPr>
          <w:rFonts w:ascii="Arial" w:hAnsi="Arial" w:cs="Arial"/>
          <w:color w:val="000000"/>
        </w:rPr>
        <w:t xml:space="preserve"> právním řádem České republiky, zejména</w:t>
      </w:r>
      <w:r w:rsidRPr="00C12DC6">
        <w:rPr>
          <w:rFonts w:ascii="Arial" w:hAnsi="Arial" w:cs="Arial"/>
          <w:color w:val="000000"/>
        </w:rPr>
        <w:t xml:space="preserve"> </w:t>
      </w:r>
      <w:r w:rsidR="00540D09">
        <w:rPr>
          <w:rFonts w:ascii="Arial" w:hAnsi="Arial" w:cs="Arial"/>
          <w:color w:val="000000"/>
        </w:rPr>
        <w:t xml:space="preserve">příslušnými </w:t>
      </w:r>
      <w:r w:rsidRPr="00C12DC6">
        <w:rPr>
          <w:rFonts w:ascii="Arial" w:hAnsi="Arial" w:cs="Arial"/>
          <w:color w:val="000000"/>
        </w:rPr>
        <w:t xml:space="preserve">ustanoveními </w:t>
      </w:r>
      <w:r w:rsidRPr="00C12DC6">
        <w:rPr>
          <w:rFonts w:ascii="Arial" w:hAnsi="Arial" w:cs="Arial"/>
        </w:rPr>
        <w:t>zákona č. 89/2012 Sb., občanský zákoník.</w:t>
      </w:r>
      <w:r w:rsidR="004378DE">
        <w:rPr>
          <w:rFonts w:ascii="Arial" w:hAnsi="Arial" w:cs="Arial"/>
        </w:rPr>
        <w:t xml:space="preserve"> Tato </w:t>
      </w:r>
      <w:r w:rsidR="00A36755">
        <w:rPr>
          <w:rFonts w:ascii="Arial" w:hAnsi="Arial" w:cs="Arial"/>
        </w:rPr>
        <w:t>dohoda</w:t>
      </w:r>
      <w:r w:rsidR="004378DE">
        <w:rPr>
          <w:rFonts w:ascii="Arial" w:hAnsi="Arial" w:cs="Arial"/>
        </w:rPr>
        <w:t xml:space="preserve"> zakládá věcnou a místní příslušnost českých soudů.</w:t>
      </w:r>
    </w:p>
    <w:p w:rsidR="00D65795" w:rsidRPr="00C12DC6" w:rsidRDefault="00155473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000000"/>
          <w:lang w:bidi="ar-SA"/>
        </w:rPr>
      </w:pPr>
      <w:r>
        <w:rPr>
          <w:rFonts w:ascii="Arial" w:eastAsia="Times New Roman" w:hAnsi="Arial" w:cs="Arial"/>
          <w:color w:val="000000"/>
          <w:lang w:bidi="ar-SA"/>
        </w:rPr>
        <w:t>Tato dohoda</w:t>
      </w:r>
      <w:r w:rsidR="00D65795" w:rsidRPr="00C12DC6">
        <w:rPr>
          <w:rFonts w:ascii="Arial" w:eastAsia="Times New Roman" w:hAnsi="Arial" w:cs="Arial"/>
          <w:color w:val="000000"/>
          <w:lang w:bidi="ar-SA"/>
        </w:rPr>
        <w:t xml:space="preserve"> nabývá platnosti dnem podpisu obou smluvních stran a účinnosti dnem uveřejnění v Registru smluv</w:t>
      </w:r>
      <w:r w:rsidR="004B6867">
        <w:rPr>
          <w:rFonts w:ascii="Arial" w:eastAsia="Times New Roman" w:hAnsi="Arial" w:cs="Arial"/>
          <w:color w:val="000000"/>
          <w:lang w:bidi="ar-SA"/>
        </w:rPr>
        <w:t>.</w:t>
      </w:r>
    </w:p>
    <w:p w:rsidR="00D65795" w:rsidRPr="00C12DC6" w:rsidRDefault="00D65795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000000"/>
          <w:lang w:bidi="ar-SA"/>
        </w:rPr>
      </w:pPr>
      <w:r w:rsidRPr="00C12DC6">
        <w:rPr>
          <w:rFonts w:ascii="Arial" w:eastAsia="Times New Roman" w:hAnsi="Arial" w:cs="Arial"/>
          <w:color w:val="000000"/>
          <w:lang w:bidi="ar-SA"/>
        </w:rPr>
        <w:t xml:space="preserve">Smluvní strany výslovně souhlasí s uveřejněním této </w:t>
      </w:r>
      <w:r w:rsidR="00155473">
        <w:rPr>
          <w:rFonts w:ascii="Arial" w:eastAsia="Times New Roman" w:hAnsi="Arial" w:cs="Arial"/>
          <w:color w:val="000000"/>
          <w:lang w:bidi="ar-SA"/>
        </w:rPr>
        <w:t>dohody</w:t>
      </w:r>
      <w:r w:rsidRPr="00C12DC6">
        <w:rPr>
          <w:rFonts w:ascii="Arial" w:eastAsia="Times New Roman" w:hAnsi="Arial" w:cs="Arial"/>
          <w:color w:val="000000"/>
          <w:lang w:bidi="ar-SA"/>
        </w:rPr>
        <w:t xml:space="preserve"> v jejím plném rozsahu včetně příloh a dodatků v Registru smluv</w:t>
      </w:r>
      <w:r w:rsidR="003B1401">
        <w:rPr>
          <w:rFonts w:ascii="Arial" w:eastAsia="Times New Roman" w:hAnsi="Arial" w:cs="Arial"/>
          <w:color w:val="000000"/>
          <w:lang w:bidi="ar-SA"/>
        </w:rPr>
        <w:t xml:space="preserve"> a na profilu zadavatele</w:t>
      </w:r>
      <w:r w:rsidRPr="00C12DC6">
        <w:rPr>
          <w:rFonts w:ascii="Arial" w:eastAsia="Times New Roman" w:hAnsi="Arial" w:cs="Arial"/>
          <w:color w:val="000000"/>
          <w:lang w:bidi="ar-SA"/>
        </w:rPr>
        <w:t xml:space="preserve">. Plněním povinnosti uveřejnit tuto </w:t>
      </w:r>
      <w:r w:rsidR="00155473">
        <w:rPr>
          <w:rFonts w:ascii="Arial" w:eastAsia="Times New Roman" w:hAnsi="Arial" w:cs="Arial"/>
          <w:color w:val="000000"/>
          <w:lang w:bidi="ar-SA"/>
        </w:rPr>
        <w:t>dohodu</w:t>
      </w:r>
      <w:r w:rsidRPr="00C12DC6">
        <w:rPr>
          <w:rFonts w:ascii="Arial" w:eastAsia="Times New Roman" w:hAnsi="Arial" w:cs="Arial"/>
          <w:color w:val="000000"/>
          <w:lang w:bidi="ar-SA"/>
        </w:rPr>
        <w:t xml:space="preserve"> podle zákona č. 340/2015 Sb., o Registru smluv, je pověřen</w:t>
      </w:r>
      <w:r w:rsidR="00155473">
        <w:rPr>
          <w:rFonts w:ascii="Arial" w:eastAsia="Times New Roman" w:hAnsi="Arial" w:cs="Arial"/>
          <w:color w:val="000000"/>
          <w:lang w:bidi="ar-SA"/>
        </w:rPr>
        <w:t xml:space="preserve"> objednatel</w:t>
      </w:r>
      <w:r w:rsidRPr="00C12DC6">
        <w:rPr>
          <w:rFonts w:ascii="Arial" w:eastAsia="Times New Roman" w:hAnsi="Arial" w:cs="Arial"/>
          <w:color w:val="000000"/>
          <w:lang w:bidi="ar-SA"/>
        </w:rPr>
        <w:t>.</w:t>
      </w:r>
    </w:p>
    <w:p w:rsidR="00D65795" w:rsidRPr="00C12DC6" w:rsidRDefault="00D65795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000000"/>
          <w:lang w:bidi="ar-SA"/>
        </w:rPr>
      </w:pPr>
      <w:r w:rsidRPr="00C12DC6">
        <w:rPr>
          <w:rFonts w:ascii="Arial" w:hAnsi="Arial" w:cs="Arial"/>
          <w:color w:val="000000"/>
        </w:rPr>
        <w:t xml:space="preserve">Smluvní strany tímto v souladu s § 558 odst. 2 občanského zákoníku výslovně vylučují použití obchodních zvyklostí ve svém právním styku v souvislosti s touto </w:t>
      </w:r>
      <w:r w:rsidR="00155473">
        <w:rPr>
          <w:rFonts w:ascii="Arial" w:hAnsi="Arial" w:cs="Arial"/>
          <w:color w:val="000000"/>
        </w:rPr>
        <w:t xml:space="preserve">dohodou </w:t>
      </w:r>
      <w:r w:rsidR="00FB6C9B">
        <w:rPr>
          <w:rFonts w:ascii="Arial" w:hAnsi="Arial" w:cs="Arial"/>
          <w:color w:val="000000"/>
        </w:rPr>
        <w:lastRenderedPageBreak/>
        <w:t>objednávkami</w:t>
      </w:r>
      <w:r w:rsidRPr="00C12DC6">
        <w:rPr>
          <w:rFonts w:ascii="Arial" w:hAnsi="Arial" w:cs="Arial"/>
          <w:color w:val="000000"/>
        </w:rPr>
        <w:t xml:space="preserve">. Smluvní strany tímto výslovně vylučují použití výkladového pravidla § 557 občanského zákoníku ve svém právním styku v souvislosti s touto </w:t>
      </w:r>
      <w:r w:rsidR="00155473">
        <w:rPr>
          <w:rFonts w:ascii="Arial" w:hAnsi="Arial" w:cs="Arial"/>
          <w:color w:val="000000"/>
        </w:rPr>
        <w:t xml:space="preserve">dohodou a </w:t>
      </w:r>
      <w:r w:rsidR="00FB6C9B">
        <w:rPr>
          <w:rFonts w:ascii="Arial" w:hAnsi="Arial" w:cs="Arial"/>
          <w:color w:val="000000"/>
        </w:rPr>
        <w:t>objednávkami</w:t>
      </w:r>
      <w:r w:rsidRPr="00C12DC6">
        <w:rPr>
          <w:rFonts w:ascii="Arial" w:hAnsi="Arial" w:cs="Arial"/>
          <w:color w:val="000000"/>
        </w:rPr>
        <w:t xml:space="preserve">. </w:t>
      </w:r>
    </w:p>
    <w:p w:rsidR="00D65795" w:rsidRPr="00C12DC6" w:rsidRDefault="00D65795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 w:rsidRPr="00C12DC6">
        <w:rPr>
          <w:rFonts w:ascii="Arial" w:hAnsi="Arial" w:cs="Arial"/>
          <w:color w:val="000000"/>
        </w:rPr>
        <w:t xml:space="preserve">Odpověď smluvní strany s dodatkem nebo odchylkou dle § 1740 odst. 3 občanského zákoníku není přijetím nabídky na uzavření </w:t>
      </w:r>
      <w:r w:rsidR="00155473">
        <w:rPr>
          <w:rFonts w:ascii="Arial" w:hAnsi="Arial" w:cs="Arial"/>
          <w:color w:val="000000"/>
        </w:rPr>
        <w:t xml:space="preserve">dohody, </w:t>
      </w:r>
      <w:r w:rsidR="00EA48BF">
        <w:rPr>
          <w:rFonts w:ascii="Arial" w:hAnsi="Arial" w:cs="Arial"/>
          <w:color w:val="000000"/>
        </w:rPr>
        <w:t>objednávky</w:t>
      </w:r>
      <w:r w:rsidR="00155473">
        <w:rPr>
          <w:rFonts w:ascii="Arial" w:hAnsi="Arial" w:cs="Arial"/>
          <w:color w:val="000000"/>
        </w:rPr>
        <w:t xml:space="preserve"> </w:t>
      </w:r>
      <w:r w:rsidRPr="00C12DC6">
        <w:rPr>
          <w:rFonts w:ascii="Arial" w:hAnsi="Arial" w:cs="Arial"/>
          <w:color w:val="000000"/>
        </w:rPr>
        <w:t xml:space="preserve">nebo dodatku, ani když podstatně nemění podmínky nabídky. Smluvní strany dále vylučují použití § 1757 odst. 2 občanského zákoníku. </w:t>
      </w:r>
    </w:p>
    <w:p w:rsidR="00D65795" w:rsidRPr="00285FE8" w:rsidRDefault="00D65795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 w:rsidRPr="00C12DC6">
        <w:rPr>
          <w:rFonts w:ascii="Arial" w:hAnsi="Arial" w:cs="Arial"/>
          <w:color w:val="000000"/>
        </w:rPr>
        <w:t xml:space="preserve">Smluvní strany po přečtení této </w:t>
      </w:r>
      <w:r w:rsidR="003E65D1">
        <w:rPr>
          <w:rFonts w:ascii="Arial" w:hAnsi="Arial" w:cs="Arial"/>
          <w:color w:val="000000"/>
        </w:rPr>
        <w:t>dohody</w:t>
      </w:r>
      <w:r w:rsidRPr="00C12DC6">
        <w:rPr>
          <w:rFonts w:ascii="Arial" w:hAnsi="Arial" w:cs="Arial"/>
          <w:color w:val="000000"/>
        </w:rPr>
        <w:t xml:space="preserve"> prohlašují, že tato </w:t>
      </w:r>
      <w:r w:rsidR="003E65D1">
        <w:rPr>
          <w:rFonts w:ascii="Arial" w:hAnsi="Arial" w:cs="Arial"/>
          <w:color w:val="000000"/>
        </w:rPr>
        <w:t>dohoda</w:t>
      </w:r>
      <w:r w:rsidRPr="00C12DC6">
        <w:rPr>
          <w:rFonts w:ascii="Arial" w:hAnsi="Arial" w:cs="Arial"/>
          <w:color w:val="000000"/>
        </w:rPr>
        <w:t xml:space="preserve"> obsahuje úplné ujednání o předmětu </w:t>
      </w:r>
      <w:r w:rsidR="003E65D1">
        <w:rPr>
          <w:rFonts w:ascii="Arial" w:hAnsi="Arial" w:cs="Arial"/>
          <w:color w:val="000000"/>
        </w:rPr>
        <w:t>dohody</w:t>
      </w:r>
      <w:r w:rsidRPr="00C12DC6">
        <w:rPr>
          <w:rFonts w:ascii="Arial" w:hAnsi="Arial" w:cs="Arial"/>
          <w:color w:val="000000"/>
        </w:rPr>
        <w:t xml:space="preserve"> a všech náležitostech, které strany měly a chtěly v </w:t>
      </w:r>
      <w:r w:rsidR="003E65D1">
        <w:rPr>
          <w:rFonts w:ascii="Arial" w:hAnsi="Arial" w:cs="Arial"/>
          <w:color w:val="000000"/>
        </w:rPr>
        <w:t>dohodě</w:t>
      </w:r>
      <w:r w:rsidRPr="00C12DC6">
        <w:rPr>
          <w:rFonts w:ascii="Arial" w:hAnsi="Arial" w:cs="Arial"/>
          <w:color w:val="000000"/>
        </w:rPr>
        <w:t xml:space="preserve"> ujednat, a které považují za důležité pro závaznost této </w:t>
      </w:r>
      <w:r w:rsidR="003E65D1">
        <w:rPr>
          <w:rFonts w:ascii="Arial" w:hAnsi="Arial" w:cs="Arial"/>
          <w:color w:val="000000"/>
        </w:rPr>
        <w:t>dohody</w:t>
      </w:r>
      <w:r w:rsidRPr="00C12DC6">
        <w:rPr>
          <w:rFonts w:ascii="Arial" w:hAnsi="Arial" w:cs="Arial"/>
          <w:color w:val="000000"/>
        </w:rPr>
        <w:t xml:space="preserve">. Smluvní strany souhlasí s obsahem této </w:t>
      </w:r>
      <w:r w:rsidR="003E65D1">
        <w:rPr>
          <w:rFonts w:ascii="Arial" w:hAnsi="Arial" w:cs="Arial"/>
          <w:color w:val="000000"/>
        </w:rPr>
        <w:t>dohody</w:t>
      </w:r>
      <w:r w:rsidRPr="00C12DC6">
        <w:rPr>
          <w:rFonts w:ascii="Arial" w:hAnsi="Arial" w:cs="Arial"/>
          <w:color w:val="000000"/>
        </w:rPr>
        <w:t xml:space="preserve"> a prohlašují, že tato </w:t>
      </w:r>
      <w:r w:rsidR="003E65D1">
        <w:rPr>
          <w:rFonts w:ascii="Arial" w:hAnsi="Arial" w:cs="Arial"/>
          <w:color w:val="000000"/>
        </w:rPr>
        <w:t>dohoda</w:t>
      </w:r>
      <w:r w:rsidRPr="00C12DC6">
        <w:rPr>
          <w:rFonts w:ascii="Arial" w:hAnsi="Arial" w:cs="Arial"/>
          <w:color w:val="000000"/>
        </w:rPr>
        <w:t xml:space="preserve"> byla sepsána vážně, určitě, srozumitelně, na základě jejich pravé a svobodné vůle a že tato </w:t>
      </w:r>
      <w:r w:rsidR="003E65D1">
        <w:rPr>
          <w:rFonts w:ascii="Arial" w:hAnsi="Arial" w:cs="Arial"/>
          <w:color w:val="000000"/>
        </w:rPr>
        <w:t>dohoda</w:t>
      </w:r>
      <w:r w:rsidRPr="00C12DC6">
        <w:rPr>
          <w:rFonts w:ascii="Arial" w:hAnsi="Arial" w:cs="Arial"/>
          <w:color w:val="000000"/>
        </w:rPr>
        <w:t xml:space="preserve"> a její přílohy ruší jakékoliv předchozí dohody mezi smluvními stranami, související s</w:t>
      </w:r>
      <w:r w:rsidR="00285FE8">
        <w:rPr>
          <w:rFonts w:ascii="Arial" w:hAnsi="Arial" w:cs="Arial"/>
          <w:color w:val="000000"/>
        </w:rPr>
        <w:t xml:space="preserve"> předmětem této </w:t>
      </w:r>
      <w:r w:rsidR="003E65D1">
        <w:rPr>
          <w:rFonts w:ascii="Arial" w:hAnsi="Arial" w:cs="Arial"/>
          <w:color w:val="000000"/>
        </w:rPr>
        <w:t>dohody</w:t>
      </w:r>
      <w:r w:rsidRPr="00285FE8">
        <w:rPr>
          <w:rFonts w:ascii="Arial" w:hAnsi="Arial" w:cs="Arial"/>
          <w:color w:val="000000"/>
        </w:rPr>
        <w:t xml:space="preserve">. Žádný projev smluvních stran učiněný při jednání o této </w:t>
      </w:r>
      <w:r w:rsidR="003E65D1">
        <w:rPr>
          <w:rFonts w:ascii="Arial" w:hAnsi="Arial" w:cs="Arial"/>
          <w:color w:val="000000"/>
        </w:rPr>
        <w:t>dohodě</w:t>
      </w:r>
      <w:r w:rsidRPr="00285FE8">
        <w:rPr>
          <w:rFonts w:ascii="Arial" w:hAnsi="Arial" w:cs="Arial"/>
          <w:color w:val="000000"/>
        </w:rPr>
        <w:t xml:space="preserve"> ani projev učiněný po uzavření této </w:t>
      </w:r>
      <w:r w:rsidR="003E65D1">
        <w:rPr>
          <w:rFonts w:ascii="Arial" w:hAnsi="Arial" w:cs="Arial"/>
          <w:color w:val="000000"/>
        </w:rPr>
        <w:t>dohody</w:t>
      </w:r>
      <w:r w:rsidRPr="00285FE8">
        <w:rPr>
          <w:rFonts w:ascii="Arial" w:hAnsi="Arial" w:cs="Arial"/>
          <w:color w:val="000000"/>
        </w:rPr>
        <w:t xml:space="preserve"> nesmí být vykládán v rozporu s výslovnými ustanoveními této </w:t>
      </w:r>
      <w:r w:rsidR="003E65D1">
        <w:rPr>
          <w:rFonts w:ascii="Arial" w:hAnsi="Arial" w:cs="Arial"/>
          <w:color w:val="000000"/>
        </w:rPr>
        <w:t>dohody</w:t>
      </w:r>
      <w:r w:rsidRPr="00285FE8">
        <w:rPr>
          <w:rFonts w:ascii="Arial" w:hAnsi="Arial" w:cs="Arial"/>
          <w:color w:val="000000"/>
        </w:rPr>
        <w:t xml:space="preserve"> a nezakládá žádný závazek žádné ze smluvních stran.  </w:t>
      </w:r>
    </w:p>
    <w:p w:rsidR="00D65795" w:rsidRPr="00C12DC6" w:rsidRDefault="00D65795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" w:hAnsi="Arial" w:cs="Arial"/>
          <w:color w:val="000000"/>
        </w:rPr>
      </w:pPr>
      <w:r w:rsidRPr="00C12DC6">
        <w:rPr>
          <w:rFonts w:ascii="Arial" w:hAnsi="Arial" w:cs="Arial"/>
          <w:color w:val="000000"/>
        </w:rPr>
        <w:t xml:space="preserve">Smluvní strany se v souladu s § 1758 a § 564 občanského zákoníku dohodly, že tato </w:t>
      </w:r>
      <w:r w:rsidR="003E65D1">
        <w:rPr>
          <w:rFonts w:ascii="Arial" w:hAnsi="Arial" w:cs="Arial"/>
          <w:color w:val="000000"/>
        </w:rPr>
        <w:t>dohoda</w:t>
      </w:r>
      <w:r w:rsidRPr="00C12DC6">
        <w:rPr>
          <w:rFonts w:ascii="Arial" w:hAnsi="Arial" w:cs="Arial"/>
          <w:color w:val="000000"/>
        </w:rPr>
        <w:t xml:space="preserve"> včetně jejích příloh může být měněna pouze písemnými dodatky s číselným označením podle pořadového čísla příslušné změny, podepsanými oprávněnými zástupci smluvních stran. To neplatí u údajů uvedených v čl. I. Smluvní strany. Při změně těchto údajů postačí oznámení změny dopisem doručeným do sídla druhé smluvní strany s doložením příslušných dokladů prokazujících tuto změnu (výpis z obchodního rejstříku, plná moc, odvolání plné moci apod</w:t>
      </w:r>
      <w:r w:rsidR="00D051D3">
        <w:rPr>
          <w:rFonts w:ascii="Arial" w:hAnsi="Arial" w:cs="Arial"/>
          <w:color w:val="000000"/>
        </w:rPr>
        <w:t>.</w:t>
      </w:r>
      <w:r w:rsidRPr="00C12DC6">
        <w:rPr>
          <w:rFonts w:ascii="Arial" w:hAnsi="Arial" w:cs="Arial"/>
          <w:color w:val="000000"/>
        </w:rPr>
        <w:t xml:space="preserve">). Písemná forma platí také pro odstoupení od </w:t>
      </w:r>
      <w:r w:rsidR="003E65D1">
        <w:rPr>
          <w:rFonts w:ascii="Arial" w:hAnsi="Arial" w:cs="Arial"/>
          <w:color w:val="000000"/>
        </w:rPr>
        <w:t>dohody</w:t>
      </w:r>
      <w:r w:rsidRPr="00C12DC6">
        <w:rPr>
          <w:rFonts w:ascii="Arial" w:hAnsi="Arial" w:cs="Arial"/>
          <w:color w:val="000000"/>
        </w:rPr>
        <w:t xml:space="preserve">. Smluvní strany se dohodly na vyloučení použití § 582 odst. 2 občanského zákoníku, smluvní strany tedy mohou namítnout neplatnost změny této </w:t>
      </w:r>
      <w:r w:rsidR="003E65D1">
        <w:rPr>
          <w:rFonts w:ascii="Arial" w:hAnsi="Arial" w:cs="Arial"/>
          <w:color w:val="000000"/>
        </w:rPr>
        <w:t>dohody</w:t>
      </w:r>
      <w:r w:rsidRPr="00C12DC6">
        <w:rPr>
          <w:rFonts w:ascii="Arial" w:hAnsi="Arial" w:cs="Arial"/>
          <w:color w:val="000000"/>
        </w:rPr>
        <w:t xml:space="preserve">, která nebude učiněna v souladu s tímto článkem smlouvy, i když již bylo započato s plněním. Pro účely tohoto odstavce se za písemnou formu nepovažuje e-mail nebo jiná elektronická forma. </w:t>
      </w:r>
    </w:p>
    <w:p w:rsidR="0005140A" w:rsidRPr="0005140A" w:rsidRDefault="00C04500" w:rsidP="0005140A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Tato dohoda</w:t>
      </w:r>
      <w:r w:rsidR="00D65795" w:rsidRPr="00C12DC6">
        <w:rPr>
          <w:rFonts w:ascii="Arial" w:hAnsi="Arial" w:cs="Arial"/>
          <w:color w:val="000000"/>
        </w:rPr>
        <w:t xml:space="preserve"> se vyhotovuje ve čtyřech stejnopisech, po dvou pro každou smluvní stranu.</w:t>
      </w:r>
    </w:p>
    <w:p w:rsidR="00621F7F" w:rsidRDefault="00CF3DEB" w:rsidP="00E91655">
      <w:pPr>
        <w:widowControl w:val="0"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Přílohy </w:t>
      </w:r>
      <w:r w:rsidR="00C04500">
        <w:rPr>
          <w:rFonts w:ascii="Arial" w:hAnsi="Arial" w:cs="Arial"/>
          <w:color w:val="000000"/>
        </w:rPr>
        <w:t>dohody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</w:p>
    <w:p w:rsidR="00CF3DEB" w:rsidRDefault="00CF3DEB" w:rsidP="00CF3DEB">
      <w:pPr>
        <w:widowControl w:val="0"/>
        <w:tabs>
          <w:tab w:val="left" w:pos="426"/>
        </w:tabs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příloha č. </w:t>
      </w:r>
      <w:r w:rsidR="009007C6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– </w:t>
      </w:r>
      <w:r w:rsidR="00377D9C">
        <w:rPr>
          <w:rFonts w:ascii="Arial" w:hAnsi="Arial" w:cs="Arial"/>
          <w:color w:val="000000"/>
        </w:rPr>
        <w:t>Seznam poddodavatelů</w:t>
      </w:r>
    </w:p>
    <w:p w:rsidR="00FE36DE" w:rsidRPr="0005140A" w:rsidRDefault="00440595" w:rsidP="0005140A">
      <w:pPr>
        <w:widowControl w:val="0"/>
        <w:tabs>
          <w:tab w:val="left" w:pos="426"/>
        </w:tabs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příloha č. 2 – </w:t>
      </w:r>
      <w:r w:rsidR="00E033BB">
        <w:rPr>
          <w:rFonts w:ascii="Arial" w:hAnsi="Arial" w:cs="Arial"/>
          <w:color w:val="000000"/>
        </w:rPr>
        <w:t>V</w:t>
      </w:r>
      <w:r w:rsidR="0084279A">
        <w:rPr>
          <w:rFonts w:ascii="Arial" w:hAnsi="Arial" w:cs="Arial"/>
          <w:color w:val="000000"/>
        </w:rPr>
        <w:t xml:space="preserve">zor </w:t>
      </w:r>
      <w:r w:rsidR="00A67C54">
        <w:rPr>
          <w:rFonts w:ascii="Arial" w:hAnsi="Arial" w:cs="Arial"/>
          <w:color w:val="000000"/>
        </w:rPr>
        <w:t>objednávk</w:t>
      </w:r>
      <w:r w:rsidR="0084279A">
        <w:rPr>
          <w:rFonts w:ascii="Arial" w:hAnsi="Arial" w:cs="Arial"/>
          <w:color w:val="000000"/>
        </w:rPr>
        <w:t>y</w:t>
      </w:r>
    </w:p>
    <w:p w:rsidR="006122F9" w:rsidRPr="00C12DC6" w:rsidRDefault="006122F9" w:rsidP="00FE36DE">
      <w:pPr>
        <w:rPr>
          <w:rFonts w:ascii="Arial" w:hAnsi="Arial" w:cs="Arial"/>
        </w:rPr>
      </w:pPr>
    </w:p>
    <w:p w:rsidR="00FE36DE" w:rsidRPr="005C4B3E" w:rsidRDefault="00FE36DE" w:rsidP="00FE36DE">
      <w:pPr>
        <w:widowControl w:val="0"/>
        <w:jc w:val="left"/>
        <w:rPr>
          <w:rFonts w:ascii="Arial" w:hAnsi="Arial" w:cs="Arial"/>
          <w:color w:val="000000"/>
        </w:rPr>
      </w:pPr>
      <w:r w:rsidRPr="00C12DC6">
        <w:rPr>
          <w:rFonts w:ascii="Arial" w:hAnsi="Arial" w:cs="Arial"/>
          <w:color w:val="000000"/>
        </w:rPr>
        <w:t xml:space="preserve">V Ostravě dne </w:t>
      </w:r>
      <w:proofErr w:type="gramStart"/>
      <w:r w:rsidR="00A55C45">
        <w:rPr>
          <w:rFonts w:ascii="Arial" w:hAnsi="Arial" w:cs="Arial"/>
          <w:color w:val="000000"/>
        </w:rPr>
        <w:t>4.12.2018</w:t>
      </w:r>
      <w:proofErr w:type="gramEnd"/>
      <w:r w:rsidR="004E51C0" w:rsidRPr="00414E6D">
        <w:rPr>
          <w:rFonts w:ascii="Arial" w:hAnsi="Arial" w:cs="Arial"/>
          <w:color w:val="000000"/>
        </w:rPr>
        <w:tab/>
      </w:r>
      <w:r w:rsidRPr="00C12DC6">
        <w:rPr>
          <w:rFonts w:ascii="Arial" w:hAnsi="Arial" w:cs="Arial"/>
          <w:color w:val="000000"/>
        </w:rPr>
        <w:tab/>
      </w:r>
      <w:r w:rsidRPr="00C12DC6">
        <w:rPr>
          <w:rFonts w:ascii="Arial" w:hAnsi="Arial" w:cs="Arial"/>
          <w:color w:val="000000"/>
        </w:rPr>
        <w:tab/>
      </w:r>
      <w:r w:rsidRPr="00C12DC6">
        <w:rPr>
          <w:rFonts w:ascii="Arial" w:hAnsi="Arial" w:cs="Arial"/>
          <w:color w:val="000000"/>
        </w:rPr>
        <w:tab/>
      </w:r>
      <w:r w:rsidR="0005140A">
        <w:rPr>
          <w:rFonts w:ascii="Arial" w:hAnsi="Arial" w:cs="Arial"/>
          <w:color w:val="000000"/>
        </w:rPr>
        <w:tab/>
      </w:r>
      <w:r w:rsidR="0005140A" w:rsidRPr="005C4B3E">
        <w:rPr>
          <w:rFonts w:ascii="Arial" w:hAnsi="Arial" w:cs="Arial"/>
          <w:color w:val="000000"/>
        </w:rPr>
        <w:t>V Praze</w:t>
      </w:r>
      <w:r w:rsidRPr="005C4B3E">
        <w:rPr>
          <w:rFonts w:ascii="Arial" w:hAnsi="Arial" w:cs="Arial"/>
          <w:color w:val="000000"/>
        </w:rPr>
        <w:t xml:space="preserve"> dne </w:t>
      </w:r>
      <w:r w:rsidR="00A55C45">
        <w:rPr>
          <w:rFonts w:ascii="Arial" w:hAnsi="Arial" w:cs="Arial"/>
          <w:color w:val="000000"/>
        </w:rPr>
        <w:t>28.11.2018</w:t>
      </w:r>
    </w:p>
    <w:p w:rsidR="006122F9" w:rsidRPr="005C4B3E" w:rsidRDefault="006122F9" w:rsidP="00FE36DE">
      <w:pPr>
        <w:widowControl w:val="0"/>
        <w:jc w:val="left"/>
        <w:rPr>
          <w:rFonts w:ascii="Arial" w:hAnsi="Arial" w:cs="Arial"/>
          <w:color w:val="000000"/>
        </w:rPr>
      </w:pPr>
    </w:p>
    <w:p w:rsidR="006122F9" w:rsidRPr="005C4B3E" w:rsidRDefault="006122F9" w:rsidP="00FE36DE">
      <w:pPr>
        <w:widowControl w:val="0"/>
        <w:jc w:val="left"/>
        <w:rPr>
          <w:rFonts w:ascii="Arial" w:hAnsi="Arial" w:cs="Arial"/>
          <w:color w:val="000000"/>
        </w:rPr>
      </w:pPr>
    </w:p>
    <w:p w:rsidR="00FE36DE" w:rsidRPr="00C12DC6" w:rsidRDefault="00C04500" w:rsidP="00FE36DE">
      <w:pPr>
        <w:widowControl w:val="0"/>
        <w:spacing w:after="0"/>
        <w:jc w:val="center"/>
        <w:rPr>
          <w:rFonts w:ascii="Arial" w:hAnsi="Arial" w:cs="Arial"/>
          <w:color w:val="000000"/>
        </w:rPr>
      </w:pPr>
      <w:r w:rsidRPr="005C4B3E">
        <w:rPr>
          <w:rFonts w:ascii="Arial" w:hAnsi="Arial" w:cs="Arial"/>
          <w:color w:val="000000"/>
        </w:rPr>
        <w:t>_</w:t>
      </w:r>
      <w:r w:rsidR="00FE36DE" w:rsidRPr="005C4B3E">
        <w:rPr>
          <w:rFonts w:ascii="Arial" w:hAnsi="Arial" w:cs="Arial"/>
          <w:color w:val="000000"/>
        </w:rPr>
        <w:t>______________________</w:t>
      </w:r>
      <w:r w:rsidR="00FE36DE" w:rsidRPr="005C4B3E">
        <w:rPr>
          <w:rFonts w:ascii="Arial" w:hAnsi="Arial" w:cs="Arial"/>
          <w:color w:val="000000"/>
        </w:rPr>
        <w:tab/>
      </w:r>
      <w:r w:rsidR="00FE36DE" w:rsidRPr="005C4B3E">
        <w:rPr>
          <w:rFonts w:ascii="Arial" w:hAnsi="Arial" w:cs="Arial"/>
          <w:color w:val="000000"/>
        </w:rPr>
        <w:tab/>
      </w:r>
      <w:r w:rsidR="00FE36DE" w:rsidRPr="005C4B3E">
        <w:rPr>
          <w:rFonts w:ascii="Arial" w:hAnsi="Arial" w:cs="Arial"/>
          <w:color w:val="000000"/>
        </w:rPr>
        <w:tab/>
      </w:r>
      <w:r w:rsidR="00FE36DE" w:rsidRPr="005C4B3E">
        <w:rPr>
          <w:rFonts w:ascii="Arial" w:hAnsi="Arial" w:cs="Arial"/>
          <w:color w:val="000000"/>
        </w:rPr>
        <w:tab/>
      </w:r>
      <w:r w:rsidR="00FE36DE" w:rsidRPr="005C4B3E">
        <w:rPr>
          <w:rFonts w:ascii="Arial" w:hAnsi="Arial" w:cs="Arial"/>
          <w:color w:val="000000"/>
        </w:rPr>
        <w:tab/>
        <w:t>______________________</w:t>
      </w:r>
    </w:p>
    <w:p w:rsidR="00FE36DE" w:rsidRPr="00C12DC6" w:rsidRDefault="00FE36DE" w:rsidP="00C04500">
      <w:pPr>
        <w:spacing w:line="240" w:lineRule="auto"/>
        <w:ind w:firstLine="709"/>
        <w:rPr>
          <w:rFonts w:ascii="Arial" w:hAnsi="Arial" w:cs="Arial"/>
        </w:rPr>
      </w:pPr>
      <w:r w:rsidRPr="00C12DC6">
        <w:rPr>
          <w:rFonts w:ascii="Arial" w:hAnsi="Arial" w:cs="Arial"/>
        </w:rPr>
        <w:t>JUDr. Petr Vaněk, Ph.D.</w:t>
      </w:r>
      <w:r w:rsidRPr="00C12DC6">
        <w:rPr>
          <w:rFonts w:ascii="Arial" w:hAnsi="Arial" w:cs="Arial"/>
          <w:color w:val="000000"/>
        </w:rPr>
        <w:tab/>
      </w:r>
      <w:r w:rsidRPr="00C12DC6">
        <w:rPr>
          <w:rFonts w:ascii="Arial" w:hAnsi="Arial" w:cs="Arial"/>
          <w:color w:val="000000"/>
        </w:rPr>
        <w:tab/>
      </w:r>
      <w:r w:rsidRPr="00C12DC6">
        <w:rPr>
          <w:rFonts w:ascii="Arial" w:hAnsi="Arial" w:cs="Arial"/>
          <w:color w:val="000000"/>
        </w:rPr>
        <w:tab/>
      </w:r>
      <w:r w:rsidRPr="00C12DC6">
        <w:rPr>
          <w:rFonts w:ascii="Arial" w:hAnsi="Arial" w:cs="Arial"/>
          <w:color w:val="000000"/>
        </w:rPr>
        <w:tab/>
      </w:r>
      <w:r w:rsidRPr="00C12DC6">
        <w:rPr>
          <w:rFonts w:ascii="Arial" w:hAnsi="Arial" w:cs="Arial"/>
          <w:color w:val="000000"/>
        </w:rPr>
        <w:tab/>
      </w:r>
      <w:r w:rsidR="0005140A" w:rsidRPr="0005140A">
        <w:rPr>
          <w:rFonts w:ascii="Arial" w:hAnsi="Arial" w:cs="Arial"/>
        </w:rPr>
        <w:t>Jana Vacková</w:t>
      </w:r>
    </w:p>
    <w:p w:rsidR="008943B3" w:rsidRDefault="00FE36DE" w:rsidP="008943B3">
      <w:pPr>
        <w:spacing w:line="240" w:lineRule="auto"/>
        <w:ind w:firstLine="709"/>
        <w:rPr>
          <w:rFonts w:ascii="Arial" w:hAnsi="Arial" w:cs="Arial"/>
        </w:rPr>
      </w:pPr>
      <w:r w:rsidRPr="00C12DC6">
        <w:rPr>
          <w:rFonts w:ascii="Arial" w:hAnsi="Arial" w:cs="Arial"/>
        </w:rPr>
        <w:t>generální ředitel</w:t>
      </w:r>
      <w:r w:rsidR="0053251A">
        <w:rPr>
          <w:rFonts w:ascii="Arial" w:hAnsi="Arial" w:cs="Arial"/>
        </w:rPr>
        <w:tab/>
      </w:r>
      <w:r w:rsidR="0053251A">
        <w:rPr>
          <w:rFonts w:ascii="Arial" w:hAnsi="Arial" w:cs="Arial"/>
        </w:rPr>
        <w:tab/>
      </w:r>
      <w:r w:rsidR="0053251A">
        <w:rPr>
          <w:rFonts w:ascii="Arial" w:hAnsi="Arial" w:cs="Arial"/>
        </w:rPr>
        <w:tab/>
      </w:r>
      <w:r w:rsidR="0053251A">
        <w:rPr>
          <w:rFonts w:ascii="Arial" w:hAnsi="Arial" w:cs="Arial"/>
        </w:rPr>
        <w:tab/>
      </w:r>
      <w:r w:rsidR="0053251A">
        <w:rPr>
          <w:rFonts w:ascii="Arial" w:hAnsi="Arial" w:cs="Arial"/>
        </w:rPr>
        <w:tab/>
        <w:t xml:space="preserve">        </w:t>
      </w:r>
      <w:r w:rsidR="0053251A" w:rsidRPr="0005140A">
        <w:rPr>
          <w:rFonts w:ascii="Arial" w:hAnsi="Arial" w:cs="Arial"/>
        </w:rPr>
        <w:t>TENET Marketing s.r.o.</w:t>
      </w:r>
      <w:r w:rsidR="0053251A" w:rsidRPr="0005140A">
        <w:rPr>
          <w:rFonts w:ascii="Arial" w:hAnsi="Arial" w:cs="Arial"/>
        </w:rPr>
        <w:tab/>
      </w:r>
    </w:p>
    <w:p w:rsidR="00FE36DE" w:rsidRPr="00C12DC6" w:rsidRDefault="00FE36DE" w:rsidP="008943B3">
      <w:pPr>
        <w:spacing w:line="240" w:lineRule="auto"/>
        <w:rPr>
          <w:rFonts w:ascii="Arial" w:hAnsi="Arial" w:cs="Arial"/>
        </w:rPr>
      </w:pPr>
      <w:r w:rsidRPr="00C12DC6">
        <w:rPr>
          <w:rFonts w:ascii="Arial" w:hAnsi="Arial" w:cs="Arial"/>
          <w:b/>
        </w:rPr>
        <w:t>Česká průmyslová zdravotní pojišťovna</w:t>
      </w:r>
      <w:r w:rsidR="0005140A">
        <w:rPr>
          <w:rFonts w:ascii="Arial" w:hAnsi="Arial" w:cs="Arial"/>
          <w:b/>
        </w:rPr>
        <w:tab/>
      </w:r>
      <w:r w:rsidR="0005140A">
        <w:rPr>
          <w:rFonts w:ascii="Arial" w:hAnsi="Arial" w:cs="Arial"/>
          <w:b/>
        </w:rPr>
        <w:tab/>
      </w:r>
      <w:r w:rsidR="0005140A">
        <w:rPr>
          <w:rFonts w:ascii="Arial" w:hAnsi="Arial" w:cs="Arial"/>
          <w:b/>
        </w:rPr>
        <w:tab/>
        <w:t xml:space="preserve">        </w:t>
      </w:r>
    </w:p>
    <w:p w:rsidR="00FE36DE" w:rsidRPr="005C4B3E" w:rsidRDefault="00FE36DE" w:rsidP="005C4B3E">
      <w:pPr>
        <w:rPr>
          <w:rFonts w:cs="Calibri"/>
        </w:rPr>
        <w:sectPr w:rsidR="00FE36DE" w:rsidRPr="005C4B3E" w:rsidSect="00781ED6"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276" w:left="1418" w:header="709" w:footer="709" w:gutter="0"/>
          <w:cols w:space="708"/>
          <w:docGrid w:linePitch="360"/>
        </w:sectPr>
      </w:pPr>
    </w:p>
    <w:p w:rsidR="00FE36DE" w:rsidRPr="00737055" w:rsidRDefault="00FE36DE" w:rsidP="00FE36DE">
      <w:pPr>
        <w:pStyle w:val="lovn"/>
        <w:widowControl w:val="0"/>
        <w:jc w:val="left"/>
        <w:rPr>
          <w:rFonts w:ascii="Arial" w:hAnsi="Arial" w:cs="Arial"/>
          <w:sz w:val="22"/>
          <w:szCs w:val="22"/>
        </w:rPr>
      </w:pPr>
      <w:r w:rsidRPr="0073705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9007C6">
        <w:rPr>
          <w:rFonts w:ascii="Arial" w:hAnsi="Arial" w:cs="Arial"/>
          <w:sz w:val="22"/>
          <w:szCs w:val="22"/>
        </w:rPr>
        <w:t>1</w:t>
      </w:r>
      <w:r w:rsidRPr="00737055">
        <w:rPr>
          <w:rFonts w:ascii="Arial" w:hAnsi="Arial" w:cs="Arial"/>
          <w:sz w:val="22"/>
          <w:szCs w:val="22"/>
        </w:rPr>
        <w:t xml:space="preserve"> </w:t>
      </w:r>
      <w:r w:rsidR="001368E9">
        <w:rPr>
          <w:rFonts w:ascii="Arial" w:hAnsi="Arial" w:cs="Arial"/>
          <w:sz w:val="22"/>
          <w:szCs w:val="22"/>
        </w:rPr>
        <w:t>rámcové dohody</w:t>
      </w:r>
    </w:p>
    <w:p w:rsidR="00FE36DE" w:rsidRPr="009C49FF" w:rsidRDefault="00FE36DE" w:rsidP="00FE36DE">
      <w:pPr>
        <w:widowControl w:val="0"/>
        <w:rPr>
          <w:rFonts w:ascii="Arial" w:hAnsi="Arial" w:cs="Arial"/>
        </w:rPr>
      </w:pPr>
    </w:p>
    <w:p w:rsidR="00CC4F5C" w:rsidRPr="00305A7E" w:rsidRDefault="00CC4F5C" w:rsidP="00CC4F5C">
      <w:pPr>
        <w:widowControl w:val="0"/>
        <w:rPr>
          <w:rFonts w:ascii="Arial" w:hAnsi="Arial" w:cs="Arial"/>
          <w:b/>
          <w:u w:val="single"/>
        </w:rPr>
      </w:pPr>
      <w:bookmarkStart w:id="5" w:name="_Hlk511945667"/>
      <w:r w:rsidRPr="00305A7E">
        <w:rPr>
          <w:rFonts w:ascii="Arial" w:hAnsi="Arial" w:cs="Arial"/>
          <w:b/>
          <w:u w:val="single"/>
        </w:rPr>
        <w:t xml:space="preserve">Seznam poddodavatelů </w:t>
      </w:r>
    </w:p>
    <w:bookmarkEnd w:id="5"/>
    <w:p w:rsidR="00CC4F5C" w:rsidRPr="00305A7E" w:rsidRDefault="00CC4F5C" w:rsidP="00CC4F5C">
      <w:pPr>
        <w:widowContro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3"/>
        <w:gridCol w:w="2156"/>
        <w:gridCol w:w="2021"/>
      </w:tblGrid>
      <w:tr w:rsidR="00CC4F5C" w:rsidRPr="00305A7E" w:rsidTr="00196FA8">
        <w:trPr>
          <w:cantSplit/>
          <w:trHeight w:val="551"/>
        </w:trPr>
        <w:tc>
          <w:tcPr>
            <w:tcW w:w="4957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Název veřejné zakázky:</w:t>
            </w:r>
          </w:p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 w:val="restart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 xml:space="preserve">Popis části plnění, kterou uchazeč zadá </w:t>
            </w:r>
            <w:r w:rsidR="00CE7476">
              <w:rPr>
                <w:rFonts w:ascii="Arial" w:hAnsi="Arial" w:cs="Arial"/>
              </w:rPr>
              <w:t>pod</w:t>
            </w:r>
            <w:r w:rsidRPr="00305A7E">
              <w:rPr>
                <w:rFonts w:ascii="Arial" w:hAnsi="Arial" w:cs="Arial"/>
              </w:rPr>
              <w:t xml:space="preserve">dodavateli </w:t>
            </w:r>
          </w:p>
        </w:tc>
        <w:tc>
          <w:tcPr>
            <w:tcW w:w="2052" w:type="dxa"/>
            <w:vMerge w:val="restart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% podíl na plnění VZ</w:t>
            </w:r>
          </w:p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196"/>
        </w:trPr>
        <w:tc>
          <w:tcPr>
            <w:tcW w:w="4957" w:type="dxa"/>
          </w:tcPr>
          <w:p w:rsidR="00CC4F5C" w:rsidRPr="00305A7E" w:rsidRDefault="00CC4F5C" w:rsidP="00C25F60">
            <w:pPr>
              <w:widowControl w:val="0"/>
              <w:jc w:val="left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  <w:b/>
              </w:rPr>
              <w:t>„</w:t>
            </w:r>
            <w:bookmarkStart w:id="6" w:name="_Hlk512352733"/>
            <w:r w:rsidR="00227B88" w:rsidRPr="00227B88">
              <w:rPr>
                <w:rFonts w:ascii="Arial" w:hAnsi="Arial" w:cs="Arial"/>
                <w:b/>
                <w:iCs/>
              </w:rPr>
              <w:t>Zprostředkování marketingových a prezentačních služeb</w:t>
            </w:r>
            <w:bookmarkEnd w:id="6"/>
            <w:r w:rsidRPr="00305A7E">
              <w:rPr>
                <w:rFonts w:ascii="Arial" w:hAnsi="Arial" w:cs="Arial"/>
                <w:b/>
              </w:rPr>
              <w:t>“</w:t>
            </w:r>
          </w:p>
        </w:tc>
        <w:tc>
          <w:tcPr>
            <w:tcW w:w="2171" w:type="dxa"/>
            <w:vMerge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CC4F5C" w:rsidRPr="00305A7E" w:rsidRDefault="00CC4F5C" w:rsidP="00CC4F5C">
      <w:pPr>
        <w:widowContro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037"/>
        <w:gridCol w:w="2468"/>
        <w:gridCol w:w="2136"/>
        <w:gridCol w:w="2019"/>
      </w:tblGrid>
      <w:tr w:rsidR="00CC4F5C" w:rsidRPr="00305A7E" w:rsidTr="00196FA8">
        <w:trPr>
          <w:cantSplit/>
        </w:trPr>
        <w:tc>
          <w:tcPr>
            <w:tcW w:w="4957" w:type="dxa"/>
            <w:gridSpan w:val="3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 xml:space="preserve">Identifikace </w:t>
            </w:r>
            <w:r>
              <w:rPr>
                <w:rFonts w:ascii="Arial" w:hAnsi="Arial" w:cs="Arial"/>
              </w:rPr>
              <w:t>pod</w:t>
            </w:r>
            <w:r w:rsidRPr="00305A7E">
              <w:rPr>
                <w:rFonts w:ascii="Arial" w:hAnsi="Arial" w:cs="Arial"/>
              </w:rPr>
              <w:t>dodavatele:</w:t>
            </w:r>
          </w:p>
        </w:tc>
        <w:tc>
          <w:tcPr>
            <w:tcW w:w="2171" w:type="dxa"/>
            <w:vMerge w:val="restart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  <w:vMerge w:val="restart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35"/>
        </w:trPr>
        <w:tc>
          <w:tcPr>
            <w:tcW w:w="396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1.</w:t>
            </w:r>
          </w:p>
        </w:tc>
        <w:tc>
          <w:tcPr>
            <w:tcW w:w="2052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Název:</w:t>
            </w:r>
          </w:p>
        </w:tc>
        <w:tc>
          <w:tcPr>
            <w:tcW w:w="2509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30"/>
        </w:trPr>
        <w:tc>
          <w:tcPr>
            <w:tcW w:w="396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Sídlo:</w:t>
            </w:r>
          </w:p>
        </w:tc>
        <w:tc>
          <w:tcPr>
            <w:tcW w:w="2509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30"/>
        </w:trPr>
        <w:tc>
          <w:tcPr>
            <w:tcW w:w="396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Tel./fax:</w:t>
            </w:r>
          </w:p>
        </w:tc>
        <w:tc>
          <w:tcPr>
            <w:tcW w:w="2509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30"/>
        </w:trPr>
        <w:tc>
          <w:tcPr>
            <w:tcW w:w="396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E-mail:</w:t>
            </w:r>
          </w:p>
        </w:tc>
        <w:tc>
          <w:tcPr>
            <w:tcW w:w="2509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30"/>
        </w:trPr>
        <w:tc>
          <w:tcPr>
            <w:tcW w:w="396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IČ:</w:t>
            </w:r>
          </w:p>
        </w:tc>
        <w:tc>
          <w:tcPr>
            <w:tcW w:w="2509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30"/>
        </w:trPr>
        <w:tc>
          <w:tcPr>
            <w:tcW w:w="396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DIČ:</w:t>
            </w:r>
          </w:p>
        </w:tc>
        <w:tc>
          <w:tcPr>
            <w:tcW w:w="2509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30"/>
        </w:trPr>
        <w:tc>
          <w:tcPr>
            <w:tcW w:w="396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Spisová značka v obch. rejstříku:</w:t>
            </w:r>
          </w:p>
        </w:tc>
        <w:tc>
          <w:tcPr>
            <w:tcW w:w="2509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30"/>
        </w:trPr>
        <w:tc>
          <w:tcPr>
            <w:tcW w:w="396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Osob oprávněná k jednání:</w:t>
            </w:r>
          </w:p>
        </w:tc>
        <w:tc>
          <w:tcPr>
            <w:tcW w:w="2509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CC4F5C" w:rsidRPr="00305A7E" w:rsidRDefault="00CC4F5C" w:rsidP="00CC4F5C">
      <w:pPr>
        <w:widowContro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967"/>
        <w:gridCol w:w="2469"/>
        <w:gridCol w:w="2137"/>
        <w:gridCol w:w="2020"/>
      </w:tblGrid>
      <w:tr w:rsidR="00CC4F5C" w:rsidRPr="00305A7E" w:rsidTr="00196FA8">
        <w:trPr>
          <w:cantSplit/>
          <w:trHeight w:val="138"/>
        </w:trPr>
        <w:tc>
          <w:tcPr>
            <w:tcW w:w="4957" w:type="dxa"/>
            <w:gridSpan w:val="3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 xml:space="preserve">Identifikace </w:t>
            </w:r>
            <w:r>
              <w:rPr>
                <w:rFonts w:ascii="Arial" w:hAnsi="Arial" w:cs="Arial"/>
              </w:rPr>
              <w:t>pod</w:t>
            </w:r>
            <w:r w:rsidRPr="00305A7E">
              <w:rPr>
                <w:rFonts w:ascii="Arial" w:hAnsi="Arial" w:cs="Arial"/>
              </w:rPr>
              <w:t>dodavatele:</w:t>
            </w:r>
          </w:p>
        </w:tc>
        <w:tc>
          <w:tcPr>
            <w:tcW w:w="2171" w:type="dxa"/>
            <w:vMerge w:val="restart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52" w:type="dxa"/>
            <w:vMerge w:val="restart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37"/>
        </w:trPr>
        <w:tc>
          <w:tcPr>
            <w:tcW w:w="468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980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Název:</w:t>
            </w:r>
          </w:p>
        </w:tc>
        <w:tc>
          <w:tcPr>
            <w:tcW w:w="2509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34"/>
        </w:trPr>
        <w:tc>
          <w:tcPr>
            <w:tcW w:w="468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Sídlo:</w:t>
            </w:r>
          </w:p>
        </w:tc>
        <w:tc>
          <w:tcPr>
            <w:tcW w:w="2509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34"/>
        </w:trPr>
        <w:tc>
          <w:tcPr>
            <w:tcW w:w="468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Tel./fax:</w:t>
            </w:r>
          </w:p>
        </w:tc>
        <w:tc>
          <w:tcPr>
            <w:tcW w:w="2509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34"/>
        </w:trPr>
        <w:tc>
          <w:tcPr>
            <w:tcW w:w="468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E-mail:</w:t>
            </w:r>
          </w:p>
        </w:tc>
        <w:tc>
          <w:tcPr>
            <w:tcW w:w="2509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34"/>
        </w:trPr>
        <w:tc>
          <w:tcPr>
            <w:tcW w:w="468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IČ:</w:t>
            </w:r>
          </w:p>
        </w:tc>
        <w:tc>
          <w:tcPr>
            <w:tcW w:w="2509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34"/>
        </w:trPr>
        <w:tc>
          <w:tcPr>
            <w:tcW w:w="468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DIČ:</w:t>
            </w:r>
          </w:p>
        </w:tc>
        <w:tc>
          <w:tcPr>
            <w:tcW w:w="2509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34"/>
        </w:trPr>
        <w:tc>
          <w:tcPr>
            <w:tcW w:w="468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Spisová značka v obch. rejstříku:</w:t>
            </w:r>
          </w:p>
        </w:tc>
        <w:tc>
          <w:tcPr>
            <w:tcW w:w="2509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  <w:tr w:rsidR="00CC4F5C" w:rsidRPr="00305A7E" w:rsidTr="00196FA8">
        <w:trPr>
          <w:cantSplit/>
          <w:trHeight w:val="34"/>
        </w:trPr>
        <w:tc>
          <w:tcPr>
            <w:tcW w:w="468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>Osoba oprávněná k jednání:</w:t>
            </w:r>
          </w:p>
        </w:tc>
        <w:tc>
          <w:tcPr>
            <w:tcW w:w="2509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CC4F5C" w:rsidRPr="00305A7E" w:rsidRDefault="00CC4F5C" w:rsidP="00CC4F5C">
      <w:pPr>
        <w:widowContro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5"/>
        <w:gridCol w:w="2025"/>
      </w:tblGrid>
      <w:tr w:rsidR="00CC4F5C" w:rsidRPr="00305A7E" w:rsidTr="00196FA8">
        <w:tc>
          <w:tcPr>
            <w:tcW w:w="7128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 xml:space="preserve">Celkový objem </w:t>
            </w:r>
            <w:r w:rsidR="003C0D26">
              <w:rPr>
                <w:rFonts w:ascii="Arial" w:hAnsi="Arial" w:cs="Arial"/>
              </w:rPr>
              <w:t>pod</w:t>
            </w:r>
            <w:r w:rsidRPr="00305A7E">
              <w:rPr>
                <w:rFonts w:ascii="Arial" w:hAnsi="Arial" w:cs="Arial"/>
              </w:rPr>
              <w:t xml:space="preserve">dodávek </w:t>
            </w:r>
          </w:p>
        </w:tc>
        <w:tc>
          <w:tcPr>
            <w:tcW w:w="2052" w:type="dxa"/>
          </w:tcPr>
          <w:p w:rsidR="00CC4F5C" w:rsidRPr="00305A7E" w:rsidRDefault="00CC4F5C" w:rsidP="00196FA8">
            <w:pPr>
              <w:widowControl w:val="0"/>
              <w:rPr>
                <w:rFonts w:ascii="Arial" w:hAnsi="Arial" w:cs="Arial"/>
              </w:rPr>
            </w:pPr>
            <w:r w:rsidRPr="00305A7E">
              <w:rPr>
                <w:rFonts w:ascii="Arial" w:hAnsi="Arial" w:cs="Arial"/>
              </w:rPr>
              <w:t xml:space="preserve">                %</w:t>
            </w:r>
          </w:p>
        </w:tc>
      </w:tr>
    </w:tbl>
    <w:p w:rsidR="00CC4F5C" w:rsidRPr="00305A7E" w:rsidRDefault="00CC4F5C" w:rsidP="00CC4F5C">
      <w:pPr>
        <w:widowControl w:val="0"/>
        <w:rPr>
          <w:rFonts w:ascii="Arial" w:hAnsi="Arial" w:cs="Arial"/>
        </w:rPr>
      </w:pPr>
    </w:p>
    <w:p w:rsidR="00FE36DE" w:rsidRPr="009C49FF" w:rsidRDefault="00FE36DE" w:rsidP="00FE36DE">
      <w:pPr>
        <w:widowControl w:val="0"/>
        <w:jc w:val="left"/>
        <w:rPr>
          <w:rFonts w:ascii="Arial" w:hAnsi="Arial" w:cs="Arial"/>
          <w:color w:val="000000"/>
        </w:rPr>
      </w:pPr>
    </w:p>
    <w:p w:rsidR="00FE36DE" w:rsidRPr="0053251A" w:rsidRDefault="00FE36DE" w:rsidP="00FE36DE">
      <w:pPr>
        <w:widowControl w:val="0"/>
        <w:jc w:val="left"/>
        <w:rPr>
          <w:rFonts w:ascii="Arial" w:hAnsi="Arial" w:cs="Arial"/>
          <w:color w:val="000000"/>
        </w:rPr>
      </w:pPr>
      <w:r w:rsidRPr="009C49FF">
        <w:rPr>
          <w:rFonts w:ascii="Arial" w:hAnsi="Arial" w:cs="Arial"/>
          <w:color w:val="000000"/>
        </w:rPr>
        <w:t xml:space="preserve">V Ostravě dne </w:t>
      </w:r>
      <w:proofErr w:type="gramStart"/>
      <w:r w:rsidR="00A55C45">
        <w:rPr>
          <w:rFonts w:ascii="Arial" w:hAnsi="Arial" w:cs="Arial"/>
          <w:color w:val="000000"/>
        </w:rPr>
        <w:t>4.12.2018</w:t>
      </w:r>
      <w:proofErr w:type="gramEnd"/>
      <w:r w:rsidR="000849E5" w:rsidRPr="00414E6D">
        <w:rPr>
          <w:rFonts w:ascii="Arial" w:hAnsi="Arial" w:cs="Arial"/>
          <w:color w:val="000000"/>
        </w:rPr>
        <w:tab/>
      </w:r>
      <w:r w:rsidR="00CC4F5C">
        <w:rPr>
          <w:rFonts w:ascii="Arial" w:hAnsi="Arial" w:cs="Arial"/>
          <w:color w:val="000000"/>
        </w:rPr>
        <w:tab/>
      </w:r>
      <w:r w:rsidR="00CC4F5C">
        <w:rPr>
          <w:rFonts w:ascii="Arial" w:hAnsi="Arial" w:cs="Arial"/>
          <w:color w:val="000000"/>
        </w:rPr>
        <w:tab/>
      </w:r>
      <w:r w:rsidR="00CC4F5C">
        <w:rPr>
          <w:rFonts w:ascii="Arial" w:hAnsi="Arial" w:cs="Arial"/>
          <w:color w:val="000000"/>
        </w:rPr>
        <w:tab/>
      </w:r>
      <w:r w:rsidR="0053251A" w:rsidRPr="0053251A">
        <w:rPr>
          <w:rFonts w:ascii="Arial" w:hAnsi="Arial" w:cs="Arial"/>
          <w:color w:val="000000"/>
        </w:rPr>
        <w:t>V Praze</w:t>
      </w:r>
      <w:r w:rsidRPr="0053251A">
        <w:rPr>
          <w:rFonts w:ascii="Arial" w:hAnsi="Arial" w:cs="Arial"/>
          <w:color w:val="000000"/>
        </w:rPr>
        <w:t xml:space="preserve"> dne </w:t>
      </w:r>
      <w:r w:rsidR="00A55C45">
        <w:rPr>
          <w:rFonts w:ascii="Arial" w:hAnsi="Arial" w:cs="Arial"/>
          <w:color w:val="000000"/>
        </w:rPr>
        <w:t>28.11.2018</w:t>
      </w:r>
      <w:r w:rsidRPr="0053251A">
        <w:rPr>
          <w:rFonts w:ascii="Arial" w:hAnsi="Arial" w:cs="Arial"/>
          <w:color w:val="000000"/>
        </w:rPr>
        <w:tab/>
      </w:r>
      <w:r w:rsidRPr="0053251A">
        <w:rPr>
          <w:rFonts w:ascii="Arial" w:hAnsi="Arial" w:cs="Arial"/>
          <w:color w:val="000000"/>
        </w:rPr>
        <w:tab/>
      </w:r>
    </w:p>
    <w:p w:rsidR="00FE36DE" w:rsidRPr="0053251A" w:rsidRDefault="00FE36DE" w:rsidP="00FE36DE">
      <w:pPr>
        <w:widowControl w:val="0"/>
        <w:jc w:val="left"/>
        <w:rPr>
          <w:rFonts w:ascii="Arial" w:hAnsi="Arial" w:cs="Arial"/>
          <w:color w:val="000000"/>
        </w:rPr>
      </w:pPr>
      <w:r w:rsidRPr="0053251A">
        <w:rPr>
          <w:rFonts w:ascii="Arial" w:hAnsi="Arial" w:cs="Arial"/>
          <w:color w:val="000000"/>
        </w:rPr>
        <w:tab/>
      </w:r>
      <w:r w:rsidRPr="0053251A">
        <w:rPr>
          <w:rFonts w:ascii="Arial" w:hAnsi="Arial" w:cs="Arial"/>
          <w:color w:val="000000"/>
        </w:rPr>
        <w:tab/>
      </w:r>
    </w:p>
    <w:p w:rsidR="00FE36DE" w:rsidRPr="009C49FF" w:rsidRDefault="00CC4F5C" w:rsidP="00FE36DE">
      <w:pPr>
        <w:widowControl w:val="0"/>
        <w:spacing w:after="0"/>
        <w:jc w:val="left"/>
        <w:rPr>
          <w:rFonts w:ascii="Arial" w:hAnsi="Arial" w:cs="Arial"/>
          <w:color w:val="000000"/>
        </w:rPr>
      </w:pPr>
      <w:r w:rsidRPr="0053251A">
        <w:rPr>
          <w:rFonts w:ascii="Arial" w:hAnsi="Arial" w:cs="Arial"/>
          <w:color w:val="000000"/>
        </w:rPr>
        <w:t>______________________</w:t>
      </w:r>
      <w:r w:rsidRPr="0053251A">
        <w:rPr>
          <w:rFonts w:ascii="Arial" w:hAnsi="Arial" w:cs="Arial"/>
          <w:color w:val="000000"/>
        </w:rPr>
        <w:tab/>
      </w:r>
      <w:r w:rsidRPr="0053251A">
        <w:rPr>
          <w:rFonts w:ascii="Arial" w:hAnsi="Arial" w:cs="Arial"/>
          <w:color w:val="000000"/>
        </w:rPr>
        <w:tab/>
      </w:r>
      <w:r w:rsidRPr="0053251A">
        <w:rPr>
          <w:rFonts w:ascii="Arial" w:hAnsi="Arial" w:cs="Arial"/>
          <w:color w:val="000000"/>
        </w:rPr>
        <w:tab/>
      </w:r>
      <w:r w:rsidRPr="0053251A">
        <w:rPr>
          <w:rFonts w:ascii="Arial" w:hAnsi="Arial" w:cs="Arial"/>
          <w:color w:val="000000"/>
        </w:rPr>
        <w:tab/>
      </w:r>
      <w:r w:rsidR="00FE36DE" w:rsidRPr="0053251A">
        <w:rPr>
          <w:rFonts w:ascii="Arial" w:hAnsi="Arial" w:cs="Arial"/>
          <w:color w:val="000000"/>
        </w:rPr>
        <w:t>______________________</w:t>
      </w:r>
    </w:p>
    <w:p w:rsidR="00FE36DE" w:rsidRPr="009C49FF" w:rsidRDefault="00FE36DE" w:rsidP="00FE36DE">
      <w:pPr>
        <w:spacing w:line="240" w:lineRule="auto"/>
        <w:rPr>
          <w:rFonts w:ascii="Arial" w:hAnsi="Arial" w:cs="Arial"/>
        </w:rPr>
      </w:pPr>
      <w:r w:rsidRPr="009C49FF">
        <w:rPr>
          <w:rFonts w:ascii="Arial" w:hAnsi="Arial" w:cs="Arial"/>
        </w:rPr>
        <w:t>JUDr. Petr Vaněk, Ph.D.</w:t>
      </w:r>
      <w:r w:rsidR="00CC4F5C">
        <w:rPr>
          <w:rFonts w:ascii="Arial" w:hAnsi="Arial" w:cs="Arial"/>
          <w:color w:val="000000"/>
        </w:rPr>
        <w:tab/>
      </w:r>
      <w:r w:rsidR="00CC4F5C">
        <w:rPr>
          <w:rFonts w:ascii="Arial" w:hAnsi="Arial" w:cs="Arial"/>
          <w:color w:val="000000"/>
        </w:rPr>
        <w:tab/>
      </w:r>
      <w:r w:rsidR="00CC4F5C">
        <w:rPr>
          <w:rFonts w:ascii="Arial" w:hAnsi="Arial" w:cs="Arial"/>
          <w:color w:val="000000"/>
        </w:rPr>
        <w:tab/>
      </w:r>
      <w:r w:rsidR="00CC4F5C">
        <w:rPr>
          <w:rFonts w:ascii="Arial" w:hAnsi="Arial" w:cs="Arial"/>
          <w:color w:val="000000"/>
        </w:rPr>
        <w:tab/>
      </w:r>
      <w:r w:rsidR="00CC4F5C">
        <w:rPr>
          <w:rFonts w:ascii="Arial" w:hAnsi="Arial" w:cs="Arial"/>
          <w:color w:val="000000"/>
        </w:rPr>
        <w:tab/>
      </w:r>
      <w:r w:rsidR="0053251A" w:rsidRPr="0005140A">
        <w:rPr>
          <w:rFonts w:ascii="Arial" w:hAnsi="Arial" w:cs="Arial"/>
        </w:rPr>
        <w:t>Jana Vacková</w:t>
      </w:r>
    </w:p>
    <w:p w:rsidR="00FE36DE" w:rsidRPr="009C49FF" w:rsidRDefault="00FE36DE" w:rsidP="00FE36DE">
      <w:pPr>
        <w:spacing w:line="240" w:lineRule="auto"/>
        <w:rPr>
          <w:rFonts w:ascii="Arial" w:hAnsi="Arial" w:cs="Arial"/>
        </w:rPr>
      </w:pPr>
      <w:r w:rsidRPr="009C49FF">
        <w:rPr>
          <w:rFonts w:ascii="Arial" w:hAnsi="Arial" w:cs="Arial"/>
        </w:rPr>
        <w:t>generální ředitel</w:t>
      </w:r>
      <w:r w:rsidR="0053251A">
        <w:rPr>
          <w:rFonts w:ascii="Arial" w:hAnsi="Arial" w:cs="Arial"/>
        </w:rPr>
        <w:tab/>
      </w:r>
      <w:r w:rsidR="0053251A">
        <w:rPr>
          <w:rFonts w:ascii="Arial" w:hAnsi="Arial" w:cs="Arial"/>
        </w:rPr>
        <w:tab/>
      </w:r>
      <w:r w:rsidR="0053251A">
        <w:rPr>
          <w:rFonts w:ascii="Arial" w:hAnsi="Arial" w:cs="Arial"/>
        </w:rPr>
        <w:tab/>
      </w:r>
      <w:r w:rsidR="0053251A">
        <w:rPr>
          <w:rFonts w:ascii="Arial" w:hAnsi="Arial" w:cs="Arial"/>
        </w:rPr>
        <w:tab/>
      </w:r>
      <w:r w:rsidR="0053251A">
        <w:rPr>
          <w:rFonts w:ascii="Arial" w:hAnsi="Arial" w:cs="Arial"/>
        </w:rPr>
        <w:tab/>
        <w:t xml:space="preserve">    </w:t>
      </w:r>
      <w:r w:rsidR="0053251A" w:rsidRPr="0005140A">
        <w:rPr>
          <w:rFonts w:ascii="Arial" w:hAnsi="Arial" w:cs="Arial"/>
        </w:rPr>
        <w:t>TENET Marketing s.r.o.</w:t>
      </w:r>
      <w:r w:rsidR="0053251A" w:rsidRPr="0005140A">
        <w:rPr>
          <w:rFonts w:ascii="Arial" w:hAnsi="Arial" w:cs="Arial"/>
        </w:rPr>
        <w:tab/>
      </w:r>
    </w:p>
    <w:p w:rsidR="00655397" w:rsidRDefault="00FE36DE" w:rsidP="007B31AF">
      <w:pPr>
        <w:spacing w:line="240" w:lineRule="auto"/>
        <w:rPr>
          <w:rFonts w:ascii="Arial" w:hAnsi="Arial" w:cs="Arial"/>
          <w:b/>
        </w:rPr>
      </w:pPr>
      <w:r w:rsidRPr="007623E7">
        <w:rPr>
          <w:rFonts w:ascii="Arial" w:hAnsi="Arial" w:cs="Arial"/>
          <w:b/>
        </w:rPr>
        <w:t>Česká průmyslová zdravotní pojišťovna</w:t>
      </w:r>
    </w:p>
    <w:p w:rsidR="0053251A" w:rsidRDefault="0053251A" w:rsidP="00655397">
      <w:pPr>
        <w:pStyle w:val="lovn"/>
        <w:widowControl w:val="0"/>
        <w:jc w:val="left"/>
        <w:rPr>
          <w:rFonts w:ascii="Arial" w:hAnsi="Arial" w:cs="Arial"/>
          <w:sz w:val="22"/>
          <w:szCs w:val="22"/>
        </w:rPr>
      </w:pPr>
    </w:p>
    <w:p w:rsidR="00655397" w:rsidRPr="00737055" w:rsidRDefault="00655397" w:rsidP="00655397">
      <w:pPr>
        <w:pStyle w:val="lovn"/>
        <w:widowControl w:val="0"/>
        <w:jc w:val="left"/>
        <w:rPr>
          <w:rFonts w:ascii="Arial" w:hAnsi="Arial" w:cs="Arial"/>
          <w:sz w:val="22"/>
          <w:szCs w:val="22"/>
        </w:rPr>
      </w:pPr>
      <w:r w:rsidRPr="00737055">
        <w:rPr>
          <w:rFonts w:ascii="Arial" w:hAnsi="Arial" w:cs="Arial"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sz w:val="22"/>
          <w:szCs w:val="22"/>
        </w:rPr>
        <w:t>2</w:t>
      </w:r>
      <w:r w:rsidRPr="00737055">
        <w:rPr>
          <w:rFonts w:ascii="Arial" w:hAnsi="Arial" w:cs="Arial"/>
          <w:sz w:val="22"/>
          <w:szCs w:val="22"/>
        </w:rPr>
        <w:t xml:space="preserve"> </w:t>
      </w:r>
      <w:r w:rsidR="006122F9">
        <w:rPr>
          <w:rFonts w:ascii="Arial" w:hAnsi="Arial" w:cs="Arial"/>
          <w:sz w:val="22"/>
          <w:szCs w:val="22"/>
        </w:rPr>
        <w:t>rámcové dohody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2"/>
      </w:tblGrid>
      <w:tr w:rsidR="000946C8" w:rsidRPr="000946C8" w:rsidTr="00133D8F">
        <w:tc>
          <w:tcPr>
            <w:tcW w:w="4761" w:type="dxa"/>
          </w:tcPr>
          <w:tbl>
            <w:tblPr>
              <w:tblW w:w="878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82"/>
            </w:tblGrid>
            <w:tr w:rsidR="000946C8" w:rsidRPr="000946C8" w:rsidTr="000946C8">
              <w:trPr>
                <w:trHeight w:val="254"/>
              </w:trPr>
              <w:tc>
                <w:tcPr>
                  <w:tcW w:w="8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946C8" w:rsidRPr="000946C8" w:rsidRDefault="000946C8" w:rsidP="00133D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 w:bidi="ar-SA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  <w:lang w:eastAsia="cs-CZ" w:bidi="ar-SA"/>
                    </w:rPr>
                    <w:t xml:space="preserve">    </w:t>
                  </w:r>
                  <w:r w:rsidRPr="000946C8"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  <w:lang w:eastAsia="cs-CZ" w:bidi="ar-SA"/>
                    </w:rPr>
                    <w:t xml:space="preserve">OBJEDNÁVKA č. </w:t>
                  </w:r>
                </w:p>
              </w:tc>
            </w:tr>
            <w:tr w:rsidR="000946C8" w:rsidRPr="000946C8" w:rsidTr="000946C8">
              <w:trPr>
                <w:trHeight w:val="254"/>
              </w:trPr>
              <w:tc>
                <w:tcPr>
                  <w:tcW w:w="8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946C8" w:rsidRPr="000946C8" w:rsidRDefault="000946C8" w:rsidP="00133D8F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  <w:lang w:eastAsia="cs-CZ" w:bidi="ar-SA"/>
                    </w:rPr>
                  </w:pPr>
                </w:p>
              </w:tc>
            </w:tr>
          </w:tbl>
          <w:p w:rsidR="000946C8" w:rsidRPr="000946C8" w:rsidRDefault="000946C8" w:rsidP="00133D8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 w:bidi="ar-SA"/>
              </w:rPr>
            </w:pPr>
          </w:p>
        </w:tc>
      </w:tr>
    </w:tbl>
    <w:p w:rsidR="00607145" w:rsidRDefault="00607145" w:rsidP="007B31AF">
      <w:pPr>
        <w:spacing w:line="240" w:lineRule="auto"/>
        <w:rPr>
          <w:b/>
        </w:rPr>
      </w:pPr>
    </w:p>
    <w:p w:rsidR="000946C8" w:rsidRDefault="00DB654C" w:rsidP="007B31AF">
      <w:pPr>
        <w:spacing w:line="240" w:lineRule="auto"/>
        <w:rPr>
          <w:b/>
        </w:rPr>
      </w:pPr>
      <w:r w:rsidRPr="00DB654C">
        <w:rPr>
          <w:rFonts w:ascii="Times New Roman" w:eastAsia="Times New Roman" w:hAnsi="Times New Roman"/>
          <w:noProof/>
          <w:sz w:val="20"/>
          <w:szCs w:val="20"/>
          <w:lang w:eastAsia="cs-CZ" w:bidi="ar-SA"/>
        </w:rPr>
        <w:drawing>
          <wp:inline distT="0" distB="0" distL="0" distR="0" wp14:anchorId="3C7F3C83" wp14:editId="78415357">
            <wp:extent cx="2700000" cy="714797"/>
            <wp:effectExtent l="0" t="0" r="0" b="0"/>
            <wp:docPr id="3" name="img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71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54C" w:rsidRDefault="00DB654C" w:rsidP="007B31AF">
      <w:pPr>
        <w:spacing w:line="240" w:lineRule="auto"/>
        <w:rPr>
          <w:b/>
        </w:rPr>
      </w:pPr>
    </w:p>
    <w:p w:rsidR="00DB654C" w:rsidRDefault="00DB654C" w:rsidP="007B31AF">
      <w:pPr>
        <w:spacing w:line="240" w:lineRule="auto"/>
        <w:rPr>
          <w:b/>
        </w:rPr>
      </w:pPr>
    </w:p>
    <w:p w:rsidR="00694471" w:rsidRDefault="00694471" w:rsidP="007B31AF">
      <w:pPr>
        <w:spacing w:line="240" w:lineRule="auto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694471" w:rsidRPr="00694471" w:rsidTr="00497762">
        <w:tc>
          <w:tcPr>
            <w:tcW w:w="102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94471" w:rsidRPr="00694471" w:rsidTr="00497762">
              <w:trPr>
                <w:trHeight w:val="11253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0"/>
                    <w:gridCol w:w="717"/>
                    <w:gridCol w:w="3303"/>
                  </w:tblGrid>
                  <w:tr w:rsidR="00694471" w:rsidRPr="00694471" w:rsidTr="00497762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82"/>
                          <w:gridCol w:w="3186"/>
                          <w:gridCol w:w="4202"/>
                        </w:tblGrid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lastRenderedPageBreak/>
                                <w:t>Odběratel: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Dodavatel:</w:t>
                              </w: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Česká průmyslová zdravotní pojišťovna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Jeremenkova 161/11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70300 Ostrava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IČO: 47672234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DIČ: neplátce DPH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Zapsaná ve veřejném rejstříku: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eastAsia="cs-CZ" w:bidi="ar-SA"/>
                                </w:rPr>
                                <w:t>Krajského soudu v Ostravě, oddíl A XIV, vložka 545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17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6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17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Datum objednávky:</w:t>
                              </w:r>
                            </w:p>
                          </w:tc>
                          <w:tc>
                            <w:tcPr>
                              <w:tcW w:w="36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113"/>
                          </w:trPr>
                          <w:tc>
                            <w:tcPr>
                              <w:tcW w:w="176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656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113"/>
                          </w:trPr>
                          <w:tc>
                            <w:tcPr>
                              <w:tcW w:w="17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6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541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Specifikace objednávky:</w:t>
                              </w:r>
                            </w:p>
                          </w:tc>
                          <w:tc>
                            <w:tcPr>
                              <w:tcW w:w="46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</w:tbl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694471" w:rsidRPr="00694471" w:rsidTr="00497762">
                    <w:trPr>
                      <w:trHeight w:val="141"/>
                    </w:trPr>
                    <w:tc>
                      <w:tcPr>
                        <w:tcW w:w="5612" w:type="dxa"/>
                      </w:tcPr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3741" w:type="dxa"/>
                      </w:tcPr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694471" w:rsidRPr="00694471" w:rsidTr="00497762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102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 xml:space="preserve">Na základě Rámcové dohody ze dne ……. objednáváme zajištění </w:t>
                              </w:r>
                              <w:proofErr w:type="spellStart"/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obstárání</w:t>
                              </w:r>
                              <w:proofErr w:type="spellEnd"/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 xml:space="preserve"> marketingových a prezentačních služeb dle přílohy č. 1 této objednávky.</w:t>
                              </w:r>
                            </w:p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</w:pPr>
                              <w:bookmarkStart w:id="7" w:name="_GoBack"/>
                              <w:bookmarkEnd w:id="7"/>
                            </w:p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102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113"/>
                          </w:trPr>
                          <w:tc>
                            <w:tcPr>
                              <w:tcW w:w="10203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</w:tbl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694471" w:rsidRPr="00694471" w:rsidTr="00497762">
                    <w:trPr>
                      <w:trHeight w:val="226"/>
                    </w:trPr>
                    <w:tc>
                      <w:tcPr>
                        <w:tcW w:w="5612" w:type="dxa"/>
                      </w:tcPr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3741" w:type="dxa"/>
                      </w:tcPr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694471" w:rsidRPr="00694471" w:rsidTr="00497762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77"/>
                          <w:gridCol w:w="1952"/>
                          <w:gridCol w:w="4641"/>
                        </w:tblGrid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Cena celkem (bez DPH):</w:t>
                              </w: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52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52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Cena celkem (včetně DPH):</w:t>
                              </w: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52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113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5272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113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52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</w:tbl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694471" w:rsidRPr="00694471" w:rsidTr="00497762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0"/>
                          <w:gridCol w:w="3550"/>
                          <w:gridCol w:w="834"/>
                          <w:gridCol w:w="3266"/>
                        </w:tblGrid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  <w:t xml:space="preserve">      ČR</w:t>
                              </w: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  <w:t>bude doplněno</w:t>
                              </w: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  <w:t>bude doplněno</w:t>
                              </w:r>
                            </w:p>
                          </w:tc>
                        </w:tr>
                        <w:tr w:rsidR="00694471" w:rsidRPr="00694471" w:rsidTr="00497762">
                          <w:trPr>
                            <w:trHeight w:val="113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113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Vyhotovil: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  <w:t>bude doplněno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  <w:t>bude doplněno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  <w:t>bude doplněno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Schválil:</w:t>
                              </w: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  <w:t>bude doplněno</w:t>
                              </w: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</w:tbl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694471" w:rsidRPr="00694471" w:rsidTr="00497762">
                    <w:trPr>
                      <w:trHeight w:val="935"/>
                    </w:trPr>
                    <w:tc>
                      <w:tcPr>
                        <w:tcW w:w="5612" w:type="dxa"/>
                      </w:tcPr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3741" w:type="dxa"/>
                      </w:tcPr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694471" w:rsidRPr="00694471" w:rsidTr="00497762">
                    <w:trPr>
                      <w:trHeight w:val="1247"/>
                    </w:trPr>
                    <w:tc>
                      <w:tcPr>
                        <w:tcW w:w="5612" w:type="dxa"/>
                      </w:tcPr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3741" w:type="dxa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03"/>
                        </w:tblGrid>
                        <w:tr w:rsidR="00694471" w:rsidRPr="00694471" w:rsidTr="00497762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Česká průmyslová zdravotní pojišťovna</w:t>
                              </w:r>
                            </w:p>
                          </w:tc>
                        </w:tr>
                        <w:tr w:rsidR="00694471" w:rsidRPr="00694471" w:rsidTr="00497762">
                          <w:trPr>
                            <w:trHeight w:val="1020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datum, razítko, podpis oprávněné osoby</w:t>
                              </w:r>
                            </w:p>
                          </w:tc>
                        </w:tr>
                      </w:tbl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694471" w:rsidRPr="00694471" w:rsidTr="00497762">
                    <w:trPr>
                      <w:trHeight w:val="737"/>
                    </w:trPr>
                    <w:tc>
                      <w:tcPr>
                        <w:tcW w:w="5612" w:type="dxa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050"/>
                        </w:tblGrid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Potvrzení objednávky dodavatelem:</w:t>
                              </w:r>
                            </w:p>
                          </w:tc>
                        </w:tr>
                        <w:tr w:rsidR="00694471" w:rsidRPr="00694471" w:rsidTr="00497762">
                          <w:trPr>
                            <w:trHeight w:val="76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Faktury zasílejte na el. adresu</w:t>
                              </w: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: fakturacecpzp@cpzp.cz</w:t>
                              </w:r>
                            </w:p>
                          </w:tc>
                        </w:tr>
                        <w:tr w:rsidR="00694471" w:rsidRPr="00694471" w:rsidTr="00497762">
                          <w:trPr>
                            <w:trHeight w:val="25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94471" w:rsidRPr="00694471" w:rsidRDefault="00694471" w:rsidP="00694471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cs-CZ" w:bidi="ar-SA"/>
                                </w:rPr>
                              </w:pPr>
                              <w:r w:rsidRPr="00694471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20"/>
                                  <w:lang w:eastAsia="cs-CZ" w:bidi="ar-SA"/>
                                </w:rPr>
                                <w:t>Při fakturaci vždy uvádějte číslo naší objednávky</w:t>
                              </w:r>
                            </w:p>
                          </w:tc>
                        </w:tr>
                      </w:tbl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3741" w:type="dxa"/>
                        <w:vMerge/>
                      </w:tcPr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  <w:tr w:rsidR="00694471" w:rsidRPr="00694471" w:rsidTr="00497762">
                    <w:trPr>
                      <w:trHeight w:val="793"/>
                    </w:trPr>
                    <w:tc>
                      <w:tcPr>
                        <w:tcW w:w="5612" w:type="dxa"/>
                        <w:vMerge/>
                      </w:tcPr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3741" w:type="dxa"/>
                      </w:tcPr>
                      <w:p w:rsidR="00694471" w:rsidRPr="00694471" w:rsidRDefault="00694471" w:rsidP="00694471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eastAsia="cs-CZ" w:bidi="ar-SA"/>
                          </w:rPr>
                        </w:pPr>
                      </w:p>
                    </w:tc>
                  </w:tr>
                </w:tbl>
                <w:p w:rsidR="00DA2397" w:rsidRPr="00694471" w:rsidRDefault="00DA2397" w:rsidP="00DA2397">
                  <w:pPr>
                    <w:tabs>
                      <w:tab w:val="left" w:pos="6345"/>
                    </w:tabs>
                    <w:spacing w:after="120" w:line="240" w:lineRule="auto"/>
                    <w:jc w:val="lef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cs-CZ" w:bidi="ar-SA"/>
                    </w:rPr>
                  </w:pPr>
                  <w:r w:rsidRPr="00694471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cs-CZ" w:bidi="ar-SA"/>
                    </w:rPr>
                    <w:t xml:space="preserve">Příloha č. 1 Objednávky č. …….   k Rámcové dohodě ze dne ………. </w:t>
                  </w:r>
                </w:p>
                <w:p w:rsidR="00DA2397" w:rsidRPr="00694471" w:rsidRDefault="00DA2397" w:rsidP="00DA2397">
                  <w:pPr>
                    <w:tabs>
                      <w:tab w:val="left" w:pos="6345"/>
                    </w:tabs>
                    <w:spacing w:after="120" w:line="240" w:lineRule="auto"/>
                    <w:jc w:val="lef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cs-CZ" w:bidi="ar-SA"/>
                    </w:rPr>
                  </w:pPr>
                </w:p>
                <w:p w:rsidR="00DA2397" w:rsidRPr="00694471" w:rsidRDefault="00DA2397" w:rsidP="00DA2397">
                  <w:pPr>
                    <w:tabs>
                      <w:tab w:val="left" w:pos="6345"/>
                    </w:tabs>
                    <w:spacing w:after="120" w:line="240" w:lineRule="auto"/>
                    <w:jc w:val="lef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cs-CZ" w:bidi="ar-SA"/>
                    </w:rPr>
                  </w:pPr>
                  <w:r w:rsidRPr="00694471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cs-CZ" w:bidi="ar-SA"/>
                    </w:rPr>
                    <w:t>Soupis požadovaného plnění</w:t>
                  </w:r>
                  <w:r w:rsidRPr="00694471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cs-CZ" w:bidi="ar-SA"/>
                    </w:rPr>
                    <w:tab/>
                  </w:r>
                </w:p>
                <w:p w:rsidR="00DA2397" w:rsidRPr="00694471" w:rsidRDefault="00DA2397" w:rsidP="00DA2397">
                  <w:pPr>
                    <w:spacing w:after="120"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 w:bidi="ar-SA"/>
                    </w:rPr>
                  </w:pPr>
                </w:p>
                <w:tbl>
                  <w:tblPr>
                    <w:tblpPr w:leftFromText="141" w:rightFromText="141" w:vertAnchor="text" w:tblpY="1"/>
                    <w:tblOverlap w:val="never"/>
                    <w:tblW w:w="4758" w:type="pct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top w:w="85" w:type="dxa"/>
                      <w:bottom w:w="8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4"/>
                    <w:gridCol w:w="2870"/>
                    <w:gridCol w:w="2298"/>
                    <w:gridCol w:w="1613"/>
                  </w:tblGrid>
                  <w:tr w:rsidR="00DA2397" w:rsidRPr="00694471" w:rsidTr="00497762">
                    <w:tc>
                      <w:tcPr>
                        <w:tcW w:w="2235" w:type="dxa"/>
                        <w:shd w:val="clear" w:color="auto" w:fill="F2F2F2"/>
                        <w:vAlign w:val="center"/>
                      </w:tcPr>
                      <w:p w:rsidR="00DA2397" w:rsidRPr="00694471" w:rsidRDefault="00DA2397" w:rsidP="00DA2397">
                        <w:pPr>
                          <w:spacing w:after="16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cs-CZ" w:bidi="ar-SA"/>
                          </w:rPr>
                        </w:pPr>
                        <w:r w:rsidRPr="00694471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cs-CZ" w:bidi="ar-SA"/>
                          </w:rPr>
                          <w:lastRenderedPageBreak/>
                          <w:t>název akce</w:t>
                        </w:r>
                      </w:p>
                    </w:tc>
                    <w:tc>
                      <w:tcPr>
                        <w:tcW w:w="3543" w:type="dxa"/>
                        <w:shd w:val="clear" w:color="auto" w:fill="F2F2F2"/>
                        <w:vAlign w:val="center"/>
                      </w:tcPr>
                      <w:p w:rsidR="00DA2397" w:rsidRPr="00694471" w:rsidRDefault="00DA2397" w:rsidP="00DA2397">
                        <w:pPr>
                          <w:spacing w:after="16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cs-CZ" w:bidi="ar-SA"/>
                          </w:rPr>
                        </w:pPr>
                        <w:r w:rsidRPr="00694471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cs-CZ" w:bidi="ar-SA"/>
                          </w:rPr>
                          <w:t>předmět a termín plnění</w:t>
                        </w:r>
                      </w:p>
                    </w:tc>
                    <w:tc>
                      <w:tcPr>
                        <w:tcW w:w="2835" w:type="dxa"/>
                        <w:shd w:val="clear" w:color="auto" w:fill="F2F2F2"/>
                        <w:vAlign w:val="center"/>
                      </w:tcPr>
                      <w:p w:rsidR="00DA2397" w:rsidRPr="00694471" w:rsidRDefault="00DA2397" w:rsidP="00DA2397">
                        <w:pPr>
                          <w:spacing w:after="16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cs-CZ" w:bidi="ar-SA"/>
                          </w:rPr>
                        </w:pPr>
                        <w:r w:rsidRPr="00694471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cs-CZ" w:bidi="ar-SA"/>
                          </w:rPr>
                          <w:t>třetí (3.) osoba</w:t>
                        </w:r>
                      </w:p>
                    </w:tc>
                    <w:tc>
                      <w:tcPr>
                        <w:tcW w:w="1843" w:type="dxa"/>
                        <w:shd w:val="clear" w:color="auto" w:fill="F2F2F2"/>
                        <w:vAlign w:val="center"/>
                      </w:tcPr>
                      <w:p w:rsidR="00DA2397" w:rsidRPr="00694471" w:rsidRDefault="00DA2397" w:rsidP="00DA2397">
                        <w:pPr>
                          <w:spacing w:after="16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cs-CZ" w:bidi="ar-SA"/>
                          </w:rPr>
                        </w:pPr>
                        <w:r w:rsidRPr="00694471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cs-CZ" w:bidi="ar-SA"/>
                          </w:rPr>
                          <w:t>plnění 3. osobě</w:t>
                        </w:r>
                        <w:r w:rsidRPr="00694471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cs-CZ" w:bidi="ar-SA"/>
                          </w:rPr>
                          <w:br/>
                          <w:t>v Kč bez DPH</w:t>
                        </w:r>
                      </w:p>
                    </w:tc>
                  </w:tr>
                  <w:tr w:rsidR="00DA2397" w:rsidRPr="00DA2397" w:rsidTr="00497762">
                    <w:trPr>
                      <w:trHeight w:val="954"/>
                    </w:trPr>
                    <w:tc>
                      <w:tcPr>
                        <w:tcW w:w="2235" w:type="dxa"/>
                        <w:shd w:val="clear" w:color="auto" w:fill="auto"/>
                        <w:vAlign w:val="center"/>
                      </w:tcPr>
                      <w:p w:rsidR="00DA2397" w:rsidRPr="00694471" w:rsidRDefault="00DA2397" w:rsidP="00DA2397">
                        <w:pPr>
                          <w:spacing w:after="160" w:line="259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3543" w:type="dxa"/>
                        <w:shd w:val="clear" w:color="auto" w:fill="auto"/>
                        <w:vAlign w:val="center"/>
                      </w:tcPr>
                      <w:p w:rsidR="00DA2397" w:rsidRPr="00694471" w:rsidRDefault="00DA2397" w:rsidP="00DA2397">
                        <w:pPr>
                          <w:spacing w:before="120" w:after="0"/>
                          <w:ind w:left="34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bidi="ar-SA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DA2397" w:rsidRPr="00694471" w:rsidRDefault="00DA2397" w:rsidP="00DA2397">
                        <w:pPr>
                          <w:spacing w:after="160" w:line="259" w:lineRule="auto"/>
                          <w:jc w:val="lef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FFFFFF"/>
                        <w:vAlign w:val="center"/>
                      </w:tcPr>
                      <w:p w:rsidR="00DA2397" w:rsidRPr="00694471" w:rsidRDefault="00DA2397" w:rsidP="00DA2397">
                        <w:pPr>
                          <w:spacing w:after="160" w:line="259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 w:bidi="ar-SA"/>
                          </w:rPr>
                        </w:pPr>
                      </w:p>
                    </w:tc>
                  </w:tr>
                  <w:tr w:rsidR="00DA2397" w:rsidRPr="00694471" w:rsidTr="00497762">
                    <w:tc>
                      <w:tcPr>
                        <w:tcW w:w="8613" w:type="dxa"/>
                        <w:gridSpan w:val="3"/>
                        <w:tcBorders>
                          <w:top w:val="double" w:sz="4" w:space="0" w:color="auto"/>
                          <w:bottom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2397" w:rsidRPr="00694471" w:rsidRDefault="00DA2397" w:rsidP="00DA2397">
                        <w:pPr>
                          <w:spacing w:after="160" w:line="240" w:lineRule="auto"/>
                          <w:jc w:val="left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cs-CZ" w:bidi="ar-SA"/>
                          </w:rPr>
                        </w:pPr>
                        <w:r w:rsidRPr="00694471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cs-CZ" w:bidi="ar-SA"/>
                          </w:rPr>
                          <w:t>CENA CELKEM ZA UVEDENÉ PLNĚNÍ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2397" w:rsidRPr="00694471" w:rsidRDefault="00DA2397" w:rsidP="00DA2397">
                        <w:pPr>
                          <w:spacing w:after="16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 w:bidi="ar-SA"/>
                          </w:rPr>
                        </w:pPr>
                      </w:p>
                    </w:tc>
                  </w:tr>
                </w:tbl>
                <w:p w:rsidR="00DA2397" w:rsidRPr="00694471" w:rsidRDefault="00DA2397" w:rsidP="00DA2397">
                  <w:pPr>
                    <w:spacing w:after="160" w:line="259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 w:bidi="ar-SA"/>
                    </w:rPr>
                  </w:pPr>
                </w:p>
                <w:p w:rsidR="00DA2397" w:rsidRPr="00694471" w:rsidRDefault="00DA2397" w:rsidP="00DA2397">
                  <w:pPr>
                    <w:keepNext/>
                    <w:spacing w:after="240"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cs-CZ" w:bidi="ar-SA"/>
                    </w:rPr>
                  </w:pPr>
                </w:p>
                <w:p w:rsidR="00DA2397" w:rsidRPr="00694471" w:rsidRDefault="00DA2397" w:rsidP="00DA2397">
                  <w:pPr>
                    <w:keepNext/>
                    <w:spacing w:after="24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cs-CZ" w:bidi="ar-SA"/>
                    </w:rPr>
                  </w:pPr>
                  <w:r w:rsidRPr="0069447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cs-CZ" w:bidi="ar-SA"/>
                    </w:rPr>
                    <w:t>REKAPITULACE</w:t>
                  </w:r>
                </w:p>
                <w:tbl>
                  <w:tblPr>
                    <w:tblW w:w="5000" w:type="pct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top w:w="85" w:type="dxa"/>
                      <w:bottom w:w="8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14"/>
                    <w:gridCol w:w="2546"/>
                  </w:tblGrid>
                  <w:tr w:rsidR="00DA2397" w:rsidRPr="00694471" w:rsidTr="00497762">
                    <w:tc>
                      <w:tcPr>
                        <w:tcW w:w="7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DA2397" w:rsidRPr="00694471" w:rsidRDefault="00DA2397" w:rsidP="00DA2397">
                        <w:pPr>
                          <w:spacing w:after="160" w:line="240" w:lineRule="auto"/>
                          <w:jc w:val="left"/>
                          <w:rPr>
                            <w:rFonts w:ascii="Arial" w:eastAsia="Times New Roman" w:hAnsi="Arial" w:cs="Arial"/>
                            <w:b/>
                            <w:caps/>
                            <w:color w:val="000000"/>
                            <w:sz w:val="18"/>
                            <w:szCs w:val="18"/>
                            <w:lang w:eastAsia="cs-CZ" w:bidi="ar-SA"/>
                          </w:rPr>
                        </w:pPr>
                        <w:r w:rsidRPr="00694471">
                          <w:rPr>
                            <w:rFonts w:ascii="Arial" w:eastAsia="Times New Roman" w:hAnsi="Arial" w:cs="Arial"/>
                            <w:b/>
                            <w:caps/>
                            <w:color w:val="000000"/>
                            <w:sz w:val="18"/>
                            <w:szCs w:val="18"/>
                            <w:lang w:eastAsia="cs-CZ" w:bidi="ar-SA"/>
                          </w:rPr>
                          <w:t>Položka:</w:t>
                        </w:r>
                      </w:p>
                    </w:tc>
                    <w:tc>
                      <w:tcPr>
                        <w:tcW w:w="3074" w:type="dxa"/>
                        <w:tcBorders>
                          <w:top w:val="single" w:sz="4" w:space="0" w:color="auto"/>
                          <w:left w:val="single" w:sz="2" w:space="0" w:color="auto"/>
                          <w:bottom w:val="single" w:sz="2" w:space="0" w:color="auto"/>
                          <w:right w:val="single" w:sz="4" w:space="0" w:color="auto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DA2397" w:rsidRPr="00694471" w:rsidRDefault="00DA2397" w:rsidP="00DA2397">
                        <w:pPr>
                          <w:spacing w:after="16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aps/>
                            <w:sz w:val="18"/>
                            <w:szCs w:val="18"/>
                            <w:lang w:eastAsia="cs-CZ" w:bidi="ar-SA"/>
                          </w:rPr>
                        </w:pPr>
                        <w:r w:rsidRPr="00694471">
                          <w:rPr>
                            <w:rFonts w:ascii="Arial" w:eastAsia="Times New Roman" w:hAnsi="Arial" w:cs="Arial"/>
                            <w:b/>
                            <w:caps/>
                            <w:sz w:val="18"/>
                            <w:szCs w:val="18"/>
                            <w:lang w:eastAsia="cs-CZ" w:bidi="ar-SA"/>
                          </w:rPr>
                          <w:t>Cena v Kč bez DPH:</w:t>
                        </w:r>
                      </w:p>
                    </w:tc>
                  </w:tr>
                  <w:tr w:rsidR="00DA2397" w:rsidRPr="00DA2397" w:rsidTr="00497762">
                    <w:tc>
                      <w:tcPr>
                        <w:tcW w:w="7914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DA2397" w:rsidRPr="00694471" w:rsidRDefault="00DA2397" w:rsidP="00DA2397">
                        <w:pPr>
                          <w:spacing w:after="160" w:line="240" w:lineRule="auto"/>
                          <w:jc w:val="left"/>
                          <w:rPr>
                            <w:rFonts w:ascii="Arial" w:eastAsia="Times New Roman" w:hAnsi="Arial" w:cs="Arial"/>
                            <w:b/>
                            <w:caps/>
                            <w:color w:val="000000"/>
                            <w:sz w:val="18"/>
                            <w:szCs w:val="18"/>
                            <w:lang w:eastAsia="cs-CZ" w:bidi="ar-SA"/>
                          </w:rPr>
                        </w:pPr>
                        <w:r w:rsidRPr="00694471">
                          <w:rPr>
                            <w:rFonts w:ascii="Arial" w:eastAsia="Times New Roman" w:hAnsi="Arial" w:cs="Arial"/>
                            <w:b/>
                            <w:caps/>
                            <w:color w:val="000000"/>
                            <w:sz w:val="18"/>
                            <w:szCs w:val="18"/>
                            <w:lang w:eastAsia="cs-CZ" w:bidi="ar-SA"/>
                          </w:rPr>
                          <w:t>A. CENA celkem za MARKETINGOVÉ A PREZENTAČNÍ SLUŽBY</w:t>
                        </w:r>
                      </w:p>
                    </w:tc>
                    <w:tc>
                      <w:tcPr>
                        <w:tcW w:w="3074" w:type="dxa"/>
                        <w:tcBorders>
                          <w:top w:val="single" w:sz="2" w:space="0" w:color="auto"/>
                          <w:left w:val="single" w:sz="2" w:space="0" w:color="auto"/>
                          <w:bottom w:val="trip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A2397" w:rsidRPr="00694471" w:rsidRDefault="00DA2397" w:rsidP="00DA2397">
                        <w:pPr>
                          <w:spacing w:after="16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cs-CZ" w:bidi="ar-SA"/>
                          </w:rPr>
                        </w:pPr>
                      </w:p>
                    </w:tc>
                  </w:tr>
                  <w:tr w:rsidR="00DA2397" w:rsidRPr="00DA2397" w:rsidTr="00497762">
                    <w:tc>
                      <w:tcPr>
                        <w:tcW w:w="7914" w:type="dxa"/>
                        <w:tcBorders>
                          <w:top w:val="triple" w:sz="4" w:space="0" w:color="auto"/>
                          <w:left w:val="single" w:sz="4" w:space="0" w:color="auto"/>
                          <w:bottom w:val="triple" w:sz="4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DA2397" w:rsidRPr="00694471" w:rsidRDefault="00DA2397" w:rsidP="00DA2397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b/>
                            <w:caps/>
                            <w:color w:val="000000"/>
                            <w:sz w:val="18"/>
                            <w:szCs w:val="18"/>
                            <w:lang w:eastAsia="cs-CZ" w:bidi="ar-SA"/>
                          </w:rPr>
                        </w:pPr>
                        <w:r w:rsidRPr="00694471">
                          <w:rPr>
                            <w:rFonts w:ascii="Arial" w:eastAsia="Times New Roman" w:hAnsi="Arial" w:cs="Arial"/>
                            <w:b/>
                            <w:caps/>
                            <w:color w:val="000000"/>
                            <w:sz w:val="18"/>
                            <w:szCs w:val="18"/>
                            <w:lang w:eastAsia="cs-CZ" w:bidi="ar-SA"/>
                          </w:rPr>
                          <w:t>B. AGENTURNÍ PROVIZE</w:t>
                        </w:r>
                      </w:p>
                      <w:p w:rsidR="00DA2397" w:rsidRPr="00694471" w:rsidRDefault="00DA2397" w:rsidP="00DA2397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i/>
                            <w:color w:val="000000"/>
                            <w:sz w:val="18"/>
                            <w:szCs w:val="18"/>
                            <w:lang w:eastAsia="cs-CZ" w:bidi="ar-SA"/>
                          </w:rPr>
                        </w:pPr>
                        <w:r w:rsidRPr="0069447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 w:bidi="ar-SA"/>
                          </w:rPr>
                          <w:t>(čl. VI., bod 1. Rámcové dohody a max. 10 000 Kč)</w:t>
                        </w:r>
                      </w:p>
                    </w:tc>
                    <w:tc>
                      <w:tcPr>
                        <w:tcW w:w="3074" w:type="dxa"/>
                        <w:tcBorders>
                          <w:top w:val="triple" w:sz="4" w:space="0" w:color="auto"/>
                          <w:left w:val="single" w:sz="2" w:space="0" w:color="auto"/>
                          <w:bottom w:val="trip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A2397" w:rsidRPr="00694471" w:rsidRDefault="00DA2397" w:rsidP="00DA239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 w:bidi="ar-SA"/>
                          </w:rPr>
                        </w:pPr>
                      </w:p>
                    </w:tc>
                  </w:tr>
                  <w:tr w:rsidR="00DA2397" w:rsidRPr="00694471" w:rsidTr="00497762">
                    <w:tc>
                      <w:tcPr>
                        <w:tcW w:w="7914" w:type="dxa"/>
                        <w:tcBorders>
                          <w:top w:val="triple" w:sz="4" w:space="0" w:color="auto"/>
                          <w:left w:val="single" w:sz="4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DA2397" w:rsidRPr="00694471" w:rsidRDefault="00DA2397" w:rsidP="00DA2397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b/>
                            <w:caps/>
                            <w:color w:val="000000"/>
                            <w:sz w:val="18"/>
                            <w:szCs w:val="18"/>
                            <w:lang w:eastAsia="cs-CZ" w:bidi="ar-SA"/>
                          </w:rPr>
                        </w:pPr>
                        <w:r w:rsidRPr="00694471">
                          <w:rPr>
                            <w:rFonts w:ascii="Arial" w:eastAsia="Times New Roman" w:hAnsi="Arial" w:cs="Arial"/>
                            <w:b/>
                            <w:caps/>
                            <w:color w:val="000000"/>
                            <w:sz w:val="18"/>
                            <w:szCs w:val="18"/>
                            <w:lang w:eastAsia="cs-CZ" w:bidi="ar-SA"/>
                          </w:rPr>
                          <w:t>C. CENA CELKEM</w:t>
                        </w:r>
                      </w:p>
                      <w:p w:rsidR="00DA2397" w:rsidRPr="00694471" w:rsidRDefault="00DA2397" w:rsidP="00DA2397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i/>
                            <w:color w:val="000000"/>
                            <w:sz w:val="18"/>
                            <w:szCs w:val="18"/>
                            <w:lang w:eastAsia="cs-CZ" w:bidi="ar-SA"/>
                          </w:rPr>
                        </w:pPr>
                        <w:r w:rsidRPr="00694471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 w:bidi="ar-SA"/>
                          </w:rPr>
                          <w:t>(součet A. + B.)</w:t>
                        </w:r>
                      </w:p>
                    </w:tc>
                    <w:tc>
                      <w:tcPr>
                        <w:tcW w:w="3074" w:type="dxa"/>
                        <w:tcBorders>
                          <w:top w:val="triple" w:sz="4" w:space="0" w:color="auto"/>
                          <w:left w:val="single" w:sz="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A2397" w:rsidRPr="00694471" w:rsidRDefault="00DA2397" w:rsidP="00DA2397">
                        <w:pPr>
                          <w:spacing w:after="16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cs-CZ" w:bidi="ar-SA"/>
                          </w:rPr>
                        </w:pPr>
                      </w:p>
                    </w:tc>
                  </w:tr>
                </w:tbl>
                <w:p w:rsidR="00DA2397" w:rsidRPr="00694471" w:rsidRDefault="00DA2397" w:rsidP="00DA2397">
                  <w:pPr>
                    <w:spacing w:after="160" w:line="259" w:lineRule="auto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cs-CZ" w:bidi="ar-SA"/>
                    </w:rPr>
                  </w:pPr>
                </w:p>
                <w:p w:rsidR="00DA2397" w:rsidRPr="00694471" w:rsidRDefault="00DA2397" w:rsidP="00DA2397">
                  <w:pPr>
                    <w:spacing w:after="240"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 w:bidi="ar-SA"/>
                    </w:rPr>
                  </w:pPr>
                </w:p>
                <w:p w:rsidR="00694471" w:rsidRPr="00694471" w:rsidRDefault="00694471" w:rsidP="0069447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</w:tbl>
          <w:p w:rsidR="00694471" w:rsidRPr="00694471" w:rsidRDefault="00694471" w:rsidP="00694471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 w:bidi="ar-SA"/>
              </w:rPr>
            </w:pPr>
          </w:p>
        </w:tc>
      </w:tr>
    </w:tbl>
    <w:p w:rsidR="00694471" w:rsidRPr="00694471" w:rsidRDefault="00694471" w:rsidP="00694471">
      <w:pPr>
        <w:spacing w:after="0" w:line="240" w:lineRule="auto"/>
        <w:jc w:val="left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p w:rsidR="00694471" w:rsidRPr="00694471" w:rsidRDefault="00694471" w:rsidP="00694471">
      <w:pPr>
        <w:spacing w:after="0" w:line="240" w:lineRule="auto"/>
        <w:jc w:val="left"/>
        <w:rPr>
          <w:rFonts w:ascii="Times New Roman" w:eastAsia="Times New Roman" w:hAnsi="Times New Roman"/>
          <w:sz w:val="20"/>
          <w:szCs w:val="20"/>
          <w:lang w:eastAsia="cs-CZ" w:bidi="ar-SA"/>
        </w:rPr>
      </w:pPr>
    </w:p>
    <w:sectPr w:rsidR="00694471" w:rsidRPr="00694471" w:rsidSect="00A05D25">
      <w:headerReference w:type="first" r:id="rId16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15" w:rsidRDefault="00C77F15">
      <w:pPr>
        <w:spacing w:after="0" w:line="240" w:lineRule="auto"/>
      </w:pPr>
      <w:r>
        <w:separator/>
      </w:r>
    </w:p>
  </w:endnote>
  <w:endnote w:type="continuationSeparator" w:id="0">
    <w:p w:rsidR="00C77F15" w:rsidRDefault="00C7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8266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81ED6" w:rsidRDefault="00781ED6">
            <w:pPr>
              <w:pStyle w:val="Zpat"/>
              <w:jc w:val="right"/>
            </w:pPr>
            <w:r>
              <w:t xml:space="preserve">Stránka </w:t>
            </w:r>
            <w:r w:rsidR="003B57B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B57BB">
              <w:rPr>
                <w:b/>
                <w:bCs/>
                <w:sz w:val="24"/>
                <w:szCs w:val="24"/>
              </w:rPr>
              <w:fldChar w:fldCharType="separate"/>
            </w:r>
            <w:r w:rsidR="00A55C45">
              <w:rPr>
                <w:b/>
                <w:bCs/>
                <w:noProof/>
              </w:rPr>
              <w:t>10</w:t>
            </w:r>
            <w:r w:rsidR="003B57B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B57B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B57BB">
              <w:rPr>
                <w:b/>
                <w:bCs/>
                <w:sz w:val="24"/>
                <w:szCs w:val="24"/>
              </w:rPr>
              <w:fldChar w:fldCharType="separate"/>
            </w:r>
            <w:r w:rsidR="00A55C45">
              <w:rPr>
                <w:b/>
                <w:bCs/>
                <w:noProof/>
              </w:rPr>
              <w:t>10</w:t>
            </w:r>
            <w:r w:rsidR="003B57B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3F85" w:rsidRPr="00227022" w:rsidRDefault="00D93F85" w:rsidP="00A05D25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F85" w:rsidRDefault="003B57BB">
    <w:pPr>
      <w:pStyle w:val="Zpat"/>
      <w:jc w:val="right"/>
    </w:pPr>
    <w:r>
      <w:fldChar w:fldCharType="begin"/>
    </w:r>
    <w:r w:rsidR="00D93F85">
      <w:instrText>PAGE   \* MERGEFORMAT</w:instrText>
    </w:r>
    <w:r>
      <w:fldChar w:fldCharType="separate"/>
    </w:r>
    <w:r w:rsidR="00A55C45">
      <w:rPr>
        <w:noProof/>
      </w:rPr>
      <w:t>7</w:t>
    </w:r>
    <w:r>
      <w:rPr>
        <w:noProof/>
      </w:rPr>
      <w:fldChar w:fldCharType="end"/>
    </w:r>
  </w:p>
  <w:p w:rsidR="00D93F85" w:rsidRDefault="00D93F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15" w:rsidRDefault="00C77F15">
      <w:pPr>
        <w:spacing w:after="0" w:line="240" w:lineRule="auto"/>
      </w:pPr>
      <w:r>
        <w:separator/>
      </w:r>
    </w:p>
  </w:footnote>
  <w:footnote w:type="continuationSeparator" w:id="0">
    <w:p w:rsidR="00C77F15" w:rsidRDefault="00C7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F85" w:rsidRDefault="003B57BB">
    <w:pPr>
      <w:pStyle w:val="Zhlav"/>
      <w:jc w:val="right"/>
    </w:pPr>
    <w:r>
      <w:fldChar w:fldCharType="begin"/>
    </w:r>
    <w:r w:rsidR="00D93F85">
      <w:instrText>PAGE   \* MERGEFORMAT</w:instrText>
    </w:r>
    <w:r>
      <w:fldChar w:fldCharType="separate"/>
    </w:r>
    <w:r w:rsidR="00D93F85">
      <w:rPr>
        <w:noProof/>
      </w:rPr>
      <w:t>1</w:t>
    </w:r>
    <w:r>
      <w:rPr>
        <w:noProof/>
      </w:rPr>
      <w:fldChar w:fldCharType="end"/>
    </w:r>
  </w:p>
  <w:p w:rsidR="00D93F85" w:rsidRDefault="00D93F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F85" w:rsidRPr="008D657D" w:rsidRDefault="00D93F85" w:rsidP="00A05D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7D5008F"/>
    <w:multiLevelType w:val="hybridMultilevel"/>
    <w:tmpl w:val="F7A89198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  <w:rPr>
        <w:rFonts w:hint="default"/>
      </w:rPr>
    </w:lvl>
    <w:lvl w:ilvl="1" w:tplc="EEC8283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06A8"/>
    <w:multiLevelType w:val="hybridMultilevel"/>
    <w:tmpl w:val="8358361C"/>
    <w:lvl w:ilvl="0" w:tplc="9BA82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3435"/>
    <w:multiLevelType w:val="hybridMultilevel"/>
    <w:tmpl w:val="B40E171C"/>
    <w:lvl w:ilvl="0" w:tplc="05C0DE10">
      <w:start w:val="1"/>
      <w:numFmt w:val="decimal"/>
      <w:pStyle w:val="PlohaZhlav"/>
      <w:suff w:val="space"/>
      <w:lvlText w:val="Příloha č. %1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61708"/>
    <w:multiLevelType w:val="hybridMultilevel"/>
    <w:tmpl w:val="996A0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C3371"/>
    <w:multiLevelType w:val="hybridMultilevel"/>
    <w:tmpl w:val="01B25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868DD"/>
    <w:multiLevelType w:val="hybridMultilevel"/>
    <w:tmpl w:val="79180442"/>
    <w:lvl w:ilvl="0" w:tplc="600AE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2653"/>
    <w:multiLevelType w:val="hybridMultilevel"/>
    <w:tmpl w:val="0D48F800"/>
    <w:lvl w:ilvl="0" w:tplc="36A4A4EC">
      <w:start w:val="1"/>
      <w:numFmt w:val="decimal"/>
      <w:pStyle w:val="Odstavec"/>
      <w:suff w:val="space"/>
      <w:lvlText w:val="(%1)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F82716E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 w:tplc="57D4BF36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57F86"/>
    <w:multiLevelType w:val="hybridMultilevel"/>
    <w:tmpl w:val="484C17FA"/>
    <w:lvl w:ilvl="0" w:tplc="2F2E448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928F8"/>
    <w:multiLevelType w:val="hybridMultilevel"/>
    <w:tmpl w:val="996A0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669E9"/>
    <w:multiLevelType w:val="hybridMultilevel"/>
    <w:tmpl w:val="996A0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57C7F"/>
    <w:multiLevelType w:val="hybridMultilevel"/>
    <w:tmpl w:val="3F9C9F92"/>
    <w:lvl w:ilvl="0" w:tplc="27CC199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1C275C"/>
    <w:multiLevelType w:val="hybridMultilevel"/>
    <w:tmpl w:val="E93AD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56D4C"/>
    <w:multiLevelType w:val="hybridMultilevel"/>
    <w:tmpl w:val="E93AD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7CFB"/>
    <w:multiLevelType w:val="hybridMultilevel"/>
    <w:tmpl w:val="1396A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95CC5"/>
    <w:multiLevelType w:val="hybridMultilevel"/>
    <w:tmpl w:val="24CAA9C8"/>
    <w:lvl w:ilvl="0" w:tplc="B77EEB7A">
      <w:start w:val="1"/>
      <w:numFmt w:val="decimal"/>
      <w:pStyle w:val="slovanodstavectextu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179CB"/>
    <w:multiLevelType w:val="hybridMultilevel"/>
    <w:tmpl w:val="7124DA88"/>
    <w:lvl w:ilvl="0" w:tplc="F362A13E">
      <w:start w:val="1"/>
      <w:numFmt w:val="bullet"/>
      <w:pStyle w:val="Odrkaskroukem"/>
      <w:lvlText w:val=""/>
      <w:lvlJc w:val="left"/>
      <w:pPr>
        <w:tabs>
          <w:tab w:val="num" w:pos="2977"/>
        </w:tabs>
        <w:ind w:left="2920" w:hanging="1502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</w:num>
  <w:num w:numId="6">
    <w:abstractNumId w:val="16"/>
  </w:num>
  <w:num w:numId="7">
    <w:abstractNumId w:val="4"/>
  </w:num>
  <w:num w:numId="8">
    <w:abstractNumId w:val="5"/>
  </w:num>
  <w:num w:numId="9">
    <w:abstractNumId w:val="13"/>
  </w:num>
  <w:num w:numId="10">
    <w:abstractNumId w:val="2"/>
  </w:num>
  <w:num w:numId="11">
    <w:abstractNumId w:val="11"/>
  </w:num>
  <w:num w:numId="12">
    <w:abstractNumId w:val="8"/>
  </w:num>
  <w:num w:numId="13">
    <w:abstractNumId w:val="10"/>
  </w:num>
  <w:num w:numId="14">
    <w:abstractNumId w:val="6"/>
  </w:num>
  <w:num w:numId="15">
    <w:abstractNumId w:val="14"/>
  </w:num>
  <w:num w:numId="16">
    <w:abstractNumId w:val="9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DE"/>
    <w:rsid w:val="00004B1D"/>
    <w:rsid w:val="000109EC"/>
    <w:rsid w:val="00011768"/>
    <w:rsid w:val="000129DD"/>
    <w:rsid w:val="00017BAB"/>
    <w:rsid w:val="00020ED9"/>
    <w:rsid w:val="00030B15"/>
    <w:rsid w:val="00032D53"/>
    <w:rsid w:val="00035D0D"/>
    <w:rsid w:val="000409D0"/>
    <w:rsid w:val="00041CA3"/>
    <w:rsid w:val="00042524"/>
    <w:rsid w:val="00043942"/>
    <w:rsid w:val="000443B8"/>
    <w:rsid w:val="00045567"/>
    <w:rsid w:val="000459E5"/>
    <w:rsid w:val="00046779"/>
    <w:rsid w:val="00046C82"/>
    <w:rsid w:val="00047B66"/>
    <w:rsid w:val="00047CE6"/>
    <w:rsid w:val="0005140A"/>
    <w:rsid w:val="00051935"/>
    <w:rsid w:val="00051DE3"/>
    <w:rsid w:val="000609EE"/>
    <w:rsid w:val="00061159"/>
    <w:rsid w:val="00064667"/>
    <w:rsid w:val="00064C2B"/>
    <w:rsid w:val="00067475"/>
    <w:rsid w:val="0007183A"/>
    <w:rsid w:val="00072617"/>
    <w:rsid w:val="00083D95"/>
    <w:rsid w:val="000849E5"/>
    <w:rsid w:val="00085C41"/>
    <w:rsid w:val="00091301"/>
    <w:rsid w:val="00092072"/>
    <w:rsid w:val="000940AE"/>
    <w:rsid w:val="000946C8"/>
    <w:rsid w:val="00096773"/>
    <w:rsid w:val="000A094C"/>
    <w:rsid w:val="000A4443"/>
    <w:rsid w:val="000A5133"/>
    <w:rsid w:val="000A5777"/>
    <w:rsid w:val="000A6B75"/>
    <w:rsid w:val="000A71F7"/>
    <w:rsid w:val="000B1361"/>
    <w:rsid w:val="000B4BF9"/>
    <w:rsid w:val="000B64ED"/>
    <w:rsid w:val="000C6859"/>
    <w:rsid w:val="000C774F"/>
    <w:rsid w:val="000D095F"/>
    <w:rsid w:val="000D271B"/>
    <w:rsid w:val="000D515C"/>
    <w:rsid w:val="000E04B4"/>
    <w:rsid w:val="000E7FD2"/>
    <w:rsid w:val="000F51EE"/>
    <w:rsid w:val="000F664B"/>
    <w:rsid w:val="000F6C29"/>
    <w:rsid w:val="00100165"/>
    <w:rsid w:val="001046DD"/>
    <w:rsid w:val="00107B2F"/>
    <w:rsid w:val="00114930"/>
    <w:rsid w:val="001158EF"/>
    <w:rsid w:val="001225CB"/>
    <w:rsid w:val="001265F6"/>
    <w:rsid w:val="00130256"/>
    <w:rsid w:val="00132983"/>
    <w:rsid w:val="00132EE0"/>
    <w:rsid w:val="00133271"/>
    <w:rsid w:val="001368E9"/>
    <w:rsid w:val="00146081"/>
    <w:rsid w:val="001504A3"/>
    <w:rsid w:val="00152543"/>
    <w:rsid w:val="0015318C"/>
    <w:rsid w:val="00153793"/>
    <w:rsid w:val="00155473"/>
    <w:rsid w:val="00157A1F"/>
    <w:rsid w:val="00161BB3"/>
    <w:rsid w:val="00162B14"/>
    <w:rsid w:val="00167B03"/>
    <w:rsid w:val="00167B71"/>
    <w:rsid w:val="00170FC4"/>
    <w:rsid w:val="00171DA3"/>
    <w:rsid w:val="00173EEF"/>
    <w:rsid w:val="00176095"/>
    <w:rsid w:val="00176DDA"/>
    <w:rsid w:val="00186045"/>
    <w:rsid w:val="0018716C"/>
    <w:rsid w:val="001877B9"/>
    <w:rsid w:val="00191C13"/>
    <w:rsid w:val="00192BE2"/>
    <w:rsid w:val="0019318C"/>
    <w:rsid w:val="0019414C"/>
    <w:rsid w:val="001945AE"/>
    <w:rsid w:val="00196254"/>
    <w:rsid w:val="00196D85"/>
    <w:rsid w:val="00196FA8"/>
    <w:rsid w:val="00197C70"/>
    <w:rsid w:val="001A46E5"/>
    <w:rsid w:val="001B0B49"/>
    <w:rsid w:val="001B2BA3"/>
    <w:rsid w:val="001B4875"/>
    <w:rsid w:val="001B515D"/>
    <w:rsid w:val="001C19C6"/>
    <w:rsid w:val="001C2039"/>
    <w:rsid w:val="001C31B0"/>
    <w:rsid w:val="001C381A"/>
    <w:rsid w:val="001C439D"/>
    <w:rsid w:val="001C55B0"/>
    <w:rsid w:val="001D01BB"/>
    <w:rsid w:val="001D07C4"/>
    <w:rsid w:val="001D3169"/>
    <w:rsid w:val="001D6A82"/>
    <w:rsid w:val="001D6FF8"/>
    <w:rsid w:val="001D7531"/>
    <w:rsid w:val="001E012F"/>
    <w:rsid w:val="001E0DBF"/>
    <w:rsid w:val="001E135C"/>
    <w:rsid w:val="001E2DFB"/>
    <w:rsid w:val="001E43BF"/>
    <w:rsid w:val="001E5839"/>
    <w:rsid w:val="001E73E7"/>
    <w:rsid w:val="001F2278"/>
    <w:rsid w:val="001F412C"/>
    <w:rsid w:val="001F64CE"/>
    <w:rsid w:val="001F6FA8"/>
    <w:rsid w:val="001F7D5D"/>
    <w:rsid w:val="00202008"/>
    <w:rsid w:val="0020665E"/>
    <w:rsid w:val="002078CA"/>
    <w:rsid w:val="00210D41"/>
    <w:rsid w:val="0021100F"/>
    <w:rsid w:val="00211BF1"/>
    <w:rsid w:val="0021465F"/>
    <w:rsid w:val="0021495A"/>
    <w:rsid w:val="00221F9C"/>
    <w:rsid w:val="00222760"/>
    <w:rsid w:val="00222A12"/>
    <w:rsid w:val="0022383C"/>
    <w:rsid w:val="00223A27"/>
    <w:rsid w:val="00227AE1"/>
    <w:rsid w:val="00227B88"/>
    <w:rsid w:val="00227E2F"/>
    <w:rsid w:val="002301FC"/>
    <w:rsid w:val="00231B88"/>
    <w:rsid w:val="00231C74"/>
    <w:rsid w:val="002338EC"/>
    <w:rsid w:val="002346C6"/>
    <w:rsid w:val="0023563A"/>
    <w:rsid w:val="002367FF"/>
    <w:rsid w:val="00241337"/>
    <w:rsid w:val="0024138C"/>
    <w:rsid w:val="00243A82"/>
    <w:rsid w:val="00247014"/>
    <w:rsid w:val="002502AF"/>
    <w:rsid w:val="0025117D"/>
    <w:rsid w:val="00252153"/>
    <w:rsid w:val="002521D7"/>
    <w:rsid w:val="002551E6"/>
    <w:rsid w:val="00255B60"/>
    <w:rsid w:val="0025784C"/>
    <w:rsid w:val="00261F06"/>
    <w:rsid w:val="00262171"/>
    <w:rsid w:val="00263CF0"/>
    <w:rsid w:val="00265906"/>
    <w:rsid w:val="0026624E"/>
    <w:rsid w:val="00266265"/>
    <w:rsid w:val="002721EF"/>
    <w:rsid w:val="00272F67"/>
    <w:rsid w:val="00273581"/>
    <w:rsid w:val="00280BB4"/>
    <w:rsid w:val="00283069"/>
    <w:rsid w:val="00285FE8"/>
    <w:rsid w:val="00286162"/>
    <w:rsid w:val="0028701E"/>
    <w:rsid w:val="00293149"/>
    <w:rsid w:val="002936AE"/>
    <w:rsid w:val="00295EF8"/>
    <w:rsid w:val="00296225"/>
    <w:rsid w:val="002A1370"/>
    <w:rsid w:val="002A30EE"/>
    <w:rsid w:val="002A6C57"/>
    <w:rsid w:val="002A7E74"/>
    <w:rsid w:val="002B0620"/>
    <w:rsid w:val="002B2BEF"/>
    <w:rsid w:val="002B4A24"/>
    <w:rsid w:val="002B4EC0"/>
    <w:rsid w:val="002B792F"/>
    <w:rsid w:val="002C0281"/>
    <w:rsid w:val="002C0EE0"/>
    <w:rsid w:val="002C0FE9"/>
    <w:rsid w:val="002C1CF6"/>
    <w:rsid w:val="002C22E5"/>
    <w:rsid w:val="002C3C5A"/>
    <w:rsid w:val="002C5D51"/>
    <w:rsid w:val="002C7F38"/>
    <w:rsid w:val="002D2725"/>
    <w:rsid w:val="002D38AD"/>
    <w:rsid w:val="002D3E17"/>
    <w:rsid w:val="002D7E2B"/>
    <w:rsid w:val="002E0715"/>
    <w:rsid w:val="002E13FB"/>
    <w:rsid w:val="002E1F45"/>
    <w:rsid w:val="002E212D"/>
    <w:rsid w:val="002E2719"/>
    <w:rsid w:val="002E38E3"/>
    <w:rsid w:val="002E6F7D"/>
    <w:rsid w:val="002E7E19"/>
    <w:rsid w:val="002F3CE6"/>
    <w:rsid w:val="002F56D7"/>
    <w:rsid w:val="003043DC"/>
    <w:rsid w:val="003043E2"/>
    <w:rsid w:val="003073DF"/>
    <w:rsid w:val="003101FE"/>
    <w:rsid w:val="00311C9A"/>
    <w:rsid w:val="00315A8F"/>
    <w:rsid w:val="00323509"/>
    <w:rsid w:val="00327AEE"/>
    <w:rsid w:val="00331CC5"/>
    <w:rsid w:val="0033341B"/>
    <w:rsid w:val="0033346B"/>
    <w:rsid w:val="003377F8"/>
    <w:rsid w:val="0034620A"/>
    <w:rsid w:val="0035083E"/>
    <w:rsid w:val="00355381"/>
    <w:rsid w:val="00355E8D"/>
    <w:rsid w:val="00356286"/>
    <w:rsid w:val="00360E01"/>
    <w:rsid w:val="00361508"/>
    <w:rsid w:val="003640B0"/>
    <w:rsid w:val="00365DA8"/>
    <w:rsid w:val="00367B83"/>
    <w:rsid w:val="003713C9"/>
    <w:rsid w:val="00371F0C"/>
    <w:rsid w:val="00373756"/>
    <w:rsid w:val="00374D98"/>
    <w:rsid w:val="00375F4E"/>
    <w:rsid w:val="00377D9C"/>
    <w:rsid w:val="00377FF8"/>
    <w:rsid w:val="003802A1"/>
    <w:rsid w:val="003830A8"/>
    <w:rsid w:val="00383B5C"/>
    <w:rsid w:val="00383B8A"/>
    <w:rsid w:val="00383D5A"/>
    <w:rsid w:val="0038516A"/>
    <w:rsid w:val="003851C7"/>
    <w:rsid w:val="003865FF"/>
    <w:rsid w:val="00386EC7"/>
    <w:rsid w:val="003871E7"/>
    <w:rsid w:val="00391821"/>
    <w:rsid w:val="003A024C"/>
    <w:rsid w:val="003A0948"/>
    <w:rsid w:val="003A2123"/>
    <w:rsid w:val="003A497B"/>
    <w:rsid w:val="003A4A2D"/>
    <w:rsid w:val="003A5A4F"/>
    <w:rsid w:val="003B0AAE"/>
    <w:rsid w:val="003B1401"/>
    <w:rsid w:val="003B3C50"/>
    <w:rsid w:val="003B3DEC"/>
    <w:rsid w:val="003B412B"/>
    <w:rsid w:val="003B57BB"/>
    <w:rsid w:val="003B7972"/>
    <w:rsid w:val="003C01CF"/>
    <w:rsid w:val="003C078D"/>
    <w:rsid w:val="003C0D26"/>
    <w:rsid w:val="003C206D"/>
    <w:rsid w:val="003C2C3A"/>
    <w:rsid w:val="003C365F"/>
    <w:rsid w:val="003C3DD6"/>
    <w:rsid w:val="003C4D56"/>
    <w:rsid w:val="003C6505"/>
    <w:rsid w:val="003C7068"/>
    <w:rsid w:val="003D0ECD"/>
    <w:rsid w:val="003D1F14"/>
    <w:rsid w:val="003D6C86"/>
    <w:rsid w:val="003E1D7F"/>
    <w:rsid w:val="003E24D2"/>
    <w:rsid w:val="003E494D"/>
    <w:rsid w:val="003E4D41"/>
    <w:rsid w:val="003E65D1"/>
    <w:rsid w:val="003E6CC3"/>
    <w:rsid w:val="003F0578"/>
    <w:rsid w:val="003F088F"/>
    <w:rsid w:val="003F0AB1"/>
    <w:rsid w:val="003F4F83"/>
    <w:rsid w:val="003F732B"/>
    <w:rsid w:val="00402C76"/>
    <w:rsid w:val="00402F8F"/>
    <w:rsid w:val="00404FE3"/>
    <w:rsid w:val="00406A71"/>
    <w:rsid w:val="00406B08"/>
    <w:rsid w:val="00406CBA"/>
    <w:rsid w:val="0041197A"/>
    <w:rsid w:val="00413329"/>
    <w:rsid w:val="00415204"/>
    <w:rsid w:val="00415A19"/>
    <w:rsid w:val="004200DF"/>
    <w:rsid w:val="00426722"/>
    <w:rsid w:val="00426770"/>
    <w:rsid w:val="00430CF2"/>
    <w:rsid w:val="0043189B"/>
    <w:rsid w:val="004324CD"/>
    <w:rsid w:val="00432ED0"/>
    <w:rsid w:val="00435E5B"/>
    <w:rsid w:val="004378DE"/>
    <w:rsid w:val="00440595"/>
    <w:rsid w:val="00440865"/>
    <w:rsid w:val="00442F08"/>
    <w:rsid w:val="00443F8F"/>
    <w:rsid w:val="004445FF"/>
    <w:rsid w:val="00445D71"/>
    <w:rsid w:val="00454B93"/>
    <w:rsid w:val="00455A56"/>
    <w:rsid w:val="00460711"/>
    <w:rsid w:val="004618A4"/>
    <w:rsid w:val="00462253"/>
    <w:rsid w:val="00462311"/>
    <w:rsid w:val="00463D7D"/>
    <w:rsid w:val="004721FE"/>
    <w:rsid w:val="00472CA8"/>
    <w:rsid w:val="00476818"/>
    <w:rsid w:val="00480735"/>
    <w:rsid w:val="00482931"/>
    <w:rsid w:val="0048369D"/>
    <w:rsid w:val="004836E8"/>
    <w:rsid w:val="00487E0C"/>
    <w:rsid w:val="00491B15"/>
    <w:rsid w:val="004937DC"/>
    <w:rsid w:val="00493AA2"/>
    <w:rsid w:val="00493F25"/>
    <w:rsid w:val="00495141"/>
    <w:rsid w:val="00495F00"/>
    <w:rsid w:val="004A36E6"/>
    <w:rsid w:val="004A4C3B"/>
    <w:rsid w:val="004A655D"/>
    <w:rsid w:val="004A65D8"/>
    <w:rsid w:val="004B6867"/>
    <w:rsid w:val="004B717D"/>
    <w:rsid w:val="004B7E97"/>
    <w:rsid w:val="004C443E"/>
    <w:rsid w:val="004C4DCC"/>
    <w:rsid w:val="004C53D0"/>
    <w:rsid w:val="004D28F0"/>
    <w:rsid w:val="004D4644"/>
    <w:rsid w:val="004D5269"/>
    <w:rsid w:val="004E0184"/>
    <w:rsid w:val="004E0B0C"/>
    <w:rsid w:val="004E100C"/>
    <w:rsid w:val="004E2C72"/>
    <w:rsid w:val="004E51C0"/>
    <w:rsid w:val="004E6C3E"/>
    <w:rsid w:val="004E6DAB"/>
    <w:rsid w:val="004E76D1"/>
    <w:rsid w:val="004F1826"/>
    <w:rsid w:val="004F2485"/>
    <w:rsid w:val="004F2640"/>
    <w:rsid w:val="004F4893"/>
    <w:rsid w:val="004F4AC3"/>
    <w:rsid w:val="004F6CA6"/>
    <w:rsid w:val="00500373"/>
    <w:rsid w:val="00502DC3"/>
    <w:rsid w:val="0050454E"/>
    <w:rsid w:val="00507A2A"/>
    <w:rsid w:val="0051008F"/>
    <w:rsid w:val="005100ED"/>
    <w:rsid w:val="00510CF8"/>
    <w:rsid w:val="005155D8"/>
    <w:rsid w:val="00515C16"/>
    <w:rsid w:val="005165B7"/>
    <w:rsid w:val="00523E6C"/>
    <w:rsid w:val="005243F6"/>
    <w:rsid w:val="005262C5"/>
    <w:rsid w:val="00526B78"/>
    <w:rsid w:val="00526E63"/>
    <w:rsid w:val="005313BA"/>
    <w:rsid w:val="0053251A"/>
    <w:rsid w:val="00540D09"/>
    <w:rsid w:val="00540FA1"/>
    <w:rsid w:val="00541C47"/>
    <w:rsid w:val="005450C6"/>
    <w:rsid w:val="00545699"/>
    <w:rsid w:val="005512B4"/>
    <w:rsid w:val="00553A31"/>
    <w:rsid w:val="005549F1"/>
    <w:rsid w:val="00554D07"/>
    <w:rsid w:val="00562C97"/>
    <w:rsid w:val="00564282"/>
    <w:rsid w:val="00567FF3"/>
    <w:rsid w:val="0057612B"/>
    <w:rsid w:val="005813AB"/>
    <w:rsid w:val="00584D43"/>
    <w:rsid w:val="005869E0"/>
    <w:rsid w:val="0059430A"/>
    <w:rsid w:val="0059437C"/>
    <w:rsid w:val="005A0646"/>
    <w:rsid w:val="005A3C08"/>
    <w:rsid w:val="005A62F8"/>
    <w:rsid w:val="005B6847"/>
    <w:rsid w:val="005B7B6F"/>
    <w:rsid w:val="005C0235"/>
    <w:rsid w:val="005C3672"/>
    <w:rsid w:val="005C4B3E"/>
    <w:rsid w:val="005C6A4D"/>
    <w:rsid w:val="005D00A8"/>
    <w:rsid w:val="005D0D98"/>
    <w:rsid w:val="005D3146"/>
    <w:rsid w:val="005D3E68"/>
    <w:rsid w:val="005D6F93"/>
    <w:rsid w:val="005E4CBC"/>
    <w:rsid w:val="005E5910"/>
    <w:rsid w:val="005E6C2F"/>
    <w:rsid w:val="005F0BFB"/>
    <w:rsid w:val="005F153D"/>
    <w:rsid w:val="005F1F2C"/>
    <w:rsid w:val="005F4760"/>
    <w:rsid w:val="005F53EF"/>
    <w:rsid w:val="005F6878"/>
    <w:rsid w:val="005F7F4B"/>
    <w:rsid w:val="00601042"/>
    <w:rsid w:val="00601EF4"/>
    <w:rsid w:val="00605114"/>
    <w:rsid w:val="00607145"/>
    <w:rsid w:val="00607981"/>
    <w:rsid w:val="00610793"/>
    <w:rsid w:val="006122F9"/>
    <w:rsid w:val="006127AF"/>
    <w:rsid w:val="006207C0"/>
    <w:rsid w:val="00620D8B"/>
    <w:rsid w:val="006215FE"/>
    <w:rsid w:val="00621F7F"/>
    <w:rsid w:val="00623AE8"/>
    <w:rsid w:val="0062527F"/>
    <w:rsid w:val="006254A9"/>
    <w:rsid w:val="00630FFC"/>
    <w:rsid w:val="00631892"/>
    <w:rsid w:val="00631EC9"/>
    <w:rsid w:val="00632F9B"/>
    <w:rsid w:val="00632FF2"/>
    <w:rsid w:val="00633336"/>
    <w:rsid w:val="00633DAA"/>
    <w:rsid w:val="00637883"/>
    <w:rsid w:val="00641A1C"/>
    <w:rsid w:val="0064637C"/>
    <w:rsid w:val="00646D1E"/>
    <w:rsid w:val="006471D7"/>
    <w:rsid w:val="00647796"/>
    <w:rsid w:val="006516BC"/>
    <w:rsid w:val="006524DD"/>
    <w:rsid w:val="00653EDB"/>
    <w:rsid w:val="00655397"/>
    <w:rsid w:val="006558E5"/>
    <w:rsid w:val="00655AD0"/>
    <w:rsid w:val="006572E0"/>
    <w:rsid w:val="00657FB8"/>
    <w:rsid w:val="00664F97"/>
    <w:rsid w:val="0066510E"/>
    <w:rsid w:val="00665D5C"/>
    <w:rsid w:val="00666542"/>
    <w:rsid w:val="00667E49"/>
    <w:rsid w:val="006709DB"/>
    <w:rsid w:val="00670A90"/>
    <w:rsid w:val="006805DF"/>
    <w:rsid w:val="00680F2B"/>
    <w:rsid w:val="00681494"/>
    <w:rsid w:val="00683A45"/>
    <w:rsid w:val="00686448"/>
    <w:rsid w:val="0069362C"/>
    <w:rsid w:val="00693B77"/>
    <w:rsid w:val="00694471"/>
    <w:rsid w:val="00695429"/>
    <w:rsid w:val="00697F59"/>
    <w:rsid w:val="006A2AE8"/>
    <w:rsid w:val="006A71B4"/>
    <w:rsid w:val="006B05B8"/>
    <w:rsid w:val="006B076B"/>
    <w:rsid w:val="006B2117"/>
    <w:rsid w:val="006B2777"/>
    <w:rsid w:val="006B4CB5"/>
    <w:rsid w:val="006D50F4"/>
    <w:rsid w:val="006D5741"/>
    <w:rsid w:val="006D6FEA"/>
    <w:rsid w:val="006D706C"/>
    <w:rsid w:val="006E04AE"/>
    <w:rsid w:val="006E2D6A"/>
    <w:rsid w:val="006E3BB1"/>
    <w:rsid w:val="006E6B9E"/>
    <w:rsid w:val="006E6BAF"/>
    <w:rsid w:val="006E734E"/>
    <w:rsid w:val="006E7AD1"/>
    <w:rsid w:val="006F07E1"/>
    <w:rsid w:val="006F1AB6"/>
    <w:rsid w:val="006F1B2E"/>
    <w:rsid w:val="006F427E"/>
    <w:rsid w:val="006F4B6D"/>
    <w:rsid w:val="006F59F4"/>
    <w:rsid w:val="00703CFD"/>
    <w:rsid w:val="00703E3A"/>
    <w:rsid w:val="0070681F"/>
    <w:rsid w:val="00712E4C"/>
    <w:rsid w:val="00713573"/>
    <w:rsid w:val="0071443E"/>
    <w:rsid w:val="00715901"/>
    <w:rsid w:val="00717220"/>
    <w:rsid w:val="00720E70"/>
    <w:rsid w:val="00721569"/>
    <w:rsid w:val="0072196B"/>
    <w:rsid w:val="0072384A"/>
    <w:rsid w:val="0072459B"/>
    <w:rsid w:val="0072778D"/>
    <w:rsid w:val="0072794F"/>
    <w:rsid w:val="00733D87"/>
    <w:rsid w:val="00737055"/>
    <w:rsid w:val="00737346"/>
    <w:rsid w:val="00737926"/>
    <w:rsid w:val="00740F8C"/>
    <w:rsid w:val="00742A5E"/>
    <w:rsid w:val="00742AF3"/>
    <w:rsid w:val="007432C5"/>
    <w:rsid w:val="00746C71"/>
    <w:rsid w:val="007526DE"/>
    <w:rsid w:val="00754D2F"/>
    <w:rsid w:val="007555F0"/>
    <w:rsid w:val="007577DC"/>
    <w:rsid w:val="00760B2D"/>
    <w:rsid w:val="007623E7"/>
    <w:rsid w:val="00762784"/>
    <w:rsid w:val="00765F04"/>
    <w:rsid w:val="0077100A"/>
    <w:rsid w:val="00771B73"/>
    <w:rsid w:val="00773A6F"/>
    <w:rsid w:val="00773D39"/>
    <w:rsid w:val="007740DA"/>
    <w:rsid w:val="00781005"/>
    <w:rsid w:val="00781ED6"/>
    <w:rsid w:val="007856C1"/>
    <w:rsid w:val="00785DAA"/>
    <w:rsid w:val="0078611F"/>
    <w:rsid w:val="0078694F"/>
    <w:rsid w:val="00791C6F"/>
    <w:rsid w:val="00792D4E"/>
    <w:rsid w:val="00795326"/>
    <w:rsid w:val="007A00E2"/>
    <w:rsid w:val="007A1078"/>
    <w:rsid w:val="007A25F0"/>
    <w:rsid w:val="007B19BA"/>
    <w:rsid w:val="007B21E3"/>
    <w:rsid w:val="007B2569"/>
    <w:rsid w:val="007B2640"/>
    <w:rsid w:val="007B31AF"/>
    <w:rsid w:val="007C1474"/>
    <w:rsid w:val="007C1C6A"/>
    <w:rsid w:val="007C7819"/>
    <w:rsid w:val="007C7B45"/>
    <w:rsid w:val="007D2706"/>
    <w:rsid w:val="007D2895"/>
    <w:rsid w:val="007D5A19"/>
    <w:rsid w:val="007E0B1C"/>
    <w:rsid w:val="007E0F91"/>
    <w:rsid w:val="007E10C7"/>
    <w:rsid w:val="007E3341"/>
    <w:rsid w:val="007E6484"/>
    <w:rsid w:val="007F19EB"/>
    <w:rsid w:val="007F1E74"/>
    <w:rsid w:val="007F1FA1"/>
    <w:rsid w:val="007F4864"/>
    <w:rsid w:val="007F5046"/>
    <w:rsid w:val="00803676"/>
    <w:rsid w:val="0080659A"/>
    <w:rsid w:val="00810A0D"/>
    <w:rsid w:val="008123F2"/>
    <w:rsid w:val="008165C1"/>
    <w:rsid w:val="0082258E"/>
    <w:rsid w:val="0082339D"/>
    <w:rsid w:val="00830704"/>
    <w:rsid w:val="008307F2"/>
    <w:rsid w:val="00830A9C"/>
    <w:rsid w:val="008321B1"/>
    <w:rsid w:val="00832711"/>
    <w:rsid w:val="00833C97"/>
    <w:rsid w:val="00837218"/>
    <w:rsid w:val="00842135"/>
    <w:rsid w:val="0084279A"/>
    <w:rsid w:val="0084328E"/>
    <w:rsid w:val="00844375"/>
    <w:rsid w:val="00851DE9"/>
    <w:rsid w:val="00853E8D"/>
    <w:rsid w:val="008565E7"/>
    <w:rsid w:val="00860CCB"/>
    <w:rsid w:val="00861A8E"/>
    <w:rsid w:val="00862EFA"/>
    <w:rsid w:val="00864313"/>
    <w:rsid w:val="00865390"/>
    <w:rsid w:val="00871F12"/>
    <w:rsid w:val="00873343"/>
    <w:rsid w:val="008742BC"/>
    <w:rsid w:val="00874B8D"/>
    <w:rsid w:val="00876F20"/>
    <w:rsid w:val="0088018D"/>
    <w:rsid w:val="00880F9A"/>
    <w:rsid w:val="00882353"/>
    <w:rsid w:val="008849FE"/>
    <w:rsid w:val="00884A7E"/>
    <w:rsid w:val="008922C6"/>
    <w:rsid w:val="00893909"/>
    <w:rsid w:val="008943B3"/>
    <w:rsid w:val="00894DC5"/>
    <w:rsid w:val="00895D51"/>
    <w:rsid w:val="00896F59"/>
    <w:rsid w:val="00897285"/>
    <w:rsid w:val="00897344"/>
    <w:rsid w:val="008A4DE7"/>
    <w:rsid w:val="008A6564"/>
    <w:rsid w:val="008A7868"/>
    <w:rsid w:val="008B72A6"/>
    <w:rsid w:val="008B75D4"/>
    <w:rsid w:val="008C1752"/>
    <w:rsid w:val="008C51CE"/>
    <w:rsid w:val="008D1992"/>
    <w:rsid w:val="008D4779"/>
    <w:rsid w:val="008D5F80"/>
    <w:rsid w:val="008D6CA5"/>
    <w:rsid w:val="008E0558"/>
    <w:rsid w:val="008E468A"/>
    <w:rsid w:val="008E65A3"/>
    <w:rsid w:val="008E6AC0"/>
    <w:rsid w:val="008E6D16"/>
    <w:rsid w:val="008F0B3A"/>
    <w:rsid w:val="008F4342"/>
    <w:rsid w:val="008F5383"/>
    <w:rsid w:val="009007C6"/>
    <w:rsid w:val="009031B1"/>
    <w:rsid w:val="00905016"/>
    <w:rsid w:val="0090531E"/>
    <w:rsid w:val="00906142"/>
    <w:rsid w:val="009068F7"/>
    <w:rsid w:val="00913C27"/>
    <w:rsid w:val="0092176A"/>
    <w:rsid w:val="00923109"/>
    <w:rsid w:val="00923262"/>
    <w:rsid w:val="00923897"/>
    <w:rsid w:val="00923B60"/>
    <w:rsid w:val="00925E8D"/>
    <w:rsid w:val="00926E9C"/>
    <w:rsid w:val="00927057"/>
    <w:rsid w:val="00930F3E"/>
    <w:rsid w:val="0093249B"/>
    <w:rsid w:val="00935CAC"/>
    <w:rsid w:val="00936FE3"/>
    <w:rsid w:val="0094166E"/>
    <w:rsid w:val="00947744"/>
    <w:rsid w:val="00947783"/>
    <w:rsid w:val="00951052"/>
    <w:rsid w:val="009519EA"/>
    <w:rsid w:val="00951F65"/>
    <w:rsid w:val="009526D9"/>
    <w:rsid w:val="00956105"/>
    <w:rsid w:val="00956DE7"/>
    <w:rsid w:val="00961AB1"/>
    <w:rsid w:val="00966902"/>
    <w:rsid w:val="009670CE"/>
    <w:rsid w:val="009718E0"/>
    <w:rsid w:val="00973019"/>
    <w:rsid w:val="009735B9"/>
    <w:rsid w:val="00973D50"/>
    <w:rsid w:val="0098264D"/>
    <w:rsid w:val="009854DD"/>
    <w:rsid w:val="00985B6A"/>
    <w:rsid w:val="00991AC3"/>
    <w:rsid w:val="00993119"/>
    <w:rsid w:val="009A0059"/>
    <w:rsid w:val="009A0EFD"/>
    <w:rsid w:val="009A2AF2"/>
    <w:rsid w:val="009A5086"/>
    <w:rsid w:val="009A5BD3"/>
    <w:rsid w:val="009A5D8D"/>
    <w:rsid w:val="009A6340"/>
    <w:rsid w:val="009A7CDF"/>
    <w:rsid w:val="009B2290"/>
    <w:rsid w:val="009B58FB"/>
    <w:rsid w:val="009B7BC4"/>
    <w:rsid w:val="009B7E6B"/>
    <w:rsid w:val="009C0805"/>
    <w:rsid w:val="009C26BF"/>
    <w:rsid w:val="009C49FF"/>
    <w:rsid w:val="009C7B9B"/>
    <w:rsid w:val="009D3C84"/>
    <w:rsid w:val="009D58C9"/>
    <w:rsid w:val="009D5F40"/>
    <w:rsid w:val="009E4A42"/>
    <w:rsid w:val="009E5EA0"/>
    <w:rsid w:val="009F75B1"/>
    <w:rsid w:val="00A00E8A"/>
    <w:rsid w:val="00A05D25"/>
    <w:rsid w:val="00A06648"/>
    <w:rsid w:val="00A06CB9"/>
    <w:rsid w:val="00A156C5"/>
    <w:rsid w:val="00A1659B"/>
    <w:rsid w:val="00A20616"/>
    <w:rsid w:val="00A228FA"/>
    <w:rsid w:val="00A234C5"/>
    <w:rsid w:val="00A23D54"/>
    <w:rsid w:val="00A2513E"/>
    <w:rsid w:val="00A2657A"/>
    <w:rsid w:val="00A31101"/>
    <w:rsid w:val="00A35E91"/>
    <w:rsid w:val="00A36755"/>
    <w:rsid w:val="00A37F01"/>
    <w:rsid w:val="00A41D1F"/>
    <w:rsid w:val="00A42E94"/>
    <w:rsid w:val="00A45317"/>
    <w:rsid w:val="00A5176E"/>
    <w:rsid w:val="00A524F3"/>
    <w:rsid w:val="00A53BB2"/>
    <w:rsid w:val="00A55C45"/>
    <w:rsid w:val="00A560D6"/>
    <w:rsid w:val="00A56446"/>
    <w:rsid w:val="00A57917"/>
    <w:rsid w:val="00A67C54"/>
    <w:rsid w:val="00A70911"/>
    <w:rsid w:val="00A74EC6"/>
    <w:rsid w:val="00A76C5A"/>
    <w:rsid w:val="00A76FC0"/>
    <w:rsid w:val="00A83262"/>
    <w:rsid w:val="00A83A8D"/>
    <w:rsid w:val="00A86DA4"/>
    <w:rsid w:val="00A913BF"/>
    <w:rsid w:val="00A92868"/>
    <w:rsid w:val="00A92A0D"/>
    <w:rsid w:val="00A92E69"/>
    <w:rsid w:val="00A956CA"/>
    <w:rsid w:val="00A95D28"/>
    <w:rsid w:val="00A9774D"/>
    <w:rsid w:val="00AA2CAF"/>
    <w:rsid w:val="00AA72B3"/>
    <w:rsid w:val="00AB057C"/>
    <w:rsid w:val="00AB05D9"/>
    <w:rsid w:val="00AB18D8"/>
    <w:rsid w:val="00AB36D5"/>
    <w:rsid w:val="00AB5A32"/>
    <w:rsid w:val="00AC0EED"/>
    <w:rsid w:val="00AC112C"/>
    <w:rsid w:val="00AC1677"/>
    <w:rsid w:val="00AC22EB"/>
    <w:rsid w:val="00AC450C"/>
    <w:rsid w:val="00AC4D6F"/>
    <w:rsid w:val="00AC7247"/>
    <w:rsid w:val="00AD0C3B"/>
    <w:rsid w:val="00AD1736"/>
    <w:rsid w:val="00AD1B72"/>
    <w:rsid w:val="00AD1C41"/>
    <w:rsid w:val="00AD3719"/>
    <w:rsid w:val="00AD4180"/>
    <w:rsid w:val="00AD517D"/>
    <w:rsid w:val="00AE1B63"/>
    <w:rsid w:val="00AE2B82"/>
    <w:rsid w:val="00AE4C3E"/>
    <w:rsid w:val="00AE6D11"/>
    <w:rsid w:val="00AE7103"/>
    <w:rsid w:val="00AE7ADF"/>
    <w:rsid w:val="00AE7ED7"/>
    <w:rsid w:val="00AF6F33"/>
    <w:rsid w:val="00AF7F2D"/>
    <w:rsid w:val="00B03A74"/>
    <w:rsid w:val="00B03D6E"/>
    <w:rsid w:val="00B07DC5"/>
    <w:rsid w:val="00B10D43"/>
    <w:rsid w:val="00B11044"/>
    <w:rsid w:val="00B13AFA"/>
    <w:rsid w:val="00B14578"/>
    <w:rsid w:val="00B206CE"/>
    <w:rsid w:val="00B213CF"/>
    <w:rsid w:val="00B21778"/>
    <w:rsid w:val="00B22D57"/>
    <w:rsid w:val="00B231B8"/>
    <w:rsid w:val="00B23240"/>
    <w:rsid w:val="00B27BAE"/>
    <w:rsid w:val="00B30C3F"/>
    <w:rsid w:val="00B31A6E"/>
    <w:rsid w:val="00B32AB7"/>
    <w:rsid w:val="00B33C1D"/>
    <w:rsid w:val="00B35260"/>
    <w:rsid w:val="00B421C7"/>
    <w:rsid w:val="00B42AC0"/>
    <w:rsid w:val="00B4332D"/>
    <w:rsid w:val="00B43995"/>
    <w:rsid w:val="00B45C66"/>
    <w:rsid w:val="00B53116"/>
    <w:rsid w:val="00B556F3"/>
    <w:rsid w:val="00B613BF"/>
    <w:rsid w:val="00B62951"/>
    <w:rsid w:val="00B645FC"/>
    <w:rsid w:val="00B655BD"/>
    <w:rsid w:val="00B66966"/>
    <w:rsid w:val="00B67496"/>
    <w:rsid w:val="00B7182F"/>
    <w:rsid w:val="00B77682"/>
    <w:rsid w:val="00B812FF"/>
    <w:rsid w:val="00B828EE"/>
    <w:rsid w:val="00B83DFD"/>
    <w:rsid w:val="00B84DF0"/>
    <w:rsid w:val="00B84FC1"/>
    <w:rsid w:val="00B862C9"/>
    <w:rsid w:val="00B907B3"/>
    <w:rsid w:val="00B926A9"/>
    <w:rsid w:val="00B92796"/>
    <w:rsid w:val="00B92975"/>
    <w:rsid w:val="00B93F1F"/>
    <w:rsid w:val="00B948A0"/>
    <w:rsid w:val="00B94BE9"/>
    <w:rsid w:val="00BA232C"/>
    <w:rsid w:val="00BA3A71"/>
    <w:rsid w:val="00BA61FC"/>
    <w:rsid w:val="00BA6AE1"/>
    <w:rsid w:val="00BA6D6A"/>
    <w:rsid w:val="00BC1D70"/>
    <w:rsid w:val="00BC581D"/>
    <w:rsid w:val="00BC6239"/>
    <w:rsid w:val="00BD75E7"/>
    <w:rsid w:val="00BE03AF"/>
    <w:rsid w:val="00BE0CC2"/>
    <w:rsid w:val="00BE38AF"/>
    <w:rsid w:val="00BE3C7D"/>
    <w:rsid w:val="00BE4D68"/>
    <w:rsid w:val="00BF184D"/>
    <w:rsid w:val="00BF28AC"/>
    <w:rsid w:val="00BF2D7F"/>
    <w:rsid w:val="00BF64B7"/>
    <w:rsid w:val="00BF6584"/>
    <w:rsid w:val="00BF6D27"/>
    <w:rsid w:val="00BF7835"/>
    <w:rsid w:val="00C03025"/>
    <w:rsid w:val="00C04500"/>
    <w:rsid w:val="00C105C3"/>
    <w:rsid w:val="00C12DC6"/>
    <w:rsid w:val="00C1636F"/>
    <w:rsid w:val="00C204B3"/>
    <w:rsid w:val="00C22A84"/>
    <w:rsid w:val="00C25F60"/>
    <w:rsid w:val="00C30DEC"/>
    <w:rsid w:val="00C31416"/>
    <w:rsid w:val="00C319B2"/>
    <w:rsid w:val="00C37852"/>
    <w:rsid w:val="00C37E80"/>
    <w:rsid w:val="00C40AF1"/>
    <w:rsid w:val="00C4305A"/>
    <w:rsid w:val="00C4403A"/>
    <w:rsid w:val="00C44D53"/>
    <w:rsid w:val="00C46D0F"/>
    <w:rsid w:val="00C5182E"/>
    <w:rsid w:val="00C51C80"/>
    <w:rsid w:val="00C5342F"/>
    <w:rsid w:val="00C62573"/>
    <w:rsid w:val="00C62D18"/>
    <w:rsid w:val="00C63359"/>
    <w:rsid w:val="00C63842"/>
    <w:rsid w:val="00C642CD"/>
    <w:rsid w:val="00C64473"/>
    <w:rsid w:val="00C66695"/>
    <w:rsid w:val="00C66904"/>
    <w:rsid w:val="00C66ABE"/>
    <w:rsid w:val="00C70675"/>
    <w:rsid w:val="00C70867"/>
    <w:rsid w:val="00C710D2"/>
    <w:rsid w:val="00C7291A"/>
    <w:rsid w:val="00C72E28"/>
    <w:rsid w:val="00C75189"/>
    <w:rsid w:val="00C752EB"/>
    <w:rsid w:val="00C77F15"/>
    <w:rsid w:val="00C845A7"/>
    <w:rsid w:val="00C84EDE"/>
    <w:rsid w:val="00C925FC"/>
    <w:rsid w:val="00C92B7F"/>
    <w:rsid w:val="00C97487"/>
    <w:rsid w:val="00C97556"/>
    <w:rsid w:val="00CA034F"/>
    <w:rsid w:val="00CA040D"/>
    <w:rsid w:val="00CA044F"/>
    <w:rsid w:val="00CA0923"/>
    <w:rsid w:val="00CA2D55"/>
    <w:rsid w:val="00CA2EB3"/>
    <w:rsid w:val="00CA4C2E"/>
    <w:rsid w:val="00CA56ED"/>
    <w:rsid w:val="00CA6B9C"/>
    <w:rsid w:val="00CA7F41"/>
    <w:rsid w:val="00CB1DD3"/>
    <w:rsid w:val="00CB1FD1"/>
    <w:rsid w:val="00CB2B8D"/>
    <w:rsid w:val="00CB32EA"/>
    <w:rsid w:val="00CB340F"/>
    <w:rsid w:val="00CB3721"/>
    <w:rsid w:val="00CB3CFE"/>
    <w:rsid w:val="00CB6926"/>
    <w:rsid w:val="00CB6BE2"/>
    <w:rsid w:val="00CC0B7A"/>
    <w:rsid w:val="00CC15D3"/>
    <w:rsid w:val="00CC31BF"/>
    <w:rsid w:val="00CC4383"/>
    <w:rsid w:val="00CC4F5C"/>
    <w:rsid w:val="00CC604D"/>
    <w:rsid w:val="00CC714C"/>
    <w:rsid w:val="00CD5222"/>
    <w:rsid w:val="00CE1FB5"/>
    <w:rsid w:val="00CE3654"/>
    <w:rsid w:val="00CE5751"/>
    <w:rsid w:val="00CE6FC9"/>
    <w:rsid w:val="00CE7476"/>
    <w:rsid w:val="00CF3DEB"/>
    <w:rsid w:val="00CF438E"/>
    <w:rsid w:val="00CF4FDE"/>
    <w:rsid w:val="00CF7144"/>
    <w:rsid w:val="00CF726A"/>
    <w:rsid w:val="00D01199"/>
    <w:rsid w:val="00D01E63"/>
    <w:rsid w:val="00D02E52"/>
    <w:rsid w:val="00D051D3"/>
    <w:rsid w:val="00D07209"/>
    <w:rsid w:val="00D075B3"/>
    <w:rsid w:val="00D11082"/>
    <w:rsid w:val="00D11D14"/>
    <w:rsid w:val="00D13023"/>
    <w:rsid w:val="00D20B52"/>
    <w:rsid w:val="00D216CC"/>
    <w:rsid w:val="00D245F1"/>
    <w:rsid w:val="00D25182"/>
    <w:rsid w:val="00D309E0"/>
    <w:rsid w:val="00D3329A"/>
    <w:rsid w:val="00D3430F"/>
    <w:rsid w:val="00D35481"/>
    <w:rsid w:val="00D412A6"/>
    <w:rsid w:val="00D42A71"/>
    <w:rsid w:val="00D43429"/>
    <w:rsid w:val="00D46503"/>
    <w:rsid w:val="00D471C1"/>
    <w:rsid w:val="00D50D94"/>
    <w:rsid w:val="00D55A29"/>
    <w:rsid w:val="00D568AC"/>
    <w:rsid w:val="00D60A5C"/>
    <w:rsid w:val="00D6113D"/>
    <w:rsid w:val="00D6277C"/>
    <w:rsid w:val="00D649EC"/>
    <w:rsid w:val="00D65795"/>
    <w:rsid w:val="00D67C33"/>
    <w:rsid w:val="00D71091"/>
    <w:rsid w:val="00D72623"/>
    <w:rsid w:val="00D73383"/>
    <w:rsid w:val="00D77882"/>
    <w:rsid w:val="00D81CD9"/>
    <w:rsid w:val="00D85021"/>
    <w:rsid w:val="00D92EC5"/>
    <w:rsid w:val="00D933C3"/>
    <w:rsid w:val="00D93F85"/>
    <w:rsid w:val="00D95B01"/>
    <w:rsid w:val="00DA0A08"/>
    <w:rsid w:val="00DA2397"/>
    <w:rsid w:val="00DA2FF7"/>
    <w:rsid w:val="00DA3E6D"/>
    <w:rsid w:val="00DB0074"/>
    <w:rsid w:val="00DB0C9A"/>
    <w:rsid w:val="00DB1033"/>
    <w:rsid w:val="00DB5A63"/>
    <w:rsid w:val="00DB6078"/>
    <w:rsid w:val="00DB654C"/>
    <w:rsid w:val="00DC10B0"/>
    <w:rsid w:val="00DC4BC7"/>
    <w:rsid w:val="00DC5A6F"/>
    <w:rsid w:val="00DC6989"/>
    <w:rsid w:val="00DD2AC5"/>
    <w:rsid w:val="00DD30B4"/>
    <w:rsid w:val="00DD3B60"/>
    <w:rsid w:val="00DD5429"/>
    <w:rsid w:val="00DD593D"/>
    <w:rsid w:val="00DE0A67"/>
    <w:rsid w:val="00DE10E8"/>
    <w:rsid w:val="00DE3B5C"/>
    <w:rsid w:val="00DE45E6"/>
    <w:rsid w:val="00DE57B2"/>
    <w:rsid w:val="00DE5CF4"/>
    <w:rsid w:val="00DE6EB8"/>
    <w:rsid w:val="00DE7E8C"/>
    <w:rsid w:val="00DF00B4"/>
    <w:rsid w:val="00DF3432"/>
    <w:rsid w:val="00DF48B8"/>
    <w:rsid w:val="00DF5413"/>
    <w:rsid w:val="00DF6CE8"/>
    <w:rsid w:val="00E033BB"/>
    <w:rsid w:val="00E04E54"/>
    <w:rsid w:val="00E06CA3"/>
    <w:rsid w:val="00E1210F"/>
    <w:rsid w:val="00E12E06"/>
    <w:rsid w:val="00E165B5"/>
    <w:rsid w:val="00E20E3B"/>
    <w:rsid w:val="00E222C1"/>
    <w:rsid w:val="00E22E93"/>
    <w:rsid w:val="00E3418C"/>
    <w:rsid w:val="00E34D5F"/>
    <w:rsid w:val="00E35F43"/>
    <w:rsid w:val="00E36E91"/>
    <w:rsid w:val="00E3713B"/>
    <w:rsid w:val="00E37AE8"/>
    <w:rsid w:val="00E46001"/>
    <w:rsid w:val="00E46DCB"/>
    <w:rsid w:val="00E47207"/>
    <w:rsid w:val="00E47906"/>
    <w:rsid w:val="00E50B66"/>
    <w:rsid w:val="00E5220B"/>
    <w:rsid w:val="00E52D2B"/>
    <w:rsid w:val="00E534E7"/>
    <w:rsid w:val="00E53C99"/>
    <w:rsid w:val="00E5429B"/>
    <w:rsid w:val="00E55A25"/>
    <w:rsid w:val="00E60E97"/>
    <w:rsid w:val="00E655C0"/>
    <w:rsid w:val="00E66A4A"/>
    <w:rsid w:val="00E724C7"/>
    <w:rsid w:val="00E74DD3"/>
    <w:rsid w:val="00E759E9"/>
    <w:rsid w:val="00E75F46"/>
    <w:rsid w:val="00E763B1"/>
    <w:rsid w:val="00E82A5F"/>
    <w:rsid w:val="00E87FE2"/>
    <w:rsid w:val="00E91655"/>
    <w:rsid w:val="00E9259A"/>
    <w:rsid w:val="00E92A96"/>
    <w:rsid w:val="00E934AD"/>
    <w:rsid w:val="00E946DC"/>
    <w:rsid w:val="00E94822"/>
    <w:rsid w:val="00E94D43"/>
    <w:rsid w:val="00E96D53"/>
    <w:rsid w:val="00EA0BD2"/>
    <w:rsid w:val="00EA1D75"/>
    <w:rsid w:val="00EA48BF"/>
    <w:rsid w:val="00EA51C0"/>
    <w:rsid w:val="00EA54BD"/>
    <w:rsid w:val="00EA6C14"/>
    <w:rsid w:val="00EA7B40"/>
    <w:rsid w:val="00EB44F9"/>
    <w:rsid w:val="00EC0C19"/>
    <w:rsid w:val="00EC0DDA"/>
    <w:rsid w:val="00EC5832"/>
    <w:rsid w:val="00EC5E62"/>
    <w:rsid w:val="00EC7F11"/>
    <w:rsid w:val="00ED1C68"/>
    <w:rsid w:val="00ED26B6"/>
    <w:rsid w:val="00ED3F35"/>
    <w:rsid w:val="00ED511F"/>
    <w:rsid w:val="00EE158D"/>
    <w:rsid w:val="00EE5E2C"/>
    <w:rsid w:val="00EE73E4"/>
    <w:rsid w:val="00EF05FC"/>
    <w:rsid w:val="00EF0E94"/>
    <w:rsid w:val="00EF29A8"/>
    <w:rsid w:val="00EF4003"/>
    <w:rsid w:val="00EF6114"/>
    <w:rsid w:val="00F00CD1"/>
    <w:rsid w:val="00F025D7"/>
    <w:rsid w:val="00F04A0E"/>
    <w:rsid w:val="00F065C4"/>
    <w:rsid w:val="00F104F2"/>
    <w:rsid w:val="00F1184D"/>
    <w:rsid w:val="00F12747"/>
    <w:rsid w:val="00F12DD7"/>
    <w:rsid w:val="00F13675"/>
    <w:rsid w:val="00F1442C"/>
    <w:rsid w:val="00F162A2"/>
    <w:rsid w:val="00F22617"/>
    <w:rsid w:val="00F228D7"/>
    <w:rsid w:val="00F2319E"/>
    <w:rsid w:val="00F24DB0"/>
    <w:rsid w:val="00F33AC3"/>
    <w:rsid w:val="00F37F7A"/>
    <w:rsid w:val="00F40022"/>
    <w:rsid w:val="00F40D39"/>
    <w:rsid w:val="00F41A66"/>
    <w:rsid w:val="00F457A9"/>
    <w:rsid w:val="00F4584D"/>
    <w:rsid w:val="00F46AB8"/>
    <w:rsid w:val="00F5084F"/>
    <w:rsid w:val="00F603A2"/>
    <w:rsid w:val="00F60F2F"/>
    <w:rsid w:val="00F61879"/>
    <w:rsid w:val="00F623EE"/>
    <w:rsid w:val="00F6402B"/>
    <w:rsid w:val="00F66E2E"/>
    <w:rsid w:val="00F67B0E"/>
    <w:rsid w:val="00F7133D"/>
    <w:rsid w:val="00F71BF5"/>
    <w:rsid w:val="00F71C23"/>
    <w:rsid w:val="00F72F45"/>
    <w:rsid w:val="00F736A9"/>
    <w:rsid w:val="00F754A5"/>
    <w:rsid w:val="00F76738"/>
    <w:rsid w:val="00F81993"/>
    <w:rsid w:val="00F82C40"/>
    <w:rsid w:val="00F83CFA"/>
    <w:rsid w:val="00F840B7"/>
    <w:rsid w:val="00F85A4F"/>
    <w:rsid w:val="00F878F3"/>
    <w:rsid w:val="00F90533"/>
    <w:rsid w:val="00F924DA"/>
    <w:rsid w:val="00F9386C"/>
    <w:rsid w:val="00F93F12"/>
    <w:rsid w:val="00F9464B"/>
    <w:rsid w:val="00F953BB"/>
    <w:rsid w:val="00F95DEC"/>
    <w:rsid w:val="00F95F7D"/>
    <w:rsid w:val="00F962F5"/>
    <w:rsid w:val="00F97505"/>
    <w:rsid w:val="00F97C28"/>
    <w:rsid w:val="00FA17ED"/>
    <w:rsid w:val="00FA36B0"/>
    <w:rsid w:val="00FA425D"/>
    <w:rsid w:val="00FB1A51"/>
    <w:rsid w:val="00FB5763"/>
    <w:rsid w:val="00FB6C9B"/>
    <w:rsid w:val="00FC42F8"/>
    <w:rsid w:val="00FC4B82"/>
    <w:rsid w:val="00FD04D2"/>
    <w:rsid w:val="00FD4405"/>
    <w:rsid w:val="00FE184C"/>
    <w:rsid w:val="00FE36DE"/>
    <w:rsid w:val="00FE3978"/>
    <w:rsid w:val="00FE6870"/>
    <w:rsid w:val="00FE6D54"/>
    <w:rsid w:val="00FE6DCE"/>
    <w:rsid w:val="00FF154E"/>
    <w:rsid w:val="00FF1F6F"/>
    <w:rsid w:val="00FF3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DE39"/>
  <w15:docId w15:val="{40A301CD-6A33-4C09-9E2C-3DADD40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6DE"/>
    <w:pPr>
      <w:spacing w:after="40" w:line="276" w:lineRule="auto"/>
      <w:jc w:val="both"/>
    </w:pPr>
    <w:rPr>
      <w:rFonts w:ascii="Calibri" w:eastAsia="Calibri" w:hAnsi="Calibri" w:cs="Times New Roman"/>
      <w:lang w:bidi="en-US"/>
    </w:rPr>
  </w:style>
  <w:style w:type="paragraph" w:styleId="Nadpis1">
    <w:name w:val="heading 1"/>
    <w:next w:val="Normln"/>
    <w:link w:val="Nadpis1Char"/>
    <w:uiPriority w:val="9"/>
    <w:qFormat/>
    <w:rsid w:val="00FE36DE"/>
    <w:pPr>
      <w:keepNext/>
      <w:keepLines/>
      <w:numPr>
        <w:numId w:val="1"/>
      </w:numPr>
      <w:pBdr>
        <w:top w:val="single" w:sz="8" w:space="4" w:color="auto"/>
        <w:bottom w:val="single" w:sz="8" w:space="5" w:color="auto"/>
      </w:pBdr>
      <w:spacing w:before="240" w:after="120" w:line="240" w:lineRule="auto"/>
      <w:outlineLvl w:val="0"/>
    </w:pPr>
    <w:rPr>
      <w:rFonts w:ascii="Cambria" w:eastAsia="Times New Roman" w:hAnsi="Cambria" w:cs="Times New Roman"/>
      <w:b/>
      <w:bCs/>
      <w:sz w:val="30"/>
      <w:szCs w:val="28"/>
      <w:lang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FE36D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FE36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FE36D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FE36D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FE36D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FE36D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FE36D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FE36D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36DE"/>
    <w:rPr>
      <w:rFonts w:ascii="Cambria" w:eastAsia="Times New Roman" w:hAnsi="Cambria" w:cs="Times New Roman"/>
      <w:b/>
      <w:bCs/>
      <w:sz w:val="30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FE36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E36D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FE36DE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FE36DE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FE36D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FE36D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FE36D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E36D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FE36DE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qFormat/>
    <w:rsid w:val="00FE36DE"/>
    <w:pPr>
      <w:spacing w:after="0" w:line="240" w:lineRule="auto"/>
      <w:jc w:val="right"/>
    </w:pPr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character" w:customStyle="1" w:styleId="NzevChar">
    <w:name w:val="Název Char"/>
    <w:aliases w:val="Název zakázky Char"/>
    <w:basedOn w:val="Standardnpsmoodstavce"/>
    <w:link w:val="Nzev"/>
    <w:uiPriority w:val="10"/>
    <w:rsid w:val="00FE36DE"/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paragraph" w:styleId="Podnadpis">
    <w:name w:val="Subtitle"/>
    <w:aliases w:val="Název dokumentu"/>
    <w:next w:val="Normln"/>
    <w:link w:val="PodnadpisChar"/>
    <w:uiPriority w:val="11"/>
    <w:qFormat/>
    <w:rsid w:val="00FE36DE"/>
    <w:pPr>
      <w:numPr>
        <w:ilvl w:val="1"/>
      </w:numPr>
      <w:spacing w:before="10920" w:line="240" w:lineRule="auto"/>
      <w:jc w:val="right"/>
    </w:pPr>
    <w:rPr>
      <w:rFonts w:ascii="Cambria" w:eastAsia="Times New Roman" w:hAnsi="Cambria" w:cs="Times New Roman"/>
      <w:iCs/>
      <w:smallCaps/>
      <w:spacing w:val="15"/>
      <w:sz w:val="32"/>
      <w:szCs w:val="24"/>
      <w:lang w:bidi="en-US"/>
    </w:rPr>
  </w:style>
  <w:style w:type="character" w:customStyle="1" w:styleId="PodnadpisChar">
    <w:name w:val="Podnadpis Char"/>
    <w:aliases w:val="Název dokumentu Char"/>
    <w:basedOn w:val="Standardnpsmoodstavce"/>
    <w:link w:val="Podnadpis"/>
    <w:uiPriority w:val="11"/>
    <w:rsid w:val="00FE36DE"/>
    <w:rPr>
      <w:rFonts w:ascii="Cambria" w:eastAsia="Times New Roman" w:hAnsi="Cambria" w:cs="Times New Roman"/>
      <w:iCs/>
      <w:smallCaps/>
      <w:spacing w:val="15"/>
      <w:sz w:val="32"/>
      <w:szCs w:val="24"/>
      <w:lang w:bidi="en-US"/>
    </w:rPr>
  </w:style>
  <w:style w:type="character" w:styleId="Siln">
    <w:name w:val="Strong"/>
    <w:uiPriority w:val="22"/>
    <w:qFormat/>
    <w:rsid w:val="00FE36DE"/>
    <w:rPr>
      <w:b/>
      <w:bCs/>
    </w:rPr>
  </w:style>
  <w:style w:type="paragraph" w:customStyle="1" w:styleId="a">
    <w:uiPriority w:val="20"/>
    <w:qFormat/>
    <w:rsid w:val="00FE36DE"/>
    <w:pPr>
      <w:spacing w:after="40" w:line="276" w:lineRule="auto"/>
      <w:jc w:val="both"/>
    </w:pPr>
    <w:rPr>
      <w:rFonts w:ascii="Calibri" w:eastAsia="Calibri" w:hAnsi="Calibri" w:cs="Times New Roman"/>
      <w:lang w:bidi="en-US"/>
    </w:rPr>
  </w:style>
  <w:style w:type="paragraph" w:styleId="Bezmezer">
    <w:name w:val="No Spacing"/>
    <w:link w:val="BezmezerChar"/>
    <w:uiPriority w:val="1"/>
    <w:qFormat/>
    <w:rsid w:val="00FE36D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E36DE"/>
    <w:pPr>
      <w:ind w:left="720"/>
      <w:contextualSpacing/>
    </w:pPr>
  </w:style>
  <w:style w:type="paragraph" w:customStyle="1" w:styleId="Citace1">
    <w:name w:val="Citace1"/>
    <w:basedOn w:val="Normln"/>
    <w:next w:val="Normln"/>
    <w:link w:val="CitaceChar"/>
    <w:uiPriority w:val="29"/>
    <w:qFormat/>
    <w:rsid w:val="00FE36DE"/>
    <w:rPr>
      <w:i/>
      <w:iCs/>
      <w:color w:val="000000"/>
      <w:sz w:val="20"/>
      <w:szCs w:val="20"/>
      <w:lang w:bidi="ar-SA"/>
    </w:rPr>
  </w:style>
  <w:style w:type="character" w:customStyle="1" w:styleId="CitaceChar">
    <w:name w:val="Citace Char"/>
    <w:link w:val="Citace1"/>
    <w:uiPriority w:val="29"/>
    <w:rsid w:val="00FE36DE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rsid w:val="00FE36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itaceintenzivnChar">
    <w:name w:val="Citace – intenzivní Char"/>
    <w:link w:val="Citaceintenzivn1"/>
    <w:uiPriority w:val="30"/>
    <w:rsid w:val="00FE36DE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styleId="Zdraznnjemn">
    <w:name w:val="Subtle Emphasis"/>
    <w:uiPriority w:val="19"/>
    <w:qFormat/>
    <w:rsid w:val="00FE36DE"/>
    <w:rPr>
      <w:i/>
      <w:iCs/>
      <w:color w:val="808080"/>
    </w:rPr>
  </w:style>
  <w:style w:type="character" w:styleId="Zdraznnintenzivn">
    <w:name w:val="Intense Emphasis"/>
    <w:uiPriority w:val="21"/>
    <w:qFormat/>
    <w:rsid w:val="00FE36DE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E36DE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E36DE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E36D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FE36DE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FE36D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E36DE"/>
    <w:rPr>
      <w:rFonts w:ascii="Calibri" w:eastAsia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E36D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bidi="ar-SA"/>
    </w:rPr>
  </w:style>
  <w:style w:type="character" w:customStyle="1" w:styleId="ZpatChar">
    <w:name w:val="Zápatí Char"/>
    <w:basedOn w:val="Standardnpsmoodstavce"/>
    <w:link w:val="Zpat"/>
    <w:uiPriority w:val="99"/>
    <w:rsid w:val="00FE36DE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6DE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6DE"/>
    <w:rPr>
      <w:rFonts w:ascii="Tahoma" w:eastAsia="Calibri" w:hAnsi="Tahoma" w:cs="Times New Roman"/>
      <w:sz w:val="16"/>
      <w:szCs w:val="16"/>
    </w:rPr>
  </w:style>
  <w:style w:type="paragraph" w:customStyle="1" w:styleId="kVZ">
    <w:name w:val="k VZ"/>
    <w:next w:val="Normln"/>
    <w:link w:val="kVZChar"/>
    <w:qFormat/>
    <w:rsid w:val="00FE36DE"/>
    <w:pPr>
      <w:spacing w:after="120" w:line="240" w:lineRule="auto"/>
      <w:jc w:val="right"/>
    </w:pPr>
    <w:rPr>
      <w:rFonts w:ascii="Cambria" w:eastAsia="Times New Roman" w:hAnsi="Cambria" w:cs="Times New Roman"/>
      <w:i/>
      <w:iCs/>
      <w:smallCaps/>
      <w:spacing w:val="15"/>
      <w:sz w:val="26"/>
      <w:szCs w:val="24"/>
      <w:lang w:bidi="en-US"/>
    </w:rPr>
  </w:style>
  <w:style w:type="character" w:customStyle="1" w:styleId="kVZChar">
    <w:name w:val="k VZ Char"/>
    <w:link w:val="kVZ"/>
    <w:rsid w:val="00FE36DE"/>
    <w:rPr>
      <w:rFonts w:ascii="Cambria" w:eastAsia="Times New Roman" w:hAnsi="Cambria" w:cs="Times New Roman"/>
      <w:i/>
      <w:iCs/>
      <w:smallCaps/>
      <w:spacing w:val="15"/>
      <w:sz w:val="26"/>
      <w:szCs w:val="24"/>
      <w:lang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FE36DE"/>
    <w:pPr>
      <w:numPr>
        <w:numId w:val="2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FE36DE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FE36DE"/>
    <w:rPr>
      <w:rFonts w:ascii="Calibri" w:eastAsia="Calibri" w:hAnsi="Calibri" w:cs="Times New Roman"/>
      <w:lang w:bidi="en-US"/>
    </w:rPr>
  </w:style>
  <w:style w:type="table" w:styleId="Mkatabulky">
    <w:name w:val="Table Grid"/>
    <w:basedOn w:val="Normlntabulka"/>
    <w:uiPriority w:val="59"/>
    <w:rsid w:val="00FE3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FE36DE"/>
    <w:pPr>
      <w:pageBreakBefore/>
      <w:numPr>
        <w:numId w:val="3"/>
      </w:numPr>
      <w:spacing w:after="600" w:line="240" w:lineRule="auto"/>
    </w:pPr>
    <w:rPr>
      <w:rFonts w:ascii="Cambria" w:eastAsia="Calibri" w:hAnsi="Cambria" w:cs="Times New Roman"/>
      <w:sz w:val="24"/>
      <w:lang w:bidi="en-US"/>
    </w:rPr>
  </w:style>
  <w:style w:type="paragraph" w:customStyle="1" w:styleId="PlohaNadpis">
    <w:name w:val="Příloha Nadpis"/>
    <w:next w:val="Normln"/>
    <w:link w:val="PlohaNadpisChar"/>
    <w:qFormat/>
    <w:rsid w:val="00FE36DE"/>
    <w:pPr>
      <w:spacing w:before="240" w:after="480" w:line="240" w:lineRule="auto"/>
      <w:jc w:val="center"/>
    </w:pPr>
    <w:rPr>
      <w:rFonts w:ascii="Cambria" w:eastAsia="Calibri" w:hAnsi="Cambria" w:cs="Times New Roman"/>
      <w:b/>
      <w:sz w:val="40"/>
      <w:lang w:bidi="en-US"/>
    </w:rPr>
  </w:style>
  <w:style w:type="character" w:customStyle="1" w:styleId="PlohaZhlavChar">
    <w:name w:val="Příloha Záhlaví Char"/>
    <w:link w:val="PlohaZhlav"/>
    <w:rsid w:val="00FE36DE"/>
    <w:rPr>
      <w:rFonts w:ascii="Cambria" w:eastAsia="Calibri" w:hAnsi="Cambria" w:cs="Times New Roman"/>
      <w:sz w:val="24"/>
      <w:lang w:bidi="en-US"/>
    </w:rPr>
  </w:style>
  <w:style w:type="paragraph" w:customStyle="1" w:styleId="PlohaPodnadpis">
    <w:name w:val="Příloha Podnadpis"/>
    <w:next w:val="Normln"/>
    <w:link w:val="PlohaPodnadpisChar"/>
    <w:qFormat/>
    <w:rsid w:val="00FE36DE"/>
    <w:pPr>
      <w:spacing w:after="200" w:line="276" w:lineRule="auto"/>
      <w:jc w:val="center"/>
    </w:pPr>
    <w:rPr>
      <w:rFonts w:ascii="Cambria" w:eastAsia="Calibri" w:hAnsi="Cambria" w:cs="Times New Roman"/>
      <w:i/>
      <w:sz w:val="28"/>
      <w:lang w:bidi="en-US"/>
    </w:rPr>
  </w:style>
  <w:style w:type="character" w:customStyle="1" w:styleId="PlohaNadpisChar">
    <w:name w:val="Příloha Nadpis Char"/>
    <w:link w:val="PlohaNadpis"/>
    <w:rsid w:val="00FE36DE"/>
    <w:rPr>
      <w:rFonts w:ascii="Cambria" w:eastAsia="Calibri" w:hAnsi="Cambria" w:cs="Times New Roman"/>
      <w:b/>
      <w:sz w:val="40"/>
      <w:lang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FE36DE"/>
    <w:pPr>
      <w:spacing w:after="100"/>
    </w:pPr>
  </w:style>
  <w:style w:type="character" w:customStyle="1" w:styleId="PlohaPodnadpisChar">
    <w:name w:val="Příloha Podnadpis Char"/>
    <w:link w:val="PlohaPodnadpis"/>
    <w:rsid w:val="00FE36DE"/>
    <w:rPr>
      <w:rFonts w:ascii="Cambria" w:eastAsia="Calibri" w:hAnsi="Cambria" w:cs="Times New Roman"/>
      <w:i/>
      <w:sz w:val="28"/>
      <w:lang w:bidi="en-US"/>
    </w:rPr>
  </w:style>
  <w:style w:type="character" w:customStyle="1" w:styleId="BezmezerChar">
    <w:name w:val="Bez mezer Char"/>
    <w:link w:val="Bezmezer"/>
    <w:uiPriority w:val="1"/>
    <w:rsid w:val="00FE36DE"/>
    <w:rPr>
      <w:rFonts w:ascii="Calibri" w:eastAsia="Calibri" w:hAnsi="Calibri" w:cs="Times New Roman"/>
      <w:lang w:val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FE36DE"/>
    <w:pPr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FE36DE"/>
    <w:pPr>
      <w:numPr>
        <w:numId w:val="0"/>
      </w:numPr>
    </w:pPr>
    <w:rPr>
      <w:b w:val="0"/>
      <w:bCs w:val="0"/>
    </w:rPr>
  </w:style>
  <w:style w:type="character" w:styleId="Odkaznakoment">
    <w:name w:val="annotation reference"/>
    <w:unhideWhenUsed/>
    <w:rsid w:val="00FE36DE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FE36DE"/>
    <w:rPr>
      <w:rFonts w:ascii="Cambria" w:eastAsia="Times New Roman" w:hAnsi="Cambria" w:cs="Times New Roman"/>
      <w:sz w:val="30"/>
      <w:szCs w:val="28"/>
      <w:lang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FE36DE"/>
    <w:pPr>
      <w:spacing w:line="240" w:lineRule="auto"/>
    </w:pPr>
    <w:rPr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36D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3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36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POOdstavec">
    <w:name w:val="TPO Odstavec"/>
    <w:basedOn w:val="Normln"/>
    <w:rsid w:val="00FE36DE"/>
    <w:pPr>
      <w:spacing w:before="240" w:after="0" w:line="240" w:lineRule="auto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qFormat/>
    <w:rsid w:val="00FE36DE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szCs w:val="20"/>
      <w:lang w:bidi="ar-SA"/>
    </w:rPr>
  </w:style>
  <w:style w:type="character" w:customStyle="1" w:styleId="lovnChar">
    <w:name w:val="Číšlování Char"/>
    <w:link w:val="lovn"/>
    <w:locked/>
    <w:rsid w:val="00FE36DE"/>
    <w:rPr>
      <w:rFonts w:ascii="Times New Roman" w:eastAsia="Times New Roman" w:hAnsi="Times New Roman" w:cs="Times New Roman"/>
      <w:sz w:val="24"/>
      <w:szCs w:val="20"/>
    </w:rPr>
  </w:style>
  <w:style w:type="paragraph" w:customStyle="1" w:styleId="Smlouva-slo">
    <w:name w:val="Smlouva-číslo"/>
    <w:basedOn w:val="Normln"/>
    <w:rsid w:val="00FE36DE"/>
    <w:pPr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FE36DE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 w:line="240" w:lineRule="auto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lnky">
    <w:name w:val="články"/>
    <w:basedOn w:val="Normln"/>
    <w:next w:val="Normln"/>
    <w:rsid w:val="00FE36DE"/>
    <w:pPr>
      <w:widowControl w:val="0"/>
      <w:numPr>
        <w:numId w:val="4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 w:line="240" w:lineRule="auto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FE36DE"/>
    <w:pPr>
      <w:numPr>
        <w:ilvl w:val="1"/>
        <w:numId w:val="4"/>
      </w:numPr>
      <w:spacing w:before="360" w:after="240" w:line="240" w:lineRule="auto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FE36DE"/>
    <w:pPr>
      <w:keepNext/>
      <w:numPr>
        <w:ilvl w:val="2"/>
        <w:numId w:val="4"/>
      </w:numPr>
      <w:spacing w:before="240" w:after="240" w:line="240" w:lineRule="auto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FE36DE"/>
    <w:pPr>
      <w:spacing w:after="0"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Odsekzoznamu1">
    <w:name w:val="Odsek zoznamu1"/>
    <w:basedOn w:val="Normln"/>
    <w:uiPriority w:val="99"/>
    <w:rsid w:val="00FE36DE"/>
    <w:pPr>
      <w:spacing w:after="120"/>
      <w:ind w:left="720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lovnCharChar">
    <w:name w:val="Číšlování Char Char"/>
    <w:uiPriority w:val="99"/>
    <w:locked/>
    <w:rsid w:val="00FE36DE"/>
    <w:rPr>
      <w:sz w:val="24"/>
      <w:szCs w:val="24"/>
      <w:lang w:eastAsia="en-US"/>
    </w:rPr>
  </w:style>
  <w:style w:type="paragraph" w:customStyle="1" w:styleId="Default">
    <w:name w:val="Default"/>
    <w:rsid w:val="00FE36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kladntext">
    <w:name w:val="Body Text"/>
    <w:aliases w:val="Char"/>
    <w:basedOn w:val="Normln"/>
    <w:link w:val="ZkladntextChar"/>
    <w:uiPriority w:val="99"/>
    <w:rsid w:val="00FE36DE"/>
    <w:pPr>
      <w:widowControl w:val="0"/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ZkladntextChar">
    <w:name w:val="Základní text Char"/>
    <w:aliases w:val="Char Char"/>
    <w:basedOn w:val="Standardnpsmoodstavce"/>
    <w:link w:val="Zkladntext"/>
    <w:uiPriority w:val="99"/>
    <w:rsid w:val="00FE36DE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1">
    <w:name w:val="Základní text 21"/>
    <w:basedOn w:val="Normln"/>
    <w:rsid w:val="00FE36D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 w:bidi="ar-SA"/>
    </w:rPr>
  </w:style>
  <w:style w:type="paragraph" w:customStyle="1" w:styleId="Odstavec">
    <w:name w:val="Odstavec"/>
    <w:basedOn w:val="Normln"/>
    <w:qFormat/>
    <w:rsid w:val="00FE36DE"/>
    <w:pPr>
      <w:numPr>
        <w:numId w:val="5"/>
      </w:numPr>
      <w:tabs>
        <w:tab w:val="num" w:pos="360"/>
      </w:tabs>
      <w:spacing w:after="60"/>
    </w:pPr>
    <w:rPr>
      <w:rFonts w:ascii="Arial" w:eastAsia="Times New Roman" w:hAnsi="Arial"/>
      <w:sz w:val="21"/>
      <w:szCs w:val="24"/>
      <w:lang w:eastAsia="cs-CZ" w:bidi="ar-SA"/>
    </w:rPr>
  </w:style>
  <w:style w:type="character" w:customStyle="1" w:styleId="Star">
    <w:name w:val="Staré"/>
    <w:uiPriority w:val="1"/>
    <w:qFormat/>
    <w:rsid w:val="00FE36DE"/>
    <w:rPr>
      <w:strike/>
      <w:dstrike w:val="0"/>
    </w:rPr>
  </w:style>
  <w:style w:type="paragraph" w:customStyle="1" w:styleId="bb">
    <w:name w:val="bb"/>
    <w:basedOn w:val="Normln"/>
    <w:rsid w:val="00FE36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Obsah3">
    <w:name w:val="toc 3"/>
    <w:basedOn w:val="Normln"/>
    <w:next w:val="Normln"/>
    <w:autoRedefine/>
    <w:uiPriority w:val="39"/>
    <w:unhideWhenUsed/>
    <w:rsid w:val="00FE36DE"/>
    <w:pPr>
      <w:spacing w:before="100" w:beforeAutospacing="1" w:after="100" w:afterAutospacing="1" w:line="360" w:lineRule="auto"/>
      <w:ind w:left="440"/>
    </w:pPr>
    <w:rPr>
      <w:rFonts w:ascii="Arial" w:hAnsi="Arial"/>
      <w:lang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36D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36DE"/>
    <w:rPr>
      <w:rFonts w:ascii="Calibri" w:eastAsia="Calibri" w:hAnsi="Calibri" w:cs="Times New Roman"/>
      <w:lang w:bidi="en-US"/>
    </w:rPr>
  </w:style>
  <w:style w:type="paragraph" w:customStyle="1" w:styleId="xl24">
    <w:name w:val="xl24"/>
    <w:basedOn w:val="Normln"/>
    <w:rsid w:val="00FE36DE"/>
    <w:pPr>
      <w:spacing w:before="100" w:after="100" w:line="240" w:lineRule="auto"/>
      <w:jc w:val="left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styleId="Normlnweb">
    <w:name w:val="Normal (Web)"/>
    <w:basedOn w:val="Normln"/>
    <w:uiPriority w:val="99"/>
    <w:unhideWhenUsed/>
    <w:rsid w:val="00FE36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Kurzvatext">
    <w:name w:val="Kurzíva text"/>
    <w:basedOn w:val="Normln"/>
    <w:link w:val="KurzvatextChar"/>
    <w:rsid w:val="00FE36DE"/>
    <w:pPr>
      <w:widowControl w:val="0"/>
      <w:spacing w:after="120" w:line="240" w:lineRule="auto"/>
    </w:pPr>
    <w:rPr>
      <w:rFonts w:ascii="Arial" w:eastAsia="Times New Roman" w:hAnsi="Arial"/>
      <w:i/>
      <w:iCs/>
      <w:noProof/>
      <w:sz w:val="24"/>
      <w:szCs w:val="24"/>
      <w:lang w:bidi="ar-SA"/>
    </w:rPr>
  </w:style>
  <w:style w:type="character" w:customStyle="1" w:styleId="KurzvatextChar">
    <w:name w:val="Kurzíva text Char"/>
    <w:link w:val="Kurzvatext"/>
    <w:rsid w:val="00FE36DE"/>
    <w:rPr>
      <w:rFonts w:ascii="Arial" w:eastAsia="Times New Roman" w:hAnsi="Arial" w:cs="Times New Roman"/>
      <w:i/>
      <w:iCs/>
      <w:noProof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FE36DE"/>
    <w:rPr>
      <w:rFonts w:ascii="Calibri" w:eastAsia="Calibri" w:hAnsi="Calibri" w:cs="Times New Roman"/>
      <w:lang w:bidi="en-US"/>
    </w:rPr>
  </w:style>
  <w:style w:type="paragraph" w:customStyle="1" w:styleId="CharCharCharChar">
    <w:name w:val="Char Char Char Char"/>
    <w:basedOn w:val="Normln"/>
    <w:rsid w:val="00FE36D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bidi="ar-SA"/>
    </w:rPr>
  </w:style>
  <w:style w:type="paragraph" w:customStyle="1" w:styleId="Odstavecseseznamem1">
    <w:name w:val="Odstavec se seznamem1"/>
    <w:basedOn w:val="Normln"/>
    <w:rsid w:val="00FE36DE"/>
    <w:pPr>
      <w:spacing w:after="120"/>
      <w:ind w:left="720"/>
      <w:contextualSpacing/>
    </w:pPr>
    <w:rPr>
      <w:rFonts w:ascii="Times New Roman" w:eastAsia="Times New Roman" w:hAnsi="Times New Roman"/>
      <w:sz w:val="24"/>
      <w:lang w:bidi="ar-SA"/>
    </w:rPr>
  </w:style>
  <w:style w:type="paragraph" w:customStyle="1" w:styleId="Odrkaskroukem">
    <w:name w:val="Odrážka s kroužkem"/>
    <w:basedOn w:val="Normln"/>
    <w:rsid w:val="00FE36DE"/>
    <w:pPr>
      <w:numPr>
        <w:numId w:val="6"/>
      </w:numPr>
      <w:spacing w:after="0" w:line="240" w:lineRule="auto"/>
    </w:pPr>
    <w:rPr>
      <w:rFonts w:ascii="Verdana" w:eastAsia="Times New Roman" w:hAnsi="Verdana"/>
      <w:sz w:val="20"/>
      <w:szCs w:val="24"/>
      <w:lang w:eastAsia="cs-CZ" w:bidi="ar-SA"/>
    </w:rPr>
  </w:style>
  <w:style w:type="paragraph" w:customStyle="1" w:styleId="Odstavecodsazen">
    <w:name w:val="Odstavec odsazený"/>
    <w:basedOn w:val="Odstavec"/>
    <w:rsid w:val="00FE36DE"/>
    <w:pPr>
      <w:widowControl w:val="0"/>
      <w:numPr>
        <w:numId w:val="0"/>
      </w:numPr>
      <w:tabs>
        <w:tab w:val="left" w:pos="1699"/>
      </w:tabs>
      <w:spacing w:after="0" w:line="240" w:lineRule="auto"/>
      <w:ind w:left="1332" w:hanging="849"/>
    </w:pPr>
    <w:rPr>
      <w:rFonts w:ascii="Times New Roman" w:hAnsi="Times New Roman"/>
      <w:noProof/>
      <w:color w:val="000000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FE36DE"/>
    <w:pPr>
      <w:spacing w:after="120" w:line="480" w:lineRule="auto"/>
      <w:ind w:left="283"/>
    </w:pPr>
    <w:rPr>
      <w:rFonts w:ascii="Times New Roman" w:eastAsia="Times New Roman" w:hAnsi="Times New Roman"/>
      <w:sz w:val="24"/>
      <w:lang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FE36DE"/>
    <w:rPr>
      <w:rFonts w:ascii="Times New Roman" w:eastAsia="Times New Roman" w:hAnsi="Times New Roman"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E36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E36DE"/>
    <w:rPr>
      <w:rFonts w:ascii="Calibri" w:eastAsia="Calibri" w:hAnsi="Calibri" w:cs="Times New Roman"/>
      <w:lang w:bidi="en-US"/>
    </w:rPr>
  </w:style>
  <w:style w:type="paragraph" w:styleId="Revize">
    <w:name w:val="Revision"/>
    <w:hidden/>
    <w:uiPriority w:val="99"/>
    <w:semiHidden/>
    <w:rsid w:val="00FE36DE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xrs13">
    <w:name w:val="xr_s13"/>
    <w:rsid w:val="00FE36DE"/>
    <w:rPr>
      <w:rFonts w:ascii="Arial" w:hAnsi="Arial" w:cs="Arial" w:hint="default"/>
      <w:b w:val="0"/>
      <w:bCs w:val="0"/>
      <w:i w:val="0"/>
      <w:iCs w:val="0"/>
      <w:strike w:val="0"/>
      <w:dstrike w:val="0"/>
      <w:spacing w:val="0"/>
      <w:sz w:val="32"/>
      <w:szCs w:val="32"/>
      <w:u w:val="none"/>
      <w:effect w:val="none"/>
    </w:rPr>
  </w:style>
  <w:style w:type="character" w:customStyle="1" w:styleId="xrtl1">
    <w:name w:val="xr_tl1"/>
    <w:rsid w:val="00FE36DE"/>
  </w:style>
  <w:style w:type="character" w:customStyle="1" w:styleId="h1a1">
    <w:name w:val="h1a1"/>
    <w:rsid w:val="00FE36DE"/>
    <w:rPr>
      <w:vanish w:val="0"/>
      <w:webHidden w:val="0"/>
      <w:sz w:val="24"/>
      <w:szCs w:val="24"/>
      <w:specVanish w:val="0"/>
    </w:rPr>
  </w:style>
  <w:style w:type="character" w:styleId="Zdraznn">
    <w:name w:val="Emphasis"/>
    <w:basedOn w:val="Standardnpsmoodstavce"/>
    <w:uiPriority w:val="20"/>
    <w:qFormat/>
    <w:rsid w:val="00FE36DE"/>
    <w:rPr>
      <w:i/>
      <w:iCs/>
    </w:rPr>
  </w:style>
  <w:style w:type="character" w:customStyle="1" w:styleId="Zmnka1">
    <w:name w:val="Zmínka1"/>
    <w:basedOn w:val="Standardnpsmoodstavce"/>
    <w:uiPriority w:val="99"/>
    <w:semiHidden/>
    <w:unhideWhenUsed/>
    <w:rsid w:val="001945AE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DC4BC7"/>
    <w:rPr>
      <w:color w:val="954F72" w:themeColor="followed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7496"/>
    <w:rPr>
      <w:rFonts w:ascii="Tahoma" w:eastAsia="Calibri" w:hAnsi="Tahoma" w:cs="Tahoma"/>
      <w:sz w:val="16"/>
      <w:szCs w:val="16"/>
      <w:lang w:bidi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cpzp@cpzp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53896854c9386901a91b591601f4f61b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046a742ea9c381adf4798fd5d414e082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2315-EB36-44B2-B25D-72CCCEE5C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5F7D9-91FE-4CEA-8F5F-7CF133FD8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A6FDA0-9B08-4A04-A5BC-2F603B247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0476A-A401-468B-B716-13F6677C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2711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Krčmář Radim</dc:creator>
  <cp:lastModifiedBy>Masaryková Jitka</cp:lastModifiedBy>
  <cp:revision>6</cp:revision>
  <cp:lastPrinted>2018-11-28T12:46:00Z</cp:lastPrinted>
  <dcterms:created xsi:type="dcterms:W3CDTF">2018-11-27T15:11:00Z</dcterms:created>
  <dcterms:modified xsi:type="dcterms:W3CDTF">2018-12-04T09:59:00Z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