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E6" w:rsidRDefault="00C94AE6" w:rsidP="00C94AE6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Jablonec nad Nisou</w:t>
      </w:r>
      <w:r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491305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91305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 xml:space="preserve">1 Jablonec nad Nisou, IČ 262 340, DIČ CZ00262340, zastoupené </w:t>
      </w:r>
      <w:r w:rsidR="001D6C51">
        <w:rPr>
          <w:rFonts w:ascii="Arial" w:hAnsi="Arial" w:cs="Arial"/>
          <w:b/>
          <w:snapToGrid w:val="0"/>
          <w:sz w:val="22"/>
          <w:szCs w:val="22"/>
        </w:rPr>
        <w:t>Bc. Milanem Kroupou</w:t>
      </w:r>
      <w:r w:rsidR="003A31A1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1D6C51">
        <w:rPr>
          <w:rFonts w:ascii="Arial" w:hAnsi="Arial" w:cs="Arial"/>
          <w:snapToGrid w:val="0"/>
          <w:sz w:val="22"/>
          <w:szCs w:val="22"/>
        </w:rPr>
        <w:t>primátorem města</w:t>
      </w:r>
    </w:p>
    <w:p w:rsidR="008252E4" w:rsidRPr="00511057" w:rsidRDefault="008252E4" w:rsidP="00642799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Pr="00511057">
        <w:rPr>
          <w:rFonts w:ascii="Arial" w:hAnsi="Arial" w:cs="Arial"/>
          <w:snapToGrid w:val="0"/>
          <w:sz w:val="22"/>
          <w:szCs w:val="22"/>
        </w:rPr>
        <w:t>,</w:t>
      </w:r>
    </w:p>
    <w:p w:rsidR="002D4871" w:rsidRPr="00511057" w:rsidRDefault="002D4871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59637C" w:rsidRPr="00337C6D" w:rsidRDefault="0059637C" w:rsidP="003A31A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Rýnovická energetická s.r.o.</w:t>
      </w:r>
      <w:r w:rsidR="003A31A1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</w:t>
      </w:r>
      <w:r w:rsidRPr="00337C6D">
        <w:rPr>
          <w:rFonts w:ascii="Arial" w:hAnsi="Arial" w:cs="Arial"/>
          <w:sz w:val="22"/>
          <w:szCs w:val="22"/>
        </w:rPr>
        <w:t xml:space="preserve">e sídlem </w:t>
      </w:r>
      <w:r>
        <w:rPr>
          <w:rFonts w:ascii="Arial" w:hAnsi="Arial" w:cs="Arial"/>
          <w:sz w:val="22"/>
          <w:szCs w:val="22"/>
        </w:rPr>
        <w:t>Belgická 4887</w:t>
      </w:r>
      <w:r w:rsidRPr="00337C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466 05 Jablonec nad Nisou</w:t>
      </w:r>
      <w:r w:rsidR="003A31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</w:t>
      </w:r>
      <w:r w:rsidRPr="008F0479">
        <w:rPr>
          <w:rFonts w:ascii="Arial" w:hAnsi="Arial" w:cs="Arial"/>
          <w:sz w:val="22"/>
          <w:szCs w:val="22"/>
        </w:rPr>
        <w:t xml:space="preserve">apsaná v obchodním rejstříku vedeném Krajským soudem v Ústí nad Labem, oddíl C, vložka </w:t>
      </w:r>
      <w:r>
        <w:rPr>
          <w:rFonts w:ascii="Arial" w:hAnsi="Arial" w:cs="Arial"/>
          <w:sz w:val="22"/>
          <w:szCs w:val="22"/>
        </w:rPr>
        <w:t>16265</w:t>
      </w:r>
      <w:r w:rsidR="003A31A1">
        <w:rPr>
          <w:rFonts w:ascii="Arial" w:hAnsi="Arial" w:cs="Arial"/>
          <w:sz w:val="22"/>
          <w:szCs w:val="22"/>
        </w:rPr>
        <w:t>, IČ</w:t>
      </w:r>
      <w:r w:rsidRPr="00337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254 12 400</w:t>
      </w:r>
      <w:r w:rsidRPr="00337C6D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 </w:t>
      </w:r>
      <w:r w:rsidRPr="00337C6D">
        <w:rPr>
          <w:rFonts w:ascii="Arial" w:hAnsi="Arial" w:cs="Arial"/>
          <w:sz w:val="22"/>
          <w:szCs w:val="22"/>
        </w:rPr>
        <w:t xml:space="preserve">CZ </w:t>
      </w:r>
      <w:r>
        <w:rPr>
          <w:rFonts w:ascii="Arial" w:hAnsi="Arial" w:cs="Arial"/>
          <w:sz w:val="22"/>
          <w:szCs w:val="22"/>
        </w:rPr>
        <w:t>25412400</w:t>
      </w:r>
      <w:r w:rsidR="003A31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</w:t>
      </w:r>
      <w:r w:rsidRPr="00337C6D">
        <w:rPr>
          <w:rFonts w:ascii="Arial" w:hAnsi="Arial" w:cs="Arial"/>
          <w:sz w:val="22"/>
          <w:szCs w:val="22"/>
        </w:rPr>
        <w:t>astoupen</w:t>
      </w:r>
      <w:r w:rsidR="00775C70">
        <w:rPr>
          <w:rFonts w:ascii="Arial" w:hAnsi="Arial" w:cs="Arial"/>
          <w:sz w:val="22"/>
          <w:szCs w:val="22"/>
        </w:rPr>
        <w:t>á</w:t>
      </w:r>
      <w:r w:rsidRPr="00337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Petrem Bartošem</w:t>
      </w:r>
      <w:r w:rsidRPr="00337C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337C6D">
        <w:rPr>
          <w:rFonts w:ascii="Arial" w:hAnsi="Arial" w:cs="Arial"/>
          <w:sz w:val="22"/>
          <w:szCs w:val="22"/>
        </w:rPr>
        <w:t xml:space="preserve"> </w:t>
      </w: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69097F" w:rsidRDefault="0069097F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E2AFB" w:rsidRDefault="00AE2AFB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O </w:t>
      </w:r>
      <w:r>
        <w:rPr>
          <w:rFonts w:ascii="Arial" w:hAnsi="Arial" w:cs="Arial"/>
          <w:b/>
          <w:snapToGrid w:val="0"/>
        </w:rPr>
        <w:t xml:space="preserve">ZŘÍZENÍ VĚCNÉHO BŘEMENE </w:t>
      </w:r>
    </w:p>
    <w:p w:rsidR="0069097F" w:rsidRDefault="00C94AE6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č. </w:t>
      </w:r>
      <w:r w:rsidR="00491305">
        <w:rPr>
          <w:rFonts w:ascii="Arial" w:hAnsi="Arial" w:cs="Arial"/>
          <w:b/>
          <w:snapToGrid w:val="0"/>
        </w:rPr>
        <w:t>802</w:t>
      </w:r>
      <w:r>
        <w:rPr>
          <w:rFonts w:ascii="Arial" w:hAnsi="Arial" w:cs="Arial"/>
          <w:b/>
          <w:snapToGrid w:val="0"/>
        </w:rPr>
        <w:t>-201</w:t>
      </w:r>
      <w:r w:rsidR="00491305">
        <w:rPr>
          <w:rFonts w:ascii="Arial" w:hAnsi="Arial" w:cs="Arial"/>
          <w:b/>
          <w:snapToGrid w:val="0"/>
        </w:rPr>
        <w:t>8</w:t>
      </w:r>
      <w:r>
        <w:rPr>
          <w:rFonts w:ascii="Arial" w:hAnsi="Arial" w:cs="Arial"/>
          <w:b/>
          <w:snapToGrid w:val="0"/>
        </w:rPr>
        <w:t>-OE/OMP</w:t>
      </w:r>
    </w:p>
    <w:p w:rsidR="0069097F" w:rsidRDefault="0069097F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AE2AFB" w:rsidRDefault="00AE2AFB" w:rsidP="00C50E0F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>podle ust.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</w:t>
      </w:r>
      <w:r>
        <w:rPr>
          <w:rStyle w:val="Text10"/>
          <w:i/>
          <w:iCs/>
          <w:sz w:val="22"/>
          <w:szCs w:val="22"/>
        </w:rPr>
        <w:t xml:space="preserve"> 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3A31A1" w:rsidRDefault="003A31A1" w:rsidP="00AE2AFB">
      <w:pPr>
        <w:jc w:val="both"/>
        <w:rPr>
          <w:rStyle w:val="Text10"/>
          <w:i/>
          <w:iCs/>
          <w:sz w:val="22"/>
          <w:szCs w:val="22"/>
        </w:rPr>
      </w:pPr>
    </w:p>
    <w:p w:rsidR="0069097F" w:rsidRDefault="0069097F" w:rsidP="00AE2AFB">
      <w:pPr>
        <w:jc w:val="both"/>
        <w:rPr>
          <w:rStyle w:val="Text10"/>
          <w:i/>
          <w:iCs/>
          <w:sz w:val="22"/>
          <w:szCs w:val="22"/>
        </w:rPr>
      </w:pPr>
    </w:p>
    <w:p w:rsidR="008252E4" w:rsidRPr="00511057" w:rsidRDefault="007B12C7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 w:rsidDel="007B12C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bCs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</w:t>
      </w:r>
      <w:r w:rsidR="00685983">
        <w:rPr>
          <w:rFonts w:ascii="Arial" w:hAnsi="Arial" w:cs="Arial"/>
          <w:b/>
          <w:sz w:val="22"/>
          <w:szCs w:val="22"/>
        </w:rPr>
        <w:t xml:space="preserve"> </w:t>
      </w:r>
      <w:r w:rsidR="00F54831">
        <w:rPr>
          <w:rFonts w:ascii="Arial" w:hAnsi="Arial" w:cs="Arial"/>
          <w:b/>
          <w:sz w:val="22"/>
          <w:szCs w:val="22"/>
        </w:rPr>
        <w:t>teplovodního</w:t>
      </w: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F54831">
        <w:rPr>
          <w:rFonts w:ascii="Arial" w:hAnsi="Arial" w:cs="Arial"/>
          <w:b/>
          <w:sz w:val="22"/>
          <w:szCs w:val="22"/>
        </w:rPr>
        <w:t>CZT</w:t>
      </w:r>
      <w:r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8252E4" w:rsidRPr="00642799" w:rsidRDefault="008252E4" w:rsidP="00B5347F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5F5A5A" w:rsidRPr="00642799">
        <w:rPr>
          <w:rFonts w:ascii="Arial" w:hAnsi="Arial" w:cs="Arial"/>
          <w:sz w:val="22"/>
          <w:szCs w:val="22"/>
        </w:rPr>
        <w:t xml:space="preserve">Strana povinná </w:t>
      </w:r>
      <w:r w:rsidRPr="00642799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642799">
        <w:rPr>
          <w:rFonts w:ascii="Arial" w:hAnsi="Arial" w:cs="Arial"/>
          <w:sz w:val="22"/>
          <w:szCs w:val="22"/>
        </w:rPr>
        <w:t xml:space="preserve">pro </w:t>
      </w:r>
      <w:r w:rsidR="00D20A30" w:rsidRPr="00642799">
        <w:rPr>
          <w:rFonts w:ascii="Arial" w:hAnsi="Arial" w:cs="Arial"/>
          <w:sz w:val="22"/>
          <w:szCs w:val="22"/>
        </w:rPr>
        <w:t xml:space="preserve">Liberecký kraj, Katastrálním pracovištěm </w:t>
      </w:r>
      <w:r w:rsidR="00C94AE6">
        <w:rPr>
          <w:rFonts w:ascii="Arial" w:hAnsi="Arial" w:cs="Arial"/>
          <w:sz w:val="22"/>
          <w:szCs w:val="22"/>
        </w:rPr>
        <w:t>Jablonec nad</w:t>
      </w:r>
      <w:r w:rsidR="003C1BDF">
        <w:rPr>
          <w:rFonts w:ascii="Arial" w:hAnsi="Arial" w:cs="Arial"/>
          <w:sz w:val="22"/>
          <w:szCs w:val="22"/>
        </w:rPr>
        <w:t> </w:t>
      </w:r>
      <w:r w:rsidR="00C94AE6">
        <w:rPr>
          <w:rFonts w:ascii="Arial" w:hAnsi="Arial" w:cs="Arial"/>
          <w:sz w:val="22"/>
          <w:szCs w:val="22"/>
        </w:rPr>
        <w:t>Nisou</w:t>
      </w:r>
      <w:r w:rsidR="00D20A30" w:rsidRPr="00642799">
        <w:rPr>
          <w:rFonts w:ascii="Arial" w:hAnsi="Arial" w:cs="Arial"/>
          <w:sz w:val="22"/>
          <w:szCs w:val="22"/>
        </w:rPr>
        <w:t xml:space="preserve">, na LV č. </w:t>
      </w:r>
      <w:r w:rsidR="00C94AE6" w:rsidRPr="00511057">
        <w:rPr>
          <w:rFonts w:ascii="Arial" w:hAnsi="Arial" w:cs="Arial"/>
          <w:sz w:val="22"/>
          <w:szCs w:val="22"/>
        </w:rPr>
        <w:t>10001 pro</w:t>
      </w:r>
      <w:r w:rsidR="00C94AE6">
        <w:rPr>
          <w:rFonts w:ascii="Arial" w:hAnsi="Arial" w:cs="Arial"/>
          <w:sz w:val="22"/>
          <w:szCs w:val="22"/>
        </w:rPr>
        <w:t> </w:t>
      </w:r>
      <w:r w:rsidR="00491305">
        <w:rPr>
          <w:rFonts w:ascii="Arial" w:hAnsi="Arial" w:cs="Arial"/>
          <w:sz w:val="22"/>
          <w:szCs w:val="22"/>
        </w:rPr>
        <w:t xml:space="preserve">k.ú. Mšeno nad Nisou a </w:t>
      </w:r>
      <w:r w:rsidR="00C94AE6" w:rsidRPr="00511057">
        <w:rPr>
          <w:rFonts w:ascii="Arial" w:hAnsi="Arial" w:cs="Arial"/>
          <w:sz w:val="22"/>
          <w:szCs w:val="22"/>
        </w:rPr>
        <w:t>obec Jablonec nad Nisou,</w:t>
      </w:r>
      <w:r w:rsidRPr="00642799">
        <w:rPr>
          <w:rFonts w:ascii="Arial" w:hAnsi="Arial" w:cs="Arial"/>
          <w:sz w:val="22"/>
          <w:szCs w:val="22"/>
        </w:rPr>
        <w:t xml:space="preserve"> vlastníkem </w:t>
      </w:r>
      <w:r w:rsidR="00DB16B5" w:rsidRPr="00642799">
        <w:rPr>
          <w:rFonts w:ascii="Arial" w:hAnsi="Arial" w:cs="Arial"/>
          <w:sz w:val="22"/>
          <w:szCs w:val="22"/>
        </w:rPr>
        <w:t>věc</w:t>
      </w:r>
      <w:r w:rsidR="00643434">
        <w:rPr>
          <w:rFonts w:ascii="Arial" w:hAnsi="Arial" w:cs="Arial"/>
          <w:sz w:val="22"/>
          <w:szCs w:val="22"/>
        </w:rPr>
        <w:t xml:space="preserve">í </w:t>
      </w:r>
      <w:r w:rsidR="00DB16B5" w:rsidRPr="00642799">
        <w:rPr>
          <w:rFonts w:ascii="Arial" w:hAnsi="Arial" w:cs="Arial"/>
          <w:sz w:val="22"/>
          <w:szCs w:val="22"/>
        </w:rPr>
        <w:t>nemovit</w:t>
      </w:r>
      <w:r w:rsidR="00643434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>, a to:</w:t>
      </w:r>
      <w:r w:rsidR="003C1BDF">
        <w:rPr>
          <w:rFonts w:ascii="Arial" w:hAnsi="Arial" w:cs="Arial"/>
          <w:sz w:val="22"/>
          <w:szCs w:val="22"/>
        </w:rPr>
        <w:t xml:space="preserve"> </w:t>
      </w:r>
      <w:r w:rsidR="00C54D6C" w:rsidRPr="00642799">
        <w:rPr>
          <w:rFonts w:ascii="Arial" w:hAnsi="Arial" w:cs="Arial"/>
          <w:sz w:val="22"/>
          <w:szCs w:val="22"/>
        </w:rPr>
        <w:t xml:space="preserve">p.p.č. </w:t>
      </w:r>
      <w:r w:rsidR="00491305">
        <w:rPr>
          <w:rFonts w:ascii="Arial" w:hAnsi="Arial" w:cs="Arial"/>
          <w:sz w:val="22"/>
          <w:szCs w:val="22"/>
        </w:rPr>
        <w:t>1603/46, 1603/47, 1603/54 a 1604</w:t>
      </w:r>
      <w:r w:rsidR="00B5347F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(dále jen „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77565D">
        <w:rPr>
          <w:rFonts w:ascii="Arial" w:hAnsi="Arial" w:cs="Arial"/>
          <w:sz w:val="22"/>
          <w:szCs w:val="22"/>
        </w:rPr>
        <w:t>é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7144D4" w:rsidRPr="00642799">
        <w:rPr>
          <w:rFonts w:ascii="Arial" w:hAnsi="Arial" w:cs="Arial"/>
          <w:sz w:val="22"/>
          <w:szCs w:val="22"/>
        </w:rPr>
        <w:t>věc</w:t>
      </w:r>
      <w:r w:rsidR="0077565D">
        <w:rPr>
          <w:rFonts w:ascii="Arial" w:hAnsi="Arial" w:cs="Arial"/>
          <w:sz w:val="22"/>
          <w:szCs w:val="22"/>
        </w:rPr>
        <w:t>i</w:t>
      </w:r>
      <w:r w:rsidR="007144D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nemovit</w:t>
      </w:r>
      <w:r w:rsidR="0077565D">
        <w:rPr>
          <w:rFonts w:ascii="Arial" w:hAnsi="Arial" w:cs="Arial"/>
          <w:sz w:val="22"/>
          <w:szCs w:val="22"/>
        </w:rPr>
        <w:t>é</w:t>
      </w:r>
      <w:r w:rsidRPr="00642799">
        <w:rPr>
          <w:rFonts w:ascii="Arial" w:hAnsi="Arial" w:cs="Arial"/>
          <w:sz w:val="22"/>
          <w:szCs w:val="22"/>
        </w:rPr>
        <w:t xml:space="preserve">“). </w:t>
      </w:r>
    </w:p>
    <w:p w:rsidR="008252E4" w:rsidRDefault="008252E4" w:rsidP="000A1CDF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5F5A5A" w:rsidRPr="00642799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1972EA">
        <w:rPr>
          <w:rFonts w:ascii="Arial" w:hAnsi="Arial" w:cs="Arial"/>
          <w:snapToGrid w:val="0"/>
          <w:sz w:val="22"/>
          <w:szCs w:val="22"/>
        </w:rPr>
        <w:t xml:space="preserve">prohlašuje, že 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na </w:t>
      </w:r>
      <w:r w:rsidR="00283440" w:rsidRPr="00642799">
        <w:rPr>
          <w:rFonts w:ascii="Arial" w:hAnsi="Arial" w:cs="Arial"/>
          <w:snapToGrid w:val="0"/>
          <w:sz w:val="22"/>
          <w:szCs w:val="22"/>
        </w:rPr>
        <w:t>Služebn</w:t>
      </w:r>
      <w:r w:rsidR="00F96502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B16B5" w:rsidRPr="00642799">
        <w:rPr>
          <w:rFonts w:ascii="Arial" w:hAnsi="Arial" w:cs="Arial"/>
          <w:snapToGrid w:val="0"/>
          <w:sz w:val="22"/>
          <w:szCs w:val="22"/>
        </w:rPr>
        <w:t>věc</w:t>
      </w:r>
      <w:r w:rsidR="00F96502">
        <w:rPr>
          <w:rFonts w:ascii="Arial" w:hAnsi="Arial" w:cs="Arial"/>
          <w:snapToGrid w:val="0"/>
          <w:sz w:val="22"/>
          <w:szCs w:val="22"/>
        </w:rPr>
        <w:t>ech</w:t>
      </w:r>
      <w:r w:rsidR="00DB16B5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96502">
        <w:rPr>
          <w:rFonts w:ascii="Arial" w:hAnsi="Arial" w:cs="Arial"/>
          <w:snapToGrid w:val="0"/>
          <w:sz w:val="22"/>
          <w:szCs w:val="22"/>
        </w:rPr>
        <w:t>ých</w:t>
      </w:r>
      <w:r w:rsidR="00DB16B5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neváznou žádné </w:t>
      </w:r>
      <w:r w:rsidR="00AC1DBC" w:rsidRPr="00642799">
        <w:rPr>
          <w:rFonts w:ascii="Arial" w:hAnsi="Arial" w:cs="Arial"/>
          <w:snapToGrid w:val="0"/>
          <w:sz w:val="22"/>
          <w:szCs w:val="22"/>
        </w:rPr>
        <w:t>závazky</w:t>
      </w:r>
      <w:r w:rsidRPr="006427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ani </w:t>
      </w:r>
      <w:r w:rsidR="000C58C7" w:rsidRPr="00642799">
        <w:rPr>
          <w:rFonts w:ascii="Arial" w:hAnsi="Arial" w:cs="Arial"/>
          <w:snapToGrid w:val="0"/>
          <w:sz w:val="22"/>
          <w:szCs w:val="22"/>
        </w:rPr>
        <w:t>jiné právní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vady, které by bránily</w:t>
      </w:r>
      <w:r w:rsidR="009B7CE2" w:rsidRPr="00642799">
        <w:rPr>
          <w:rFonts w:ascii="Arial" w:hAnsi="Arial" w:cs="Arial"/>
          <w:snapToGrid w:val="0"/>
          <w:sz w:val="22"/>
          <w:szCs w:val="22"/>
        </w:rPr>
        <w:t xml:space="preserve"> zřízení a výkonu </w:t>
      </w:r>
      <w:r w:rsidR="00154159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A74AB7" w:rsidRPr="00642799">
        <w:rPr>
          <w:rFonts w:ascii="Arial" w:hAnsi="Arial" w:cs="Arial"/>
          <w:snapToGrid w:val="0"/>
          <w:sz w:val="22"/>
          <w:szCs w:val="22"/>
        </w:rPr>
        <w:t>.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C87BA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90720" w:rsidRPr="00642799" w:rsidRDefault="00F90720" w:rsidP="007F6945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(3)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64279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Pr="00642799">
        <w:rPr>
          <w:rFonts w:ascii="Arial" w:hAnsi="Arial" w:cs="Arial"/>
          <w:sz w:val="22"/>
          <w:szCs w:val="22"/>
        </w:rPr>
        <w:t>prohlašuje, že je vlastníkem</w:t>
      </w:r>
      <w:r w:rsidR="00C065F3">
        <w:rPr>
          <w:rFonts w:ascii="Arial" w:hAnsi="Arial" w:cs="Arial"/>
          <w:sz w:val="22"/>
          <w:szCs w:val="22"/>
        </w:rPr>
        <w:t xml:space="preserve"> stavby „</w:t>
      </w:r>
      <w:r w:rsidR="00491305">
        <w:rPr>
          <w:rFonts w:ascii="Arial" w:hAnsi="Arial" w:cs="Arial"/>
          <w:sz w:val="22"/>
          <w:szCs w:val="22"/>
        </w:rPr>
        <w:t>Plynofikace areálu U Přehrady – STL plynovody a plynovodní přípojky</w:t>
      </w:r>
      <w:r w:rsidR="00C065F3">
        <w:rPr>
          <w:rFonts w:ascii="Arial" w:hAnsi="Arial" w:cs="Arial"/>
          <w:sz w:val="22"/>
          <w:szCs w:val="22"/>
        </w:rPr>
        <w:t>“, (dále jen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0A1CDF">
        <w:rPr>
          <w:rFonts w:ascii="Arial" w:hAnsi="Arial" w:cs="Arial"/>
          <w:sz w:val="22"/>
          <w:szCs w:val="22"/>
        </w:rPr>
        <w:t>plyno</w:t>
      </w:r>
      <w:r w:rsidR="00F54831">
        <w:rPr>
          <w:rFonts w:ascii="Arial" w:hAnsi="Arial" w:cs="Arial"/>
          <w:sz w:val="22"/>
          <w:szCs w:val="22"/>
        </w:rPr>
        <w:t>vod</w:t>
      </w:r>
      <w:r w:rsidR="000A1CDF">
        <w:rPr>
          <w:rFonts w:ascii="Arial" w:hAnsi="Arial" w:cs="Arial"/>
          <w:sz w:val="22"/>
          <w:szCs w:val="22"/>
        </w:rPr>
        <w:t>ní síť</w:t>
      </w:r>
      <w:r w:rsidR="00C065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umístěné na Služebn</w:t>
      </w:r>
      <w:r w:rsidR="00F9650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F96502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nemovit</w:t>
      </w:r>
      <w:r w:rsidR="00F9650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.</w:t>
      </w:r>
    </w:p>
    <w:p w:rsidR="0069097F" w:rsidRDefault="0069097F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154159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642799" w:rsidRDefault="008252E4" w:rsidP="00491305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1E76CA" w:rsidRPr="00642799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642799">
        <w:rPr>
          <w:rFonts w:ascii="Arial" w:hAnsi="Arial" w:cs="Arial"/>
          <w:sz w:val="22"/>
          <w:szCs w:val="22"/>
        </w:rPr>
        <w:t>se souhlasem st</w:t>
      </w:r>
      <w:r w:rsidR="001E76CA" w:rsidRPr="00642799">
        <w:rPr>
          <w:rFonts w:ascii="Arial" w:hAnsi="Arial" w:cs="Arial"/>
          <w:sz w:val="22"/>
          <w:szCs w:val="22"/>
        </w:rPr>
        <w:t xml:space="preserve">rany oprávněné </w:t>
      </w:r>
      <w:r w:rsidR="00D406C0" w:rsidRPr="00642799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642799">
        <w:rPr>
          <w:rFonts w:ascii="Arial" w:hAnsi="Arial" w:cs="Arial"/>
          <w:bCs/>
          <w:sz w:val="22"/>
          <w:szCs w:val="22"/>
        </w:rPr>
        <w:t>zřizuje, podle</w:t>
      </w:r>
      <w:r w:rsidR="001E76CA" w:rsidRPr="00642799">
        <w:rPr>
          <w:rFonts w:ascii="Arial" w:hAnsi="Arial" w:cs="Arial"/>
          <w:bCs/>
          <w:sz w:val="22"/>
          <w:szCs w:val="22"/>
        </w:rPr>
        <w:t xml:space="preserve"> ust. §</w:t>
      </w:r>
      <w:r w:rsidR="003A31A1">
        <w:rPr>
          <w:rFonts w:ascii="Arial" w:hAnsi="Arial" w:cs="Arial"/>
          <w:bCs/>
          <w:sz w:val="22"/>
          <w:szCs w:val="22"/>
        </w:rPr>
        <w:t> </w:t>
      </w:r>
      <w:r w:rsidR="001E76CA" w:rsidRPr="00642799">
        <w:rPr>
          <w:rFonts w:ascii="Arial" w:hAnsi="Arial" w:cs="Arial"/>
          <w:bCs/>
          <w:sz w:val="22"/>
          <w:szCs w:val="22"/>
        </w:rPr>
        <w:t>1267 obč.</w:t>
      </w:r>
      <w:r w:rsidR="00C54D6C" w:rsidRPr="00642799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642799">
        <w:rPr>
          <w:rFonts w:ascii="Arial" w:hAnsi="Arial" w:cs="Arial"/>
          <w:bCs/>
          <w:sz w:val="22"/>
          <w:szCs w:val="22"/>
        </w:rPr>
        <w:t>zák.</w:t>
      </w:r>
      <w:r w:rsidR="00D406C0" w:rsidRPr="00642799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  <w:r w:rsidR="00891D07">
        <w:rPr>
          <w:rStyle w:val="Siln"/>
          <w:rFonts w:ascii="Arial" w:hAnsi="Arial" w:cs="Arial"/>
          <w:b w:val="0"/>
          <w:iCs/>
          <w:sz w:val="22"/>
          <w:szCs w:val="22"/>
        </w:rPr>
        <w:t xml:space="preserve"> </w:t>
      </w:r>
      <w:r w:rsidR="00154159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20A3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umožňující využití pozemkov</w:t>
      </w:r>
      <w:r w:rsidR="00191D9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parcel určen</w:t>
      </w:r>
      <w:r w:rsidR="00191D9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 čl. 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49130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20A30" w:rsidRPr="00642799">
        <w:rPr>
          <w:rFonts w:ascii="Arial" w:hAnsi="Arial" w:cs="Arial"/>
          <w:sz w:val="22"/>
          <w:szCs w:val="22"/>
        </w:rPr>
        <w:t xml:space="preserve"> </w:t>
      </w:r>
      <w:r w:rsidR="00D406C0" w:rsidRPr="003C1BDF">
        <w:rPr>
          <w:rFonts w:ascii="Arial" w:hAnsi="Arial" w:cs="Arial"/>
          <w:sz w:val="22"/>
          <w:szCs w:val="22"/>
        </w:rPr>
        <w:t>a to k</w:t>
      </w:r>
      <w:r w:rsidR="000F7503">
        <w:rPr>
          <w:rFonts w:ascii="Arial" w:hAnsi="Arial" w:cs="Arial"/>
          <w:i/>
          <w:sz w:val="22"/>
          <w:szCs w:val="22"/>
        </w:rPr>
        <w:t> </w:t>
      </w:r>
      <w:r w:rsidR="00D406C0" w:rsidRPr="003C1BDF">
        <w:rPr>
          <w:rFonts w:ascii="Arial" w:hAnsi="Arial" w:cs="Arial"/>
          <w:iCs/>
          <w:sz w:val="22"/>
          <w:szCs w:val="22"/>
        </w:rPr>
        <w:t>část</w:t>
      </w:r>
      <w:r w:rsidR="00191D9A">
        <w:rPr>
          <w:rFonts w:ascii="Arial" w:hAnsi="Arial" w:cs="Arial"/>
          <w:iCs/>
          <w:sz w:val="22"/>
          <w:szCs w:val="22"/>
        </w:rPr>
        <w:t>em</w:t>
      </w:r>
      <w:r w:rsidR="000F7503">
        <w:rPr>
          <w:rFonts w:ascii="Arial" w:hAnsi="Arial" w:cs="Arial"/>
          <w:iCs/>
          <w:sz w:val="22"/>
          <w:szCs w:val="22"/>
        </w:rPr>
        <w:t xml:space="preserve"> </w:t>
      </w:r>
      <w:r w:rsidR="00D406C0" w:rsidRPr="00642799">
        <w:rPr>
          <w:rFonts w:ascii="Arial" w:hAnsi="Arial" w:cs="Arial"/>
          <w:sz w:val="22"/>
          <w:szCs w:val="22"/>
        </w:rPr>
        <w:t>vymezen</w:t>
      </w:r>
      <w:r w:rsidR="00191D9A">
        <w:rPr>
          <w:rFonts w:ascii="Arial" w:hAnsi="Arial" w:cs="Arial"/>
          <w:sz w:val="22"/>
          <w:szCs w:val="22"/>
        </w:rPr>
        <w:t>ý</w:t>
      </w:r>
      <w:r w:rsidR="000A1CDF">
        <w:rPr>
          <w:rFonts w:ascii="Arial" w:hAnsi="Arial" w:cs="Arial"/>
          <w:sz w:val="22"/>
          <w:szCs w:val="22"/>
        </w:rPr>
        <w:t>m</w:t>
      </w:r>
      <w:r w:rsidR="00D406C0" w:rsidRPr="00642799">
        <w:rPr>
          <w:rFonts w:ascii="Arial" w:hAnsi="Arial" w:cs="Arial"/>
          <w:sz w:val="22"/>
          <w:szCs w:val="22"/>
        </w:rPr>
        <w:t xml:space="preserve"> v </w:t>
      </w:r>
      <w:r w:rsidR="007144D4" w:rsidRPr="00642799">
        <w:rPr>
          <w:rFonts w:ascii="Arial" w:hAnsi="Arial" w:cs="Arial"/>
          <w:sz w:val="22"/>
          <w:szCs w:val="22"/>
        </w:rPr>
        <w:t xml:space="preserve">geometrickém </w:t>
      </w:r>
      <w:r w:rsidR="00D406C0" w:rsidRPr="00642799">
        <w:rPr>
          <w:rFonts w:ascii="Arial" w:hAnsi="Arial" w:cs="Arial"/>
          <w:sz w:val="22"/>
          <w:szCs w:val="22"/>
        </w:rPr>
        <w:t>plánu pro</w:t>
      </w:r>
      <w:r w:rsidR="003A31A1">
        <w:rPr>
          <w:rFonts w:ascii="Arial" w:hAnsi="Arial" w:cs="Arial"/>
          <w:sz w:val="22"/>
          <w:szCs w:val="22"/>
        </w:rPr>
        <w:t> </w:t>
      </w:r>
      <w:r w:rsidR="00D406C0" w:rsidRPr="00642799">
        <w:rPr>
          <w:rFonts w:ascii="Arial" w:hAnsi="Arial" w:cs="Arial"/>
          <w:sz w:val="22"/>
          <w:szCs w:val="22"/>
        </w:rPr>
        <w:t xml:space="preserve">vyznačení </w:t>
      </w:r>
      <w:r w:rsidR="00154159">
        <w:rPr>
          <w:rFonts w:ascii="Arial" w:hAnsi="Arial" w:cs="Arial"/>
          <w:sz w:val="22"/>
          <w:szCs w:val="22"/>
        </w:rPr>
        <w:t>věcného břemene</w:t>
      </w:r>
      <w:r w:rsidR="00D406C0" w:rsidRPr="00642799">
        <w:rPr>
          <w:rFonts w:ascii="Arial" w:hAnsi="Arial" w:cs="Arial"/>
          <w:sz w:val="22"/>
          <w:szCs w:val="22"/>
        </w:rPr>
        <w:t xml:space="preserve"> č.</w:t>
      </w:r>
      <w:r w:rsidR="00EF4EEC">
        <w:rPr>
          <w:rFonts w:ascii="Arial" w:hAnsi="Arial" w:cs="Arial"/>
          <w:sz w:val="22"/>
          <w:szCs w:val="22"/>
        </w:rPr>
        <w:t> </w:t>
      </w:r>
      <w:r w:rsidR="00491305">
        <w:rPr>
          <w:rFonts w:ascii="Arial" w:hAnsi="Arial" w:cs="Arial"/>
          <w:sz w:val="22"/>
          <w:szCs w:val="22"/>
        </w:rPr>
        <w:t>2198</w:t>
      </w:r>
      <w:r w:rsidR="000A1CDF">
        <w:rPr>
          <w:rFonts w:ascii="Arial" w:hAnsi="Arial" w:cs="Arial"/>
          <w:sz w:val="22"/>
          <w:szCs w:val="22"/>
        </w:rPr>
        <w:t>-</w:t>
      </w:r>
      <w:r w:rsidR="00491305">
        <w:rPr>
          <w:rFonts w:ascii="Arial" w:hAnsi="Arial" w:cs="Arial"/>
          <w:sz w:val="22"/>
          <w:szCs w:val="22"/>
        </w:rPr>
        <w:t>112</w:t>
      </w:r>
      <w:r w:rsidR="000A1CDF">
        <w:rPr>
          <w:rFonts w:ascii="Arial" w:hAnsi="Arial" w:cs="Arial"/>
          <w:sz w:val="22"/>
          <w:szCs w:val="22"/>
        </w:rPr>
        <w:t>/</w:t>
      </w:r>
      <w:r w:rsidR="000F7503">
        <w:rPr>
          <w:rFonts w:ascii="Arial" w:hAnsi="Arial" w:cs="Arial"/>
          <w:sz w:val="22"/>
          <w:szCs w:val="22"/>
        </w:rPr>
        <w:t>201</w:t>
      </w:r>
      <w:r w:rsidR="00491305">
        <w:rPr>
          <w:rFonts w:ascii="Arial" w:hAnsi="Arial" w:cs="Arial"/>
          <w:sz w:val="22"/>
          <w:szCs w:val="22"/>
        </w:rPr>
        <w:t>8</w:t>
      </w:r>
      <w:r w:rsidR="00D20A30" w:rsidRPr="00642799">
        <w:rPr>
          <w:rFonts w:ascii="Arial" w:hAnsi="Arial" w:cs="Arial"/>
          <w:sz w:val="22"/>
          <w:szCs w:val="22"/>
        </w:rPr>
        <w:t xml:space="preserve"> ze</w:t>
      </w:r>
      <w:r w:rsidR="003C1BDF">
        <w:rPr>
          <w:rFonts w:ascii="Arial" w:hAnsi="Arial" w:cs="Arial"/>
          <w:sz w:val="22"/>
          <w:szCs w:val="22"/>
        </w:rPr>
        <w:t> </w:t>
      </w:r>
      <w:r w:rsidR="00D20A30" w:rsidRPr="00642799">
        <w:rPr>
          <w:rFonts w:ascii="Arial" w:hAnsi="Arial" w:cs="Arial"/>
          <w:sz w:val="22"/>
          <w:szCs w:val="22"/>
        </w:rPr>
        <w:t xml:space="preserve">dne </w:t>
      </w:r>
      <w:r w:rsidR="00491305">
        <w:rPr>
          <w:rFonts w:ascii="Arial" w:hAnsi="Arial" w:cs="Arial"/>
          <w:sz w:val="22"/>
          <w:szCs w:val="22"/>
        </w:rPr>
        <w:t>03</w:t>
      </w:r>
      <w:r w:rsidR="00891D07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>04</w:t>
      </w:r>
      <w:r w:rsidR="00891D07">
        <w:rPr>
          <w:rFonts w:ascii="Arial" w:hAnsi="Arial" w:cs="Arial"/>
          <w:sz w:val="22"/>
          <w:szCs w:val="22"/>
        </w:rPr>
        <w:t>.201</w:t>
      </w:r>
      <w:r w:rsidR="00491305">
        <w:rPr>
          <w:rFonts w:ascii="Arial" w:hAnsi="Arial" w:cs="Arial"/>
          <w:sz w:val="22"/>
          <w:szCs w:val="22"/>
        </w:rPr>
        <w:t>8</w:t>
      </w:r>
      <w:r w:rsidR="00D20A30" w:rsidRPr="00642799">
        <w:rPr>
          <w:rFonts w:ascii="Arial" w:hAnsi="Arial" w:cs="Arial"/>
          <w:sz w:val="22"/>
          <w:szCs w:val="22"/>
        </w:rPr>
        <w:t xml:space="preserve">, </w:t>
      </w:r>
      <w:r w:rsidR="007F6945" w:rsidRPr="00511057">
        <w:rPr>
          <w:rFonts w:ascii="Arial" w:hAnsi="Arial" w:cs="Arial"/>
          <w:sz w:val="22"/>
          <w:szCs w:val="22"/>
        </w:rPr>
        <w:t xml:space="preserve">vyhotoveném </w:t>
      </w:r>
      <w:r w:rsidR="000A1CDF">
        <w:rPr>
          <w:rFonts w:ascii="Arial" w:hAnsi="Arial" w:cs="Arial"/>
          <w:sz w:val="22"/>
          <w:szCs w:val="22"/>
        </w:rPr>
        <w:t>společností GEODÉZIE Jablonec nad Nisou, s.r.o.</w:t>
      </w:r>
      <w:r w:rsidR="007F6945">
        <w:rPr>
          <w:rFonts w:ascii="Arial" w:hAnsi="Arial" w:cs="Arial"/>
          <w:sz w:val="22"/>
          <w:szCs w:val="22"/>
        </w:rPr>
        <w:t>,</w:t>
      </w:r>
      <w:r w:rsidR="007F6945" w:rsidRPr="00511057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491305">
        <w:rPr>
          <w:rFonts w:ascii="Arial" w:hAnsi="Arial" w:cs="Arial"/>
          <w:sz w:val="22"/>
          <w:szCs w:val="22"/>
        </w:rPr>
        <w:t>11</w:t>
      </w:r>
      <w:r w:rsidR="007F6945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>04</w:t>
      </w:r>
      <w:r w:rsidR="007F6945">
        <w:rPr>
          <w:rFonts w:ascii="Arial" w:hAnsi="Arial" w:cs="Arial"/>
          <w:sz w:val="22"/>
          <w:szCs w:val="22"/>
        </w:rPr>
        <w:t>.201</w:t>
      </w:r>
      <w:r w:rsidR="00491305">
        <w:rPr>
          <w:rFonts w:ascii="Arial" w:hAnsi="Arial" w:cs="Arial"/>
          <w:sz w:val="22"/>
          <w:szCs w:val="22"/>
        </w:rPr>
        <w:t>8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>pod č.</w:t>
      </w:r>
      <w:r w:rsidR="00491305">
        <w:rPr>
          <w:rFonts w:ascii="Arial" w:hAnsi="Arial" w:cs="Arial"/>
          <w:sz w:val="22"/>
          <w:szCs w:val="22"/>
        </w:rPr>
        <w:t xml:space="preserve"> PGP-288/2018</w:t>
      </w:r>
      <w:r w:rsidR="000F7503">
        <w:rPr>
          <w:rFonts w:ascii="Arial" w:hAnsi="Arial" w:cs="Arial"/>
          <w:sz w:val="22"/>
          <w:szCs w:val="22"/>
        </w:rPr>
        <w:t>-504</w:t>
      </w:r>
      <w:r w:rsidR="000A1CDF">
        <w:rPr>
          <w:rFonts w:ascii="Arial" w:hAnsi="Arial" w:cs="Arial"/>
          <w:sz w:val="22"/>
          <w:szCs w:val="22"/>
        </w:rPr>
        <w:t>,</w:t>
      </w:r>
      <w:r w:rsidR="00D20A30" w:rsidRPr="00642799">
        <w:rPr>
          <w:rFonts w:ascii="Arial" w:hAnsi="Arial" w:cs="Arial"/>
          <w:sz w:val="22"/>
          <w:szCs w:val="22"/>
        </w:rPr>
        <w:t xml:space="preserve"> kter</w:t>
      </w:r>
      <w:r w:rsidR="000A1CDF">
        <w:rPr>
          <w:rFonts w:ascii="Arial" w:hAnsi="Arial" w:cs="Arial"/>
          <w:sz w:val="22"/>
          <w:szCs w:val="22"/>
        </w:rPr>
        <w:t>ý</w:t>
      </w:r>
      <w:r w:rsidR="00D20A30" w:rsidRPr="00642799">
        <w:rPr>
          <w:rFonts w:ascii="Arial" w:hAnsi="Arial" w:cs="Arial"/>
          <w:sz w:val="22"/>
          <w:szCs w:val="22"/>
        </w:rPr>
        <w:t xml:space="preserve"> tvoří </w:t>
      </w:r>
      <w:r w:rsidR="00845602">
        <w:rPr>
          <w:rFonts w:ascii="Arial" w:hAnsi="Arial" w:cs="Arial"/>
          <w:sz w:val="22"/>
          <w:szCs w:val="22"/>
        </w:rPr>
        <w:t>nedílnou součást</w:t>
      </w:r>
      <w:r w:rsidR="00D20A30" w:rsidRPr="00642799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8237FD" w:rsidRDefault="008252E4" w:rsidP="008237FD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154159">
        <w:rPr>
          <w:rFonts w:ascii="Arial" w:hAnsi="Arial" w:cs="Arial"/>
          <w:sz w:val="22"/>
          <w:szCs w:val="22"/>
        </w:rPr>
        <w:t>Věcné břemeno</w:t>
      </w:r>
      <w:r w:rsidRPr="00642799">
        <w:rPr>
          <w:rFonts w:ascii="Arial" w:hAnsi="Arial" w:cs="Arial"/>
          <w:sz w:val="22"/>
          <w:szCs w:val="22"/>
        </w:rPr>
        <w:t xml:space="preserve"> podle odst. (1) tohoto článku je spojen</w:t>
      </w:r>
      <w:r w:rsidR="00154159">
        <w:rPr>
          <w:rFonts w:ascii="Arial" w:hAnsi="Arial" w:cs="Arial"/>
          <w:sz w:val="22"/>
          <w:szCs w:val="22"/>
        </w:rPr>
        <w:t>o</w:t>
      </w:r>
      <w:r w:rsidRPr="00642799">
        <w:rPr>
          <w:rFonts w:ascii="Arial" w:hAnsi="Arial" w:cs="Arial"/>
          <w:sz w:val="22"/>
          <w:szCs w:val="22"/>
        </w:rPr>
        <w:t xml:space="preserve"> s vlastnictvím 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DB16B5" w:rsidRPr="00642799">
        <w:rPr>
          <w:rFonts w:ascii="Arial" w:hAnsi="Arial" w:cs="Arial"/>
          <w:sz w:val="22"/>
          <w:szCs w:val="22"/>
        </w:rPr>
        <w:t>věc</w:t>
      </w:r>
      <w:r w:rsidR="00963538">
        <w:rPr>
          <w:rFonts w:ascii="Arial" w:hAnsi="Arial" w:cs="Arial"/>
          <w:sz w:val="22"/>
          <w:szCs w:val="22"/>
        </w:rPr>
        <w:t>í</w:t>
      </w:r>
      <w:r w:rsidR="00DB16B5" w:rsidRPr="00642799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="00D10FB7">
        <w:rPr>
          <w:rFonts w:ascii="Arial" w:hAnsi="Arial" w:cs="Arial"/>
          <w:sz w:val="22"/>
          <w:szCs w:val="22"/>
        </w:rPr>
        <w:t>, uveden</w:t>
      </w:r>
      <w:r w:rsidR="00963538">
        <w:rPr>
          <w:rFonts w:ascii="Arial" w:hAnsi="Arial" w:cs="Arial"/>
          <w:sz w:val="22"/>
          <w:szCs w:val="22"/>
        </w:rPr>
        <w:t>ých</w:t>
      </w:r>
      <w:r w:rsidR="00D10FB7">
        <w:rPr>
          <w:rFonts w:ascii="Arial" w:hAnsi="Arial" w:cs="Arial"/>
          <w:sz w:val="22"/>
          <w:szCs w:val="22"/>
        </w:rPr>
        <w:t xml:space="preserve"> v </w:t>
      </w:r>
      <w:r w:rsidR="00B5347F">
        <w:rPr>
          <w:rFonts w:ascii="Arial" w:hAnsi="Arial" w:cs="Arial"/>
          <w:sz w:val="22"/>
          <w:szCs w:val="22"/>
        </w:rPr>
        <w:t>č</w:t>
      </w:r>
      <w:r w:rsidR="00D10FB7">
        <w:rPr>
          <w:rFonts w:ascii="Arial" w:hAnsi="Arial" w:cs="Arial"/>
          <w:sz w:val="22"/>
          <w:szCs w:val="22"/>
        </w:rPr>
        <w:t>l. I., odst. (1) a tudíž s t</w:t>
      </w:r>
      <w:r w:rsidR="00963538">
        <w:rPr>
          <w:rFonts w:ascii="Arial" w:hAnsi="Arial" w:cs="Arial"/>
          <w:sz w:val="22"/>
          <w:szCs w:val="22"/>
        </w:rPr>
        <w:t>ěmi</w:t>
      </w:r>
      <w:r w:rsidR="00D10FB7">
        <w:rPr>
          <w:rFonts w:ascii="Arial" w:hAnsi="Arial" w:cs="Arial"/>
          <w:sz w:val="22"/>
          <w:szCs w:val="22"/>
        </w:rPr>
        <w:t>to věc</w:t>
      </w:r>
      <w:r w:rsidR="00963538">
        <w:rPr>
          <w:rFonts w:ascii="Arial" w:hAnsi="Arial" w:cs="Arial"/>
          <w:sz w:val="22"/>
          <w:szCs w:val="22"/>
        </w:rPr>
        <w:t>mi</w:t>
      </w:r>
      <w:r w:rsidR="00D10FB7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ými</w:t>
      </w:r>
      <w:r w:rsidR="00D10FB7">
        <w:rPr>
          <w:rFonts w:ascii="Arial" w:hAnsi="Arial" w:cs="Arial"/>
          <w:sz w:val="22"/>
          <w:szCs w:val="22"/>
        </w:rPr>
        <w:t xml:space="preserve"> přechází jako právo i jako povinnost na</w:t>
      </w:r>
      <w:r w:rsidR="008B5B72">
        <w:rPr>
          <w:rFonts w:ascii="Arial" w:hAnsi="Arial" w:cs="Arial"/>
          <w:sz w:val="22"/>
          <w:szCs w:val="22"/>
        </w:rPr>
        <w:t> </w:t>
      </w:r>
      <w:r w:rsidR="00D10FB7">
        <w:rPr>
          <w:rFonts w:ascii="Arial" w:hAnsi="Arial" w:cs="Arial"/>
          <w:sz w:val="22"/>
          <w:szCs w:val="22"/>
        </w:rPr>
        <w:t>každého dalšího vlastníka t</w:t>
      </w:r>
      <w:r w:rsidR="00963538">
        <w:rPr>
          <w:rFonts w:ascii="Arial" w:hAnsi="Arial" w:cs="Arial"/>
          <w:sz w:val="22"/>
          <w:szCs w:val="22"/>
        </w:rPr>
        <w:t>ěch</w:t>
      </w:r>
      <w:r w:rsidR="00D10FB7">
        <w:rPr>
          <w:rFonts w:ascii="Arial" w:hAnsi="Arial" w:cs="Arial"/>
          <w:sz w:val="22"/>
          <w:szCs w:val="22"/>
        </w:rPr>
        <w:t>to věc</w:t>
      </w:r>
      <w:r w:rsidR="00963538">
        <w:rPr>
          <w:rFonts w:ascii="Arial" w:hAnsi="Arial" w:cs="Arial"/>
          <w:sz w:val="22"/>
          <w:szCs w:val="22"/>
        </w:rPr>
        <w:t>í</w:t>
      </w:r>
      <w:r w:rsidR="00D10FB7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="002C5F7B">
        <w:rPr>
          <w:rFonts w:ascii="Arial" w:hAnsi="Arial" w:cs="Arial"/>
          <w:sz w:val="22"/>
          <w:szCs w:val="22"/>
        </w:rPr>
        <w:t xml:space="preserve"> až do</w:t>
      </w:r>
      <w:r w:rsidR="00EF3A77">
        <w:rPr>
          <w:rFonts w:ascii="Arial" w:hAnsi="Arial" w:cs="Arial"/>
          <w:sz w:val="22"/>
          <w:szCs w:val="22"/>
        </w:rPr>
        <w:t> </w:t>
      </w:r>
      <w:r w:rsidR="002C5F7B">
        <w:rPr>
          <w:rFonts w:ascii="Arial" w:hAnsi="Arial" w:cs="Arial"/>
          <w:sz w:val="22"/>
          <w:szCs w:val="22"/>
        </w:rPr>
        <w:t xml:space="preserve">doby zániku </w:t>
      </w:r>
      <w:r w:rsidR="00D10FB7">
        <w:rPr>
          <w:rFonts w:ascii="Arial" w:hAnsi="Arial" w:cs="Arial"/>
          <w:sz w:val="22"/>
          <w:szCs w:val="22"/>
        </w:rPr>
        <w:t>t</w:t>
      </w:r>
      <w:r w:rsidR="000A1CDF">
        <w:rPr>
          <w:rFonts w:ascii="Arial" w:hAnsi="Arial" w:cs="Arial"/>
          <w:sz w:val="22"/>
          <w:szCs w:val="22"/>
        </w:rPr>
        <w:t>é</w:t>
      </w:r>
      <w:r w:rsidR="002C5F7B">
        <w:rPr>
          <w:rFonts w:ascii="Arial" w:hAnsi="Arial" w:cs="Arial"/>
          <w:sz w:val="22"/>
          <w:szCs w:val="22"/>
        </w:rPr>
        <w:t xml:space="preserve">to </w:t>
      </w:r>
      <w:r w:rsidR="000A1CDF">
        <w:rPr>
          <w:rFonts w:ascii="Arial" w:hAnsi="Arial" w:cs="Arial"/>
          <w:sz w:val="22"/>
          <w:szCs w:val="22"/>
        </w:rPr>
        <w:t>plynovodní sítě</w:t>
      </w:r>
      <w:r w:rsidR="00D10FB7">
        <w:rPr>
          <w:rFonts w:ascii="Arial" w:hAnsi="Arial" w:cs="Arial"/>
          <w:sz w:val="22"/>
          <w:szCs w:val="22"/>
        </w:rPr>
        <w:t>.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D10FB7">
        <w:rPr>
          <w:rFonts w:ascii="Arial" w:hAnsi="Arial" w:cs="Arial"/>
          <w:sz w:val="22"/>
          <w:szCs w:val="22"/>
        </w:rPr>
        <w:t>S</w:t>
      </w:r>
      <w:r w:rsidR="00066AAC" w:rsidRPr="00642799">
        <w:rPr>
          <w:rFonts w:ascii="Arial" w:hAnsi="Arial" w:cs="Arial"/>
          <w:sz w:val="22"/>
          <w:szCs w:val="22"/>
        </w:rPr>
        <w:t>trana povinná z</w:t>
      </w:r>
      <w:r w:rsidR="00CB52F9">
        <w:rPr>
          <w:rFonts w:ascii="Arial" w:hAnsi="Arial" w:cs="Arial"/>
          <w:sz w:val="22"/>
          <w:szCs w:val="22"/>
        </w:rPr>
        <w:t> věcného břemene</w:t>
      </w:r>
      <w:r w:rsidRPr="00642799">
        <w:rPr>
          <w:rFonts w:ascii="Arial" w:hAnsi="Arial" w:cs="Arial"/>
          <w:sz w:val="22"/>
          <w:szCs w:val="22"/>
        </w:rPr>
        <w:t xml:space="preserve"> je povin</w:t>
      </w:r>
      <w:r w:rsidR="00585C3D" w:rsidRPr="00642799">
        <w:rPr>
          <w:rFonts w:ascii="Arial" w:hAnsi="Arial" w:cs="Arial"/>
          <w:sz w:val="22"/>
          <w:szCs w:val="22"/>
        </w:rPr>
        <w:t>na</w:t>
      </w:r>
      <w:r w:rsidRPr="00642799">
        <w:rPr>
          <w:rFonts w:ascii="Arial" w:hAnsi="Arial" w:cs="Arial"/>
          <w:bCs/>
          <w:sz w:val="22"/>
          <w:szCs w:val="22"/>
        </w:rPr>
        <w:t>:</w:t>
      </w:r>
    </w:p>
    <w:p w:rsidR="008252E4" w:rsidRPr="00642799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(a)</w:t>
      </w:r>
      <w:r w:rsidRPr="00642799">
        <w:rPr>
          <w:rFonts w:ascii="Arial" w:hAnsi="Arial" w:cs="Arial"/>
          <w:sz w:val="22"/>
          <w:szCs w:val="22"/>
        </w:rPr>
        <w:tab/>
        <w:t>strpět právo st</w:t>
      </w:r>
      <w:r w:rsidR="00537056" w:rsidRPr="00642799">
        <w:rPr>
          <w:rFonts w:ascii="Arial" w:hAnsi="Arial" w:cs="Arial"/>
          <w:sz w:val="22"/>
          <w:szCs w:val="22"/>
        </w:rPr>
        <w:t>rany oprávněné</w:t>
      </w:r>
      <w:r w:rsidRPr="00642799">
        <w:rPr>
          <w:rFonts w:ascii="Arial" w:hAnsi="Arial" w:cs="Arial"/>
          <w:sz w:val="22"/>
          <w:szCs w:val="22"/>
        </w:rPr>
        <w:t xml:space="preserve">, aby v souladu s podmínkami stanovenými </w:t>
      </w:r>
      <w:r w:rsidR="001972EA" w:rsidRPr="00511057">
        <w:rPr>
          <w:rFonts w:ascii="Arial" w:hAnsi="Arial" w:cs="Arial"/>
          <w:sz w:val="22"/>
          <w:szCs w:val="22"/>
        </w:rPr>
        <w:t>stavebním povolením</w:t>
      </w:r>
      <w:r w:rsidR="001972EA">
        <w:rPr>
          <w:rFonts w:ascii="Arial" w:hAnsi="Arial" w:cs="Arial"/>
          <w:sz w:val="22"/>
          <w:szCs w:val="22"/>
        </w:rPr>
        <w:t xml:space="preserve"> p</w:t>
      </w:r>
      <w:r w:rsidR="001972EA" w:rsidRPr="00511057">
        <w:rPr>
          <w:rFonts w:ascii="Arial" w:hAnsi="Arial" w:cs="Arial"/>
          <w:sz w:val="22"/>
          <w:szCs w:val="22"/>
        </w:rPr>
        <w:t xml:space="preserve">rovozovala </w:t>
      </w:r>
      <w:r w:rsidR="000A1CDF">
        <w:rPr>
          <w:rFonts w:ascii="Arial" w:hAnsi="Arial" w:cs="Arial"/>
          <w:sz w:val="22"/>
          <w:szCs w:val="22"/>
        </w:rPr>
        <w:t>plynovodní síť</w:t>
      </w:r>
      <w:r w:rsidR="00781960">
        <w:rPr>
          <w:rFonts w:ascii="Arial" w:hAnsi="Arial" w:cs="Arial"/>
          <w:sz w:val="22"/>
          <w:szCs w:val="22"/>
        </w:rPr>
        <w:t xml:space="preserve"> </w:t>
      </w:r>
      <w:r w:rsidR="008D0A75" w:rsidRPr="00642799">
        <w:rPr>
          <w:rFonts w:ascii="Arial" w:hAnsi="Arial" w:cs="Arial"/>
          <w:sz w:val="22"/>
          <w:szCs w:val="22"/>
        </w:rPr>
        <w:t xml:space="preserve">na 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z w:val="22"/>
          <w:szCs w:val="22"/>
        </w:rPr>
        <w:t>věc</w:t>
      </w:r>
      <w:r w:rsidR="00963538">
        <w:rPr>
          <w:rFonts w:ascii="Arial" w:hAnsi="Arial" w:cs="Arial"/>
          <w:sz w:val="22"/>
          <w:szCs w:val="22"/>
        </w:rPr>
        <w:t>ech</w:t>
      </w:r>
      <w:r w:rsidR="008D5E41" w:rsidRPr="00642799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>,</w:t>
      </w:r>
    </w:p>
    <w:p w:rsidR="008252E4" w:rsidRPr="00642799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lastRenderedPageBreak/>
        <w:t>(b)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zdržet s</w:t>
      </w:r>
      <w:r w:rsidR="00537056" w:rsidRPr="00642799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CB52F9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642799">
        <w:rPr>
          <w:rFonts w:ascii="Arial" w:hAnsi="Arial" w:cs="Arial"/>
          <w:snapToGrid w:val="0"/>
          <w:sz w:val="22"/>
          <w:szCs w:val="22"/>
        </w:rPr>
        <w:t>Služebn</w:t>
      </w:r>
      <w:r w:rsidR="00963538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963538">
        <w:rPr>
          <w:rFonts w:ascii="Arial" w:hAnsi="Arial" w:cs="Arial"/>
          <w:snapToGrid w:val="0"/>
          <w:sz w:val="22"/>
          <w:szCs w:val="22"/>
        </w:rPr>
        <w:t>ech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63538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bezpečnost </w:t>
      </w:r>
      <w:r w:rsidR="00556225">
        <w:rPr>
          <w:rFonts w:ascii="Arial" w:hAnsi="Arial" w:cs="Arial"/>
          <w:snapToGrid w:val="0"/>
          <w:sz w:val="22"/>
          <w:szCs w:val="22"/>
        </w:rPr>
        <w:t>plynovodní sítě</w:t>
      </w:r>
      <w:r w:rsidRPr="00642799">
        <w:rPr>
          <w:rFonts w:ascii="Arial" w:hAnsi="Arial" w:cs="Arial"/>
          <w:snapToGrid w:val="0"/>
          <w:sz w:val="22"/>
          <w:szCs w:val="22"/>
        </w:rPr>
        <w:t>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(3)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Práva a povinno</w:t>
      </w:r>
      <w:r w:rsidR="00537056" w:rsidRPr="00642799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CB52F9">
        <w:rPr>
          <w:rFonts w:ascii="Arial" w:hAnsi="Arial" w:cs="Arial"/>
          <w:snapToGrid w:val="0"/>
          <w:sz w:val="22"/>
          <w:szCs w:val="22"/>
        </w:rPr>
        <w:t xml:space="preserve">věcnému břemeni </w:t>
      </w:r>
      <w:r w:rsidRPr="00642799">
        <w:rPr>
          <w:rFonts w:ascii="Arial" w:hAnsi="Arial" w:cs="Arial"/>
          <w:snapToGrid w:val="0"/>
          <w:sz w:val="22"/>
          <w:szCs w:val="22"/>
        </w:rPr>
        <w:t>dle této smlouvy se zřizují na dobu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69097F" w:rsidRPr="00511057" w:rsidRDefault="0069097F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642799" w:rsidRDefault="00970CD0" w:rsidP="001972EA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St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CB52F9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A43D49" w:rsidRPr="00642799">
        <w:rPr>
          <w:rFonts w:ascii="Arial" w:hAnsi="Arial" w:cs="Arial"/>
          <w:snapToGrid w:val="0"/>
          <w:sz w:val="22"/>
          <w:szCs w:val="22"/>
        </w:rPr>
        <w:t>podle této smlouvy přijímá.</w:t>
      </w:r>
    </w:p>
    <w:p w:rsidR="00E263C4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S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642799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>onu svých práv z</w:t>
      </w:r>
      <w:r w:rsidR="00CB52F9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642799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642799">
        <w:rPr>
          <w:rFonts w:ascii="Arial" w:hAnsi="Arial" w:cs="Arial"/>
          <w:snapToGrid w:val="0"/>
          <w:sz w:val="22"/>
          <w:szCs w:val="22"/>
        </w:rPr>
        <w:t>jí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i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é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642799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642799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3A31A1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i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é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do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>předchozího stavu, a není-li to možné s ohle</w:t>
      </w:r>
      <w:r w:rsidR="00A66BFF">
        <w:rPr>
          <w:rFonts w:ascii="Arial" w:hAnsi="Arial" w:cs="Arial"/>
          <w:snapToGrid w:val="0"/>
          <w:sz w:val="22"/>
          <w:szCs w:val="22"/>
        </w:rPr>
        <w:t>dem na povahu provedených prací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>stavu odpovídajícího předchozímu účelu nebo užívání předmětn</w:t>
      </w:r>
      <w:r w:rsidR="00BA324D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í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a</w:t>
      </w:r>
      <w:r w:rsidR="008B5B72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bezprostředně oznámit tuto skutečnost straně povinné. </w:t>
      </w:r>
    </w:p>
    <w:p w:rsidR="008252E4" w:rsidRPr="00642799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(3)</w:t>
      </w:r>
      <w:r w:rsidRPr="00642799">
        <w:rPr>
          <w:rFonts w:ascii="Arial" w:hAnsi="Arial" w:cs="Arial"/>
          <w:sz w:val="22"/>
          <w:szCs w:val="22"/>
        </w:rPr>
        <w:tab/>
      </w:r>
      <w:r w:rsidR="00704C1D" w:rsidRPr="00642799">
        <w:rPr>
          <w:rFonts w:ascii="Arial" w:hAnsi="Arial" w:cs="Arial"/>
          <w:sz w:val="22"/>
          <w:szCs w:val="22"/>
        </w:rPr>
        <w:t>Nesnese-li záležitost při náhlém poškození</w:t>
      </w:r>
      <w:r w:rsidR="00ED2C22">
        <w:rPr>
          <w:rFonts w:ascii="Arial" w:hAnsi="Arial" w:cs="Arial"/>
          <w:sz w:val="22"/>
          <w:szCs w:val="22"/>
        </w:rPr>
        <w:t xml:space="preserve"> </w:t>
      </w:r>
      <w:r w:rsidR="00556225">
        <w:rPr>
          <w:rFonts w:ascii="Arial" w:hAnsi="Arial" w:cs="Arial"/>
          <w:sz w:val="22"/>
          <w:szCs w:val="22"/>
        </w:rPr>
        <w:t>plynovodní sítě</w:t>
      </w:r>
      <w:r w:rsidR="00F54831">
        <w:rPr>
          <w:rFonts w:ascii="Arial" w:hAnsi="Arial" w:cs="Arial"/>
          <w:sz w:val="22"/>
          <w:szCs w:val="22"/>
        </w:rPr>
        <w:t xml:space="preserve"> </w:t>
      </w:r>
      <w:r w:rsidR="00704C1D" w:rsidRPr="00642799">
        <w:rPr>
          <w:rFonts w:ascii="Arial" w:hAnsi="Arial" w:cs="Arial"/>
          <w:sz w:val="22"/>
          <w:szCs w:val="22"/>
        </w:rPr>
        <w:t xml:space="preserve">odkladu, obstará její opravu </w:t>
      </w:r>
      <w:r w:rsidR="00C96004">
        <w:rPr>
          <w:rFonts w:ascii="Arial" w:hAnsi="Arial" w:cs="Arial"/>
          <w:sz w:val="22"/>
          <w:szCs w:val="22"/>
        </w:rPr>
        <w:t xml:space="preserve">strana </w:t>
      </w:r>
      <w:r w:rsidR="00704C1D" w:rsidRPr="00642799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642799">
        <w:rPr>
          <w:rFonts w:ascii="Arial" w:hAnsi="Arial" w:cs="Arial"/>
          <w:sz w:val="22"/>
          <w:szCs w:val="22"/>
          <w:lang w:val="en-US"/>
        </w:rPr>
        <w:t>;</w:t>
      </w:r>
      <w:r w:rsidR="00704C1D" w:rsidRPr="00642799">
        <w:rPr>
          <w:rFonts w:ascii="Arial" w:hAnsi="Arial" w:cs="Arial"/>
          <w:sz w:val="22"/>
          <w:szCs w:val="22"/>
        </w:rPr>
        <w:t xml:space="preserve"> </w:t>
      </w:r>
      <w:r w:rsidR="00C96004">
        <w:rPr>
          <w:rFonts w:ascii="Arial" w:hAnsi="Arial" w:cs="Arial"/>
          <w:sz w:val="22"/>
          <w:szCs w:val="22"/>
        </w:rPr>
        <w:t xml:space="preserve">straně </w:t>
      </w:r>
      <w:r w:rsidR="00704C1D" w:rsidRPr="00642799">
        <w:rPr>
          <w:rFonts w:ascii="Arial" w:hAnsi="Arial" w:cs="Arial"/>
          <w:sz w:val="22"/>
          <w:szCs w:val="22"/>
        </w:rPr>
        <w:t>povinné</w:t>
      </w:r>
      <w:r w:rsidR="00704C1D" w:rsidRPr="00642799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642799">
        <w:rPr>
          <w:rFonts w:ascii="Arial" w:hAnsi="Arial" w:cs="Arial"/>
          <w:sz w:val="22"/>
          <w:szCs w:val="22"/>
        </w:rPr>
        <w:t>však neprodleně oznámí provádění opravy, její místo označí a</w:t>
      </w:r>
      <w:r w:rsidR="003C1BDF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zabezpečí. Po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skončení prací uvede služebn</w:t>
      </w:r>
      <w:r w:rsidR="00BA324D">
        <w:rPr>
          <w:rFonts w:ascii="Arial" w:hAnsi="Arial" w:cs="Arial"/>
          <w:sz w:val="22"/>
          <w:szCs w:val="22"/>
        </w:rPr>
        <w:t>é</w:t>
      </w:r>
      <w:r w:rsidR="00704C1D" w:rsidRPr="00642799">
        <w:rPr>
          <w:rFonts w:ascii="Arial" w:hAnsi="Arial" w:cs="Arial"/>
          <w:sz w:val="22"/>
          <w:szCs w:val="22"/>
        </w:rPr>
        <w:t xml:space="preserve"> pozemk</w:t>
      </w:r>
      <w:r w:rsidR="00BA324D">
        <w:rPr>
          <w:rFonts w:ascii="Arial" w:hAnsi="Arial" w:cs="Arial"/>
          <w:sz w:val="22"/>
          <w:szCs w:val="22"/>
        </w:rPr>
        <w:t>y</w:t>
      </w:r>
      <w:r w:rsidR="00704C1D" w:rsidRPr="00642799">
        <w:rPr>
          <w:rFonts w:ascii="Arial" w:hAnsi="Arial" w:cs="Arial"/>
          <w:sz w:val="22"/>
          <w:szCs w:val="22"/>
        </w:rPr>
        <w:t xml:space="preserve"> na vlastní náklady do</w:t>
      </w:r>
      <w:r w:rsidR="003C1BDF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předešlého stavu a nahradí šk</w:t>
      </w:r>
      <w:r w:rsidR="00283440" w:rsidRPr="00642799">
        <w:rPr>
          <w:rFonts w:ascii="Arial" w:hAnsi="Arial" w:cs="Arial"/>
          <w:sz w:val="22"/>
          <w:szCs w:val="22"/>
        </w:rPr>
        <w:t>odu způsobenou provedením prací</w:t>
      </w:r>
      <w:r w:rsidRPr="00642799">
        <w:rPr>
          <w:rFonts w:ascii="Arial" w:hAnsi="Arial" w:cs="Arial"/>
          <w:sz w:val="22"/>
          <w:szCs w:val="22"/>
        </w:rPr>
        <w:t>.</w:t>
      </w:r>
      <w:r w:rsidR="00EF1FD6" w:rsidRPr="00642799">
        <w:rPr>
          <w:rFonts w:ascii="Arial" w:hAnsi="Arial" w:cs="Arial"/>
          <w:sz w:val="22"/>
          <w:szCs w:val="22"/>
        </w:rPr>
        <w:t xml:space="preserve"> </w:t>
      </w:r>
    </w:p>
    <w:p w:rsidR="0069097F" w:rsidRPr="00511057" w:rsidRDefault="0069097F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CB52F9">
        <w:rPr>
          <w:rFonts w:ascii="Arial" w:hAnsi="Arial" w:cs="Arial"/>
          <w:b/>
          <w:sz w:val="22"/>
          <w:szCs w:val="22"/>
        </w:rPr>
        <w:t>zřízení věcného břemene</w:t>
      </w:r>
    </w:p>
    <w:p w:rsidR="007F6945" w:rsidRPr="00511057" w:rsidRDefault="00B90367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7F6945">
        <w:rPr>
          <w:rFonts w:ascii="Arial" w:hAnsi="Arial" w:cs="Arial"/>
          <w:sz w:val="22"/>
          <w:szCs w:val="22"/>
        </w:rPr>
        <w:t>Věcné břemeno</w:t>
      </w:r>
      <w:r w:rsidR="007F6945"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náhrada za zřízení </w:t>
      </w:r>
      <w:r w:rsidR="007F6945">
        <w:rPr>
          <w:rFonts w:ascii="Arial" w:hAnsi="Arial" w:cs="Arial"/>
          <w:sz w:val="22"/>
          <w:szCs w:val="22"/>
        </w:rPr>
        <w:t>věcného břemene</w:t>
      </w:r>
      <w:r w:rsidR="007F6945"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491305">
        <w:rPr>
          <w:rFonts w:ascii="Arial" w:hAnsi="Arial" w:cs="Arial"/>
          <w:sz w:val="22"/>
          <w:szCs w:val="22"/>
        </w:rPr>
        <w:t>70</w:t>
      </w:r>
      <w:r w:rsidR="00556225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 xml:space="preserve">124,30 </w:t>
      </w:r>
      <w:r w:rsidR="007F6945" w:rsidRPr="00511057">
        <w:rPr>
          <w:rFonts w:ascii="Arial" w:hAnsi="Arial" w:cs="Arial"/>
          <w:sz w:val="22"/>
          <w:szCs w:val="22"/>
        </w:rPr>
        <w:t xml:space="preserve">Kč + </w:t>
      </w:r>
      <w:r w:rsidR="00556225">
        <w:rPr>
          <w:rFonts w:ascii="Arial" w:hAnsi="Arial" w:cs="Arial"/>
          <w:sz w:val="22"/>
          <w:szCs w:val="22"/>
        </w:rPr>
        <w:t>1</w:t>
      </w:r>
      <w:r w:rsidR="00491305">
        <w:rPr>
          <w:rFonts w:ascii="Arial" w:hAnsi="Arial" w:cs="Arial"/>
          <w:sz w:val="22"/>
          <w:szCs w:val="22"/>
        </w:rPr>
        <w:t>4</w:t>
      </w:r>
      <w:r w:rsidR="00556225">
        <w:rPr>
          <w:rFonts w:ascii="Arial" w:hAnsi="Arial" w:cs="Arial"/>
          <w:sz w:val="22"/>
          <w:szCs w:val="22"/>
        </w:rPr>
        <w:t>.</w:t>
      </w:r>
      <w:r w:rsidR="00491305">
        <w:rPr>
          <w:rFonts w:ascii="Arial" w:hAnsi="Arial" w:cs="Arial"/>
          <w:sz w:val="22"/>
          <w:szCs w:val="22"/>
        </w:rPr>
        <w:t>726,10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491305">
        <w:rPr>
          <w:rFonts w:ascii="Arial" w:hAnsi="Arial" w:cs="Arial"/>
          <w:sz w:val="22"/>
          <w:szCs w:val="22"/>
        </w:rPr>
        <w:t>84.850,40</w:t>
      </w:r>
      <w:r w:rsidR="007F6945" w:rsidRPr="00511057">
        <w:rPr>
          <w:rFonts w:ascii="Arial" w:hAnsi="Arial" w:cs="Arial"/>
          <w:sz w:val="22"/>
          <w:szCs w:val="22"/>
        </w:rPr>
        <w:t xml:space="preserve"> Kč; slovy: </w:t>
      </w:r>
      <w:r w:rsidR="00491305">
        <w:rPr>
          <w:rFonts w:ascii="Arial" w:hAnsi="Arial" w:cs="Arial"/>
          <w:sz w:val="22"/>
          <w:szCs w:val="22"/>
        </w:rPr>
        <w:t>Osmdesátčtyřitisícosmsetpadesát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>korun česk</w:t>
      </w:r>
      <w:r w:rsidR="00556225">
        <w:rPr>
          <w:rFonts w:ascii="Arial" w:hAnsi="Arial" w:cs="Arial"/>
          <w:sz w:val="22"/>
          <w:szCs w:val="22"/>
        </w:rPr>
        <w:t>ých</w:t>
      </w:r>
      <w:r w:rsidR="00BA324D">
        <w:rPr>
          <w:rFonts w:ascii="Arial" w:hAnsi="Arial" w:cs="Arial"/>
          <w:sz w:val="22"/>
          <w:szCs w:val="22"/>
        </w:rPr>
        <w:t xml:space="preserve">, </w:t>
      </w:r>
      <w:r w:rsidR="00556225">
        <w:rPr>
          <w:rFonts w:ascii="Arial" w:hAnsi="Arial" w:cs="Arial"/>
          <w:sz w:val="22"/>
          <w:szCs w:val="22"/>
        </w:rPr>
        <w:t>4</w:t>
      </w:r>
      <w:r w:rsidR="00491305">
        <w:rPr>
          <w:rFonts w:ascii="Arial" w:hAnsi="Arial" w:cs="Arial"/>
          <w:sz w:val="22"/>
          <w:szCs w:val="22"/>
        </w:rPr>
        <w:t>0</w:t>
      </w:r>
      <w:r w:rsidR="00BA324D">
        <w:rPr>
          <w:rFonts w:ascii="Arial" w:hAnsi="Arial" w:cs="Arial"/>
          <w:sz w:val="22"/>
          <w:szCs w:val="22"/>
        </w:rPr>
        <w:t>/100</w:t>
      </w:r>
      <w:r w:rsidR="007F6945" w:rsidRPr="00511057">
        <w:rPr>
          <w:rFonts w:ascii="Arial" w:hAnsi="Arial" w:cs="Arial"/>
          <w:sz w:val="22"/>
          <w:szCs w:val="22"/>
        </w:rPr>
        <w:t xml:space="preserve">. </w:t>
      </w:r>
    </w:p>
    <w:p w:rsidR="007F6945" w:rsidRDefault="007F6945" w:rsidP="007F6945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straně povinné nepřísluší. </w:t>
      </w:r>
      <w:r w:rsidR="002C5F7B">
        <w:rPr>
          <w:rFonts w:ascii="Arial" w:hAnsi="Arial" w:cs="Arial"/>
          <w:sz w:val="22"/>
          <w:szCs w:val="22"/>
        </w:rPr>
        <w:t xml:space="preserve">Strana oprávněná </w:t>
      </w:r>
      <w:r w:rsidRPr="00436AD7">
        <w:rPr>
          <w:rFonts w:ascii="Arial" w:hAnsi="Arial" w:cs="Arial"/>
          <w:sz w:val="22"/>
          <w:szCs w:val="22"/>
        </w:rPr>
        <w:t>s</w:t>
      </w:r>
      <w:r w:rsidRPr="00511057">
        <w:rPr>
          <w:rFonts w:ascii="Arial" w:hAnsi="Arial" w:cs="Arial"/>
          <w:sz w:val="22"/>
          <w:szCs w:val="22"/>
        </w:rPr>
        <w:t>e zavazuje uvedenou částku uhradit straně</w:t>
      </w:r>
      <w:r>
        <w:rPr>
          <w:rFonts w:ascii="Arial" w:hAnsi="Arial" w:cs="Arial"/>
          <w:sz w:val="22"/>
          <w:szCs w:val="22"/>
        </w:rPr>
        <w:t xml:space="preserve"> povinné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 dni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podpisu smlouvy o </w:t>
      </w:r>
      <w:r w:rsidR="00CB52F9">
        <w:rPr>
          <w:rFonts w:ascii="Arial" w:hAnsi="Arial" w:cs="Arial"/>
          <w:sz w:val="22"/>
          <w:szCs w:val="22"/>
        </w:rPr>
        <w:t>zřízení věcného břemene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účet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78-6244320227/0100, VS</w:t>
      </w:r>
      <w:r w:rsidR="00CB52F9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9065</w:t>
      </w:r>
      <w:r>
        <w:rPr>
          <w:rFonts w:ascii="Arial" w:hAnsi="Arial" w:cs="Arial"/>
          <w:sz w:val="22"/>
          <w:szCs w:val="22"/>
        </w:rPr>
        <w:t>1</w:t>
      </w:r>
      <w:r w:rsidR="00CA2B2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="00CA2B29">
        <w:rPr>
          <w:rFonts w:ascii="Arial" w:hAnsi="Arial" w:cs="Arial"/>
          <w:sz w:val="22"/>
          <w:szCs w:val="22"/>
        </w:rPr>
        <w:t>101</w:t>
      </w:r>
      <w:r w:rsidRPr="00511057">
        <w:rPr>
          <w:rFonts w:ascii="Arial" w:hAnsi="Arial" w:cs="Arial"/>
          <w:sz w:val="22"/>
          <w:szCs w:val="22"/>
        </w:rPr>
        <w:t>, vedený u</w:t>
      </w:r>
      <w:r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8252E4" w:rsidRDefault="007F6945" w:rsidP="007F6945">
      <w:pPr>
        <w:pStyle w:val="Zkladntextodsazen2"/>
        <w:overflowPunct/>
        <w:autoSpaceDE/>
        <w:adjustRightInd/>
        <w:spacing w:before="0" w:line="240" w:lineRule="auto"/>
        <w:ind w:left="720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den uskutečnění zdanitelného plnění se považuje den podání návrhu na vklad do katastru nemovitostí.</w:t>
      </w:r>
    </w:p>
    <w:p w:rsidR="007F6945" w:rsidRDefault="007F6945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:rsidR="0013744E" w:rsidRDefault="0013744E" w:rsidP="0013744E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V.</w:t>
      </w:r>
    </w:p>
    <w:p w:rsidR="0013744E" w:rsidRDefault="0013744E" w:rsidP="0013744E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13744E" w:rsidRDefault="0013744E" w:rsidP="0013744E">
      <w:pPr>
        <w:pStyle w:val="Odstavecseseznamem"/>
        <w:numPr>
          <w:ilvl w:val="0"/>
          <w:numId w:val="3"/>
        </w:numPr>
        <w:tabs>
          <w:tab w:val="left" w:pos="142"/>
        </w:tabs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13744E" w:rsidRDefault="0013744E" w:rsidP="0013744E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13744E" w:rsidRDefault="0013744E" w:rsidP="0013744E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13744E" w:rsidRDefault="0013744E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</w:t>
      </w:r>
      <w:r w:rsidR="0069097F">
        <w:rPr>
          <w:rFonts w:ascii="Arial" w:hAnsi="Arial" w:cs="Arial"/>
          <w:b/>
          <w:sz w:val="22"/>
          <w:szCs w:val="22"/>
        </w:rPr>
        <w:t>I</w:t>
      </w:r>
      <w:r w:rsidRPr="00511057">
        <w:rPr>
          <w:rFonts w:ascii="Arial" w:hAnsi="Arial" w:cs="Arial"/>
          <w:b/>
          <w:sz w:val="22"/>
          <w:szCs w:val="22"/>
        </w:rPr>
        <w:t>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265FDD">
        <w:rPr>
          <w:rFonts w:ascii="Arial" w:hAnsi="Arial" w:cs="Arial"/>
          <w:b/>
          <w:snapToGrid w:val="0"/>
          <w:sz w:val="22"/>
          <w:szCs w:val="22"/>
        </w:rPr>
        <w:t>věcného břemene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 xml:space="preserve"> do katastru nemovitostí</w:t>
      </w:r>
    </w:p>
    <w:p w:rsidR="00D20A30" w:rsidRPr="00642799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4E7D6A" w:rsidRPr="00642799">
        <w:rPr>
          <w:rFonts w:ascii="Arial" w:hAnsi="Arial" w:cs="Arial"/>
          <w:snapToGrid w:val="0"/>
          <w:sz w:val="22"/>
          <w:szCs w:val="22"/>
        </w:rPr>
        <w:t>Předmětn</w:t>
      </w:r>
      <w:r w:rsidR="00265FDD">
        <w:rPr>
          <w:rFonts w:ascii="Arial" w:hAnsi="Arial" w:cs="Arial"/>
          <w:snapToGrid w:val="0"/>
          <w:sz w:val="22"/>
          <w:szCs w:val="22"/>
        </w:rPr>
        <w:t>é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265FDD">
        <w:rPr>
          <w:rFonts w:ascii="Arial" w:hAnsi="Arial" w:cs="Arial"/>
          <w:snapToGrid w:val="0"/>
          <w:sz w:val="22"/>
          <w:szCs w:val="22"/>
        </w:rPr>
        <w:t>věcné břemeno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podle čl. II. této smlouvy, se všemi právy a povinnostmi, nabývá st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dnem vkladu tohoto práva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dle této smlouvy do katastru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lastRenderedPageBreak/>
        <w:t>nemovitostí vedeného Katastrálním úřadem pro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2F4806">
        <w:rPr>
          <w:rFonts w:ascii="Arial" w:hAnsi="Arial" w:cs="Arial"/>
          <w:sz w:val="22"/>
          <w:szCs w:val="22"/>
        </w:rPr>
        <w:t>Jablonec nad Nisou.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Smluvní strany prohlašují, že až do</w:t>
      </w:r>
      <w:r w:rsidR="003C1BDF">
        <w:rPr>
          <w:rFonts w:ascii="Arial" w:hAnsi="Arial" w:cs="Arial"/>
          <w:snapToGrid w:val="0"/>
          <w:sz w:val="22"/>
          <w:szCs w:val="22"/>
        </w:rPr>
        <w:t> d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ne rozhodnutí tohoto úřadu o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311848">
        <w:rPr>
          <w:rFonts w:ascii="Arial" w:hAnsi="Arial" w:cs="Arial"/>
          <w:snapToGrid w:val="0"/>
          <w:sz w:val="22"/>
          <w:szCs w:val="22"/>
        </w:rPr>
        <w:t xml:space="preserve"> práva odpovídajícího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265FDD">
        <w:rPr>
          <w:rFonts w:ascii="Arial" w:hAnsi="Arial" w:cs="Arial"/>
          <w:snapToGrid w:val="0"/>
          <w:sz w:val="22"/>
          <w:szCs w:val="22"/>
        </w:rPr>
        <w:t>věcnému břemeni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dle této smlouvy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642799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2F4806" w:rsidRPr="00511057">
        <w:rPr>
          <w:rFonts w:ascii="Arial" w:hAnsi="Arial" w:cs="Arial"/>
          <w:sz w:val="22"/>
          <w:szCs w:val="22"/>
        </w:rPr>
        <w:t xml:space="preserve">Na základě této smlouvy Katastrální úřad pro Liberecký kraj, Katastrální pracoviště Jablonec nad Nisou, v katastru nemovitostí na LV č. 10001 pro </w:t>
      </w:r>
      <w:r w:rsidR="000F2734">
        <w:rPr>
          <w:rFonts w:ascii="Arial" w:hAnsi="Arial" w:cs="Arial"/>
          <w:sz w:val="22"/>
          <w:szCs w:val="22"/>
        </w:rPr>
        <w:t xml:space="preserve">k.ú. Mšeno nad Nisou a </w:t>
      </w:r>
      <w:r w:rsidR="002F4806" w:rsidRPr="00511057">
        <w:rPr>
          <w:rFonts w:ascii="Arial" w:hAnsi="Arial" w:cs="Arial"/>
          <w:sz w:val="22"/>
          <w:szCs w:val="22"/>
        </w:rPr>
        <w:t>obec Jablonec nad</w:t>
      </w:r>
      <w:r w:rsidR="002F4806">
        <w:rPr>
          <w:rFonts w:ascii="Arial" w:hAnsi="Arial" w:cs="Arial"/>
          <w:sz w:val="22"/>
          <w:szCs w:val="22"/>
        </w:rPr>
        <w:t> </w:t>
      </w:r>
      <w:r w:rsidR="002F4806" w:rsidRPr="00511057">
        <w:rPr>
          <w:rFonts w:ascii="Arial" w:hAnsi="Arial" w:cs="Arial"/>
          <w:sz w:val="22"/>
          <w:szCs w:val="22"/>
        </w:rPr>
        <w:t xml:space="preserve">Nisou, provede vyznačení </w:t>
      </w:r>
      <w:r w:rsidR="00265FDD">
        <w:rPr>
          <w:rFonts w:ascii="Arial" w:hAnsi="Arial" w:cs="Arial"/>
          <w:sz w:val="22"/>
          <w:szCs w:val="22"/>
        </w:rPr>
        <w:t>věcného břemene</w:t>
      </w:r>
      <w:r w:rsidR="002F4806"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:rsidR="008252E4" w:rsidRPr="00642799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642799">
        <w:rPr>
          <w:rFonts w:ascii="Arial" w:hAnsi="Arial" w:cs="Arial"/>
          <w:bCs w:val="0"/>
          <w:sz w:val="22"/>
          <w:szCs w:val="22"/>
        </w:rPr>
        <w:t>(3)</w:t>
      </w:r>
      <w:r w:rsidRPr="00642799">
        <w:rPr>
          <w:rFonts w:ascii="Arial" w:hAnsi="Arial" w:cs="Arial"/>
          <w:bCs w:val="0"/>
          <w:sz w:val="22"/>
          <w:szCs w:val="22"/>
        </w:rPr>
        <w:tab/>
      </w:r>
      <w:r w:rsidR="003C1BDF">
        <w:rPr>
          <w:rFonts w:ascii="Arial" w:hAnsi="Arial" w:cs="Arial"/>
          <w:bCs w:val="0"/>
          <w:sz w:val="22"/>
          <w:szCs w:val="22"/>
        </w:rPr>
        <w:t>Strana povin</w:t>
      </w:r>
      <w:r w:rsidR="00FD41ED" w:rsidRPr="00642799">
        <w:rPr>
          <w:rFonts w:ascii="Arial" w:hAnsi="Arial" w:cs="Arial"/>
          <w:bCs w:val="0"/>
          <w:sz w:val="22"/>
          <w:szCs w:val="22"/>
        </w:rPr>
        <w:t>ná</w:t>
      </w:r>
      <w:r w:rsidR="003C1BDF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>se zavazuje podat jménem obou smluvních stran návrh na zahájení řízení o povolení</w:t>
      </w:r>
      <w:r w:rsidR="00E561D9" w:rsidRPr="00642799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265FDD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642799">
        <w:rPr>
          <w:rFonts w:ascii="Arial" w:hAnsi="Arial" w:cs="Arial"/>
          <w:bCs w:val="0"/>
          <w:sz w:val="22"/>
          <w:szCs w:val="22"/>
        </w:rPr>
        <w:t>s</w:t>
      </w:r>
      <w:r w:rsidR="00FD41ED" w:rsidRPr="00642799">
        <w:rPr>
          <w:rFonts w:ascii="Arial" w:hAnsi="Arial" w:cs="Arial"/>
          <w:bCs w:val="0"/>
          <w:sz w:val="22"/>
          <w:szCs w:val="22"/>
        </w:rPr>
        <w:t>mlouvou k</w:t>
      </w:r>
      <w:r w:rsidR="00C96004">
        <w:rPr>
          <w:rFonts w:ascii="Arial" w:hAnsi="Arial" w:cs="Arial"/>
          <w:bCs w:val="0"/>
          <w:sz w:val="22"/>
          <w:szCs w:val="22"/>
        </w:rPr>
        <w:t>e Služebn</w:t>
      </w:r>
      <w:r w:rsidR="00BA324D">
        <w:rPr>
          <w:rFonts w:ascii="Arial" w:hAnsi="Arial" w:cs="Arial"/>
          <w:bCs w:val="0"/>
          <w:sz w:val="22"/>
          <w:szCs w:val="22"/>
        </w:rPr>
        <w:t>ým</w:t>
      </w:r>
      <w:r w:rsidR="00FD41ED" w:rsidRPr="00642799">
        <w:rPr>
          <w:rFonts w:ascii="Arial" w:hAnsi="Arial" w:cs="Arial"/>
          <w:bCs w:val="0"/>
          <w:sz w:val="22"/>
          <w:szCs w:val="22"/>
        </w:rPr>
        <w:t> </w:t>
      </w:r>
      <w:r w:rsidR="007601B0" w:rsidRPr="00642799">
        <w:rPr>
          <w:rFonts w:ascii="Arial" w:hAnsi="Arial" w:cs="Arial"/>
          <w:bCs w:val="0"/>
          <w:sz w:val="22"/>
          <w:szCs w:val="22"/>
        </w:rPr>
        <w:t>věc</w:t>
      </w:r>
      <w:r w:rsidR="00BA324D">
        <w:rPr>
          <w:rFonts w:ascii="Arial" w:hAnsi="Arial" w:cs="Arial"/>
          <w:bCs w:val="0"/>
          <w:sz w:val="22"/>
          <w:szCs w:val="22"/>
        </w:rPr>
        <w:t>em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nemovit</w:t>
      </w:r>
      <w:r w:rsidR="00BA324D">
        <w:rPr>
          <w:rFonts w:ascii="Arial" w:hAnsi="Arial" w:cs="Arial"/>
          <w:bCs w:val="0"/>
          <w:sz w:val="22"/>
          <w:szCs w:val="22"/>
        </w:rPr>
        <w:t>ým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642799">
        <w:rPr>
          <w:rFonts w:ascii="Arial" w:hAnsi="Arial" w:cs="Arial"/>
          <w:bCs w:val="0"/>
          <w:sz w:val="22"/>
          <w:szCs w:val="22"/>
        </w:rPr>
        <w:t>K</w:t>
      </w:r>
      <w:r w:rsidR="00FD41ED" w:rsidRPr="00642799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(4)</w:t>
      </w:r>
      <w:r w:rsidRPr="00642799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642799">
        <w:rPr>
          <w:rFonts w:ascii="Arial" w:hAnsi="Arial" w:cs="Arial"/>
          <w:sz w:val="22"/>
          <w:szCs w:val="22"/>
        </w:rPr>
        <w:t xml:space="preserve">práva </w:t>
      </w:r>
      <w:r w:rsidRPr="00642799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642799">
        <w:rPr>
          <w:rFonts w:ascii="Arial" w:hAnsi="Arial" w:cs="Arial"/>
          <w:sz w:val="22"/>
          <w:szCs w:val="22"/>
        </w:rPr>
        <w:t>a odpovídajícího</w:t>
      </w:r>
      <w:r w:rsidR="00DD38B7" w:rsidRPr="00642799">
        <w:rPr>
          <w:rFonts w:ascii="Arial" w:hAnsi="Arial" w:cs="Arial"/>
          <w:sz w:val="22"/>
          <w:szCs w:val="22"/>
        </w:rPr>
        <w:t xml:space="preserve"> </w:t>
      </w:r>
      <w:r w:rsidR="00265FDD">
        <w:rPr>
          <w:rFonts w:ascii="Arial" w:hAnsi="Arial" w:cs="Arial"/>
          <w:sz w:val="22"/>
          <w:szCs w:val="22"/>
        </w:rPr>
        <w:t xml:space="preserve">věcnému břemeni </w:t>
      </w:r>
      <w:r w:rsidRPr="00642799">
        <w:rPr>
          <w:rFonts w:ascii="Arial" w:hAnsi="Arial" w:cs="Arial"/>
          <w:sz w:val="22"/>
          <w:szCs w:val="22"/>
        </w:rPr>
        <w:t>do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642799">
        <w:rPr>
          <w:rFonts w:ascii="Arial" w:hAnsi="Arial" w:cs="Arial"/>
          <w:sz w:val="22"/>
          <w:szCs w:val="22"/>
        </w:rPr>
        <w:t>rana oprávněná</w:t>
      </w:r>
      <w:r w:rsidRPr="00642799">
        <w:rPr>
          <w:rFonts w:ascii="Arial" w:hAnsi="Arial" w:cs="Arial"/>
          <w:sz w:val="22"/>
          <w:szCs w:val="22"/>
        </w:rPr>
        <w:t>.</w:t>
      </w:r>
    </w:p>
    <w:p w:rsidR="0069097F" w:rsidRDefault="0069097F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</w:t>
      </w:r>
      <w:r w:rsidR="0069097F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642799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 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642799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Sb., Občanský zákoník</w:t>
      </w:r>
      <w:r w:rsidR="003C1BDF">
        <w:rPr>
          <w:rFonts w:ascii="Arial" w:hAnsi="Arial" w:cs="Arial"/>
          <w:snapToGrid w:val="0"/>
          <w:sz w:val="22"/>
          <w:szCs w:val="22"/>
        </w:rPr>
        <w:t>.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B12C7" w:rsidRPr="00642799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="008B5B72">
        <w:rPr>
          <w:rFonts w:ascii="Arial" w:hAnsi="Arial" w:cs="Arial"/>
          <w:snapToGrid w:val="0"/>
          <w:sz w:val="22"/>
          <w:szCs w:val="22"/>
        </w:rPr>
        <w:tab/>
      </w:r>
      <w:r w:rsidR="007F6945"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7F6945">
        <w:rPr>
          <w:rFonts w:ascii="Arial" w:hAnsi="Arial" w:cs="Arial"/>
          <w:snapToGrid w:val="0"/>
          <w:sz w:val="22"/>
          <w:szCs w:val="22"/>
        </w:rPr>
        <w:t> 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7F6945">
        <w:rPr>
          <w:rFonts w:ascii="Arial" w:hAnsi="Arial" w:cs="Arial"/>
          <w:snapToGrid w:val="0"/>
          <w:sz w:val="22"/>
          <w:szCs w:val="22"/>
        </w:rPr>
        <w:t>m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55625">
        <w:rPr>
          <w:rFonts w:ascii="Arial" w:hAnsi="Arial" w:cs="Arial"/>
          <w:snapToGrid w:val="0"/>
          <w:sz w:val="22"/>
          <w:szCs w:val="22"/>
        </w:rPr>
        <w:t>36</w:t>
      </w:r>
      <w:r w:rsidR="007F6945">
        <w:rPr>
          <w:rFonts w:ascii="Arial" w:hAnsi="Arial" w:cs="Arial"/>
          <w:snapToGrid w:val="0"/>
          <w:sz w:val="22"/>
          <w:szCs w:val="22"/>
        </w:rPr>
        <w:t>. zasedání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7F6945">
        <w:rPr>
          <w:rFonts w:ascii="Arial" w:hAnsi="Arial" w:cs="Arial"/>
          <w:snapToGrid w:val="0"/>
          <w:sz w:val="22"/>
          <w:szCs w:val="22"/>
        </w:rPr>
        <w:t>m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E55625">
        <w:rPr>
          <w:rFonts w:ascii="Arial" w:hAnsi="Arial" w:cs="Arial"/>
          <w:snapToGrid w:val="0"/>
          <w:sz w:val="22"/>
          <w:szCs w:val="22"/>
        </w:rPr>
        <w:t>06.09.</w:t>
      </w:r>
      <w:r w:rsidR="007F6945">
        <w:rPr>
          <w:rFonts w:ascii="Arial" w:hAnsi="Arial" w:cs="Arial"/>
          <w:snapToGrid w:val="0"/>
          <w:sz w:val="22"/>
          <w:szCs w:val="22"/>
        </w:rPr>
        <w:t>201</w:t>
      </w:r>
      <w:r w:rsidR="00E55625">
        <w:rPr>
          <w:rFonts w:ascii="Arial" w:hAnsi="Arial" w:cs="Arial"/>
          <w:snapToGrid w:val="0"/>
          <w:sz w:val="22"/>
          <w:szCs w:val="22"/>
        </w:rPr>
        <w:t>8</w:t>
      </w:r>
      <w:r w:rsidR="007F6945">
        <w:rPr>
          <w:rFonts w:ascii="Arial" w:hAnsi="Arial" w:cs="Arial"/>
          <w:snapToGrid w:val="0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BA324D">
        <w:rPr>
          <w:rFonts w:ascii="Arial" w:hAnsi="Arial" w:cs="Arial"/>
          <w:snapToGrid w:val="0"/>
          <w:sz w:val="22"/>
          <w:szCs w:val="22"/>
        </w:rPr>
        <w:t> </w:t>
      </w:r>
      <w:r w:rsidR="00E55625">
        <w:rPr>
          <w:rFonts w:ascii="Arial" w:hAnsi="Arial" w:cs="Arial"/>
          <w:snapToGrid w:val="0"/>
          <w:sz w:val="22"/>
          <w:szCs w:val="22"/>
        </w:rPr>
        <w:t>388</w:t>
      </w:r>
      <w:r w:rsidR="00BA324D">
        <w:rPr>
          <w:rFonts w:ascii="Arial" w:hAnsi="Arial" w:cs="Arial"/>
          <w:snapToGrid w:val="0"/>
          <w:sz w:val="22"/>
          <w:szCs w:val="22"/>
        </w:rPr>
        <w:t>/</w:t>
      </w:r>
      <w:r w:rsidR="007F6945">
        <w:rPr>
          <w:rFonts w:ascii="Arial" w:hAnsi="Arial" w:cs="Arial"/>
          <w:snapToGrid w:val="0"/>
          <w:sz w:val="22"/>
          <w:szCs w:val="22"/>
        </w:rPr>
        <w:t>201</w:t>
      </w:r>
      <w:r w:rsidR="00E55625">
        <w:rPr>
          <w:rFonts w:ascii="Arial" w:hAnsi="Arial" w:cs="Arial"/>
          <w:snapToGrid w:val="0"/>
          <w:sz w:val="22"/>
          <w:szCs w:val="22"/>
        </w:rPr>
        <w:t>8</w:t>
      </w:r>
      <w:r w:rsidR="00EF4EEC">
        <w:rPr>
          <w:rFonts w:ascii="Arial" w:hAnsi="Arial" w:cs="Arial"/>
          <w:snapToGrid w:val="0"/>
          <w:sz w:val="22"/>
          <w:szCs w:val="22"/>
        </w:rPr>
        <w:t>/A</w:t>
      </w:r>
      <w:r w:rsidR="00E55625">
        <w:rPr>
          <w:rFonts w:ascii="Arial" w:hAnsi="Arial" w:cs="Arial"/>
          <w:snapToGrid w:val="0"/>
          <w:sz w:val="22"/>
          <w:szCs w:val="22"/>
        </w:rPr>
        <w:t>.8</w:t>
      </w:r>
      <w:r w:rsidR="007F6945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642799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3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265FDD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rana oprávněná</w:t>
      </w:r>
      <w:r w:rsidRPr="0064279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642799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4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) 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o z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642799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5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642799">
        <w:rPr>
          <w:rFonts w:ascii="Arial" w:hAnsi="Arial" w:cs="Arial"/>
          <w:sz w:val="22"/>
          <w:szCs w:val="22"/>
        </w:rPr>
        <w:t xml:space="preserve"> </w:t>
      </w:r>
      <w:r w:rsidR="003C1BDF">
        <w:rPr>
          <w:rFonts w:ascii="Arial" w:hAnsi="Arial" w:cs="Arial"/>
          <w:sz w:val="22"/>
          <w:szCs w:val="22"/>
        </w:rPr>
        <w:t>5</w:t>
      </w:r>
      <w:r w:rsidR="001521E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642799">
        <w:rPr>
          <w:rFonts w:ascii="Arial" w:hAnsi="Arial" w:cs="Arial"/>
          <w:sz w:val="22"/>
          <w:szCs w:val="22"/>
        </w:rPr>
        <w:t xml:space="preserve">strana oprávněná </w:t>
      </w:r>
      <w:r w:rsidR="003C1BDF">
        <w:rPr>
          <w:rFonts w:ascii="Arial" w:hAnsi="Arial" w:cs="Arial"/>
          <w:sz w:val="22"/>
          <w:szCs w:val="22"/>
        </w:rPr>
        <w:t>jedno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vyhotovení</w:t>
      </w:r>
      <w:r w:rsidR="000D0105" w:rsidRPr="00642799">
        <w:rPr>
          <w:rFonts w:ascii="Arial" w:hAnsi="Arial" w:cs="Arial"/>
          <w:sz w:val="22"/>
          <w:szCs w:val="22"/>
        </w:rPr>
        <w:t xml:space="preserve"> a strana povinná </w:t>
      </w:r>
      <w:r w:rsidR="003C1BDF">
        <w:rPr>
          <w:rFonts w:ascii="Arial" w:hAnsi="Arial" w:cs="Arial"/>
          <w:sz w:val="22"/>
          <w:szCs w:val="22"/>
        </w:rPr>
        <w:t>tři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="000D0105" w:rsidRPr="00642799">
        <w:rPr>
          <w:rFonts w:ascii="Arial" w:hAnsi="Arial" w:cs="Arial"/>
          <w:sz w:val="22"/>
          <w:szCs w:val="22"/>
        </w:rPr>
        <w:t>vyhotovení</w:t>
      </w:r>
      <w:r w:rsidRPr="00642799">
        <w:rPr>
          <w:rFonts w:ascii="Arial" w:hAnsi="Arial" w:cs="Arial"/>
          <w:sz w:val="22"/>
          <w:szCs w:val="22"/>
        </w:rPr>
        <w:t xml:space="preserve">; </w:t>
      </w:r>
      <w:r w:rsidR="00663575" w:rsidRPr="00642799">
        <w:rPr>
          <w:rFonts w:ascii="Arial" w:hAnsi="Arial" w:cs="Arial"/>
          <w:sz w:val="22"/>
          <w:szCs w:val="22"/>
        </w:rPr>
        <w:t>1</w:t>
      </w:r>
      <w:r w:rsidR="003A31A1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vyhotovení bude použito stra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="003C1BDF">
        <w:rPr>
          <w:rFonts w:ascii="Arial" w:hAnsi="Arial" w:cs="Arial"/>
          <w:sz w:val="22"/>
          <w:szCs w:val="22"/>
        </w:rPr>
        <w:t>povin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Pr="00642799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642799">
        <w:rPr>
          <w:rFonts w:ascii="Arial" w:hAnsi="Arial" w:cs="Arial"/>
          <w:sz w:val="22"/>
          <w:szCs w:val="22"/>
        </w:rPr>
        <w:t xml:space="preserve">o zápisu </w:t>
      </w:r>
      <w:r w:rsidR="00265FDD">
        <w:rPr>
          <w:rFonts w:ascii="Arial" w:hAnsi="Arial" w:cs="Arial"/>
          <w:sz w:val="22"/>
          <w:szCs w:val="22"/>
        </w:rPr>
        <w:t xml:space="preserve">věcného břemene </w:t>
      </w:r>
      <w:r w:rsidRPr="00642799">
        <w:rPr>
          <w:rFonts w:ascii="Arial" w:hAnsi="Arial" w:cs="Arial"/>
          <w:sz w:val="22"/>
          <w:szCs w:val="22"/>
        </w:rPr>
        <w:t>do katastru nemovitostí.</w:t>
      </w:r>
    </w:p>
    <w:p w:rsidR="008252E4" w:rsidRPr="00642799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6</w:t>
      </w:r>
      <w:r w:rsidRPr="00642799">
        <w:rPr>
          <w:rFonts w:ascii="Arial" w:hAnsi="Arial" w:cs="Arial"/>
          <w:snapToGrid w:val="0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Smluvní strany výslovně prohlašují, že tato smlouva byla uzavřena po vzájemném, srozumitelném a vážném projednání, že nebyla uzavřena v tísni ani </w:t>
      </w:r>
      <w:r w:rsidRPr="00642799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</w:t>
      </w:r>
      <w:r w:rsidR="00EF3A77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svobodné vůli, na důkaz čehož připojují své podpisy.</w:t>
      </w:r>
    </w:p>
    <w:p w:rsidR="008252E4" w:rsidRPr="00511057" w:rsidRDefault="008252E4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3C1BDF" w:rsidP="00C51C5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Jablon</w:t>
      </w:r>
      <w:r w:rsidR="00E55625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c nad Nisou</w:t>
      </w:r>
      <w:r w:rsidR="003F2137">
        <w:rPr>
          <w:rFonts w:ascii="Arial" w:hAnsi="Arial" w:cs="Arial"/>
          <w:snapToGrid w:val="0"/>
          <w:sz w:val="22"/>
          <w:szCs w:val="22"/>
        </w:rPr>
        <w:t xml:space="preserve"> </w:t>
      </w:r>
      <w:r w:rsidR="00E55625"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>……………</w:t>
      </w:r>
      <w:r w:rsidR="00E55625">
        <w:rPr>
          <w:rFonts w:ascii="Arial" w:hAnsi="Arial" w:cs="Arial"/>
          <w:snapToGrid w:val="0"/>
          <w:sz w:val="22"/>
          <w:szCs w:val="22"/>
        </w:rPr>
        <w:t>..</w:t>
      </w: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9097F" w:rsidRDefault="0069097F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9097F" w:rsidRPr="00511057" w:rsidRDefault="0069097F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719DF" w:rsidRDefault="00E062E3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………………………</w:t>
      </w:r>
      <w:r w:rsidR="006719DF">
        <w:rPr>
          <w:rFonts w:ascii="Arial" w:hAnsi="Arial" w:cs="Arial"/>
          <w:sz w:val="22"/>
          <w:szCs w:val="22"/>
        </w:rPr>
        <w:t>…</w:t>
      </w:r>
      <w:r w:rsidR="008D0924">
        <w:rPr>
          <w:rFonts w:ascii="Arial" w:hAnsi="Arial" w:cs="Arial"/>
          <w:sz w:val="22"/>
          <w:szCs w:val="22"/>
        </w:rPr>
        <w:t>..</w:t>
      </w:r>
      <w:r w:rsidR="006719DF">
        <w:rPr>
          <w:rFonts w:ascii="Arial" w:hAnsi="Arial" w:cs="Arial"/>
          <w:sz w:val="22"/>
          <w:szCs w:val="22"/>
        </w:rPr>
        <w:t>……</w:t>
      </w:r>
      <w:r w:rsidR="00E55625">
        <w:rPr>
          <w:rFonts w:ascii="Arial" w:hAnsi="Arial" w:cs="Arial"/>
          <w:sz w:val="22"/>
          <w:szCs w:val="22"/>
        </w:rPr>
        <w:t>………….</w:t>
      </w:r>
      <w:r w:rsidR="006719D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3C1BDF" w:rsidRPr="00511057" w:rsidRDefault="007F6945" w:rsidP="003C1BD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Rýnovická energetická s.r.o.</w:t>
      </w:r>
      <w:r w:rsidR="003C1BDF">
        <w:rPr>
          <w:rFonts w:ascii="Arial" w:hAnsi="Arial" w:cs="Arial"/>
          <w:sz w:val="22"/>
          <w:szCs w:val="22"/>
        </w:rPr>
        <w:tab/>
        <w:t xml:space="preserve">statutární město Jablonec nad Nisou  </w:t>
      </w:r>
      <w:r>
        <w:rPr>
          <w:rFonts w:ascii="Arial" w:hAnsi="Arial" w:cs="Arial"/>
          <w:sz w:val="22"/>
          <w:szCs w:val="22"/>
        </w:rPr>
        <w:t>Petr Bartoš</w:t>
      </w:r>
      <w:r w:rsidR="003C1BDF" w:rsidRPr="00511057">
        <w:rPr>
          <w:rFonts w:ascii="Arial" w:hAnsi="Arial" w:cs="Arial"/>
          <w:sz w:val="22"/>
          <w:szCs w:val="22"/>
        </w:rPr>
        <w:tab/>
      </w:r>
      <w:r w:rsidR="001D6C51">
        <w:rPr>
          <w:rFonts w:ascii="Arial" w:hAnsi="Arial" w:cs="Arial"/>
          <w:sz w:val="22"/>
          <w:szCs w:val="22"/>
        </w:rPr>
        <w:t>Bc. Milan Kroupa</w:t>
      </w:r>
    </w:p>
    <w:p w:rsidR="003C1BDF" w:rsidRPr="00511057" w:rsidRDefault="008B5B72" w:rsidP="003C1BDF">
      <w:pPr>
        <w:tabs>
          <w:tab w:val="left" w:pos="5387"/>
        </w:tabs>
        <w:jc w:val="both"/>
        <w:rPr>
          <w:snapToGrid w:val="0"/>
          <w:vertAlign w:val="superscript"/>
        </w:rPr>
      </w:pPr>
      <w:r>
        <w:rPr>
          <w:rFonts w:ascii="Arial" w:hAnsi="Arial" w:cs="Arial"/>
          <w:sz w:val="22"/>
          <w:szCs w:val="22"/>
        </w:rPr>
        <w:t>jednatel</w:t>
      </w:r>
      <w:r w:rsidR="003C1BDF" w:rsidRPr="00511057">
        <w:rPr>
          <w:rFonts w:ascii="Arial" w:hAnsi="Arial" w:cs="Arial"/>
          <w:sz w:val="22"/>
          <w:szCs w:val="22"/>
        </w:rPr>
        <w:tab/>
      </w:r>
      <w:r w:rsidR="001D6C51">
        <w:rPr>
          <w:rFonts w:ascii="Arial" w:hAnsi="Arial" w:cs="Arial"/>
          <w:sz w:val="22"/>
          <w:szCs w:val="22"/>
        </w:rPr>
        <w:t>primátor města</w:t>
      </w: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1D6C51" w:rsidRDefault="001D6C51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1D6C51" w:rsidRDefault="001D6C51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69097F" w:rsidRDefault="0069097F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</w:p>
    <w:p w:rsidR="00EF4EEC" w:rsidRPr="0069097F" w:rsidRDefault="00EF4EEC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69097F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69097F">
        <w:rPr>
          <w:rFonts w:ascii="Arial" w:hAnsi="Arial" w:cs="Arial"/>
          <w:i/>
          <w:snapToGrid w:val="0"/>
          <w:sz w:val="16"/>
          <w:szCs w:val="16"/>
        </w:rPr>
        <w:tab/>
      </w:r>
    </w:p>
    <w:p w:rsidR="00EF4EEC" w:rsidRPr="0069097F" w:rsidRDefault="00562994" w:rsidP="00EF4EEC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69097F">
        <w:rPr>
          <w:rFonts w:ascii="Arial" w:hAnsi="Arial" w:cs="Arial"/>
          <w:i/>
          <w:snapToGrid w:val="0"/>
          <w:sz w:val="16"/>
          <w:szCs w:val="16"/>
        </w:rPr>
        <w:t>Ing. Veronika Laurynová</w:t>
      </w:r>
    </w:p>
    <w:p w:rsidR="00EF4EEC" w:rsidRPr="0069097F" w:rsidRDefault="00EF4EEC" w:rsidP="00EF4EEC">
      <w:pPr>
        <w:tabs>
          <w:tab w:val="left" w:pos="5387"/>
        </w:tabs>
        <w:ind w:left="6237"/>
        <w:jc w:val="both"/>
        <w:rPr>
          <w:rFonts w:ascii="Arial" w:hAnsi="Arial" w:cs="Arial"/>
          <w:sz w:val="16"/>
          <w:szCs w:val="16"/>
        </w:rPr>
      </w:pPr>
      <w:r w:rsidRPr="0069097F">
        <w:rPr>
          <w:rFonts w:ascii="Arial" w:hAnsi="Arial" w:cs="Arial"/>
          <w:i/>
          <w:snapToGrid w:val="0"/>
          <w:sz w:val="16"/>
          <w:szCs w:val="16"/>
        </w:rPr>
        <w:t>referent majetkoprávního oddělení</w:t>
      </w:r>
    </w:p>
    <w:sectPr w:rsidR="00EF4EEC" w:rsidRPr="006909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0A" w:rsidRDefault="00983C0A">
      <w:r>
        <w:separator/>
      </w:r>
    </w:p>
  </w:endnote>
  <w:endnote w:type="continuationSeparator" w:id="0">
    <w:p w:rsidR="00983C0A" w:rsidRDefault="009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63E4">
      <w:rPr>
        <w:noProof/>
      </w:rPr>
      <w:t>3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0A" w:rsidRDefault="00983C0A">
      <w:r>
        <w:separator/>
      </w:r>
    </w:p>
  </w:footnote>
  <w:footnote w:type="continuationSeparator" w:id="0">
    <w:p w:rsidR="00983C0A" w:rsidRDefault="0098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EC7"/>
    <w:multiLevelType w:val="hybridMultilevel"/>
    <w:tmpl w:val="DE201552"/>
    <w:lvl w:ilvl="0" w:tplc="6A86EEDE">
      <w:start w:val="1"/>
      <w:numFmt w:val="decimal"/>
      <w:lvlText w:val="(%1)"/>
      <w:lvlJc w:val="left"/>
      <w:pPr>
        <w:ind w:left="644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66AAC"/>
    <w:rsid w:val="00084356"/>
    <w:rsid w:val="000953B3"/>
    <w:rsid w:val="000A1CDF"/>
    <w:rsid w:val="000C364D"/>
    <w:rsid w:val="000C4324"/>
    <w:rsid w:val="000C58C7"/>
    <w:rsid w:val="000D0105"/>
    <w:rsid w:val="000D31D7"/>
    <w:rsid w:val="000D676F"/>
    <w:rsid w:val="000F2734"/>
    <w:rsid w:val="000F7503"/>
    <w:rsid w:val="00104240"/>
    <w:rsid w:val="0011658D"/>
    <w:rsid w:val="00121BC6"/>
    <w:rsid w:val="0013744E"/>
    <w:rsid w:val="001521E4"/>
    <w:rsid w:val="00154159"/>
    <w:rsid w:val="00184225"/>
    <w:rsid w:val="00191D9A"/>
    <w:rsid w:val="001972EA"/>
    <w:rsid w:val="001A5E18"/>
    <w:rsid w:val="001D6C51"/>
    <w:rsid w:val="001E13F7"/>
    <w:rsid w:val="001E3D37"/>
    <w:rsid w:val="001E733B"/>
    <w:rsid w:val="001E76CA"/>
    <w:rsid w:val="001F035F"/>
    <w:rsid w:val="001F6C63"/>
    <w:rsid w:val="0021000A"/>
    <w:rsid w:val="0021748A"/>
    <w:rsid w:val="0026259E"/>
    <w:rsid w:val="00265FDD"/>
    <w:rsid w:val="00283440"/>
    <w:rsid w:val="002A1902"/>
    <w:rsid w:val="002A47BB"/>
    <w:rsid w:val="002A6B1A"/>
    <w:rsid w:val="002C5E43"/>
    <w:rsid w:val="002C5F7B"/>
    <w:rsid w:val="002C6897"/>
    <w:rsid w:val="002D4871"/>
    <w:rsid w:val="002E09A1"/>
    <w:rsid w:val="002E4140"/>
    <w:rsid w:val="002F4806"/>
    <w:rsid w:val="00300850"/>
    <w:rsid w:val="00311848"/>
    <w:rsid w:val="00325D0D"/>
    <w:rsid w:val="00345165"/>
    <w:rsid w:val="00347120"/>
    <w:rsid w:val="00350EC6"/>
    <w:rsid w:val="003A31A1"/>
    <w:rsid w:val="003C1BDF"/>
    <w:rsid w:val="003C4032"/>
    <w:rsid w:val="003E2A30"/>
    <w:rsid w:val="003F2137"/>
    <w:rsid w:val="0040320D"/>
    <w:rsid w:val="00410299"/>
    <w:rsid w:val="00426E03"/>
    <w:rsid w:val="00437310"/>
    <w:rsid w:val="004541E2"/>
    <w:rsid w:val="00457B7B"/>
    <w:rsid w:val="004672CB"/>
    <w:rsid w:val="00491305"/>
    <w:rsid w:val="004913FD"/>
    <w:rsid w:val="004A5823"/>
    <w:rsid w:val="004C1E8B"/>
    <w:rsid w:val="004C4039"/>
    <w:rsid w:val="004D2988"/>
    <w:rsid w:val="004E7D6A"/>
    <w:rsid w:val="004F1A36"/>
    <w:rsid w:val="00502AA5"/>
    <w:rsid w:val="00510EDD"/>
    <w:rsid w:val="00511057"/>
    <w:rsid w:val="00522FF0"/>
    <w:rsid w:val="0053124D"/>
    <w:rsid w:val="00537056"/>
    <w:rsid w:val="005522F7"/>
    <w:rsid w:val="00556225"/>
    <w:rsid w:val="00562994"/>
    <w:rsid w:val="0058013F"/>
    <w:rsid w:val="00585C3D"/>
    <w:rsid w:val="0059637C"/>
    <w:rsid w:val="005A33F7"/>
    <w:rsid w:val="005B4B21"/>
    <w:rsid w:val="005D152A"/>
    <w:rsid w:val="005D42CB"/>
    <w:rsid w:val="005E74DA"/>
    <w:rsid w:val="005F5A5A"/>
    <w:rsid w:val="006025C8"/>
    <w:rsid w:val="00603630"/>
    <w:rsid w:val="0060623E"/>
    <w:rsid w:val="00620C1F"/>
    <w:rsid w:val="0062270A"/>
    <w:rsid w:val="00630AB2"/>
    <w:rsid w:val="006415D1"/>
    <w:rsid w:val="00642799"/>
    <w:rsid w:val="00643434"/>
    <w:rsid w:val="00646EFD"/>
    <w:rsid w:val="00651964"/>
    <w:rsid w:val="00663575"/>
    <w:rsid w:val="006719DF"/>
    <w:rsid w:val="00672112"/>
    <w:rsid w:val="00682FE2"/>
    <w:rsid w:val="00684590"/>
    <w:rsid w:val="00685983"/>
    <w:rsid w:val="0069097F"/>
    <w:rsid w:val="006A735A"/>
    <w:rsid w:val="006D3C2B"/>
    <w:rsid w:val="006D4B19"/>
    <w:rsid w:val="00704C1D"/>
    <w:rsid w:val="00712811"/>
    <w:rsid w:val="007144D4"/>
    <w:rsid w:val="00721DEE"/>
    <w:rsid w:val="00724216"/>
    <w:rsid w:val="00754219"/>
    <w:rsid w:val="007601B0"/>
    <w:rsid w:val="0077565D"/>
    <w:rsid w:val="00775C70"/>
    <w:rsid w:val="00781960"/>
    <w:rsid w:val="007A64D0"/>
    <w:rsid w:val="007A7B70"/>
    <w:rsid w:val="007B12C7"/>
    <w:rsid w:val="007B49DF"/>
    <w:rsid w:val="007F13AD"/>
    <w:rsid w:val="007F6945"/>
    <w:rsid w:val="007F6C43"/>
    <w:rsid w:val="007F74EB"/>
    <w:rsid w:val="008237FD"/>
    <w:rsid w:val="008252E4"/>
    <w:rsid w:val="00830471"/>
    <w:rsid w:val="00845602"/>
    <w:rsid w:val="00853E06"/>
    <w:rsid w:val="0085584B"/>
    <w:rsid w:val="00874F14"/>
    <w:rsid w:val="00885D95"/>
    <w:rsid w:val="00891D07"/>
    <w:rsid w:val="008A034B"/>
    <w:rsid w:val="008A7169"/>
    <w:rsid w:val="008B5B72"/>
    <w:rsid w:val="008C2EB2"/>
    <w:rsid w:val="008D0924"/>
    <w:rsid w:val="008D0A75"/>
    <w:rsid w:val="008D5E41"/>
    <w:rsid w:val="008F3500"/>
    <w:rsid w:val="009063B2"/>
    <w:rsid w:val="00915130"/>
    <w:rsid w:val="0091530F"/>
    <w:rsid w:val="00935844"/>
    <w:rsid w:val="00953B21"/>
    <w:rsid w:val="00963538"/>
    <w:rsid w:val="009649EF"/>
    <w:rsid w:val="00970CD0"/>
    <w:rsid w:val="00983C0A"/>
    <w:rsid w:val="009A659F"/>
    <w:rsid w:val="009B7CE2"/>
    <w:rsid w:val="009C276E"/>
    <w:rsid w:val="009E10B2"/>
    <w:rsid w:val="00A138DC"/>
    <w:rsid w:val="00A2177B"/>
    <w:rsid w:val="00A431A8"/>
    <w:rsid w:val="00A43D49"/>
    <w:rsid w:val="00A54840"/>
    <w:rsid w:val="00A66BFF"/>
    <w:rsid w:val="00A74AB7"/>
    <w:rsid w:val="00A7571A"/>
    <w:rsid w:val="00A92A55"/>
    <w:rsid w:val="00AA2F2D"/>
    <w:rsid w:val="00AA6B1C"/>
    <w:rsid w:val="00AC1DBC"/>
    <w:rsid w:val="00AC51CA"/>
    <w:rsid w:val="00AD301D"/>
    <w:rsid w:val="00AD4937"/>
    <w:rsid w:val="00AE2AFB"/>
    <w:rsid w:val="00AF4B4B"/>
    <w:rsid w:val="00AF73E2"/>
    <w:rsid w:val="00B12DBE"/>
    <w:rsid w:val="00B16030"/>
    <w:rsid w:val="00B21BDF"/>
    <w:rsid w:val="00B32F26"/>
    <w:rsid w:val="00B47A9E"/>
    <w:rsid w:val="00B5347F"/>
    <w:rsid w:val="00B62D29"/>
    <w:rsid w:val="00B7326D"/>
    <w:rsid w:val="00B73ABD"/>
    <w:rsid w:val="00B90367"/>
    <w:rsid w:val="00BA324D"/>
    <w:rsid w:val="00BB5F4A"/>
    <w:rsid w:val="00BC28F6"/>
    <w:rsid w:val="00BC69B5"/>
    <w:rsid w:val="00BD369E"/>
    <w:rsid w:val="00BD48C2"/>
    <w:rsid w:val="00BE753C"/>
    <w:rsid w:val="00BE7D16"/>
    <w:rsid w:val="00C00416"/>
    <w:rsid w:val="00C065F3"/>
    <w:rsid w:val="00C17864"/>
    <w:rsid w:val="00C2139D"/>
    <w:rsid w:val="00C22ACF"/>
    <w:rsid w:val="00C27E62"/>
    <w:rsid w:val="00C43320"/>
    <w:rsid w:val="00C44F85"/>
    <w:rsid w:val="00C50C30"/>
    <w:rsid w:val="00C50E0F"/>
    <w:rsid w:val="00C51C53"/>
    <w:rsid w:val="00C54D6C"/>
    <w:rsid w:val="00C87BA7"/>
    <w:rsid w:val="00C94AE6"/>
    <w:rsid w:val="00C96004"/>
    <w:rsid w:val="00C9677B"/>
    <w:rsid w:val="00CA2B29"/>
    <w:rsid w:val="00CB52F9"/>
    <w:rsid w:val="00CC79C7"/>
    <w:rsid w:val="00CF603D"/>
    <w:rsid w:val="00D10FB7"/>
    <w:rsid w:val="00D11E7C"/>
    <w:rsid w:val="00D20A30"/>
    <w:rsid w:val="00D22E12"/>
    <w:rsid w:val="00D31FD3"/>
    <w:rsid w:val="00D406C0"/>
    <w:rsid w:val="00D53F28"/>
    <w:rsid w:val="00D96FEB"/>
    <w:rsid w:val="00DB16B5"/>
    <w:rsid w:val="00DB2228"/>
    <w:rsid w:val="00DB4A0B"/>
    <w:rsid w:val="00DC145F"/>
    <w:rsid w:val="00DD38B7"/>
    <w:rsid w:val="00E02B4C"/>
    <w:rsid w:val="00E02DB8"/>
    <w:rsid w:val="00E062E3"/>
    <w:rsid w:val="00E25326"/>
    <w:rsid w:val="00E263C4"/>
    <w:rsid w:val="00E55625"/>
    <w:rsid w:val="00E561D9"/>
    <w:rsid w:val="00E70350"/>
    <w:rsid w:val="00EB63E4"/>
    <w:rsid w:val="00EC4C2B"/>
    <w:rsid w:val="00EC7D02"/>
    <w:rsid w:val="00ED2C22"/>
    <w:rsid w:val="00ED307E"/>
    <w:rsid w:val="00EF1FD6"/>
    <w:rsid w:val="00EF3A77"/>
    <w:rsid w:val="00EF4CE2"/>
    <w:rsid w:val="00EF4EEC"/>
    <w:rsid w:val="00F0218C"/>
    <w:rsid w:val="00F067AA"/>
    <w:rsid w:val="00F12D36"/>
    <w:rsid w:val="00F14D90"/>
    <w:rsid w:val="00F355CF"/>
    <w:rsid w:val="00F51BF5"/>
    <w:rsid w:val="00F54831"/>
    <w:rsid w:val="00F60E6D"/>
    <w:rsid w:val="00F62F71"/>
    <w:rsid w:val="00F90720"/>
    <w:rsid w:val="00F9188B"/>
    <w:rsid w:val="00F96502"/>
    <w:rsid w:val="00FB2811"/>
    <w:rsid w:val="00FD19E5"/>
    <w:rsid w:val="00FD41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83B6A7-D59D-40F3-98F2-F63F106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9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36BA-41A6-42BA-BA17-F9BCB0FD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2018-09-18T07:02:00Z</cp:lastPrinted>
  <dcterms:created xsi:type="dcterms:W3CDTF">2018-12-05T07:38:00Z</dcterms:created>
  <dcterms:modified xsi:type="dcterms:W3CDTF">2018-12-05T07:38:00Z</dcterms:modified>
</cp:coreProperties>
</file>