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E3" w:rsidRDefault="00567707">
      <w:pPr>
        <w:rPr>
          <w:rFonts w:ascii="Arial Narrow" w:hAnsi="Arial Narrow"/>
          <w:sz w:val="16"/>
        </w:rPr>
      </w:pPr>
      <w:r>
        <w:rPr>
          <w:rFonts w:ascii="Arial Narrow" w:hAnsi="Arial Narrow"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3594735</wp:posOffset>
                </wp:positionH>
                <wp:positionV relativeFrom="page">
                  <wp:posOffset>802640</wp:posOffset>
                </wp:positionV>
                <wp:extent cx="0" cy="1149985"/>
                <wp:effectExtent l="13335" t="12065" r="5715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F0F16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3.05pt,63.2pt" to="283.05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raEAIAACgEAAAOAAAAZHJzL2Uyb0RvYy54bWysU8GO2jAQvVfqP1i+QxIaKESEVUWgF9pF&#10;2u0HGNshVh3bsg0BVf33jp2AlvZSVc3BGdszb97MPC+fLq1EZ26d0KrE2TjFiCuqmVDHEn973Y7m&#10;GDlPFCNSK17iK3f4afX+3bIzBZ/oRkvGLQIQ5YrOlLjx3hRJ4mjDW+LG2nAFl7W2LfGwtceEWdIB&#10;eiuTSZrOkk5bZqym3Dk4rfpLvIr4dc2pf65rxz2SJQZuPq42roewJqslKY6WmEbQgQb5BxYtEQqS&#10;3qEq4gk6WfEHVCuo1U7Xfkx1m+i6FpTHGqCaLP2tmpeGGB5rgeY4c2+T+3+w9Ot5b5FgJc4xUqSF&#10;Ee2E4igPnemMK8BhrfY21EYv6sXsNP3ukNLrhqgjjwxfrwbCshCRPISEjTOAf+i+aAY+5OR1bNOl&#10;tm2AhAagS5zG9T4NfvGI9ocUTrMsXyzm04hOilugsc5/5rpFwSixBM4RmJx3zgcipLi5hDxKb4WU&#10;cdhSoa7Ei+lkGgOcloKFy+Dm7PGwlhadSZBL/Ia8D25WnxSLYA0nbDPYngjZ25BcqoAHpQCdwer1&#10;8GORLjbzzTwf5ZPZZpSnVTX6tF3no9k2+zitPlTrdZX9DNSyvGgEY1wFdjdtZvnfzX54Jb2q7uq8&#10;tyF5RI/9ArK3fyQdZxnG1wvhoNl1b28zBjlG5+HpBL2/3YP99oGvfgEAAP//AwBQSwMEFAAGAAgA&#10;AAAhAMXZWwXeAAAACwEAAA8AAABkcnMvZG93bnJldi54bWxMj8FOwzAMhu9IvENkJC4TS9axgkrT&#10;CQG9cWGAuHqtaSsap2uyrfD0GHGAo/1/+v05X0+uVwcaQ+fZwmJuQBFXvu64sfDyXF5cgwoRucbe&#10;M1n4pADr4vQkx6z2R36iwyY2Sko4ZGihjXHItA5VSw7D3A/Ekr370WGUcWx0PeJRyl2vE2NS7bBj&#10;udDiQHctVR+bvbMQylfalV+zambelo2nZHf/+IDWnp9NtzegIk3xD4YffVGHQpy2fs91UL2FVZou&#10;BJUgSS9BCfG72VpYmqsV6CLX/38ovgEAAP//AwBQSwECLQAUAAYACAAAACEAtoM4kv4AAADhAQAA&#10;EwAAAAAAAAAAAAAAAAAAAAAAW0NvbnRlbnRfVHlwZXNdLnhtbFBLAQItABQABgAIAAAAIQA4/SH/&#10;1gAAAJQBAAALAAAAAAAAAAAAAAAAAC8BAABfcmVscy8ucmVsc1BLAQItABQABgAIAAAAIQAzWLra&#10;EAIAACgEAAAOAAAAAAAAAAAAAAAAAC4CAABkcnMvZTJvRG9jLnhtbFBLAQItABQABgAIAAAAIQDF&#10;2VsF3gAAAAsBAAAPAAAAAAAAAAAAAAAAAGoEAABkcnMvZG93bnJldi54bWxQSwUGAAAAAAQABADz&#10;AAAAdQUAAAAA&#10;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-760730</wp:posOffset>
            </wp:positionV>
            <wp:extent cx="1143000" cy="450215"/>
            <wp:effectExtent l="0" t="0" r="0" b="6985"/>
            <wp:wrapNone/>
            <wp:docPr id="7" name="obrázek 7" descr="logo jec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jech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508635</wp:posOffset>
                </wp:positionH>
                <wp:positionV relativeFrom="page">
                  <wp:posOffset>802640</wp:posOffset>
                </wp:positionV>
                <wp:extent cx="6583680" cy="0"/>
                <wp:effectExtent l="13335" t="12065" r="13335" b="6985"/>
                <wp:wrapSquare wrapText="bothSides"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9EC5C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05pt,63.2pt" to="558.4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P1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z2WI6X4BodPAlpBgSjXX+E9cdCkaJJXCOwOT07HwgQoohJNyj9FZI&#10;GcWWCvUlXs4ms5jgtBQsOEOYs4d9JS06kTAu8YtVgecxzOqjYhGs5YRtbrYnQl5tuFyqgAelAJ2b&#10;dZ2HH8t0uVlsFvkon8w3ozyt69HHbZWP5tvsw6ye1lVVZz8DtSwvWsEYV4HdMJtZ/nfa317Jdaru&#10;03lvQ/IWPfYLyA7/SDpqGeS7DsJes8vODhrDOMbg29MJ8/64B/vxga9/AQAA//8DAFBLAwQUAAYA&#10;CAAAACEAPdsfud0AAAALAQAADwAAAGRycy9kb3ducmV2LnhtbEyPwU7DMAyG70i8Q2QkLtOWtKBq&#10;lKYTAnrjwgDt6jWmrWicrsm2wtOTSZPg6N+ffn8uVpPtxYFG3znWkCwUCOLamY4bDe9v1XwJwgdk&#10;g71j0vBNHlbl5UWBuXFHfqXDOjQilrDPUUMbwpBL6euWLPqFG4jj7tONFkMcx0aaEY+x3PYyVSqT&#10;FjuOF1oc6LGl+mu9txp89UG76mdWz9TmpnGU7p5enlHr66vp4R5EoCn8wXDSj+pQRqet27Pxotew&#10;VEkkY55mtyBOQJJkdyC250iWhfz/Q/kLAAD//wMAUEsBAi0AFAAGAAgAAAAhALaDOJL+AAAA4QEA&#10;ABMAAAAAAAAAAAAAAAAAAAAAAFtDb250ZW50X1R5cGVzXS54bWxQSwECLQAUAAYACAAAACEAOP0h&#10;/9YAAACUAQAACwAAAAAAAAAAAAAAAAAvAQAAX3JlbHMvLnJlbHNQSwECLQAUAAYACAAAACEAM23D&#10;9RICAAAoBAAADgAAAAAAAAAAAAAAAAAuAgAAZHJzL2Uyb0RvYy54bWxQSwECLQAUAAYACAAAACEA&#10;Pdsfud0AAAALAQAADwAAAAAAAAAAAAAAAABsBAAAZHJzL2Rvd25yZXYueG1sUEsFBgAAAAAEAAQA&#10;8wAAAHYFAAAAAA==&#10;">
                <w10:wrap type="square" anchorx="page" anchory="page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35560</wp:posOffset>
                </wp:positionV>
                <wp:extent cx="2743200" cy="1143000"/>
                <wp:effectExtent l="3810" t="190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EF2" w:rsidRDefault="00532EF2">
                            <w:pPr>
                              <w:ind w:left="-709" w:firstLine="283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Fir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        2. Firma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: </w:t>
                            </w:r>
                            <w:r w:rsidR="001D25F7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Domov Kolešovice, poskytovatel sociálních služeb</w:t>
                            </w:r>
                          </w:p>
                          <w:p w:rsidR="00532EF2" w:rsidRDefault="00EC177E">
                            <w:pPr>
                              <w:ind w:left="-709" w:firstLine="794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Adresa: </w:t>
                            </w:r>
                            <w:r w:rsidR="001D25F7">
                              <w:rPr>
                                <w:rFonts w:ascii="Arial Narrow" w:hAnsi="Arial Narrow"/>
                                <w:sz w:val="16"/>
                              </w:rPr>
                              <w:t>Kolešovice 180</w:t>
                            </w:r>
                          </w:p>
                          <w:p w:rsidR="00532EF2" w:rsidRDefault="00532EF2">
                            <w:pPr>
                              <w:ind w:left="-709" w:firstLine="794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IČO:</w:t>
                            </w:r>
                            <w:r w:rsidR="00BA4740"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  <w:r w:rsidR="00487BAC">
                              <w:rPr>
                                <w:rFonts w:ascii="Arial Narrow" w:hAnsi="Arial Narrow"/>
                                <w:sz w:val="16"/>
                              </w:rPr>
                              <w:t xml:space="preserve">                  </w:t>
                            </w:r>
                          </w:p>
                          <w:p w:rsidR="00532EF2" w:rsidRDefault="00532EF2">
                            <w:pPr>
                              <w:ind w:left="-709" w:firstLine="794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Tel. / Fax:</w:t>
                            </w:r>
                            <w:r w:rsidR="00EC177E"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</w:p>
                          <w:p w:rsidR="00532EF2" w:rsidRDefault="00532EF2">
                            <w:pPr>
                              <w:ind w:left="-709" w:firstLine="794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Bank.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spojení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:  </w:t>
                            </w:r>
                          </w:p>
                          <w:p w:rsidR="00532EF2" w:rsidRDefault="00573F68">
                            <w:pPr>
                              <w:ind w:left="-709" w:firstLine="794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za</w:t>
                            </w:r>
                            <w:r w:rsidR="00710092">
                              <w:rPr>
                                <w:rFonts w:ascii="Arial Narrow" w:hAnsi="Arial Narrow"/>
                                <w:sz w:val="16"/>
                              </w:rPr>
                              <w:t>st</w:t>
                            </w:r>
                            <w:r w:rsidR="00EC177E">
                              <w:rPr>
                                <w:rFonts w:ascii="Arial Narrow" w:hAnsi="Arial Narrow"/>
                                <w:sz w:val="16"/>
                              </w:rPr>
                              <w:t xml:space="preserve">oupena: </w:t>
                            </w:r>
                            <w:r w:rsidR="007F4B27">
                              <w:rPr>
                                <w:rFonts w:ascii="Arial Narrow" w:hAnsi="Arial Narrow"/>
                                <w:sz w:val="16"/>
                              </w:rPr>
                              <w:t>Taťánou Čížkovou, ředitelkou</w:t>
                            </w:r>
                          </w:p>
                          <w:p w:rsidR="00532EF2" w:rsidRDefault="00532EF2">
                            <w:pPr>
                              <w:ind w:left="-709" w:firstLine="794"/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16"/>
                              </w:rPr>
                              <w:t>jako kupující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8.5pt;margin-top:2.8pt;width:3in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dPtQIAALoFAAAOAAAAZHJzL2Uyb0RvYy54bWysVNlunDAUfa/Uf7D8TljiWUBhqmQYqkrp&#10;IiX9AA+YwSrY1PYMpFX/vddmFpKqUtWWB2RfX5+7nON782ZoG3RgSnMpUhxeBRgxUciSi12KPz/m&#10;3hIjbagoaSMFS/ET0/jN6vWrm75LWCRr2ZRMIQAROum7FNfGdInv66JmLdVXsmMCDiupWmpgq3Z+&#10;qWgP6G3jR0Ew93upyk7JgmkN1mw8xCuHX1WsMB+rSjODmhRDbsb9lftv7d9f3dBkp2hX8+KYBv2L&#10;LFrKBQQ9Q2XUULRX/BeolhdKalmZq0K2vqwqXjBXA1QTBi+qeahpx1wt0Bzdnduk/x9s8eHwSSFe&#10;pjjCSNAWKHpkg0F3ckAz252+0wk4PXTgZgYwA8uuUt3dy+KLRkKuayp27FYp2deMlpBdaG/6k6sj&#10;jrYg2/69LCEM3RvpgIZKtbZ10AwE6MDS05kZm0oBxmhBroFujAo4C0NyHcDGxqDJ6XqntHnLZIvs&#10;IsUKqHfw9HCvzeh6crHRhMx504CdJo14ZgDM0QLB4ao9s2k4Nr/HQbxZbpbEI9F845Egy7zbfE28&#10;eR4uZtl1tl5n4Q8bNyRJzcuSCRvmpKyQ/BlzR42PmjhrS8uGlxbOpqTVbrtuFDpQUHbuvmNDJm7+&#10;8zRcv6CWFyWFEQnuotjL58uFR3Iy8+JFsPSCML6L5wGJSZY/L+meC/bvJaE+xfEsmo1q+m1twPSF&#10;7EltNGm5gdnR8DbFy7MTTawGN6J01BrKm3E9aYVN/9IKoPtEtFOsFekoVzNsB0CxMt7K8gm0qyQo&#10;C1QIAw8WtVTfMOpheKRYf91TxTBq3gnQfxwSYqeN25DZIoKNmp5spydUFACVYoPRuFybcULtO8V3&#10;NUQaX5yQt/BmKu7UfMnq+NJgQLiijsPMTqDp3nldRu7qJwAAAP//AwBQSwMEFAAGAAgAAAAhAB3N&#10;EQ7bAAAACQEAAA8AAABkcnMvZG93bnJldi54bWxMT8tOwzAQvCPxD9YicaProrY0aZwKgbiCKA+p&#10;NzfeJhHxOordJvw9ywluOzujeRTbyXfqTENsAxuYzzQo4iq4lmsD729PN2tQMVl2tgtMBr4pwra8&#10;vChs7sLIr3TepVqJCcfcGmhS6nPEWDXkbZyFnli4Yxi8TQKHGt1gRzH3Hd5qvUJvW5aExvb00FD1&#10;tTt5Ax/Px/3nQr/Uj37Zj2HSyD5DY66vpvsNqERT+hPDb32pDqV0OoQTu6g6A8v5nWxJcqxACZ8t&#10;MsEHEa7lg2WB/xeUPwAAAP//AwBQSwECLQAUAAYACAAAACEAtoM4kv4AAADhAQAAEwAAAAAAAAAA&#10;AAAAAAAAAAAAW0NvbnRlbnRfVHlwZXNdLnhtbFBLAQItABQABgAIAAAAIQA4/SH/1gAAAJQBAAAL&#10;AAAAAAAAAAAAAAAAAC8BAABfcmVscy8ucmVsc1BLAQItABQABgAIAAAAIQDbjGdPtQIAALoFAAAO&#10;AAAAAAAAAAAAAAAAAC4CAABkcnMvZTJvRG9jLnhtbFBLAQItABQABgAIAAAAIQAdzREO2wAAAAkB&#10;AAAPAAAAAAAAAAAAAAAAAA8FAABkcnMvZG93bnJldi54bWxQSwUGAAAAAAQABADzAAAAFwYAAAAA&#10;" filled="f" stroked="f">
                <v:textbox>
                  <w:txbxContent>
                    <w:p w:rsidR="00532EF2" w:rsidRDefault="00532EF2">
                      <w:pPr>
                        <w:ind w:left="-709" w:firstLine="283"/>
                        <w:jc w:val="both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Fir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</w:rPr>
                        <w:t xml:space="preserve">         2. Firma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: </w:t>
                      </w:r>
                      <w:r w:rsidR="001D25F7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Domov Kolešovice, poskytovatel sociálních služeb</w:t>
                      </w:r>
                    </w:p>
                    <w:p w:rsidR="00532EF2" w:rsidRDefault="00EC177E">
                      <w:pPr>
                        <w:ind w:left="-709" w:firstLine="794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Adresa: </w:t>
                      </w:r>
                      <w:r w:rsidR="001D25F7">
                        <w:rPr>
                          <w:rFonts w:ascii="Arial Narrow" w:hAnsi="Arial Narrow"/>
                          <w:sz w:val="16"/>
                        </w:rPr>
                        <w:t>Kolešovice 180</w:t>
                      </w:r>
                    </w:p>
                    <w:p w:rsidR="00532EF2" w:rsidRDefault="00532EF2">
                      <w:pPr>
                        <w:ind w:left="-709" w:firstLine="794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IČO:</w:t>
                      </w:r>
                      <w:r w:rsidR="00BA4740"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 w:rsidR="00487BAC">
                        <w:rPr>
                          <w:rFonts w:ascii="Arial Narrow" w:hAnsi="Arial Narrow"/>
                          <w:sz w:val="16"/>
                        </w:rPr>
                        <w:t xml:space="preserve">                  </w:t>
                      </w:r>
                    </w:p>
                    <w:p w:rsidR="00532EF2" w:rsidRDefault="00532EF2">
                      <w:pPr>
                        <w:ind w:left="-709" w:firstLine="794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Tel. / Fax:</w:t>
                      </w:r>
                      <w:r w:rsidR="00EC177E"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</w:p>
                    <w:p w:rsidR="00532EF2" w:rsidRDefault="00532EF2">
                      <w:pPr>
                        <w:ind w:left="-709" w:firstLine="794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Bank. </w:t>
                      </w:r>
                      <w:proofErr w:type="gramStart"/>
                      <w:r>
                        <w:rPr>
                          <w:rFonts w:ascii="Arial Narrow" w:hAnsi="Arial Narrow"/>
                          <w:sz w:val="16"/>
                        </w:rPr>
                        <w:t>spojení</w:t>
                      </w:r>
                      <w:proofErr w:type="gramEnd"/>
                      <w:r>
                        <w:rPr>
                          <w:rFonts w:ascii="Arial Narrow" w:hAnsi="Arial Narrow"/>
                          <w:sz w:val="16"/>
                        </w:rPr>
                        <w:t xml:space="preserve">:  </w:t>
                      </w:r>
                    </w:p>
                    <w:p w:rsidR="00532EF2" w:rsidRDefault="00573F68">
                      <w:pPr>
                        <w:ind w:left="-709" w:firstLine="794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za</w:t>
                      </w:r>
                      <w:r w:rsidR="00710092">
                        <w:rPr>
                          <w:rFonts w:ascii="Arial Narrow" w:hAnsi="Arial Narrow"/>
                          <w:sz w:val="16"/>
                        </w:rPr>
                        <w:t>st</w:t>
                      </w:r>
                      <w:r w:rsidR="00EC177E">
                        <w:rPr>
                          <w:rFonts w:ascii="Arial Narrow" w:hAnsi="Arial Narrow"/>
                          <w:sz w:val="16"/>
                        </w:rPr>
                        <w:t xml:space="preserve">oupena: </w:t>
                      </w:r>
                      <w:r w:rsidR="007F4B27">
                        <w:rPr>
                          <w:rFonts w:ascii="Arial Narrow" w:hAnsi="Arial Narrow"/>
                          <w:sz w:val="16"/>
                        </w:rPr>
                        <w:t>Taťánou Čížkovou, ředitelkou</w:t>
                      </w:r>
                    </w:p>
                    <w:p w:rsidR="00532EF2" w:rsidRDefault="00532EF2">
                      <w:pPr>
                        <w:ind w:left="-709" w:firstLine="794"/>
                      </w:pPr>
                      <w:r>
                        <w:rPr>
                          <w:rFonts w:ascii="Arial Narrow" w:hAnsi="Arial Narrow"/>
                          <w:i/>
                          <w:iCs/>
                          <w:sz w:val="16"/>
                        </w:rPr>
                        <w:t>jako kupující</w:t>
                      </w:r>
                    </w:p>
                  </w:txbxContent>
                </v:textbox>
              </v:shape>
            </w:pict>
          </mc:Fallback>
        </mc:AlternateContent>
      </w:r>
      <w:r w:rsidR="003412E3">
        <w:rPr>
          <w:rFonts w:ascii="Arial Narrow" w:hAnsi="Arial Narrow"/>
          <w:sz w:val="16"/>
        </w:rPr>
        <w:t xml:space="preserve">1. </w:t>
      </w:r>
      <w:r w:rsidR="003412E3">
        <w:rPr>
          <w:rFonts w:ascii="Arial Narrow" w:hAnsi="Arial Narrow"/>
          <w:b/>
          <w:sz w:val="16"/>
        </w:rPr>
        <w:t>JECH CZ s.r.o.,</w:t>
      </w:r>
      <w:r w:rsidR="003412E3">
        <w:rPr>
          <w:rFonts w:ascii="Arial Narrow" w:hAnsi="Arial Narrow"/>
          <w:sz w:val="16"/>
        </w:rPr>
        <w:t xml:space="preserve"> </w:t>
      </w:r>
    </w:p>
    <w:p w:rsidR="003412E3" w:rsidRDefault="003412E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se sídlem </w:t>
      </w:r>
      <w:r>
        <w:rPr>
          <w:rFonts w:ascii="Arial Narrow" w:hAnsi="Arial Narrow"/>
          <w:b/>
          <w:sz w:val="16"/>
        </w:rPr>
        <w:t>v DOBRUŠCE</w:t>
      </w:r>
    </w:p>
    <w:p w:rsidR="003412E3" w:rsidRDefault="003412E3">
      <w:pPr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16"/>
        </w:rPr>
        <w:t>Nádražní č. 481, 518 01</w:t>
      </w:r>
      <w:r>
        <w:rPr>
          <w:rFonts w:ascii="Arial Narrow" w:hAnsi="Arial Narrow"/>
          <w:sz w:val="16"/>
        </w:rPr>
        <w:t xml:space="preserve">, </w:t>
      </w:r>
    </w:p>
    <w:p w:rsidR="003412E3" w:rsidRDefault="003412E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IČO:  </w:t>
      </w:r>
    </w:p>
    <w:p w:rsidR="003412E3" w:rsidRDefault="00B74CC5">
      <w:pPr>
        <w:rPr>
          <w:rFonts w:ascii="Arial Narrow" w:hAnsi="Arial Narrow"/>
          <w:sz w:val="16"/>
        </w:rPr>
      </w:pPr>
      <w:proofErr w:type="spellStart"/>
      <w:r>
        <w:rPr>
          <w:rFonts w:ascii="Arial Narrow" w:hAnsi="Arial Narrow"/>
          <w:sz w:val="16"/>
        </w:rPr>
        <w:t>bank.spojení</w:t>
      </w:r>
      <w:proofErr w:type="spellEnd"/>
      <w:r>
        <w:rPr>
          <w:rFonts w:ascii="Arial Narrow" w:hAnsi="Arial Narrow"/>
          <w:sz w:val="16"/>
        </w:rPr>
        <w:t xml:space="preserve">: </w:t>
      </w:r>
      <w:bookmarkStart w:id="0" w:name="_GoBack"/>
      <w:bookmarkEnd w:id="0"/>
      <w:r w:rsidR="003412E3">
        <w:rPr>
          <w:rFonts w:ascii="Arial Narrow" w:hAnsi="Arial Narrow"/>
          <w:sz w:val="16"/>
        </w:rPr>
        <w:t xml:space="preserve"> a.s., Dobruška, č. </w:t>
      </w:r>
      <w:proofErr w:type="spellStart"/>
      <w:r w:rsidR="003412E3">
        <w:rPr>
          <w:rFonts w:ascii="Arial Narrow" w:hAnsi="Arial Narrow"/>
          <w:sz w:val="16"/>
        </w:rPr>
        <w:t>ú.</w:t>
      </w:r>
      <w:proofErr w:type="spellEnd"/>
      <w:r w:rsidR="003412E3">
        <w:rPr>
          <w:rFonts w:ascii="Arial Narrow" w:hAnsi="Arial Narrow"/>
          <w:sz w:val="16"/>
        </w:rPr>
        <w:t xml:space="preserve"> </w:t>
      </w:r>
    </w:p>
    <w:p w:rsidR="003412E3" w:rsidRDefault="003412E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zastoupena Pavlem Jechem, ředitelem společnosti, </w:t>
      </w:r>
    </w:p>
    <w:p w:rsidR="003412E3" w:rsidRDefault="003412E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zápis </w:t>
      </w:r>
      <w:proofErr w:type="spellStart"/>
      <w:proofErr w:type="gramStart"/>
      <w:r>
        <w:rPr>
          <w:rFonts w:ascii="Arial Narrow" w:hAnsi="Arial Narrow"/>
          <w:sz w:val="16"/>
        </w:rPr>
        <w:t>spol.u</w:t>
      </w:r>
      <w:proofErr w:type="spellEnd"/>
      <w:r>
        <w:rPr>
          <w:rFonts w:ascii="Arial Narrow" w:hAnsi="Arial Narrow"/>
          <w:sz w:val="16"/>
        </w:rPr>
        <w:t xml:space="preserve"> </w:t>
      </w:r>
      <w:proofErr w:type="spellStart"/>
      <w:r>
        <w:rPr>
          <w:rFonts w:ascii="Arial Narrow" w:hAnsi="Arial Narrow"/>
          <w:sz w:val="16"/>
        </w:rPr>
        <w:t>Kraj</w:t>
      </w:r>
      <w:proofErr w:type="gramEnd"/>
      <w:r>
        <w:rPr>
          <w:rFonts w:ascii="Arial Narrow" w:hAnsi="Arial Narrow"/>
          <w:sz w:val="16"/>
        </w:rPr>
        <w:t>.soudu</w:t>
      </w:r>
      <w:proofErr w:type="spellEnd"/>
      <w:r>
        <w:rPr>
          <w:rFonts w:ascii="Arial Narrow" w:hAnsi="Arial Narrow"/>
          <w:sz w:val="16"/>
        </w:rPr>
        <w:t xml:space="preserve"> v Hradci </w:t>
      </w:r>
      <w:proofErr w:type="spellStart"/>
      <w:r>
        <w:rPr>
          <w:rFonts w:ascii="Arial Narrow" w:hAnsi="Arial Narrow"/>
          <w:sz w:val="16"/>
        </w:rPr>
        <w:t>Král.oddíl</w:t>
      </w:r>
      <w:proofErr w:type="spellEnd"/>
      <w:r>
        <w:rPr>
          <w:rFonts w:ascii="Arial Narrow" w:hAnsi="Arial Narrow"/>
          <w:sz w:val="16"/>
        </w:rPr>
        <w:t xml:space="preserve"> </w:t>
      </w:r>
      <w:proofErr w:type="spellStart"/>
      <w:r>
        <w:rPr>
          <w:rFonts w:ascii="Arial Narrow" w:hAnsi="Arial Narrow"/>
          <w:sz w:val="16"/>
        </w:rPr>
        <w:t>C,vložka</w:t>
      </w:r>
      <w:proofErr w:type="spellEnd"/>
      <w:r>
        <w:rPr>
          <w:rFonts w:ascii="Arial Narrow" w:hAnsi="Arial Narrow"/>
          <w:sz w:val="16"/>
        </w:rPr>
        <w:t xml:space="preserve"> 15453      </w:t>
      </w:r>
    </w:p>
    <w:p w:rsidR="003412E3" w:rsidRDefault="003412E3">
      <w:pPr>
        <w:jc w:val="center"/>
        <w:rPr>
          <w:rFonts w:ascii="Arial Narrow" w:hAnsi="Arial Narrow"/>
          <w:i/>
          <w:iCs/>
          <w:sz w:val="16"/>
        </w:rPr>
        <w:sectPr w:rsidR="003412E3">
          <w:headerReference w:type="default" r:id="rId9"/>
          <w:footerReference w:type="default" r:id="rId10"/>
          <w:type w:val="continuous"/>
          <w:pgSz w:w="11906" w:h="16838"/>
          <w:pgMar w:top="426" w:right="566" w:bottom="1134" w:left="851" w:header="708" w:footer="708" w:gutter="0"/>
          <w:cols w:space="709"/>
        </w:sectPr>
      </w:pPr>
    </w:p>
    <w:p w:rsidR="003412E3" w:rsidRDefault="003412E3">
      <w:pPr>
        <w:rPr>
          <w:rFonts w:ascii="Arial Narrow" w:hAnsi="Arial Narrow"/>
          <w:i/>
          <w:iCs/>
          <w:sz w:val="16"/>
        </w:rPr>
      </w:pPr>
      <w:r>
        <w:rPr>
          <w:rFonts w:ascii="Arial Narrow" w:hAnsi="Arial Narrow"/>
          <w:i/>
          <w:iCs/>
          <w:sz w:val="16"/>
        </w:rPr>
        <w:t>jako prodávající</w:t>
      </w:r>
    </w:p>
    <w:p w:rsidR="003412E3" w:rsidRDefault="00567707">
      <w:pPr>
        <w:ind w:left="1416"/>
        <w:rPr>
          <w:sz w:val="18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15240</wp:posOffset>
                </wp:positionV>
                <wp:extent cx="6629400" cy="0"/>
                <wp:effectExtent l="13335" t="9525" r="5715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58019" id="Line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.2pt" to="519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gwGAIAADIEAAAOAAAAZHJzL2Uyb0RvYy54bWysU02P2yAQvVfqf0DcE9up4yZWnFVlJ71s&#10;u5F22zsBHKNiQEDiRFX/ewfy0Wx7qar6gAdm5vFm3rB4OPYSHbh1QqsKZ+MUI66oZkLtKvzlZT2a&#10;YeQ8UYxIrXiFT9zhh+XbN4vBlHyiOy0ZtwhAlCsHU+HOe1MmiaMd74kba8MVOFtte+Jha3cJs2QA&#10;9F4mkzQtkkFbZqym3Dk4bc5OvIz4bcupf2pbxz2SFQZuPq42rtuwJssFKXeWmE7QCw3yDyx6IhRc&#10;eoNqiCdob8UfUL2gVjvd+jHVfaLbVlAea4BqsvS3ap47YnisBZrjzK1N7v/B0s+HjUWCgXYYKdKD&#10;RI9CcVSEzgzGlRBQq40NtdGjejaPmn5zSOm6I2rHI8OXk4G0LGQkr1LCxhnA3w6fNIMYsvc6tunY&#10;2h61UpivITGAQyvQMepyuunCjx5ROCyKyTxPQT569SWkDBAh0VjnP3Ldo2BUWAL7CEgOj84HSr9C&#10;QrjSayFllF0qNFR4Pp1MY4LTUrDgDGHO7ra1tOhAwuDEL9YHnvswq/eKRbCOE7a62J4IebbhcqkC&#10;HpQCdC7WeTK+z9P5araa5aN8UqxGedo0ow/rOh8V6+z9tHnX1HWT/QjUsrzsBGNcBXbXKc3yv5uC&#10;y3s5z9dtTm9tSF6jx34B2es/ko6qBiHPI7HV7LSxV7VhMGPw5RGFyb/fg33/1Jc/AQAA//8DAFBL&#10;AwQUAAYACAAAACEABQHgXNsAAAAHAQAADwAAAGRycy9kb3ducmV2LnhtbEyPwU7DMBBE70j8g7VI&#10;3FqbFBANcaoKARckpJbA2YmXJMJeR7Gbhr9nywWOM7OaeVtsZu/EhGPsA2m4WioQSE2wPbUaqren&#10;xR2ImAxZ4wKhhm+MsCnPzwqT23CkHU771AouoZgbDV1KQy5lbDr0Ji7DgMTZZxi9SSzHVtrRHLnc&#10;O5kpdSu96YkXOjPgQ4fN1/7gNWw/Xh5Xr1Ptg7Prtnq3vlLPmdaXF/P2HkTCOf0dwwmf0aFkpjoc&#10;yEbhNCxu+JWkIbsGcYrVas1G/WvIspD/+csfAAAA//8DAFBLAQItABQABgAIAAAAIQC2gziS/gAA&#10;AOEBAAATAAAAAAAAAAAAAAAAAAAAAABbQ29udGVudF9UeXBlc10ueG1sUEsBAi0AFAAGAAgAAAAh&#10;ADj9If/WAAAAlAEAAAsAAAAAAAAAAAAAAAAALwEAAF9yZWxzLy5yZWxzUEsBAi0AFAAGAAgAAAAh&#10;AMjNCDAYAgAAMgQAAA4AAAAAAAAAAAAAAAAALgIAAGRycy9lMm9Eb2MueG1sUEsBAi0AFAAGAAgA&#10;AAAhAAUB4FzbAAAABwEAAA8AAAAAAAAAAAAAAAAAcgQAAGRycy9kb3ducmV2LnhtbFBLBQYAAAAA&#10;BAAEAPMAAAB6BQAAAAA=&#10;"/>
            </w:pict>
          </mc:Fallback>
        </mc:AlternateContent>
      </w:r>
    </w:p>
    <w:p w:rsidR="003412E3" w:rsidRDefault="003412E3">
      <w:pPr>
        <w:pStyle w:val="Nadpis8"/>
        <w:rPr>
          <w:rFonts w:ascii="Arial Narrow" w:hAnsi="Arial Narrow"/>
          <w:sz w:val="18"/>
        </w:rPr>
      </w:pPr>
    </w:p>
    <w:p w:rsidR="003412E3" w:rsidRDefault="003412E3">
      <w:pPr>
        <w:pStyle w:val="Nadpis8"/>
        <w:rPr>
          <w:rFonts w:ascii="Arial Narrow" w:hAnsi="Arial Narrow"/>
          <w:sz w:val="18"/>
        </w:rPr>
        <w:sectPr w:rsidR="003412E3">
          <w:type w:val="continuous"/>
          <w:pgSz w:w="11906" w:h="16838"/>
          <w:pgMar w:top="1560" w:right="566" w:bottom="568" w:left="851" w:header="708" w:footer="708" w:gutter="0"/>
          <w:cols w:space="709"/>
        </w:sectPr>
      </w:pPr>
    </w:p>
    <w:p w:rsidR="003412E3" w:rsidRDefault="00C10ACD">
      <w:pPr>
        <w:pStyle w:val="Nadpis8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A. </w:t>
      </w:r>
      <w:r w:rsidR="003412E3">
        <w:rPr>
          <w:rFonts w:ascii="Arial Narrow" w:hAnsi="Arial Narrow"/>
          <w:sz w:val="16"/>
        </w:rPr>
        <w:t>PŘEDMĚT SMLOUVY A DODÁVKY ZBOŽÍ</w:t>
      </w:r>
    </w:p>
    <w:p w:rsidR="003412E3" w:rsidRDefault="003412E3">
      <w:pPr>
        <w:jc w:val="both"/>
        <w:rPr>
          <w:rFonts w:ascii="Arial Narrow" w:hAnsi="Arial Narrow"/>
          <w:sz w:val="16"/>
        </w:rPr>
      </w:pPr>
    </w:p>
    <w:p w:rsidR="003412E3" w:rsidRDefault="003412E3">
      <w:pPr>
        <w:pStyle w:val="Nadpis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I. Předmět smlouvy</w:t>
      </w:r>
    </w:p>
    <w:p w:rsidR="003412E3" w:rsidRDefault="00AA66BA">
      <w:pPr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Předmětem této smlouvy je dodávka</w:t>
      </w:r>
      <w:r w:rsidR="003412E3">
        <w:rPr>
          <w:rFonts w:ascii="Arial Narrow" w:hAnsi="Arial Narrow"/>
          <w:sz w:val="16"/>
        </w:rPr>
        <w:t xml:space="preserve"> zboží</w:t>
      </w:r>
      <w:r w:rsidR="00A36C47">
        <w:rPr>
          <w:rFonts w:ascii="Arial Narrow" w:hAnsi="Arial Narrow"/>
          <w:sz w:val="16"/>
        </w:rPr>
        <w:t>, viz bod II.</w:t>
      </w:r>
      <w:r w:rsidR="003412E3">
        <w:rPr>
          <w:rFonts w:ascii="Arial Narrow" w:hAnsi="Arial Narrow"/>
          <w:sz w:val="16"/>
        </w:rPr>
        <w:t>, a to za podmínek uvedených dále.</w:t>
      </w:r>
    </w:p>
    <w:p w:rsidR="00A36C47" w:rsidRDefault="00A36C47">
      <w:pPr>
        <w:jc w:val="both"/>
        <w:rPr>
          <w:rFonts w:ascii="Arial Narrow" w:hAnsi="Arial Narrow"/>
          <w:sz w:val="16"/>
        </w:rPr>
      </w:pPr>
    </w:p>
    <w:p w:rsidR="003412E3" w:rsidRDefault="00A36C47">
      <w:pPr>
        <w:pStyle w:val="Nadpis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II. P</w:t>
      </w:r>
      <w:r w:rsidR="003412E3">
        <w:rPr>
          <w:rFonts w:ascii="Arial Narrow" w:hAnsi="Arial Narrow"/>
          <w:sz w:val="16"/>
        </w:rPr>
        <w:t>lnění kupní smlouvy</w:t>
      </w:r>
    </w:p>
    <w:p w:rsidR="00A36C47" w:rsidRDefault="00A36C47">
      <w:pPr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P</w:t>
      </w:r>
      <w:r w:rsidR="003412E3">
        <w:rPr>
          <w:rFonts w:ascii="Arial Narrow" w:hAnsi="Arial Narrow"/>
          <w:sz w:val="16"/>
        </w:rPr>
        <w:t xml:space="preserve">lnění kupní smlouvy na </w:t>
      </w:r>
      <w:r w:rsidR="00AA66BA">
        <w:rPr>
          <w:rFonts w:ascii="Arial Narrow" w:hAnsi="Arial Narrow"/>
          <w:sz w:val="16"/>
        </w:rPr>
        <w:t xml:space="preserve">danou </w:t>
      </w:r>
      <w:r w:rsidR="003412E3">
        <w:rPr>
          <w:rFonts w:ascii="Arial Narrow" w:hAnsi="Arial Narrow"/>
          <w:sz w:val="16"/>
        </w:rPr>
        <w:t xml:space="preserve">dodávku zboží </w:t>
      </w:r>
      <w:r w:rsidR="006C5A5E">
        <w:rPr>
          <w:rFonts w:ascii="Arial Narrow" w:hAnsi="Arial Narrow"/>
          <w:sz w:val="16"/>
        </w:rPr>
        <w:t>z</w:t>
      </w:r>
      <w:r w:rsidR="003412E3">
        <w:rPr>
          <w:rFonts w:ascii="Arial Narrow" w:hAnsi="Arial Narrow"/>
          <w:sz w:val="16"/>
        </w:rPr>
        <w:t> nabídk</w:t>
      </w:r>
      <w:r w:rsidR="006C5A5E">
        <w:rPr>
          <w:rFonts w:ascii="Arial Narrow" w:hAnsi="Arial Narrow"/>
          <w:sz w:val="16"/>
        </w:rPr>
        <w:t>y</w:t>
      </w:r>
      <w:r w:rsidR="003412E3">
        <w:rPr>
          <w:rFonts w:ascii="Arial Narrow" w:hAnsi="Arial Narrow"/>
          <w:sz w:val="16"/>
        </w:rPr>
        <w:t xml:space="preserve"> prodávajícího (dále jen zboží) je uzavřeno na základě písemné, elektronické nebo faxové objednávky kupujícího, jakmile ji prodávající potvrdí. </w:t>
      </w:r>
      <w:r>
        <w:rPr>
          <w:rFonts w:ascii="Arial Narrow" w:hAnsi="Arial Narrow"/>
          <w:sz w:val="16"/>
        </w:rPr>
        <w:t>Zbožím se v tomto případě rozumí:</w:t>
      </w:r>
    </w:p>
    <w:p w:rsidR="00A36C47" w:rsidRDefault="00A36C47">
      <w:pPr>
        <w:jc w:val="both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  <w:gridCol w:w="992"/>
        <w:gridCol w:w="993"/>
      </w:tblGrid>
      <w:tr w:rsidR="00231502" w:rsidRPr="001B1C64" w:rsidTr="001B1C64">
        <w:tc>
          <w:tcPr>
            <w:tcW w:w="2235" w:type="dxa"/>
            <w:shd w:val="clear" w:color="auto" w:fill="auto"/>
          </w:tcPr>
          <w:p w:rsidR="00231502" w:rsidRPr="001B1C64" w:rsidRDefault="00231502" w:rsidP="001B1C64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Název</w:t>
            </w:r>
            <w:r w:rsidRPr="001B1C64">
              <w:rPr>
                <w:rFonts w:ascii="Arial Narrow" w:hAnsi="Arial Narrow"/>
                <w:sz w:val="16"/>
              </w:rPr>
              <w:t xml:space="preserve"> výrobku</w:t>
            </w:r>
          </w:p>
        </w:tc>
        <w:tc>
          <w:tcPr>
            <w:tcW w:w="1417" w:type="dxa"/>
            <w:shd w:val="clear" w:color="auto" w:fill="auto"/>
          </w:tcPr>
          <w:p w:rsidR="00231502" w:rsidRPr="001B1C64" w:rsidRDefault="00231502" w:rsidP="001B1C64">
            <w:pPr>
              <w:jc w:val="both"/>
              <w:rPr>
                <w:rFonts w:ascii="Arial Narrow" w:hAnsi="Arial Narrow"/>
                <w:sz w:val="16"/>
              </w:rPr>
            </w:pPr>
            <w:r w:rsidRPr="001B1C64">
              <w:rPr>
                <w:rFonts w:ascii="Arial Narrow" w:hAnsi="Arial Narrow"/>
                <w:sz w:val="16"/>
              </w:rPr>
              <w:t>Potahový materiál</w:t>
            </w:r>
          </w:p>
        </w:tc>
        <w:tc>
          <w:tcPr>
            <w:tcW w:w="992" w:type="dxa"/>
            <w:shd w:val="clear" w:color="auto" w:fill="auto"/>
          </w:tcPr>
          <w:p w:rsidR="00231502" w:rsidRPr="001B1C64" w:rsidRDefault="00231502" w:rsidP="001B1C64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</w:t>
            </w:r>
            <w:r w:rsidRPr="001B1C64">
              <w:rPr>
                <w:rFonts w:ascii="Arial Narrow" w:hAnsi="Arial Narrow"/>
                <w:sz w:val="16"/>
              </w:rPr>
              <w:t>oření</w:t>
            </w:r>
          </w:p>
        </w:tc>
        <w:tc>
          <w:tcPr>
            <w:tcW w:w="993" w:type="dxa"/>
            <w:shd w:val="clear" w:color="auto" w:fill="auto"/>
          </w:tcPr>
          <w:p w:rsidR="00231502" w:rsidRPr="001B1C64" w:rsidRDefault="00231502" w:rsidP="001B1C64">
            <w:pPr>
              <w:jc w:val="both"/>
              <w:rPr>
                <w:rFonts w:ascii="Arial Narrow" w:hAnsi="Arial Narrow"/>
                <w:sz w:val="16"/>
              </w:rPr>
            </w:pPr>
            <w:r w:rsidRPr="001B1C64">
              <w:rPr>
                <w:rFonts w:ascii="Arial Narrow" w:hAnsi="Arial Narrow"/>
                <w:sz w:val="16"/>
              </w:rPr>
              <w:t>Počet ks</w:t>
            </w:r>
          </w:p>
        </w:tc>
      </w:tr>
      <w:tr w:rsidR="00231502" w:rsidRPr="001B1C64" w:rsidTr="001B1C64">
        <w:tc>
          <w:tcPr>
            <w:tcW w:w="2235" w:type="dxa"/>
            <w:shd w:val="clear" w:color="auto" w:fill="auto"/>
          </w:tcPr>
          <w:p w:rsidR="00231502" w:rsidRPr="001B1C64" w:rsidRDefault="001D25F7" w:rsidP="001B1C64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GAVOTA F2-2-P</w:t>
            </w:r>
          </w:p>
        </w:tc>
        <w:tc>
          <w:tcPr>
            <w:tcW w:w="1417" w:type="dxa"/>
            <w:shd w:val="clear" w:color="auto" w:fill="auto"/>
          </w:tcPr>
          <w:p w:rsidR="00231502" w:rsidRPr="001B1C64" w:rsidRDefault="001D25F7" w:rsidP="001B1C64">
            <w:pPr>
              <w:jc w:val="both"/>
              <w:rPr>
                <w:rFonts w:ascii="Arial Narrow" w:hAnsi="Arial Narrow"/>
                <w:sz w:val="16"/>
              </w:rPr>
            </w:pPr>
            <w:proofErr w:type="spellStart"/>
            <w:r>
              <w:rPr>
                <w:rFonts w:ascii="Arial Narrow" w:hAnsi="Arial Narrow"/>
                <w:sz w:val="16"/>
              </w:rPr>
              <w:t>Loran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992" w:type="dxa"/>
            <w:shd w:val="clear" w:color="auto" w:fill="auto"/>
          </w:tcPr>
          <w:p w:rsidR="00231502" w:rsidRPr="001B1C64" w:rsidRDefault="001D25F7" w:rsidP="001B1C64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Largo</w:t>
            </w:r>
          </w:p>
        </w:tc>
        <w:tc>
          <w:tcPr>
            <w:tcW w:w="993" w:type="dxa"/>
            <w:shd w:val="clear" w:color="auto" w:fill="auto"/>
          </w:tcPr>
          <w:p w:rsidR="00231502" w:rsidRPr="001B1C64" w:rsidRDefault="001D25F7" w:rsidP="001B1C64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</w:tr>
      <w:tr w:rsidR="00231502" w:rsidRPr="001B1C64" w:rsidTr="001B1C64">
        <w:tc>
          <w:tcPr>
            <w:tcW w:w="2235" w:type="dxa"/>
            <w:shd w:val="clear" w:color="auto" w:fill="auto"/>
          </w:tcPr>
          <w:p w:rsidR="00231502" w:rsidRPr="001B1C64" w:rsidRDefault="00231502" w:rsidP="001B1C64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31502" w:rsidRPr="001B1C64" w:rsidRDefault="00231502" w:rsidP="001B1C64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31502" w:rsidRPr="001B1C64" w:rsidRDefault="00231502" w:rsidP="001B1C64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31502" w:rsidRPr="001B1C64" w:rsidRDefault="00231502" w:rsidP="001B1C64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231502" w:rsidRPr="001B1C64" w:rsidTr="001B1C64">
        <w:tc>
          <w:tcPr>
            <w:tcW w:w="2235" w:type="dxa"/>
            <w:shd w:val="clear" w:color="auto" w:fill="auto"/>
          </w:tcPr>
          <w:p w:rsidR="00231502" w:rsidRPr="001B1C64" w:rsidRDefault="00231502" w:rsidP="001B1C64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31502" w:rsidRPr="001B1C64" w:rsidRDefault="00231502" w:rsidP="001B1C64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31502" w:rsidRPr="001B1C64" w:rsidRDefault="00231502" w:rsidP="001B1C64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31502" w:rsidRPr="001B1C64" w:rsidRDefault="00231502" w:rsidP="001B1C64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231502" w:rsidRPr="001B1C64" w:rsidTr="001B1C64">
        <w:tc>
          <w:tcPr>
            <w:tcW w:w="2235" w:type="dxa"/>
            <w:shd w:val="clear" w:color="auto" w:fill="auto"/>
          </w:tcPr>
          <w:p w:rsidR="00231502" w:rsidRPr="001B1C64" w:rsidRDefault="00231502" w:rsidP="001B1C64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31502" w:rsidRPr="001B1C64" w:rsidRDefault="00231502" w:rsidP="001B1C64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31502" w:rsidRPr="001B1C64" w:rsidRDefault="00231502" w:rsidP="001B1C64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31502" w:rsidRPr="001B1C64" w:rsidRDefault="00231502" w:rsidP="001B1C64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</w:tbl>
    <w:p w:rsidR="00A36C47" w:rsidRDefault="00A36C47">
      <w:pPr>
        <w:jc w:val="both"/>
        <w:rPr>
          <w:rFonts w:ascii="Arial Narrow" w:hAnsi="Arial Narrow"/>
          <w:sz w:val="16"/>
        </w:rPr>
      </w:pPr>
    </w:p>
    <w:p w:rsidR="003412E3" w:rsidRDefault="003412E3">
      <w:pPr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            </w:t>
      </w:r>
    </w:p>
    <w:p w:rsidR="003412E3" w:rsidRDefault="003412E3">
      <w:pPr>
        <w:jc w:val="both"/>
        <w:rPr>
          <w:rFonts w:ascii="Arial Narrow" w:hAnsi="Arial Narrow"/>
          <w:sz w:val="16"/>
        </w:rPr>
      </w:pPr>
    </w:p>
    <w:p w:rsidR="003412E3" w:rsidRDefault="003412E3">
      <w:pPr>
        <w:pStyle w:val="Nadpis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III. Termín a místo dodání zboží</w:t>
      </w:r>
    </w:p>
    <w:p w:rsidR="003412E3" w:rsidRDefault="003412E3">
      <w:pPr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Prodávající je povinen kupujícímu dodat zboží na adresu určenou kupujícím, ve lhůtě potvrzené prodávajícím.</w:t>
      </w:r>
      <w:r w:rsidR="00E01247">
        <w:rPr>
          <w:rFonts w:ascii="Arial Narrow" w:hAnsi="Arial Narrow"/>
          <w:sz w:val="16"/>
        </w:rPr>
        <w:t xml:space="preserve"> Termín dodání je </w:t>
      </w:r>
      <w:r w:rsidR="001D25F7">
        <w:rPr>
          <w:rFonts w:ascii="Arial Narrow" w:hAnsi="Arial Narrow"/>
          <w:sz w:val="16"/>
        </w:rPr>
        <w:t>10</w:t>
      </w:r>
      <w:r w:rsidR="00AA66BA">
        <w:rPr>
          <w:rFonts w:ascii="Arial Narrow" w:hAnsi="Arial Narrow"/>
          <w:sz w:val="16"/>
        </w:rPr>
        <w:t xml:space="preserve"> - </w:t>
      </w:r>
      <w:r w:rsidR="001D25F7">
        <w:rPr>
          <w:rFonts w:ascii="Arial Narrow" w:hAnsi="Arial Narrow"/>
          <w:sz w:val="16"/>
        </w:rPr>
        <w:t>12</w:t>
      </w:r>
      <w:r w:rsidR="00E01247">
        <w:rPr>
          <w:rFonts w:ascii="Arial Narrow" w:hAnsi="Arial Narrow"/>
          <w:sz w:val="16"/>
        </w:rPr>
        <w:t xml:space="preserve"> týdnů (v případě delšího termínu dodání je zákazník informován telefonicky nebo písemně).</w:t>
      </w:r>
      <w:r>
        <w:rPr>
          <w:rFonts w:ascii="Arial Narrow" w:hAnsi="Arial Narrow"/>
          <w:sz w:val="16"/>
        </w:rPr>
        <w:t xml:space="preserve"> Dodání zboží se mezi prodávajícím a kupujícím potvrzuje </w:t>
      </w:r>
      <w:r w:rsidR="00E01247">
        <w:rPr>
          <w:rFonts w:ascii="Arial Narrow" w:hAnsi="Arial Narrow"/>
          <w:sz w:val="16"/>
        </w:rPr>
        <w:t>podpisem na daňový doklad</w:t>
      </w:r>
      <w:r w:rsidR="00231502">
        <w:rPr>
          <w:rFonts w:ascii="Arial Narrow" w:hAnsi="Arial Narrow"/>
          <w:sz w:val="16"/>
        </w:rPr>
        <w:t xml:space="preserve"> nebo dodací list</w:t>
      </w:r>
      <w:r>
        <w:rPr>
          <w:rFonts w:ascii="Arial Narrow" w:hAnsi="Arial Narrow"/>
          <w:sz w:val="16"/>
        </w:rPr>
        <w:t xml:space="preserve">. Prodávající je oprávněn pro přepravu zboží použít třetí osobu. </w:t>
      </w:r>
    </w:p>
    <w:p w:rsidR="00951D08" w:rsidRPr="00B9778A" w:rsidRDefault="00951D08">
      <w:pPr>
        <w:jc w:val="both"/>
        <w:rPr>
          <w:rFonts w:ascii="Arial Narrow" w:hAnsi="Arial Narrow"/>
          <w:color w:val="FF0000"/>
          <w:sz w:val="16"/>
        </w:rPr>
      </w:pPr>
      <w:r w:rsidRPr="00951D08">
        <w:rPr>
          <w:rFonts w:ascii="Arial Narrow" w:hAnsi="Arial Narrow"/>
          <w:sz w:val="16"/>
          <w:u w:val="single"/>
        </w:rPr>
        <w:t>Doručovací adresa</w:t>
      </w:r>
      <w:r>
        <w:rPr>
          <w:rFonts w:ascii="Arial Narrow" w:hAnsi="Arial Narrow"/>
          <w:sz w:val="16"/>
        </w:rPr>
        <w:t xml:space="preserve"> (pokud se liší od adresy udané v hlavičce smlouvy):</w:t>
      </w:r>
      <w:r w:rsidR="00A367C9">
        <w:rPr>
          <w:rFonts w:ascii="Arial Narrow" w:hAnsi="Arial Narrow"/>
          <w:sz w:val="16"/>
        </w:rPr>
        <w:t xml:space="preserve"> </w:t>
      </w:r>
      <w:r w:rsidR="001D25F7">
        <w:rPr>
          <w:rFonts w:ascii="Arial Narrow" w:hAnsi="Arial Narrow"/>
          <w:color w:val="FF0000"/>
          <w:sz w:val="16"/>
        </w:rPr>
        <w:t>Domov Kolešovice, Mgr. Ivana Suková, 313 582 265, kontakt@domovkolesovice.cz</w:t>
      </w:r>
    </w:p>
    <w:p w:rsidR="00951D08" w:rsidRDefault="00951D08">
      <w:pPr>
        <w:jc w:val="both"/>
        <w:rPr>
          <w:rFonts w:ascii="Arial Narrow" w:hAnsi="Arial Narrow"/>
          <w:sz w:val="16"/>
        </w:rPr>
      </w:pPr>
    </w:p>
    <w:p w:rsidR="00951D08" w:rsidRDefault="00951D08">
      <w:pPr>
        <w:jc w:val="both"/>
        <w:rPr>
          <w:rFonts w:ascii="Arial Narrow" w:hAnsi="Arial Narrow"/>
          <w:sz w:val="16"/>
        </w:rPr>
      </w:pPr>
    </w:p>
    <w:p w:rsidR="003412E3" w:rsidRDefault="003412E3">
      <w:pPr>
        <w:jc w:val="both"/>
        <w:rPr>
          <w:rFonts w:ascii="Arial Narrow" w:hAnsi="Arial Narrow"/>
          <w:sz w:val="16"/>
        </w:rPr>
      </w:pPr>
    </w:p>
    <w:p w:rsidR="003412E3" w:rsidRDefault="003412E3">
      <w:pPr>
        <w:pStyle w:val="Nadpis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IV. Výhrada vlastnictví</w:t>
      </w:r>
    </w:p>
    <w:p w:rsidR="003412E3" w:rsidRDefault="003412E3">
      <w:pPr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Kupující nabude vlastnické právo ke zboží až úplným zaplacením jeho kupní ceny podle kapitoly B této smlouvy. Nebezpečí škod na zboží však na kupujícího přechází jeho převzetím od prodávajícího</w:t>
      </w:r>
      <w:r w:rsidR="00DE04A3">
        <w:rPr>
          <w:rFonts w:ascii="Arial Narrow" w:hAnsi="Arial Narrow"/>
          <w:sz w:val="16"/>
        </w:rPr>
        <w:t>,</w:t>
      </w:r>
      <w:r w:rsidR="00054E91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 xml:space="preserve">nebo jestliže kupující řádně dodané zboží odmítne převzít, od doby kdy mu prodávající umožnil se zbožím nakládat. Kupující je povinen po dobu do nabytí svého vlastnického práva k převzatému zboží umožnit prodávajícímu prověřovat jeho stav a úplnost. </w:t>
      </w:r>
    </w:p>
    <w:p w:rsidR="003412E3" w:rsidRDefault="003412E3">
      <w:pPr>
        <w:jc w:val="both"/>
        <w:rPr>
          <w:rFonts w:ascii="Arial Narrow" w:hAnsi="Arial Narrow"/>
          <w:sz w:val="16"/>
        </w:rPr>
      </w:pPr>
    </w:p>
    <w:p w:rsidR="003412E3" w:rsidRDefault="003412E3">
      <w:pPr>
        <w:pStyle w:val="Nadpis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V. Záruční list</w:t>
      </w:r>
    </w:p>
    <w:p w:rsidR="003412E3" w:rsidRDefault="003412E3">
      <w:pPr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Kupující je povinen zajistit při prodeji zboží konečnému uživateli řádné vyplnění záručního listu. </w:t>
      </w:r>
    </w:p>
    <w:p w:rsidR="00AA66BA" w:rsidRDefault="00AA66BA">
      <w:pPr>
        <w:jc w:val="both"/>
        <w:rPr>
          <w:rFonts w:ascii="Arial Narrow" w:hAnsi="Arial Narrow"/>
          <w:sz w:val="16"/>
        </w:rPr>
      </w:pPr>
    </w:p>
    <w:p w:rsidR="003412E3" w:rsidRDefault="00C10ACD">
      <w:pPr>
        <w:pStyle w:val="Nadpis5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B. </w:t>
      </w:r>
      <w:r w:rsidR="003412E3">
        <w:rPr>
          <w:rFonts w:ascii="Arial Narrow" w:hAnsi="Arial Narrow"/>
          <w:sz w:val="16"/>
        </w:rPr>
        <w:t>CENY</w:t>
      </w:r>
    </w:p>
    <w:p w:rsidR="003412E3" w:rsidRDefault="003412E3">
      <w:pPr>
        <w:pStyle w:val="Nadpis4"/>
        <w:rPr>
          <w:rFonts w:ascii="Arial Narrow" w:hAnsi="Arial Narrow"/>
          <w:b/>
          <w:sz w:val="16"/>
        </w:rPr>
      </w:pPr>
    </w:p>
    <w:p w:rsidR="003412E3" w:rsidRDefault="003412E3">
      <w:pPr>
        <w:pStyle w:val="Nadpis4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I. Cena a její splatnost</w:t>
      </w:r>
    </w:p>
    <w:p w:rsidR="00C10ACD" w:rsidRDefault="00AA66BA" w:rsidP="00B70AA7">
      <w:pPr>
        <w:pStyle w:val="Zkladntex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</w:t>
      </w:r>
      <w:r w:rsidRPr="00B70AA7">
        <w:rPr>
          <w:rFonts w:ascii="Arial Narrow" w:hAnsi="Arial Narrow"/>
          <w:sz w:val="16"/>
        </w:rPr>
        <w:t>K</w:t>
      </w:r>
      <w:r w:rsidR="003412E3" w:rsidRPr="00B70AA7">
        <w:rPr>
          <w:rFonts w:ascii="Arial Narrow" w:hAnsi="Arial Narrow"/>
          <w:sz w:val="16"/>
        </w:rPr>
        <w:t xml:space="preserve">upující </w:t>
      </w:r>
      <w:r w:rsidRPr="00B70AA7">
        <w:rPr>
          <w:rFonts w:ascii="Arial Narrow" w:hAnsi="Arial Narrow"/>
          <w:sz w:val="16"/>
        </w:rPr>
        <w:t xml:space="preserve">je </w:t>
      </w:r>
      <w:r w:rsidR="003412E3" w:rsidRPr="00B70AA7">
        <w:rPr>
          <w:rFonts w:ascii="Arial Narrow" w:hAnsi="Arial Narrow"/>
          <w:sz w:val="16"/>
        </w:rPr>
        <w:t>povinen prodávajícímu zaplatit kupní cenu zboží</w:t>
      </w:r>
      <w:r w:rsidR="00B70AA7">
        <w:rPr>
          <w:rFonts w:ascii="Arial Narrow" w:hAnsi="Arial Narrow"/>
          <w:sz w:val="16"/>
        </w:rPr>
        <w:t xml:space="preserve"> platných v den podpisu smlouvy.</w:t>
      </w:r>
      <w:r w:rsidR="003412E3" w:rsidRPr="00B70AA7">
        <w:rPr>
          <w:rFonts w:ascii="Arial Narrow" w:hAnsi="Arial Narrow"/>
          <w:sz w:val="16"/>
        </w:rPr>
        <w:t xml:space="preserve"> Prodávající má právo požadovat úhradu záloh</w:t>
      </w:r>
      <w:r w:rsidR="00D522C9" w:rsidRPr="00B70AA7">
        <w:rPr>
          <w:rFonts w:ascii="Arial Narrow" w:hAnsi="Arial Narrow"/>
          <w:sz w:val="16"/>
        </w:rPr>
        <w:t>y a to v minimální výši 30% celkové ceny objednávky.</w:t>
      </w:r>
      <w:r w:rsidR="00C10ACD">
        <w:rPr>
          <w:rFonts w:ascii="Arial Narrow" w:hAnsi="Arial Narrow"/>
          <w:sz w:val="16"/>
        </w:rPr>
        <w:t xml:space="preserve"> </w:t>
      </w:r>
    </w:p>
    <w:p w:rsidR="00B70AA7" w:rsidRDefault="00B70AA7" w:rsidP="00C10ACD">
      <w:pPr>
        <w:pStyle w:val="Zkladntext"/>
        <w:ind w:firstLine="284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2126"/>
      </w:tblGrid>
      <w:tr w:rsidR="00B70AA7" w:rsidRPr="001B1C64" w:rsidTr="001B1C64">
        <w:tc>
          <w:tcPr>
            <w:tcW w:w="1668" w:type="dxa"/>
            <w:shd w:val="clear" w:color="auto" w:fill="auto"/>
          </w:tcPr>
          <w:p w:rsidR="00B70AA7" w:rsidRPr="001B1C64" w:rsidRDefault="00231502" w:rsidP="00231502">
            <w:pPr>
              <w:jc w:val="both"/>
              <w:rPr>
                <w:rFonts w:ascii="Arial Narrow" w:hAnsi="Arial Narrow"/>
                <w:sz w:val="16"/>
              </w:rPr>
            </w:pPr>
            <w:proofErr w:type="gramStart"/>
            <w:r>
              <w:rPr>
                <w:rFonts w:ascii="Arial Narrow" w:hAnsi="Arial Narrow"/>
                <w:sz w:val="16"/>
              </w:rPr>
              <w:t>Název  v</w:t>
            </w:r>
            <w:r w:rsidR="00B70AA7" w:rsidRPr="001B1C64">
              <w:rPr>
                <w:rFonts w:ascii="Arial Narrow" w:hAnsi="Arial Narrow"/>
                <w:sz w:val="16"/>
              </w:rPr>
              <w:t>ýrob</w:t>
            </w:r>
            <w:r>
              <w:rPr>
                <w:rFonts w:ascii="Arial Narrow" w:hAnsi="Arial Narrow"/>
                <w:sz w:val="16"/>
              </w:rPr>
              <w:t>ku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70AA7" w:rsidRPr="001B1C64" w:rsidRDefault="00B70AA7" w:rsidP="001B1C64">
            <w:pPr>
              <w:jc w:val="both"/>
              <w:rPr>
                <w:rFonts w:ascii="Arial Narrow" w:hAnsi="Arial Narrow"/>
                <w:sz w:val="16"/>
              </w:rPr>
            </w:pPr>
            <w:r w:rsidRPr="001B1C64">
              <w:rPr>
                <w:rFonts w:ascii="Arial Narrow" w:hAnsi="Arial Narrow"/>
                <w:sz w:val="16"/>
              </w:rPr>
              <w:t>Cena za ks</w:t>
            </w:r>
            <w:r w:rsidR="001D25F7">
              <w:rPr>
                <w:rFonts w:ascii="Arial Narrow" w:hAnsi="Arial Narrow"/>
                <w:sz w:val="16"/>
              </w:rPr>
              <w:t xml:space="preserve"> bez DPH</w:t>
            </w:r>
          </w:p>
        </w:tc>
        <w:tc>
          <w:tcPr>
            <w:tcW w:w="992" w:type="dxa"/>
            <w:shd w:val="clear" w:color="auto" w:fill="auto"/>
          </w:tcPr>
          <w:p w:rsidR="00B70AA7" w:rsidRPr="001B1C64" w:rsidRDefault="00B70AA7" w:rsidP="001B1C64">
            <w:pPr>
              <w:jc w:val="both"/>
              <w:rPr>
                <w:rFonts w:ascii="Arial Narrow" w:hAnsi="Arial Narrow"/>
                <w:sz w:val="16"/>
              </w:rPr>
            </w:pPr>
            <w:r w:rsidRPr="001B1C64">
              <w:rPr>
                <w:rFonts w:ascii="Arial Narrow" w:hAnsi="Arial Narrow"/>
                <w:sz w:val="16"/>
              </w:rPr>
              <w:t>Počet ks</w:t>
            </w:r>
          </w:p>
        </w:tc>
        <w:tc>
          <w:tcPr>
            <w:tcW w:w="2126" w:type="dxa"/>
            <w:shd w:val="clear" w:color="auto" w:fill="auto"/>
          </w:tcPr>
          <w:p w:rsidR="00B70AA7" w:rsidRPr="001B1C64" w:rsidRDefault="00B70AA7" w:rsidP="001D25F7">
            <w:pPr>
              <w:jc w:val="both"/>
              <w:rPr>
                <w:rFonts w:ascii="Arial Narrow" w:hAnsi="Arial Narrow"/>
                <w:sz w:val="16"/>
              </w:rPr>
            </w:pPr>
            <w:r w:rsidRPr="001B1C64">
              <w:rPr>
                <w:rFonts w:ascii="Arial Narrow" w:hAnsi="Arial Narrow"/>
                <w:sz w:val="16"/>
              </w:rPr>
              <w:t xml:space="preserve">Cena celkem </w:t>
            </w:r>
            <w:r w:rsidR="001D25F7">
              <w:rPr>
                <w:rFonts w:ascii="Arial Narrow" w:hAnsi="Arial Narrow"/>
                <w:sz w:val="16"/>
              </w:rPr>
              <w:t>s DPH a dopravou</w:t>
            </w:r>
          </w:p>
        </w:tc>
      </w:tr>
      <w:tr w:rsidR="00B70AA7" w:rsidRPr="001B1C64" w:rsidTr="001B1C64">
        <w:tc>
          <w:tcPr>
            <w:tcW w:w="1668" w:type="dxa"/>
            <w:shd w:val="clear" w:color="auto" w:fill="auto"/>
          </w:tcPr>
          <w:p w:rsidR="00B70AA7" w:rsidRPr="001B1C64" w:rsidRDefault="001D25F7" w:rsidP="001B1C64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Gavota</w:t>
            </w:r>
          </w:p>
        </w:tc>
        <w:tc>
          <w:tcPr>
            <w:tcW w:w="992" w:type="dxa"/>
            <w:shd w:val="clear" w:color="auto" w:fill="auto"/>
          </w:tcPr>
          <w:p w:rsidR="00B70AA7" w:rsidRPr="001B1C64" w:rsidRDefault="001D25F7" w:rsidP="00CA3965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19.801,65</w:t>
            </w:r>
          </w:p>
        </w:tc>
        <w:tc>
          <w:tcPr>
            <w:tcW w:w="992" w:type="dxa"/>
            <w:shd w:val="clear" w:color="auto" w:fill="auto"/>
          </w:tcPr>
          <w:p w:rsidR="00B70AA7" w:rsidRPr="001B1C64" w:rsidRDefault="001D25F7" w:rsidP="00CA3965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B70AA7" w:rsidRPr="001B1C64" w:rsidRDefault="001D25F7" w:rsidP="001D25F7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143.760,-</w:t>
            </w:r>
          </w:p>
        </w:tc>
      </w:tr>
      <w:tr w:rsidR="00B70AA7" w:rsidRPr="001B1C64" w:rsidTr="001B1C64">
        <w:tc>
          <w:tcPr>
            <w:tcW w:w="1668" w:type="dxa"/>
            <w:shd w:val="clear" w:color="auto" w:fill="auto"/>
          </w:tcPr>
          <w:p w:rsidR="00B70AA7" w:rsidRPr="001B1C64" w:rsidRDefault="00B70AA7" w:rsidP="001B1C64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70AA7" w:rsidRPr="001B1C64" w:rsidRDefault="00B70AA7" w:rsidP="00CA3965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70AA7" w:rsidRPr="001B1C64" w:rsidRDefault="00B70AA7" w:rsidP="00CA3965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70AA7" w:rsidRPr="001B1C64" w:rsidRDefault="00B70AA7" w:rsidP="00CA3965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B70AA7" w:rsidRPr="001B1C64" w:rsidTr="001B1C64">
        <w:tc>
          <w:tcPr>
            <w:tcW w:w="1668" w:type="dxa"/>
            <w:shd w:val="clear" w:color="auto" w:fill="auto"/>
          </w:tcPr>
          <w:p w:rsidR="00B70AA7" w:rsidRPr="001B1C64" w:rsidRDefault="00B70AA7" w:rsidP="001B1C64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70AA7" w:rsidRPr="001B1C64" w:rsidRDefault="00B70AA7" w:rsidP="00CA3965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70AA7" w:rsidRPr="001B1C64" w:rsidRDefault="00B70AA7" w:rsidP="00CA3965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70AA7" w:rsidRPr="001B1C64" w:rsidRDefault="00B70AA7" w:rsidP="00CA3965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B70AA7" w:rsidRPr="001B1C64" w:rsidTr="001B1C64">
        <w:tc>
          <w:tcPr>
            <w:tcW w:w="1668" w:type="dxa"/>
            <w:shd w:val="clear" w:color="auto" w:fill="auto"/>
          </w:tcPr>
          <w:p w:rsidR="00B70AA7" w:rsidRPr="001B1C64" w:rsidRDefault="00B70AA7" w:rsidP="001B1C64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70AA7" w:rsidRPr="001B1C64" w:rsidRDefault="00B70AA7" w:rsidP="00CA3965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70AA7" w:rsidRPr="001B1C64" w:rsidRDefault="00B70AA7" w:rsidP="00CA3965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70AA7" w:rsidRPr="001B1C64" w:rsidRDefault="00B70AA7" w:rsidP="00CA3965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</w:tbl>
    <w:p w:rsidR="00FE68EB" w:rsidRDefault="00FE68EB" w:rsidP="00C10ACD">
      <w:pPr>
        <w:pStyle w:val="Zkladntext"/>
        <w:ind w:firstLine="284"/>
        <w:rPr>
          <w:rFonts w:ascii="Arial Narrow" w:hAnsi="Arial Narrow"/>
          <w:sz w:val="16"/>
        </w:rPr>
      </w:pPr>
    </w:p>
    <w:p w:rsidR="00FE68EB" w:rsidRDefault="00FE68EB" w:rsidP="00C10ACD">
      <w:pPr>
        <w:pStyle w:val="Zkladntext"/>
        <w:ind w:firstLine="284"/>
        <w:rPr>
          <w:rFonts w:ascii="Arial Narrow" w:hAnsi="Arial Narrow"/>
          <w:sz w:val="16"/>
        </w:rPr>
      </w:pPr>
    </w:p>
    <w:p w:rsidR="00231502" w:rsidRDefault="00231502" w:rsidP="00231502">
      <w:pPr>
        <w:pStyle w:val="Nadpis4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II. Platební podmínky</w:t>
      </w:r>
    </w:p>
    <w:p w:rsidR="00231502" w:rsidRPr="00231502" w:rsidRDefault="00231502" w:rsidP="00231502">
      <w:pPr>
        <w:pStyle w:val="Nadpis4"/>
        <w:numPr>
          <w:ilvl w:val="0"/>
          <w:numId w:val="1"/>
        </w:numPr>
        <w:jc w:val="left"/>
        <w:rPr>
          <w:rFonts w:ascii="Arial Narrow" w:hAnsi="Arial Narrow"/>
          <w:b/>
          <w:sz w:val="16"/>
        </w:rPr>
      </w:pPr>
      <w:r>
        <w:rPr>
          <w:rFonts w:ascii="Arial Narrow" w:hAnsi="Arial Narrow"/>
          <w:i w:val="0"/>
          <w:sz w:val="16"/>
        </w:rPr>
        <w:t>Platba předem na základě vystavené faktury.</w:t>
      </w:r>
    </w:p>
    <w:p w:rsidR="003412E3" w:rsidRPr="00B9778A" w:rsidRDefault="00231502" w:rsidP="00231502">
      <w:pPr>
        <w:pStyle w:val="Nadpis4"/>
        <w:numPr>
          <w:ilvl w:val="0"/>
          <w:numId w:val="1"/>
        </w:numPr>
        <w:jc w:val="left"/>
        <w:rPr>
          <w:rFonts w:ascii="Arial Narrow" w:hAnsi="Arial Narrow"/>
          <w:b/>
          <w:strike/>
          <w:sz w:val="16"/>
        </w:rPr>
      </w:pPr>
      <w:r w:rsidRPr="00B9778A">
        <w:rPr>
          <w:rFonts w:ascii="Arial Narrow" w:hAnsi="Arial Narrow"/>
          <w:i w:val="0"/>
          <w:strike/>
          <w:sz w:val="16"/>
        </w:rPr>
        <w:t>V hotovosti při převzetí zboží.</w:t>
      </w:r>
      <w:r w:rsidRPr="00B9778A">
        <w:rPr>
          <w:rFonts w:ascii="Arial Narrow" w:hAnsi="Arial Narrow"/>
          <w:b/>
          <w:strike/>
          <w:sz w:val="16"/>
        </w:rPr>
        <w:t xml:space="preserve"> </w:t>
      </w:r>
    </w:p>
    <w:p w:rsidR="00231502" w:rsidRPr="00231502" w:rsidRDefault="00231502" w:rsidP="00231502"/>
    <w:p w:rsidR="003412E3" w:rsidRDefault="00231502">
      <w:pPr>
        <w:pStyle w:val="Nadpis4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I</w:t>
      </w:r>
      <w:r w:rsidR="003412E3">
        <w:rPr>
          <w:rFonts w:ascii="Arial Narrow" w:hAnsi="Arial Narrow"/>
          <w:b/>
          <w:sz w:val="16"/>
        </w:rPr>
        <w:t>II. Úrok z prodlení</w:t>
      </w:r>
    </w:p>
    <w:p w:rsidR="003412E3" w:rsidRDefault="003412E3">
      <w:pPr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V případě prodlení kupujícího se zaplacením ceny zboží je prodávající oprávněn požadovat po kupujícím zaplacení úroků z prodlení ve výši 0,</w:t>
      </w:r>
      <w:r w:rsidR="00787FD9">
        <w:rPr>
          <w:rFonts w:ascii="Arial Narrow" w:hAnsi="Arial Narrow"/>
          <w:sz w:val="16"/>
        </w:rPr>
        <w:t>1</w:t>
      </w:r>
      <w:r>
        <w:rPr>
          <w:rFonts w:ascii="Arial Narrow" w:hAnsi="Arial Narrow"/>
          <w:sz w:val="16"/>
        </w:rPr>
        <w:t xml:space="preserve">% z dlužné částky za každý den tohoto jeho prodlení. </w:t>
      </w:r>
    </w:p>
    <w:p w:rsidR="003412E3" w:rsidRDefault="003412E3">
      <w:pPr>
        <w:pStyle w:val="Zkladntext2"/>
        <w:rPr>
          <w:rFonts w:ascii="Arial Narrow" w:hAnsi="Arial Narrow"/>
          <w:sz w:val="16"/>
        </w:rPr>
      </w:pPr>
    </w:p>
    <w:p w:rsidR="00C10ACD" w:rsidRDefault="00C10ACD">
      <w:pPr>
        <w:pStyle w:val="Zkladntext2"/>
        <w:rPr>
          <w:rFonts w:ascii="Arial Narrow" w:hAnsi="Arial Narrow"/>
          <w:sz w:val="16"/>
        </w:rPr>
      </w:pPr>
    </w:p>
    <w:p w:rsidR="003412E3" w:rsidRDefault="00513F16">
      <w:pPr>
        <w:pStyle w:val="Nadpis5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</w:t>
      </w:r>
      <w:r w:rsidR="003412E3">
        <w:rPr>
          <w:rFonts w:ascii="Arial Narrow" w:hAnsi="Arial Narrow"/>
          <w:sz w:val="16"/>
        </w:rPr>
        <w:t>. REKLAMACE</w:t>
      </w:r>
    </w:p>
    <w:p w:rsidR="003412E3" w:rsidRDefault="003412E3">
      <w:pPr>
        <w:jc w:val="both"/>
        <w:rPr>
          <w:rFonts w:ascii="Arial Narrow" w:hAnsi="Arial Narrow"/>
          <w:sz w:val="16"/>
        </w:rPr>
      </w:pPr>
    </w:p>
    <w:p w:rsidR="003412E3" w:rsidRPr="00504A7A" w:rsidRDefault="003412E3">
      <w:pPr>
        <w:pStyle w:val="Zkladntext2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1.</w:t>
      </w:r>
      <w:r w:rsidR="00D522C9">
        <w:rPr>
          <w:rFonts w:ascii="Arial Narrow" w:hAnsi="Arial Narrow"/>
          <w:sz w:val="16"/>
        </w:rPr>
        <w:t xml:space="preserve"> </w:t>
      </w:r>
      <w:r w:rsidR="00D522C9" w:rsidRPr="00504A7A">
        <w:rPr>
          <w:rFonts w:ascii="Arial Narrow" w:hAnsi="Arial Narrow"/>
          <w:sz w:val="16"/>
        </w:rPr>
        <w:t>R</w:t>
      </w:r>
      <w:r w:rsidRPr="00504A7A">
        <w:rPr>
          <w:rFonts w:ascii="Arial Narrow" w:hAnsi="Arial Narrow"/>
          <w:sz w:val="16"/>
        </w:rPr>
        <w:t>eklamace</w:t>
      </w:r>
      <w:r w:rsidR="00D522C9" w:rsidRPr="00504A7A">
        <w:rPr>
          <w:rFonts w:ascii="Arial Narrow" w:hAnsi="Arial Narrow"/>
          <w:sz w:val="16"/>
        </w:rPr>
        <w:t xml:space="preserve"> </w:t>
      </w:r>
      <w:r w:rsidRPr="00504A7A">
        <w:rPr>
          <w:rFonts w:ascii="Arial Narrow" w:hAnsi="Arial Narrow"/>
          <w:sz w:val="16"/>
        </w:rPr>
        <w:t>se řeší následujícím postupem: - kupující zašle prodávajícímu reklamační protokol a kopii faktury - v případě, že se jedná o poškozen</w:t>
      </w:r>
      <w:r w:rsidR="00C10ACD" w:rsidRPr="00504A7A">
        <w:rPr>
          <w:rFonts w:ascii="Arial Narrow" w:hAnsi="Arial Narrow"/>
          <w:sz w:val="16"/>
        </w:rPr>
        <w:t xml:space="preserve">í zboží nebo obalu přepravcem, kupující </w:t>
      </w:r>
      <w:r w:rsidRPr="00504A7A">
        <w:rPr>
          <w:rFonts w:ascii="Arial Narrow" w:hAnsi="Arial Narrow"/>
          <w:sz w:val="16"/>
        </w:rPr>
        <w:t>při převzetí zboží zajistí, aby přepravce tuto skutečnost potvrdil do reklamačníh</w:t>
      </w:r>
      <w:r w:rsidR="00DD0753" w:rsidRPr="00504A7A">
        <w:rPr>
          <w:rFonts w:ascii="Arial Narrow" w:hAnsi="Arial Narrow"/>
          <w:sz w:val="16"/>
        </w:rPr>
        <w:t>o protokolu nebo dodacího listu</w:t>
      </w:r>
      <w:r w:rsidRPr="00504A7A">
        <w:rPr>
          <w:rFonts w:ascii="Arial Narrow" w:hAnsi="Arial Narrow"/>
          <w:sz w:val="16"/>
        </w:rPr>
        <w:t xml:space="preserve"> - prodávající na základě reklamačního protokolu rozhodne, zda nabídne kupujícímu slevu nebo požádá kupujícího o zaslání poškozeného zboží zpět prodávajícímu k posouzení reklamace. </w:t>
      </w:r>
      <w:r w:rsidR="001632B2" w:rsidRPr="00504A7A">
        <w:rPr>
          <w:rFonts w:ascii="Arial Narrow" w:hAnsi="Arial Narrow"/>
          <w:sz w:val="16"/>
        </w:rPr>
        <w:t>V</w:t>
      </w:r>
      <w:r w:rsidR="00532EF2" w:rsidRPr="00504A7A">
        <w:rPr>
          <w:rFonts w:ascii="Arial Narrow" w:hAnsi="Arial Narrow"/>
          <w:sz w:val="16"/>
        </w:rPr>
        <w:t xml:space="preserve"> případě zaslání </w:t>
      </w:r>
      <w:r w:rsidRPr="00504A7A">
        <w:rPr>
          <w:rFonts w:ascii="Arial Narrow" w:hAnsi="Arial Narrow"/>
          <w:sz w:val="16"/>
        </w:rPr>
        <w:t>zboží zpět prodávajícímu je k</w:t>
      </w:r>
      <w:r w:rsidR="00DD0753" w:rsidRPr="00504A7A">
        <w:rPr>
          <w:rFonts w:ascii="Arial Narrow" w:hAnsi="Arial Narrow"/>
          <w:sz w:val="16"/>
        </w:rPr>
        <w:t>upující povinen zaslat zboží v </w:t>
      </w:r>
      <w:r w:rsidRPr="00504A7A">
        <w:rPr>
          <w:rFonts w:ascii="Arial Narrow" w:hAnsi="Arial Narrow"/>
          <w:sz w:val="16"/>
        </w:rPr>
        <w:t>obalu a př</w:t>
      </w:r>
      <w:r w:rsidR="00DD0753" w:rsidRPr="00504A7A">
        <w:rPr>
          <w:rFonts w:ascii="Arial Narrow" w:hAnsi="Arial Narrow"/>
          <w:sz w:val="16"/>
        </w:rPr>
        <w:t>i</w:t>
      </w:r>
      <w:r w:rsidR="008120D4" w:rsidRPr="00504A7A">
        <w:rPr>
          <w:rFonts w:ascii="Arial Narrow" w:hAnsi="Arial Narrow"/>
          <w:sz w:val="16"/>
        </w:rPr>
        <w:t xml:space="preserve">ložit veškerou dokumentaci: a) kopii </w:t>
      </w:r>
      <w:proofErr w:type="gramStart"/>
      <w:r w:rsidR="008120D4" w:rsidRPr="00504A7A">
        <w:rPr>
          <w:rFonts w:ascii="Arial Narrow" w:hAnsi="Arial Narrow"/>
          <w:sz w:val="16"/>
        </w:rPr>
        <w:t xml:space="preserve">faktury  b) </w:t>
      </w:r>
      <w:r w:rsidRPr="00504A7A">
        <w:rPr>
          <w:rFonts w:ascii="Arial Narrow" w:hAnsi="Arial Narrow"/>
          <w:sz w:val="16"/>
        </w:rPr>
        <w:t>rekl</w:t>
      </w:r>
      <w:r w:rsidR="00C10ACD" w:rsidRPr="00504A7A">
        <w:rPr>
          <w:rFonts w:ascii="Arial Narrow" w:hAnsi="Arial Narrow"/>
          <w:sz w:val="16"/>
        </w:rPr>
        <w:t>amační</w:t>
      </w:r>
      <w:proofErr w:type="gramEnd"/>
      <w:r w:rsidR="00C10ACD" w:rsidRPr="00504A7A">
        <w:rPr>
          <w:rFonts w:ascii="Arial Narrow" w:hAnsi="Arial Narrow"/>
          <w:sz w:val="16"/>
        </w:rPr>
        <w:t xml:space="preserve"> protokol c) záruční list</w:t>
      </w:r>
      <w:r w:rsidRPr="00504A7A">
        <w:rPr>
          <w:rFonts w:ascii="Arial Narrow" w:hAnsi="Arial Narrow"/>
          <w:sz w:val="16"/>
        </w:rPr>
        <w:t>.  Prodávající nejpozději do 10 dnů od převzetí poškozeného výrobku od kupujícího posoudí stav výrobku.</w:t>
      </w:r>
    </w:p>
    <w:p w:rsidR="000939CD" w:rsidRDefault="000939CD" w:rsidP="000939CD">
      <w:pPr>
        <w:pStyle w:val="Zkladntextodsazen2"/>
        <w:ind w:firstLine="0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2. </w:t>
      </w:r>
      <w:r w:rsidR="003412E3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>Prodávající poskytuje záruku 5 let</w:t>
      </w:r>
      <w:r w:rsidR="00983153">
        <w:rPr>
          <w:rFonts w:ascii="Arial Narrow" w:hAnsi="Arial Narrow"/>
          <w:sz w:val="16"/>
        </w:rPr>
        <w:t xml:space="preserve"> (2 roky zákonná záruka + 3 roky smluvní záruka poskytnutá výrobcem)</w:t>
      </w:r>
      <w:r>
        <w:rPr>
          <w:rFonts w:ascii="Arial Narrow" w:hAnsi="Arial Narrow"/>
          <w:sz w:val="16"/>
        </w:rPr>
        <w:t xml:space="preserve">. Na el. </w:t>
      </w:r>
      <w:proofErr w:type="gramStart"/>
      <w:r>
        <w:rPr>
          <w:rFonts w:ascii="Arial Narrow" w:hAnsi="Arial Narrow"/>
          <w:sz w:val="16"/>
        </w:rPr>
        <w:t>motory</w:t>
      </w:r>
      <w:proofErr w:type="gramEnd"/>
      <w:r>
        <w:rPr>
          <w:rFonts w:ascii="Arial Narrow" w:hAnsi="Arial Narrow"/>
          <w:sz w:val="16"/>
        </w:rPr>
        <w:t xml:space="preserve"> a masážní zařízení poskytuje standardní záruku 2 roky.</w:t>
      </w:r>
      <w:r w:rsidR="008120D4">
        <w:rPr>
          <w:rFonts w:ascii="Arial Narrow" w:hAnsi="Arial Narrow"/>
          <w:sz w:val="16"/>
        </w:rPr>
        <w:t xml:space="preserve"> Na výrobky určené pro pečovatelství, zdravotnictví a do veřejných prostor poskytuje záruku 2 roky. </w:t>
      </w:r>
    </w:p>
    <w:p w:rsidR="003412E3" w:rsidRDefault="000939CD">
      <w:pPr>
        <w:pStyle w:val="Zkladntex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 xml:space="preserve">      </w:t>
      </w:r>
      <w:r w:rsidR="003412E3">
        <w:rPr>
          <w:rFonts w:ascii="Arial Narrow" w:hAnsi="Arial Narrow"/>
          <w:sz w:val="16"/>
        </w:rPr>
        <w:t>Záruka se vztahuje na skryté vady, které se během záruční lhůty projeví jako vady materiálu nebo zpracování. Nevztahuje se na závady způsobené přirozeným stárnutím materiálu,</w:t>
      </w:r>
      <w:r w:rsidR="00E10233">
        <w:rPr>
          <w:rFonts w:ascii="Arial Narrow" w:hAnsi="Arial Narrow"/>
          <w:sz w:val="16"/>
        </w:rPr>
        <w:t xml:space="preserve"> </w:t>
      </w:r>
      <w:r w:rsidR="003412E3">
        <w:rPr>
          <w:rFonts w:ascii="Arial Narrow" w:hAnsi="Arial Narrow"/>
          <w:sz w:val="16"/>
        </w:rPr>
        <w:t>nadměrným</w:t>
      </w:r>
      <w:r w:rsidR="003412E3">
        <w:rPr>
          <w:rFonts w:ascii="Arial Narrow" w:hAnsi="Arial Narrow"/>
          <w:b/>
          <w:bCs/>
          <w:sz w:val="16"/>
        </w:rPr>
        <w:t xml:space="preserve"> </w:t>
      </w:r>
      <w:r w:rsidR="003412E3">
        <w:rPr>
          <w:rFonts w:ascii="Arial Narrow" w:hAnsi="Arial Narrow"/>
          <w:sz w:val="16"/>
        </w:rPr>
        <w:t xml:space="preserve">opotřebováním, špatným uskladněním, umístěním na nevhodném místě (ve vlhku, na prudkém slunci, u topných těles aj.), hrubým zacházením a nesprávnou údržbou. </w:t>
      </w:r>
    </w:p>
    <w:p w:rsidR="003412E3" w:rsidRDefault="000939CD">
      <w:pPr>
        <w:pStyle w:val="Zkladntex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</w:t>
      </w:r>
      <w:r w:rsidR="003412E3">
        <w:rPr>
          <w:rFonts w:ascii="Arial Narrow" w:hAnsi="Arial Narrow"/>
          <w:sz w:val="16"/>
        </w:rPr>
        <w:t xml:space="preserve">Odpovědnost za vady zboží se řídí ustanoveními </w:t>
      </w:r>
      <w:r w:rsidR="008120D4">
        <w:rPr>
          <w:rFonts w:ascii="Arial Narrow" w:hAnsi="Arial Narrow"/>
          <w:sz w:val="16"/>
        </w:rPr>
        <w:t>občanského zákoníku.</w:t>
      </w:r>
    </w:p>
    <w:p w:rsidR="009360A8" w:rsidRDefault="009360A8">
      <w:pPr>
        <w:pStyle w:val="Zkladntext"/>
        <w:rPr>
          <w:rFonts w:ascii="Arial Narrow" w:hAnsi="Arial Narrow"/>
          <w:sz w:val="16"/>
        </w:rPr>
      </w:pPr>
    </w:p>
    <w:p w:rsidR="00166ED2" w:rsidRDefault="00AA6E7C" w:rsidP="00166ED2">
      <w:pPr>
        <w:pStyle w:val="Zkladntext"/>
        <w:jc w:val="center"/>
        <w:rPr>
          <w:rFonts w:ascii="Arial Narrow" w:hAnsi="Arial Narrow"/>
          <w:b/>
          <w:sz w:val="16"/>
        </w:rPr>
      </w:pPr>
      <w:r w:rsidRPr="009360A8">
        <w:rPr>
          <w:rFonts w:ascii="Arial Narrow" w:hAnsi="Arial Narrow"/>
          <w:b/>
          <w:sz w:val="16"/>
        </w:rPr>
        <w:t>D.</w:t>
      </w:r>
      <w:r w:rsidR="009360A8" w:rsidRPr="009360A8">
        <w:rPr>
          <w:rFonts w:ascii="Arial Narrow" w:hAnsi="Arial Narrow"/>
          <w:b/>
          <w:sz w:val="16"/>
        </w:rPr>
        <w:t xml:space="preserve"> </w:t>
      </w:r>
      <w:r w:rsidRPr="009360A8">
        <w:rPr>
          <w:rFonts w:ascii="Arial Narrow" w:hAnsi="Arial Narrow"/>
          <w:b/>
          <w:sz w:val="16"/>
        </w:rPr>
        <w:t>DALŠÍ UJEDNÁNÍ</w:t>
      </w:r>
    </w:p>
    <w:p w:rsidR="00166ED2" w:rsidRPr="009360A8" w:rsidRDefault="00166ED2" w:rsidP="00AA6E7C">
      <w:pPr>
        <w:pStyle w:val="Zkladntext"/>
        <w:jc w:val="center"/>
        <w:rPr>
          <w:rFonts w:ascii="Arial Narrow" w:hAnsi="Arial Narrow"/>
          <w:b/>
          <w:sz w:val="16"/>
        </w:rPr>
      </w:pPr>
    </w:p>
    <w:p w:rsidR="00AA6E7C" w:rsidRDefault="00AB4355" w:rsidP="00AA6E7C">
      <w:pPr>
        <w:pStyle w:val="Zkladntext"/>
        <w:jc w:val="left"/>
        <w:rPr>
          <w:rFonts w:ascii="Arial Narrow" w:hAnsi="Arial Narrow"/>
          <w:i/>
          <w:sz w:val="16"/>
        </w:rPr>
      </w:pPr>
      <w:r w:rsidRPr="009360A8">
        <w:rPr>
          <w:rFonts w:ascii="Arial Narrow" w:hAnsi="Arial Narrow"/>
          <w:sz w:val="16"/>
        </w:rPr>
        <w:t>Území pro odbyt zboží</w:t>
      </w:r>
      <w:r w:rsidR="00AA6E7C" w:rsidRPr="009360A8">
        <w:rPr>
          <w:rFonts w:ascii="Arial Narrow" w:hAnsi="Arial Narrow"/>
          <w:i/>
          <w:sz w:val="16"/>
        </w:rPr>
        <w:t>:</w:t>
      </w:r>
      <w:r w:rsidR="00B9778A">
        <w:rPr>
          <w:rFonts w:ascii="Arial Narrow" w:hAnsi="Arial Narrow"/>
          <w:i/>
          <w:sz w:val="16"/>
        </w:rPr>
        <w:t xml:space="preserve"> ČESKÁ REPUBLIKA</w:t>
      </w:r>
      <w:r w:rsidR="00AA6E7C" w:rsidRPr="009360A8">
        <w:rPr>
          <w:rFonts w:ascii="Arial Narrow" w:hAnsi="Arial Narrow"/>
          <w:i/>
          <w:sz w:val="16"/>
        </w:rPr>
        <w:t>………………………………………</w:t>
      </w:r>
    </w:p>
    <w:p w:rsidR="00AA6E7C" w:rsidRPr="009360A8" w:rsidRDefault="00AA6E7C" w:rsidP="00AA6E7C">
      <w:pPr>
        <w:pStyle w:val="Zkladntext"/>
        <w:jc w:val="left"/>
        <w:rPr>
          <w:rFonts w:ascii="Arial Narrow" w:hAnsi="Arial Narrow"/>
          <w:sz w:val="16"/>
        </w:rPr>
      </w:pPr>
      <w:r w:rsidRPr="009360A8">
        <w:rPr>
          <w:rFonts w:ascii="Arial Narrow" w:hAnsi="Arial Narrow"/>
          <w:sz w:val="16"/>
        </w:rPr>
        <w:t>Není povolena jakákoliv distribuce do</w:t>
      </w:r>
      <w:r w:rsidR="00AB4355" w:rsidRPr="009360A8">
        <w:rPr>
          <w:rFonts w:ascii="Arial Narrow" w:hAnsi="Arial Narrow"/>
          <w:sz w:val="16"/>
        </w:rPr>
        <w:t xml:space="preserve"> jiných zemí, než je stanoveno jako území odbytu.</w:t>
      </w:r>
    </w:p>
    <w:p w:rsidR="00AA6E7C" w:rsidRPr="009360A8" w:rsidRDefault="00AA6E7C" w:rsidP="00AA6E7C">
      <w:pPr>
        <w:pStyle w:val="Zkladntext"/>
        <w:jc w:val="left"/>
        <w:rPr>
          <w:rFonts w:ascii="Arial Narrow" w:hAnsi="Arial Narrow"/>
          <w:sz w:val="16"/>
        </w:rPr>
      </w:pPr>
      <w:r w:rsidRPr="009360A8">
        <w:rPr>
          <w:rFonts w:ascii="Arial Narrow" w:hAnsi="Arial Narrow"/>
          <w:sz w:val="16"/>
        </w:rPr>
        <w:t>Na základě této smlouvy se nepovoluje redistribuce zboží do jiných míst, než určených bodem III. Této smlouvy.</w:t>
      </w:r>
    </w:p>
    <w:p w:rsidR="00AA6E7C" w:rsidRPr="009360A8" w:rsidRDefault="00AA6E7C" w:rsidP="00AA6E7C">
      <w:pPr>
        <w:pStyle w:val="Zkladntext"/>
        <w:jc w:val="left"/>
        <w:rPr>
          <w:rFonts w:ascii="Arial Narrow" w:hAnsi="Arial Narrow"/>
          <w:sz w:val="16"/>
        </w:rPr>
      </w:pPr>
      <w:r w:rsidRPr="009360A8">
        <w:rPr>
          <w:rFonts w:ascii="Arial Narrow" w:hAnsi="Arial Narrow"/>
          <w:sz w:val="16"/>
        </w:rPr>
        <w:t xml:space="preserve">Zboží není určeno k prodeji přes internet. Internetová prezentace může být prováděna výhradně se souhlasen prodávajícího. </w:t>
      </w:r>
    </w:p>
    <w:p w:rsidR="00AA6E7C" w:rsidRPr="00AA6E7C" w:rsidRDefault="00AA6E7C" w:rsidP="00AA6E7C">
      <w:pPr>
        <w:pStyle w:val="Zkladntext"/>
        <w:jc w:val="left"/>
        <w:rPr>
          <w:rFonts w:ascii="Arial Narrow" w:hAnsi="Arial Narrow"/>
          <w:color w:val="FF0000"/>
          <w:sz w:val="16"/>
        </w:rPr>
      </w:pPr>
      <w:r w:rsidRPr="00AA6E7C">
        <w:rPr>
          <w:rFonts w:ascii="Arial Narrow" w:hAnsi="Arial Narrow"/>
          <w:color w:val="FF0000"/>
          <w:sz w:val="16"/>
        </w:rPr>
        <w:t xml:space="preserve">  </w:t>
      </w:r>
    </w:p>
    <w:p w:rsidR="003412E3" w:rsidRPr="00AA6E7C" w:rsidRDefault="003412E3" w:rsidP="00AA6E7C">
      <w:pPr>
        <w:jc w:val="center"/>
        <w:rPr>
          <w:rFonts w:ascii="Arial Narrow" w:hAnsi="Arial Narrow"/>
          <w:b/>
          <w:sz w:val="16"/>
        </w:rPr>
      </w:pPr>
    </w:p>
    <w:p w:rsidR="003412E3" w:rsidRDefault="00AA6E7C">
      <w:pPr>
        <w:pStyle w:val="Nadpis5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E</w:t>
      </w:r>
      <w:r w:rsidR="003412E3">
        <w:rPr>
          <w:rFonts w:ascii="Arial Narrow" w:hAnsi="Arial Narrow"/>
          <w:sz w:val="16"/>
        </w:rPr>
        <w:t>. DOBA TRVÁNÍ TÉTO SMLOUVY</w:t>
      </w:r>
    </w:p>
    <w:p w:rsidR="003412E3" w:rsidRDefault="003412E3">
      <w:pPr>
        <w:jc w:val="both"/>
        <w:rPr>
          <w:rFonts w:ascii="Arial Narrow" w:hAnsi="Arial Narrow"/>
          <w:sz w:val="16"/>
        </w:rPr>
      </w:pPr>
    </w:p>
    <w:p w:rsidR="003412E3" w:rsidRDefault="003412E3">
      <w:pPr>
        <w:pStyle w:val="Zkladntext2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</w:t>
      </w:r>
      <w:r w:rsidR="00504A7A">
        <w:rPr>
          <w:rFonts w:ascii="Arial Narrow" w:hAnsi="Arial Narrow"/>
          <w:sz w:val="16"/>
        </w:rPr>
        <w:t>Platnost kupní smlouvy je časově omezena</w:t>
      </w:r>
      <w:r w:rsidR="00D6566A">
        <w:rPr>
          <w:rFonts w:ascii="Arial Narrow" w:hAnsi="Arial Narrow"/>
          <w:sz w:val="16"/>
        </w:rPr>
        <w:t xml:space="preserve"> a to na 3 měsíce od podpisu kupní smlouvy</w:t>
      </w:r>
      <w:r w:rsidR="00504A7A" w:rsidRPr="00504A7A">
        <w:rPr>
          <w:rFonts w:ascii="Arial Narrow" w:hAnsi="Arial Narrow"/>
          <w:sz w:val="16"/>
        </w:rPr>
        <w:t>.</w:t>
      </w:r>
      <w:r w:rsidRPr="00504A7A">
        <w:rPr>
          <w:rFonts w:ascii="Arial Narrow" w:hAnsi="Arial Narrow"/>
          <w:sz w:val="16"/>
        </w:rPr>
        <w:t xml:space="preserve"> Prodávající je oprávněn tuto smlouvu okamžitě zrušit svým písemným podáním doručeným kupujícímu, jestliže kupující porušil své povinnosti podle této smlouvy zvlášť hrubým způsobem.</w:t>
      </w:r>
      <w:r>
        <w:rPr>
          <w:rFonts w:ascii="Arial Narrow" w:hAnsi="Arial Narrow"/>
          <w:sz w:val="16"/>
        </w:rPr>
        <w:t xml:space="preserve"> </w:t>
      </w:r>
    </w:p>
    <w:p w:rsidR="003412E3" w:rsidRDefault="003412E3">
      <w:pPr>
        <w:pStyle w:val="Zkladntext3"/>
        <w:rPr>
          <w:b w:val="0"/>
          <w:bCs w:val="0"/>
        </w:rPr>
      </w:pPr>
      <w:r>
        <w:rPr>
          <w:b w:val="0"/>
          <w:bCs w:val="0"/>
        </w:rPr>
        <w:t xml:space="preserve">  </w:t>
      </w:r>
    </w:p>
    <w:p w:rsidR="003412E3" w:rsidRDefault="003412E3">
      <w:pPr>
        <w:jc w:val="both"/>
        <w:rPr>
          <w:rFonts w:ascii="Arial Narrow" w:hAnsi="Arial Narrow"/>
          <w:sz w:val="16"/>
        </w:rPr>
      </w:pPr>
    </w:p>
    <w:p w:rsidR="003412E3" w:rsidRDefault="00AA6E7C">
      <w:pPr>
        <w:pStyle w:val="Nadpis5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</w:t>
      </w:r>
      <w:r w:rsidR="003412E3">
        <w:rPr>
          <w:rFonts w:ascii="Arial Narrow" w:hAnsi="Arial Narrow"/>
          <w:sz w:val="16"/>
        </w:rPr>
        <w:t>. ZÁVĚREČNÁ USTANOVENÍ</w:t>
      </w:r>
    </w:p>
    <w:p w:rsidR="003412E3" w:rsidRDefault="003412E3">
      <w:pPr>
        <w:jc w:val="both"/>
        <w:rPr>
          <w:rFonts w:ascii="Arial Narrow" w:hAnsi="Arial Narrow"/>
          <w:sz w:val="16"/>
        </w:rPr>
      </w:pPr>
    </w:p>
    <w:p w:rsidR="003412E3" w:rsidRDefault="003412E3">
      <w:pPr>
        <w:rPr>
          <w:rFonts w:ascii="Arial Narrow" w:hAnsi="Arial Narrow"/>
          <w:sz w:val="16"/>
        </w:rPr>
        <w:sectPr w:rsidR="003412E3" w:rsidSect="00A36C47">
          <w:type w:val="continuous"/>
          <w:pgSz w:w="11906" w:h="16838"/>
          <w:pgMar w:top="1560" w:right="566" w:bottom="568" w:left="851" w:header="708" w:footer="708" w:gutter="0"/>
          <w:cols w:space="709"/>
        </w:sectPr>
      </w:pPr>
      <w:r>
        <w:rPr>
          <w:rFonts w:ascii="Arial Narrow" w:hAnsi="Arial Narrow"/>
          <w:sz w:val="16"/>
        </w:rPr>
        <w:t xml:space="preserve">       Není-li v této smlouvě sjednáno jinak, závazkové vztahy smluvních stran podle této smlouvy se řídí </w:t>
      </w:r>
      <w:r w:rsidR="00256301">
        <w:rPr>
          <w:rFonts w:ascii="Arial Narrow" w:hAnsi="Arial Narrow"/>
          <w:sz w:val="16"/>
        </w:rPr>
        <w:t>o</w:t>
      </w:r>
      <w:r w:rsidR="0000121A">
        <w:rPr>
          <w:rFonts w:ascii="Arial Narrow" w:hAnsi="Arial Narrow"/>
          <w:sz w:val="16"/>
        </w:rPr>
        <w:t>bčanským zákoníkem</w:t>
      </w:r>
      <w:r>
        <w:rPr>
          <w:rFonts w:ascii="Arial Narrow" w:hAnsi="Arial Narrow"/>
          <w:sz w:val="16"/>
        </w:rPr>
        <w:t xml:space="preserve"> České </w:t>
      </w:r>
      <w:r w:rsidR="00256301">
        <w:rPr>
          <w:rFonts w:ascii="Arial Narrow" w:hAnsi="Arial Narrow"/>
          <w:sz w:val="16"/>
        </w:rPr>
        <w:t>r</w:t>
      </w:r>
      <w:r>
        <w:rPr>
          <w:rFonts w:ascii="Arial Narrow" w:hAnsi="Arial Narrow"/>
          <w:sz w:val="16"/>
        </w:rPr>
        <w:t xml:space="preserve">epubliky.                                    </w:t>
      </w:r>
    </w:p>
    <w:p w:rsidR="00A36C47" w:rsidRDefault="00A36C47">
      <w:pPr>
        <w:rPr>
          <w:rFonts w:ascii="Arial Narrow" w:hAnsi="Arial Narrow"/>
          <w:sz w:val="16"/>
        </w:rPr>
        <w:sectPr w:rsidR="00A36C47">
          <w:type w:val="continuous"/>
          <w:pgSz w:w="11906" w:h="16838"/>
          <w:pgMar w:top="1560" w:right="566" w:bottom="568" w:left="851" w:header="708" w:footer="708" w:gutter="0"/>
          <w:cols w:space="709"/>
        </w:sectPr>
      </w:pPr>
    </w:p>
    <w:p w:rsidR="003412E3" w:rsidRDefault="003412E3">
      <w:pPr>
        <w:rPr>
          <w:rFonts w:ascii="Arial Narrow" w:hAnsi="Arial Narrow"/>
          <w:sz w:val="16"/>
        </w:rPr>
        <w:sectPr w:rsidR="003412E3">
          <w:type w:val="continuous"/>
          <w:pgSz w:w="11906" w:h="16838"/>
          <w:pgMar w:top="1560" w:right="566" w:bottom="568" w:left="851" w:header="708" w:footer="708" w:gutter="0"/>
          <w:cols w:space="709"/>
        </w:sectPr>
      </w:pPr>
      <w:r>
        <w:rPr>
          <w:rFonts w:ascii="Arial Narrow" w:hAnsi="Arial Narrow"/>
          <w:sz w:val="16"/>
        </w:rPr>
        <w:tab/>
      </w:r>
    </w:p>
    <w:p w:rsidR="0035536B" w:rsidRDefault="0035536B">
      <w:pPr>
        <w:pStyle w:val="Nadpis7"/>
        <w:rPr>
          <w:rFonts w:ascii="Arial Narrow" w:hAnsi="Arial Narrow"/>
        </w:rPr>
      </w:pPr>
    </w:p>
    <w:p w:rsidR="0035536B" w:rsidRDefault="0035536B">
      <w:pPr>
        <w:pStyle w:val="Nadpis7"/>
        <w:rPr>
          <w:rFonts w:ascii="Arial Narrow" w:hAnsi="Arial Narrow"/>
        </w:rPr>
      </w:pPr>
    </w:p>
    <w:p w:rsidR="0035536B" w:rsidRDefault="0035536B">
      <w:pPr>
        <w:pStyle w:val="Nadpis7"/>
        <w:rPr>
          <w:rFonts w:ascii="Arial Narrow" w:hAnsi="Arial Narrow"/>
        </w:rPr>
      </w:pPr>
    </w:p>
    <w:p w:rsidR="0035536B" w:rsidRDefault="0035536B">
      <w:pPr>
        <w:pStyle w:val="Nadpis7"/>
        <w:rPr>
          <w:rFonts w:ascii="Arial Narrow" w:hAnsi="Arial Narrow"/>
        </w:rPr>
      </w:pPr>
    </w:p>
    <w:p w:rsidR="003412E3" w:rsidRDefault="003412E3">
      <w:pPr>
        <w:pStyle w:val="Nadpis7"/>
        <w:rPr>
          <w:rFonts w:ascii="Arial Narrow" w:hAnsi="Arial Narrow"/>
        </w:rPr>
      </w:pPr>
      <w:r w:rsidRPr="0062172E">
        <w:rPr>
          <w:rFonts w:ascii="Arial Narrow" w:hAnsi="Arial Narrow"/>
          <w:highlight w:val="yellow"/>
        </w:rPr>
        <w:t>Přílohy: Výpis z OR, nebo Živnostenský list a doklad</w:t>
      </w:r>
      <w:r w:rsidR="001632B2" w:rsidRPr="0062172E">
        <w:rPr>
          <w:rFonts w:ascii="Arial Narrow" w:hAnsi="Arial Narrow"/>
          <w:highlight w:val="yellow"/>
        </w:rPr>
        <w:t xml:space="preserve"> </w:t>
      </w:r>
      <w:r w:rsidRPr="0062172E">
        <w:rPr>
          <w:rFonts w:ascii="Arial Narrow" w:hAnsi="Arial Narrow"/>
          <w:highlight w:val="yellow"/>
        </w:rPr>
        <w:t>o registraci dani odběratele</w:t>
      </w:r>
    </w:p>
    <w:p w:rsidR="001632B2" w:rsidRDefault="001632B2">
      <w:pPr>
        <w:jc w:val="center"/>
        <w:rPr>
          <w:rFonts w:ascii="Arial Narrow" w:hAnsi="Arial Narrow"/>
          <w:sz w:val="16"/>
        </w:rPr>
      </w:pPr>
    </w:p>
    <w:p w:rsidR="003412E3" w:rsidRDefault="003C4B28">
      <w:pPr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V Dobrušce </w:t>
      </w:r>
      <w:r w:rsidR="009360A8">
        <w:rPr>
          <w:rFonts w:ascii="Arial Narrow" w:hAnsi="Arial Narrow"/>
          <w:sz w:val="16"/>
        </w:rPr>
        <w:t>dne</w:t>
      </w:r>
      <w:r w:rsidR="001632B2">
        <w:rPr>
          <w:rFonts w:ascii="Arial Narrow" w:hAnsi="Arial Narrow"/>
          <w:sz w:val="16"/>
        </w:rPr>
        <w:t>………</w:t>
      </w:r>
      <w:r w:rsidR="00F21B40">
        <w:rPr>
          <w:rFonts w:ascii="Arial Narrow" w:hAnsi="Arial Narrow"/>
          <w:sz w:val="16"/>
        </w:rPr>
        <w:t>9. 10. 2018</w:t>
      </w:r>
      <w:r w:rsidR="001632B2">
        <w:rPr>
          <w:rFonts w:ascii="Arial Narrow" w:hAnsi="Arial Narrow"/>
          <w:sz w:val="16"/>
        </w:rPr>
        <w:t>………………………….</w:t>
      </w:r>
    </w:p>
    <w:p w:rsidR="003412E3" w:rsidRDefault="003412E3">
      <w:pPr>
        <w:rPr>
          <w:rFonts w:ascii="Arial Narrow" w:hAnsi="Arial Narrow"/>
          <w:sz w:val="16"/>
        </w:rPr>
      </w:pPr>
    </w:p>
    <w:p w:rsidR="003412E3" w:rsidRDefault="003412E3">
      <w:pPr>
        <w:rPr>
          <w:rFonts w:ascii="Arial Narrow" w:hAnsi="Arial Narrow"/>
          <w:sz w:val="16"/>
        </w:rPr>
      </w:pPr>
    </w:p>
    <w:p w:rsidR="0035536B" w:rsidRDefault="0035536B">
      <w:pPr>
        <w:rPr>
          <w:rFonts w:ascii="Arial Narrow" w:hAnsi="Arial Narrow"/>
          <w:sz w:val="16"/>
        </w:rPr>
      </w:pPr>
    </w:p>
    <w:p w:rsidR="003412E3" w:rsidRDefault="003412E3">
      <w:pPr>
        <w:rPr>
          <w:rFonts w:ascii="Arial Narrow" w:hAnsi="Arial Narrow"/>
          <w:sz w:val="16"/>
        </w:rPr>
      </w:pPr>
    </w:p>
    <w:p w:rsidR="003412E3" w:rsidRDefault="003412E3">
      <w:pPr>
        <w:tabs>
          <w:tab w:val="left" w:pos="2694"/>
        </w:tabs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....................................….......                                                                                                         .............................................</w:t>
      </w:r>
    </w:p>
    <w:p w:rsidR="003412E3" w:rsidRDefault="003412E3">
      <w:pPr>
        <w:tabs>
          <w:tab w:val="left" w:pos="2552"/>
          <w:tab w:val="left" w:pos="7655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prodávající                                                                                                                        *kupující</w:t>
      </w:r>
      <w:proofErr w:type="gramEnd"/>
      <w:r>
        <w:rPr>
          <w:rFonts w:ascii="Arial Narrow" w:hAnsi="Arial Narrow"/>
          <w:sz w:val="16"/>
        </w:rPr>
        <w:t xml:space="preserve"> (</w:t>
      </w:r>
      <w:proofErr w:type="spellStart"/>
      <w:r>
        <w:rPr>
          <w:rFonts w:ascii="Arial Narrow" w:hAnsi="Arial Narrow"/>
          <w:sz w:val="16"/>
        </w:rPr>
        <w:t>podpis+razítko</w:t>
      </w:r>
      <w:proofErr w:type="spellEnd"/>
      <w:r>
        <w:rPr>
          <w:rFonts w:ascii="Arial Narrow" w:hAnsi="Arial Narrow"/>
          <w:sz w:val="16"/>
        </w:rPr>
        <w:t>)</w:t>
      </w:r>
    </w:p>
    <w:p w:rsidR="003412E3" w:rsidRDefault="003412E3">
      <w:pPr>
        <w:tabs>
          <w:tab w:val="left" w:pos="2552"/>
          <w:tab w:val="left" w:pos="7655"/>
        </w:tabs>
        <w:rPr>
          <w:rFonts w:ascii="Arial Narrow" w:hAnsi="Arial Narrow"/>
          <w:b/>
          <w:bCs/>
          <w:sz w:val="16"/>
        </w:rPr>
      </w:pPr>
      <w:r>
        <w:rPr>
          <w:rFonts w:ascii="Arial Narrow" w:hAnsi="Arial Narrow"/>
          <w:sz w:val="16"/>
        </w:rPr>
        <w:tab/>
        <w:t xml:space="preserve">                                                                                                                  </w:t>
      </w:r>
      <w:r>
        <w:rPr>
          <w:rFonts w:ascii="Arial Narrow" w:hAnsi="Arial Narrow"/>
          <w:b/>
          <w:bCs/>
          <w:sz w:val="16"/>
        </w:rPr>
        <w:t>(při podpisu smlouvy napište jméno i hůlkovým písmem)</w:t>
      </w:r>
    </w:p>
    <w:p w:rsidR="00605A92" w:rsidRDefault="00605A92">
      <w:pPr>
        <w:tabs>
          <w:tab w:val="left" w:pos="2552"/>
          <w:tab w:val="left" w:pos="7655"/>
        </w:tabs>
        <w:rPr>
          <w:rFonts w:ascii="Arial Narrow" w:hAnsi="Arial Narrow"/>
          <w:sz w:val="16"/>
        </w:rPr>
      </w:pPr>
    </w:p>
    <w:p w:rsidR="003412E3" w:rsidRDefault="003412E3" w:rsidP="000F3369">
      <w:pPr>
        <w:tabs>
          <w:tab w:val="left" w:pos="2552"/>
          <w:tab w:val="left" w:pos="7655"/>
        </w:tabs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*kupní smlouva musí být podepsána jednatelem společnosti, popř. oprávněnou osobou zastupující firmu v obchodních záležitostech a to na základě plné moci. V tomto případě musí být plná moc přílohou této kupní smlouvy. V případě podepsání smlouvy jinou osobou je kupní smlouva neplatná.</w:t>
      </w:r>
    </w:p>
    <w:p w:rsidR="003412E3" w:rsidRDefault="003412E3"/>
    <w:sectPr w:rsidR="003412E3">
      <w:type w:val="continuous"/>
      <w:pgSz w:w="11906" w:h="16838"/>
      <w:pgMar w:top="567" w:right="566" w:bottom="426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D2A" w:rsidRDefault="00A53D2A">
      <w:r>
        <w:separator/>
      </w:r>
    </w:p>
  </w:endnote>
  <w:endnote w:type="continuationSeparator" w:id="0">
    <w:p w:rsidR="00A53D2A" w:rsidRDefault="00A5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helleyAndante CE">
    <w:altName w:val="Mistral"/>
    <w:charset w:val="00"/>
    <w:family w:val="script"/>
    <w:pitch w:val="variable"/>
    <w:sig w:usb0="00000001" w:usb1="00000000" w:usb2="00000000" w:usb3="00000000" w:csb0="0000001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EF2" w:rsidRDefault="00983153" w:rsidP="006C5A5E">
    <w:pPr>
      <w:pStyle w:val="Zpat"/>
      <w:tabs>
        <w:tab w:val="right" w:pos="10489"/>
      </w:tabs>
      <w:rPr>
        <w:rFonts w:ascii="Arial Narrow" w:hAnsi="Arial Narrow"/>
        <w:i/>
        <w:sz w:val="16"/>
      </w:rPr>
    </w:pPr>
    <w:r>
      <w:rPr>
        <w:rFonts w:ascii="Arial Narrow" w:hAnsi="Arial Narrow"/>
        <w:i/>
        <w:sz w:val="16"/>
      </w:rPr>
      <w:t>K</w:t>
    </w:r>
    <w:r w:rsidR="00532EF2">
      <w:rPr>
        <w:rFonts w:ascii="Arial Narrow" w:hAnsi="Arial Narrow"/>
        <w:i/>
        <w:sz w:val="16"/>
      </w:rPr>
      <w:t>upní smlouva ČR</w:t>
    </w:r>
    <w:r w:rsidR="00532EF2">
      <w:rPr>
        <w:rFonts w:ascii="Arial Narrow" w:hAnsi="Arial Narrow"/>
        <w:i/>
        <w:sz w:val="16"/>
      </w:rPr>
      <w:tab/>
    </w:r>
    <w:r w:rsidR="00532EF2">
      <w:rPr>
        <w:rFonts w:ascii="Arial Narrow" w:hAnsi="Arial Narrow"/>
        <w:i/>
        <w:sz w:val="16"/>
      </w:rPr>
      <w:tab/>
    </w:r>
    <w:r w:rsidR="00532EF2">
      <w:rPr>
        <w:rFonts w:ascii="Arial Narrow" w:hAnsi="Arial Narrow"/>
        <w:i/>
        <w:sz w:val="16"/>
      </w:rPr>
      <w:tab/>
    </w:r>
    <w:proofErr w:type="gramStart"/>
    <w:r w:rsidR="00532EF2">
      <w:rPr>
        <w:rFonts w:ascii="Arial Narrow" w:hAnsi="Arial Narrow"/>
        <w:i/>
        <w:sz w:val="16"/>
      </w:rPr>
      <w:t>FRM7.2./</w:t>
    </w:r>
    <w:r>
      <w:rPr>
        <w:rFonts w:ascii="Arial Narrow" w:hAnsi="Arial Narrow"/>
        <w:i/>
        <w:sz w:val="16"/>
      </w:rPr>
      <w:t>52</w:t>
    </w:r>
    <w:r w:rsidR="00532EF2">
      <w:rPr>
        <w:rFonts w:ascii="Arial Narrow" w:hAnsi="Arial Narrow"/>
        <w:i/>
        <w:sz w:val="16"/>
      </w:rPr>
      <w:t>.</w:t>
    </w:r>
    <w:r w:rsidR="009360A8">
      <w:rPr>
        <w:rFonts w:ascii="Arial Narrow" w:hAnsi="Arial Narrow"/>
        <w:i/>
        <w:sz w:val="16"/>
      </w:rPr>
      <w:t>2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D2A" w:rsidRDefault="00A53D2A">
      <w:r>
        <w:separator/>
      </w:r>
    </w:p>
  </w:footnote>
  <w:footnote w:type="continuationSeparator" w:id="0">
    <w:p w:rsidR="00A53D2A" w:rsidRDefault="00A53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2E" w:rsidRPr="0062172E" w:rsidRDefault="00532EF2">
    <w:pPr>
      <w:pStyle w:val="Zhlav"/>
      <w:rPr>
        <w:rFonts w:ascii="Arial" w:hAnsi="Arial"/>
        <w:b/>
        <w:sz w:val="52"/>
        <w:szCs w:val="52"/>
        <w:lang w:val="cs-CZ"/>
      </w:rPr>
    </w:pPr>
    <w:r>
      <w:rPr>
        <w:rFonts w:ascii="Arial" w:hAnsi="Arial"/>
        <w:b/>
        <w:sz w:val="52"/>
      </w:rPr>
      <w:tab/>
      <w:t xml:space="preserve">          </w:t>
    </w:r>
    <w:r w:rsidR="0062172E">
      <w:rPr>
        <w:rFonts w:ascii="Arial" w:hAnsi="Arial"/>
        <w:b/>
        <w:sz w:val="52"/>
        <w:lang w:val="cs-CZ"/>
      </w:rPr>
      <w:t xml:space="preserve">   </w:t>
    </w:r>
    <w:r>
      <w:rPr>
        <w:rFonts w:ascii="Arial" w:hAnsi="Arial"/>
        <w:b/>
        <w:sz w:val="52"/>
      </w:rPr>
      <w:t xml:space="preserve">Kupní smlouva </w:t>
    </w:r>
    <w:r>
      <w:rPr>
        <w:rFonts w:ascii="Arial" w:hAnsi="Arial"/>
        <w:b/>
      </w:rPr>
      <w:t xml:space="preserve">č.  </w:t>
    </w:r>
    <w:r w:rsidR="00983153">
      <w:rPr>
        <w:rFonts w:ascii="Arial" w:hAnsi="Arial"/>
        <w:b/>
        <w:sz w:val="52"/>
        <w:szCs w:val="52"/>
        <w:lang w:val="cs-CZ"/>
      </w:rPr>
      <w:t>J</w:t>
    </w:r>
    <w:r w:rsidR="001D25F7">
      <w:rPr>
        <w:rFonts w:ascii="Arial" w:hAnsi="Arial"/>
        <w:b/>
        <w:sz w:val="52"/>
        <w:szCs w:val="52"/>
        <w:lang w:val="cs-CZ"/>
      </w:rPr>
      <w:t>8</w:t>
    </w:r>
    <w:r w:rsidR="00AC3507">
      <w:rPr>
        <w:rFonts w:ascii="Arial" w:hAnsi="Arial"/>
        <w:b/>
        <w:sz w:val="52"/>
        <w:szCs w:val="52"/>
        <w:lang w:val="cs-CZ"/>
      </w:rPr>
      <w:t>-</w:t>
    </w:r>
    <w:r w:rsidR="001D25F7">
      <w:rPr>
        <w:rFonts w:ascii="Arial" w:hAnsi="Arial"/>
        <w:b/>
        <w:sz w:val="52"/>
        <w:szCs w:val="52"/>
        <w:lang w:val="cs-CZ"/>
      </w:rPr>
      <w:t>16</w:t>
    </w:r>
    <w:r w:rsidR="00AC3507">
      <w:rPr>
        <w:rFonts w:ascii="Arial" w:hAnsi="Arial"/>
        <w:b/>
        <w:sz w:val="52"/>
        <w:szCs w:val="52"/>
        <w:lang w:val="cs-CZ"/>
      </w:rPr>
      <w:t>0</w:t>
    </w:r>
    <w:r w:rsidR="001D25F7">
      <w:rPr>
        <w:rFonts w:ascii="Arial" w:hAnsi="Arial"/>
        <w:b/>
        <w:sz w:val="52"/>
        <w:szCs w:val="52"/>
        <w:lang w:val="cs-CZ"/>
      </w:rPr>
      <w:t>8/2018</w:t>
    </w:r>
  </w:p>
  <w:p w:rsidR="00532EF2" w:rsidRDefault="00532EF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E751C"/>
    <w:multiLevelType w:val="hybridMultilevel"/>
    <w:tmpl w:val="D848E1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AA"/>
    <w:rsid w:val="0000121A"/>
    <w:rsid w:val="000028FA"/>
    <w:rsid w:val="00007E9F"/>
    <w:rsid w:val="00033587"/>
    <w:rsid w:val="00054E91"/>
    <w:rsid w:val="00066548"/>
    <w:rsid w:val="000939CD"/>
    <w:rsid w:val="000A1CAF"/>
    <w:rsid w:val="000C6CC6"/>
    <w:rsid w:val="000D0631"/>
    <w:rsid w:val="000D1C49"/>
    <w:rsid w:val="000F1D56"/>
    <w:rsid w:val="000F3369"/>
    <w:rsid w:val="00153878"/>
    <w:rsid w:val="001632B2"/>
    <w:rsid w:val="00166ED2"/>
    <w:rsid w:val="001B1C64"/>
    <w:rsid w:val="001B1D8D"/>
    <w:rsid w:val="001D25F7"/>
    <w:rsid w:val="002143AA"/>
    <w:rsid w:val="00231502"/>
    <w:rsid w:val="002350A0"/>
    <w:rsid w:val="00256301"/>
    <w:rsid w:val="002F2E3B"/>
    <w:rsid w:val="003412E3"/>
    <w:rsid w:val="0035536B"/>
    <w:rsid w:val="003A136D"/>
    <w:rsid w:val="003C4B28"/>
    <w:rsid w:val="003D2ED8"/>
    <w:rsid w:val="003F78B7"/>
    <w:rsid w:val="00412427"/>
    <w:rsid w:val="004209E7"/>
    <w:rsid w:val="00455B10"/>
    <w:rsid w:val="00486E08"/>
    <w:rsid w:val="00487BAC"/>
    <w:rsid w:val="00504A7A"/>
    <w:rsid w:val="00504CAB"/>
    <w:rsid w:val="00513F16"/>
    <w:rsid w:val="00532EF2"/>
    <w:rsid w:val="00544A68"/>
    <w:rsid w:val="00567707"/>
    <w:rsid w:val="00573F68"/>
    <w:rsid w:val="00581BB2"/>
    <w:rsid w:val="005B3FB2"/>
    <w:rsid w:val="005C00D3"/>
    <w:rsid w:val="00603830"/>
    <w:rsid w:val="00605A92"/>
    <w:rsid w:val="0062172E"/>
    <w:rsid w:val="006C5A5E"/>
    <w:rsid w:val="006E2D93"/>
    <w:rsid w:val="00710092"/>
    <w:rsid w:val="00730768"/>
    <w:rsid w:val="00747BD2"/>
    <w:rsid w:val="00787FD9"/>
    <w:rsid w:val="007A22EC"/>
    <w:rsid w:val="007E60C6"/>
    <w:rsid w:val="007F4B27"/>
    <w:rsid w:val="008120D4"/>
    <w:rsid w:val="00837401"/>
    <w:rsid w:val="00843081"/>
    <w:rsid w:val="00855F71"/>
    <w:rsid w:val="00930282"/>
    <w:rsid w:val="009360A8"/>
    <w:rsid w:val="00951D08"/>
    <w:rsid w:val="00983153"/>
    <w:rsid w:val="009C0F25"/>
    <w:rsid w:val="009C3490"/>
    <w:rsid w:val="009C4C87"/>
    <w:rsid w:val="009D6610"/>
    <w:rsid w:val="009E5462"/>
    <w:rsid w:val="009F0EAE"/>
    <w:rsid w:val="009F7E4F"/>
    <w:rsid w:val="00A367C9"/>
    <w:rsid w:val="00A36C47"/>
    <w:rsid w:val="00A53D2A"/>
    <w:rsid w:val="00A97709"/>
    <w:rsid w:val="00AA0419"/>
    <w:rsid w:val="00AA66BA"/>
    <w:rsid w:val="00AA6E7C"/>
    <w:rsid w:val="00AB4355"/>
    <w:rsid w:val="00AB57E0"/>
    <w:rsid w:val="00AC3507"/>
    <w:rsid w:val="00B34171"/>
    <w:rsid w:val="00B4517E"/>
    <w:rsid w:val="00B61EAB"/>
    <w:rsid w:val="00B70AA7"/>
    <w:rsid w:val="00B74CC5"/>
    <w:rsid w:val="00B9778A"/>
    <w:rsid w:val="00B97AE0"/>
    <w:rsid w:val="00BA4740"/>
    <w:rsid w:val="00BA746F"/>
    <w:rsid w:val="00BE2B6D"/>
    <w:rsid w:val="00C10ACD"/>
    <w:rsid w:val="00C729F3"/>
    <w:rsid w:val="00CA3965"/>
    <w:rsid w:val="00CB7C13"/>
    <w:rsid w:val="00CB7F86"/>
    <w:rsid w:val="00CF1D54"/>
    <w:rsid w:val="00CF5C6D"/>
    <w:rsid w:val="00D41126"/>
    <w:rsid w:val="00D47D87"/>
    <w:rsid w:val="00D522C9"/>
    <w:rsid w:val="00D6566A"/>
    <w:rsid w:val="00D70AD2"/>
    <w:rsid w:val="00DA1874"/>
    <w:rsid w:val="00DB0F50"/>
    <w:rsid w:val="00DD0753"/>
    <w:rsid w:val="00DE04A3"/>
    <w:rsid w:val="00E01247"/>
    <w:rsid w:val="00E10233"/>
    <w:rsid w:val="00E40352"/>
    <w:rsid w:val="00EC177E"/>
    <w:rsid w:val="00EE5862"/>
    <w:rsid w:val="00EE6075"/>
    <w:rsid w:val="00F21B40"/>
    <w:rsid w:val="00F455CF"/>
    <w:rsid w:val="00F507B1"/>
    <w:rsid w:val="00F93773"/>
    <w:rsid w:val="00FA7C66"/>
    <w:rsid w:val="00FB005F"/>
    <w:rsid w:val="00FE68EB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CAC75-18F4-4BCA-8C28-87F48ACB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0AA7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0"/>
      <w:szCs w:val="2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i/>
      <w:sz w:val="16"/>
      <w:szCs w:val="2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ShelleyAndante CE" w:hAnsi="ShelleyAndante CE"/>
      <w:b/>
      <w:szCs w:val="20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ShelleyAndante CE" w:hAnsi="ShelleyAndante CE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0"/>
      <w:szCs w:val="20"/>
    </w:rPr>
  </w:style>
  <w:style w:type="paragraph" w:styleId="Zkladntextodsazen2">
    <w:name w:val="Body Text Indent 2"/>
    <w:basedOn w:val="Normln"/>
    <w:pPr>
      <w:ind w:firstLine="284"/>
      <w:jc w:val="both"/>
    </w:pPr>
    <w:rPr>
      <w:sz w:val="20"/>
      <w:szCs w:val="20"/>
    </w:rPr>
  </w:style>
  <w:style w:type="paragraph" w:styleId="Zkladntext2">
    <w:name w:val="Body Text 2"/>
    <w:basedOn w:val="Normln"/>
    <w:pPr>
      <w:jc w:val="both"/>
    </w:pPr>
    <w:rPr>
      <w:sz w:val="22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3">
    <w:name w:val="Body Text 3"/>
    <w:basedOn w:val="Normln"/>
    <w:pPr>
      <w:jc w:val="both"/>
    </w:pPr>
    <w:rPr>
      <w:rFonts w:ascii="Arial Narrow" w:hAnsi="Arial Narrow"/>
      <w:b/>
      <w:bCs/>
      <w:sz w:val="16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bubliny">
    <w:name w:val="Balloon Text"/>
    <w:basedOn w:val="Normln"/>
    <w:semiHidden/>
    <w:rsid w:val="000D1C49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B7F86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10ACD"/>
  </w:style>
  <w:style w:type="table" w:styleId="Mkatabulky">
    <w:name w:val="Table Grid"/>
    <w:basedOn w:val="Normlntabulka"/>
    <w:uiPriority w:val="59"/>
    <w:rsid w:val="0095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E64C4-1D92-483E-B8FC-0FE7C83B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865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JECH CZ, s. r. o.</Company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subject/>
  <dc:creator>Pavel Jech</dc:creator>
  <cp:keywords/>
  <cp:lastModifiedBy>reditel</cp:lastModifiedBy>
  <cp:revision>5</cp:revision>
  <cp:lastPrinted>2018-12-04T12:47:00Z</cp:lastPrinted>
  <dcterms:created xsi:type="dcterms:W3CDTF">2018-12-04T12:30:00Z</dcterms:created>
  <dcterms:modified xsi:type="dcterms:W3CDTF">2018-12-04T12:56:00Z</dcterms:modified>
</cp:coreProperties>
</file>