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05" w:rsidRPr="00696B82" w:rsidRDefault="00897805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:rsidR="00897805" w:rsidRPr="00696B82" w:rsidRDefault="00897805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 ZE SÍTÍ NN</w:t>
      </w:r>
    </w:p>
    <w:p w:rsidR="00897805" w:rsidRPr="00696B82" w:rsidRDefault="00897805">
      <w:pPr>
        <w:rPr>
          <w:rFonts w:asciiTheme="minorHAnsi" w:hAnsiTheme="minorHAnsi" w:cstheme="minorHAnsi"/>
        </w:rPr>
      </w:pPr>
    </w:p>
    <w:p w:rsidR="00897805" w:rsidRPr="00696B82" w:rsidRDefault="00897805">
      <w:pPr>
        <w:rPr>
          <w:rFonts w:asciiTheme="minorHAnsi" w:hAnsiTheme="minorHAnsi" w:cstheme="minorHAnsi"/>
        </w:rPr>
      </w:pPr>
    </w:p>
    <w:p w:rsidR="00897805" w:rsidRPr="00696B82" w:rsidRDefault="00897805">
      <w:pPr>
        <w:rPr>
          <w:rFonts w:asciiTheme="minorHAnsi" w:hAnsiTheme="minorHAnsi" w:cstheme="minorHAnsi"/>
        </w:rPr>
      </w:pPr>
    </w:p>
    <w:p w:rsidR="00897805" w:rsidRPr="00696B82" w:rsidRDefault="00897805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:rsidR="00897805" w:rsidRPr="00696B82" w:rsidRDefault="00897805">
      <w:pPr>
        <w:rPr>
          <w:rFonts w:asciiTheme="minorHAnsi" w:hAnsiTheme="minorHAnsi" w:cstheme="minorHAnsi"/>
        </w:rPr>
      </w:pPr>
    </w:p>
    <w:p w:rsidR="00897805" w:rsidRPr="00696B82" w:rsidRDefault="00897805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:rsidR="00897805" w:rsidRDefault="00897805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Český Energetický Dodavatel a.s.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897805" w:rsidRPr="00696B82" w:rsidRDefault="00897805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Václavské náměstí 806/62, Nové Město, 110 00 Praha 1</w:t>
      </w:r>
    </w:p>
    <w:p w:rsidR="00897805" w:rsidRPr="00696B82" w:rsidRDefault="00897805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22795090</w:t>
      </w:r>
    </w:p>
    <w:p w:rsidR="00897805" w:rsidRPr="00696B82" w:rsidRDefault="00897805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DIČ: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CZ</w:t>
      </w:r>
      <w:r w:rsidRPr="00197110">
        <w:rPr>
          <w:rFonts w:asciiTheme="minorHAnsi" w:hAnsiTheme="minorHAnsi" w:cstheme="minorHAnsi"/>
        </w:rPr>
        <w:t>22795090</w:t>
      </w:r>
    </w:p>
    <w:p w:rsidR="00897805" w:rsidRPr="00696B82" w:rsidRDefault="00897805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</w:t>
      </w:r>
      <w:bookmarkStart w:id="0" w:name="_GoBack"/>
      <w:bookmarkEnd w:id="0"/>
      <w:r w:rsidRPr="00696B82">
        <w:rPr>
          <w:rFonts w:asciiTheme="minorHAnsi" w:hAnsiTheme="minorHAnsi" w:cstheme="minorHAnsi"/>
        </w:rPr>
        <w:t xml:space="preserve"> rejstříku:</w:t>
      </w:r>
      <w:r>
        <w:rPr>
          <w:rFonts w:asciiTheme="minorHAnsi" w:hAnsiTheme="minorHAnsi" w:cstheme="minorHAnsi"/>
        </w:rPr>
        <w:tab/>
        <w:t xml:space="preserve">spis. zn. </w:t>
      </w:r>
      <w:r w:rsidRPr="00197110">
        <w:rPr>
          <w:rFonts w:asciiTheme="minorHAnsi" w:hAnsiTheme="minorHAnsi" w:cstheme="minorHAnsi"/>
        </w:rPr>
        <w:t>B 19198 vedená u Městského soudu v Praze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897805" w:rsidRPr="00696B82" w:rsidRDefault="00897805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Pr="00696B82"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141634058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897805" w:rsidRPr="00696B82" w:rsidRDefault="00897805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32219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897805" w:rsidRPr="00696B82" w:rsidRDefault="00897805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Raiffeisenbank</w:t>
      </w:r>
      <w:proofErr w:type="spellEnd"/>
      <w:r>
        <w:rPr>
          <w:rFonts w:asciiTheme="minorHAnsi" w:hAnsiTheme="minorHAnsi" w:cstheme="minorHAnsi"/>
        </w:rPr>
        <w:t xml:space="preserve">, a. s. 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897805" w:rsidRPr="00696B82" w:rsidRDefault="00897805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88008188</w:t>
      </w:r>
      <w:r>
        <w:rPr>
          <w:rFonts w:asciiTheme="minorHAnsi" w:hAnsiTheme="minorHAnsi" w:cstheme="minorHAnsi"/>
        </w:rPr>
        <w:t>/5500</w:t>
      </w:r>
    </w:p>
    <w:p w:rsidR="00897805" w:rsidRPr="00FC7DBC" w:rsidRDefault="00897805" w:rsidP="00827D84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 schránky: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cwdd9fd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897805" w:rsidRDefault="00897805" w:rsidP="00827D84">
      <w:pPr>
        <w:autoSpaceDE w:val="0"/>
        <w:autoSpaceDN w:val="0"/>
        <w:adjustRightInd w:val="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Ondřej Taláb, předseda představenstva, </w:t>
      </w:r>
    </w:p>
    <w:p w:rsidR="00897805" w:rsidRDefault="00897805" w:rsidP="00827D84">
      <w:pPr>
        <w:autoSpaceDE w:val="0"/>
        <w:autoSpaceDN w:val="0"/>
        <w:adjustRightInd w:val="0"/>
        <w:spacing w:after="120"/>
        <w:ind w:left="3399" w:firstLine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Martin Kadlec, člen představenstva</w:t>
      </w:r>
      <w:r w:rsidRPr="00696B82">
        <w:rPr>
          <w:rFonts w:asciiTheme="minorHAnsi" w:hAnsiTheme="minorHAnsi" w:cstheme="minorHAnsi"/>
        </w:rPr>
        <w:t xml:space="preserve"> </w:t>
      </w:r>
    </w:p>
    <w:p w:rsidR="00897805" w:rsidRPr="00696B82" w:rsidRDefault="00897805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>")</w:t>
      </w:r>
    </w:p>
    <w:p w:rsidR="00897805" w:rsidRPr="00696B82" w:rsidRDefault="00897805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:rsidR="00897805" w:rsidRPr="00696B82" w:rsidRDefault="00897805">
      <w:pPr>
        <w:rPr>
          <w:rFonts w:asciiTheme="minorHAnsi" w:hAnsiTheme="minorHAnsi" w:cstheme="minorHAnsi"/>
        </w:rPr>
      </w:pPr>
    </w:p>
    <w:p w:rsidR="00897805" w:rsidRPr="00696B82" w:rsidRDefault="00897805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:rsidR="00897805" w:rsidRPr="00696B82" w:rsidRDefault="00897805" w:rsidP="00771116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D6A82">
        <w:rPr>
          <w:rFonts w:asciiTheme="minorHAnsi" w:hAnsiTheme="minorHAnsi" w:cstheme="minorHAnsi"/>
          <w:noProof/>
        </w:rPr>
        <w:t>Komorní scéna Aréna, příspěvková organizace</w:t>
      </w:r>
    </w:p>
    <w:p w:rsidR="00897805" w:rsidRPr="00696B82" w:rsidRDefault="00897805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D6A82">
        <w:rPr>
          <w:rFonts w:asciiTheme="minorHAnsi" w:hAnsiTheme="minorHAnsi" w:cstheme="minorHAnsi"/>
          <w:noProof/>
        </w:rPr>
        <w:t>28. října 289/2</w:t>
      </w:r>
      <w:r>
        <w:rPr>
          <w:rFonts w:asciiTheme="minorHAnsi" w:hAnsiTheme="minorHAnsi" w:cstheme="minorHAnsi"/>
        </w:rPr>
        <w:t xml:space="preserve">, </w:t>
      </w:r>
      <w:r w:rsidRPr="006D6A82">
        <w:rPr>
          <w:rFonts w:asciiTheme="minorHAnsi" w:hAnsiTheme="minorHAnsi" w:cstheme="minorHAnsi"/>
          <w:noProof/>
        </w:rPr>
        <w:t>702 00</w:t>
      </w:r>
      <w:r>
        <w:rPr>
          <w:rFonts w:asciiTheme="minorHAnsi" w:hAnsiTheme="minorHAnsi" w:cstheme="minorHAnsi"/>
        </w:rPr>
        <w:t xml:space="preserve"> </w:t>
      </w:r>
      <w:r w:rsidRPr="006D6A82">
        <w:rPr>
          <w:rFonts w:asciiTheme="minorHAnsi" w:hAnsiTheme="minorHAnsi" w:cstheme="minorHAnsi"/>
          <w:noProof/>
        </w:rPr>
        <w:t>Ostrava - Moravská Ostrava</w:t>
      </w:r>
    </w:p>
    <w:p w:rsidR="00897805" w:rsidRPr="00696B82" w:rsidRDefault="00897805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D6A82">
        <w:rPr>
          <w:rFonts w:asciiTheme="minorHAnsi" w:hAnsiTheme="minorHAnsi" w:cstheme="minorHAnsi"/>
          <w:noProof/>
        </w:rPr>
        <w:t>845035</w:t>
      </w:r>
    </w:p>
    <w:p w:rsidR="00897805" w:rsidRPr="00696B82" w:rsidRDefault="00897805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897805" w:rsidRPr="00696B82" w:rsidRDefault="00897805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  <w:highlight w:val="lightGray"/>
        </w:rPr>
        <w:t xml:space="preserve"> </w:t>
      </w:r>
    </w:p>
    <w:p w:rsidR="00897805" w:rsidRPr="00696B82" w:rsidRDefault="00897805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D6A82">
        <w:rPr>
          <w:rFonts w:asciiTheme="minorHAnsi" w:hAnsiTheme="minorHAnsi" w:cstheme="minorHAnsi"/>
          <w:noProof/>
        </w:rPr>
        <w:t>UniCredit Bank Czech Republic and Slovakia, a. s.</w:t>
      </w:r>
      <w:r w:rsidRPr="00696B82">
        <w:rPr>
          <w:rFonts w:asciiTheme="minorHAnsi" w:hAnsiTheme="minorHAnsi" w:cstheme="minorHAnsi"/>
          <w:highlight w:val="lightGray"/>
        </w:rPr>
        <w:t xml:space="preserve"> </w:t>
      </w:r>
    </w:p>
    <w:p w:rsidR="00897805" w:rsidRPr="00696B82" w:rsidRDefault="00897805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D6A82">
        <w:rPr>
          <w:rFonts w:asciiTheme="minorHAnsi" w:hAnsiTheme="minorHAnsi" w:cstheme="minorHAnsi"/>
          <w:noProof/>
        </w:rPr>
        <w:t>5544796003/2700</w:t>
      </w:r>
      <w:r w:rsidRPr="00696B82">
        <w:rPr>
          <w:rFonts w:asciiTheme="minorHAnsi" w:hAnsiTheme="minorHAnsi" w:cstheme="minorHAnsi"/>
        </w:rPr>
        <w:t xml:space="preserve"> </w:t>
      </w:r>
    </w:p>
    <w:p w:rsidR="00897805" w:rsidRDefault="00897805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  <w:lang w:val="en-GB"/>
        </w:rPr>
      </w:pPr>
      <w:r w:rsidRPr="003B3851">
        <w:rPr>
          <w:rFonts w:asciiTheme="minorHAnsi" w:hAnsiTheme="minorHAnsi" w:cstheme="minorHAnsi"/>
        </w:rPr>
        <w:t xml:space="preserve">Číslo datové </w:t>
      </w:r>
      <w:proofErr w:type="gramStart"/>
      <w:r w:rsidRPr="003B3851">
        <w:rPr>
          <w:rFonts w:asciiTheme="minorHAnsi" w:hAnsiTheme="minorHAnsi" w:cstheme="minorHAnsi"/>
        </w:rPr>
        <w:t>schránky:</w:t>
      </w:r>
      <w:r w:rsidRPr="00AC4521">
        <w:rPr>
          <w:rFonts w:asciiTheme="minorHAnsi" w:hAnsiTheme="minorHAnsi" w:cstheme="minorHAnsi"/>
          <w:lang w:val="en-GB"/>
        </w:rPr>
        <w:t xml:space="preserve">   </w:t>
      </w:r>
      <w:proofErr w:type="gramEnd"/>
      <w:r w:rsidRPr="00F3689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D6A82">
        <w:rPr>
          <w:rFonts w:asciiTheme="minorHAnsi" w:hAnsiTheme="minorHAnsi" w:cstheme="minorHAnsi"/>
          <w:noProof/>
        </w:rPr>
        <w:t>q56x7r3</w:t>
      </w:r>
    </w:p>
    <w:p w:rsidR="00897805" w:rsidRPr="00696B82" w:rsidRDefault="00897805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D6A82">
        <w:rPr>
          <w:rFonts w:asciiTheme="minorHAnsi" w:hAnsiTheme="minorHAnsi" w:cstheme="minorHAnsi"/>
          <w:noProof/>
        </w:rPr>
        <w:t>Bc. et Bc. Jakub Tichý</w:t>
      </w:r>
      <w:r>
        <w:rPr>
          <w:rFonts w:asciiTheme="minorHAnsi" w:hAnsiTheme="minorHAnsi" w:cstheme="minorHAnsi"/>
        </w:rPr>
        <w:t xml:space="preserve">, </w:t>
      </w:r>
      <w:r w:rsidRPr="006D6A82">
        <w:rPr>
          <w:rFonts w:asciiTheme="minorHAnsi" w:hAnsiTheme="minorHAnsi" w:cstheme="minorHAnsi"/>
          <w:noProof/>
        </w:rPr>
        <w:t>ředitel</w:t>
      </w:r>
    </w:p>
    <w:p w:rsidR="00897805" w:rsidRPr="00696B82" w:rsidRDefault="00897805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</w:p>
    <w:p w:rsidR="00897805" w:rsidRPr="00696B82" w:rsidRDefault="00897805">
      <w:pPr>
        <w:rPr>
          <w:rFonts w:asciiTheme="minorHAnsi" w:hAnsiTheme="minorHAnsi" w:cstheme="minorHAnsi"/>
        </w:rPr>
      </w:pPr>
    </w:p>
    <w:p w:rsidR="00897805" w:rsidRPr="00696B82" w:rsidRDefault="00897805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:rsidR="00897805" w:rsidRPr="00696B82" w:rsidRDefault="00897805">
      <w:pPr>
        <w:rPr>
          <w:rFonts w:asciiTheme="minorHAnsi" w:hAnsiTheme="minorHAnsi" w:cstheme="minorHAnsi"/>
        </w:rPr>
      </w:pPr>
    </w:p>
    <w:p w:rsidR="00897805" w:rsidRPr="00696B82" w:rsidRDefault="00897805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SmlouvU o sdružených službách dodávky elektřiny ZE SÍTÍ NN</w:t>
      </w:r>
    </w:p>
    <w:p w:rsidR="00897805" w:rsidRPr="00696B82" w:rsidRDefault="00897805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:rsidR="00897805" w:rsidRPr="00696B82" w:rsidRDefault="00897805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897805" w:rsidRPr="00696B82" w:rsidRDefault="00897805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897805" w:rsidRPr="00696B82" w:rsidRDefault="00897805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897805" w:rsidRPr="00696B82" w:rsidRDefault="00897805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1.</w:t>
      </w:r>
    </w:p>
    <w:p w:rsidR="00897805" w:rsidRPr="00696B82" w:rsidRDefault="00897805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:rsidR="00897805" w:rsidRPr="00696B82" w:rsidRDefault="00897805" w:rsidP="00696B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statni správy v energetických odvětvích ("Energeticky zákon"), ve znění pozdějších předpisů</w:t>
      </w:r>
      <w:r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režimu přenesen</w:t>
      </w:r>
      <w:r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odpovědnosti za odchylku na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:rsidR="00897805" w:rsidRPr="00696B82" w:rsidRDefault="00897805" w:rsidP="00696B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Práva a povinnosti Smluvních stran jsou blíže specifikovány v obchodních podmínkách dodávky elektřiny,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„OPD“).</w:t>
      </w:r>
    </w:p>
    <w:p w:rsidR="00897805" w:rsidRPr="00696B82" w:rsidRDefault="00897805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:rsidR="00897805" w:rsidRPr="00696B82" w:rsidRDefault="00897805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PŘedmĚt Smlouvy</w:t>
      </w:r>
    </w:p>
    <w:p w:rsidR="00897805" w:rsidRPr="00696B82" w:rsidRDefault="00897805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Předmětem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závazek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Zákazníkovi</w:t>
      </w:r>
      <w:r w:rsidRPr="00696B82">
        <w:rPr>
          <w:rFonts w:asciiTheme="minorHAnsi" w:eastAsia="Arial Unicode MS" w:hAnsiTheme="minorHAnsi" w:cstheme="minorHAnsi"/>
        </w:rPr>
        <w:t xml:space="preserve"> sdružené služby dodávky elektřiny (dále jen „sdružené služby"), tzn. dodat sjednané množství </w:t>
      </w:r>
      <w:r w:rsidRPr="003B3851">
        <w:rPr>
          <w:rFonts w:asciiTheme="minorHAnsi" w:eastAsia="Arial Unicode MS" w:hAnsiTheme="minorHAnsi" w:cstheme="minorHAnsi"/>
        </w:rPr>
        <w:t>silové elektřiny za podmínek sjednaných ve smlouvě a př</w:t>
      </w:r>
      <w:r w:rsidRPr="00696B82">
        <w:rPr>
          <w:rFonts w:asciiTheme="minorHAnsi" w:eastAsia="Arial Unicode MS" w:hAnsiTheme="minorHAnsi" w:cstheme="minorHAnsi"/>
        </w:rPr>
        <w:t xml:space="preserve">evzít odpovědnost za odchylku (dále jen „dodávka elektřiny") a zajistit distribuci elektřiny a systémových služeb (dále jen „distribuční služby") do OM </w:t>
      </w:r>
      <w:r w:rsidRPr="00696B82">
        <w:rPr>
          <w:rFonts w:asciiTheme="minorHAnsi" w:eastAsia="Arial Unicode MS" w:hAnsiTheme="minorHAnsi" w:cstheme="minorHAnsi"/>
          <w:b/>
        </w:rPr>
        <w:t>Zákazníka</w:t>
      </w:r>
      <w:r w:rsidRPr="00696B82">
        <w:rPr>
          <w:rFonts w:asciiTheme="minorHAnsi" w:eastAsia="Arial Unicode MS" w:hAnsiTheme="minorHAnsi" w:cstheme="minorHAnsi"/>
        </w:rPr>
        <w:t>.</w:t>
      </w:r>
    </w:p>
    <w:p w:rsidR="00897805" w:rsidRPr="00116E6D" w:rsidRDefault="00897805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Zákazník</w:t>
      </w:r>
      <w:r w:rsidRPr="00116E6D">
        <w:rPr>
          <w:rFonts w:asciiTheme="minorHAnsi" w:eastAsia="Arial Unicode MS" w:hAnsiTheme="minorHAnsi" w:cstheme="minorHAnsi"/>
        </w:rPr>
        <w:t xml:space="preserve"> se zavazuje odebrat sjednané množství elektřiny v OM podle podmínek této </w:t>
      </w:r>
      <w:r w:rsidRPr="00116E6D">
        <w:rPr>
          <w:rFonts w:asciiTheme="minorHAnsi" w:eastAsia="Arial Unicode MS" w:hAnsiTheme="minorHAnsi" w:cstheme="minorHAnsi"/>
          <w:b/>
        </w:rPr>
        <w:t>Smlouvy</w:t>
      </w:r>
      <w:r w:rsidRPr="00116E6D">
        <w:rPr>
          <w:rFonts w:asciiTheme="minorHAnsi" w:eastAsia="Arial Unicode MS" w:hAnsiTheme="minorHAnsi" w:cstheme="minorHAnsi"/>
        </w:rPr>
        <w:t xml:space="preserve"> a uhradit </w:t>
      </w:r>
      <w:r w:rsidRPr="00116E6D">
        <w:rPr>
          <w:rFonts w:asciiTheme="minorHAnsi" w:eastAsia="Arial Unicode MS" w:hAnsiTheme="minorHAnsi" w:cstheme="minorHAnsi"/>
          <w:b/>
        </w:rPr>
        <w:t>Obchodníkovi</w:t>
      </w:r>
      <w:r w:rsidRPr="00116E6D">
        <w:rPr>
          <w:rFonts w:asciiTheme="minorHAnsi" w:eastAsia="Arial Unicode MS" w:hAnsiTheme="minorHAnsi" w:cstheme="minorHAnsi"/>
        </w:rPr>
        <w:t xml:space="preserve"> řádně a včas dohodnutou platbu za dodávku elektřiny a za distribuční služby</w:t>
      </w:r>
    </w:p>
    <w:p w:rsidR="00897805" w:rsidRPr="00696B82" w:rsidRDefault="00897805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provozovatele distribuční soustavy (dále jen "PDS") podle smluv o připojení, které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 PDS, v souladu s Pravidly provozováni distribuční soustavy (dále jen „PPDS") a „Podmínkami distribuce elektřiny", vydanými příslušným PDS.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sjednávají, že zánik některé ze smluv o připojení ani její změny uzavřené mezi Zákazníkem a PDS nemají vliv na platnost </w:t>
      </w:r>
      <w:r w:rsidRPr="00696B82">
        <w:rPr>
          <w:rFonts w:asciiTheme="minorHAnsi" w:eastAsia="Arial Unicode MS" w:hAnsiTheme="minorHAnsi" w:cstheme="minorHAnsi"/>
          <w:b/>
        </w:rPr>
        <w:t>Smlouvy.</w:t>
      </w:r>
    </w:p>
    <w:p w:rsidR="00897805" w:rsidRPr="00696B82" w:rsidRDefault="00897805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3.</w:t>
      </w:r>
    </w:p>
    <w:p w:rsidR="00897805" w:rsidRPr="00696B82" w:rsidRDefault="00897805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:rsidR="00897805" w:rsidRPr="00696B82" w:rsidRDefault="00897805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:rsidR="00897805" w:rsidRPr="00696B82" w:rsidRDefault="00897805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 OPM</w:t>
      </w:r>
    </w:p>
    <w:p w:rsidR="00897805" w:rsidRPr="00696B82" w:rsidRDefault="00897805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:rsidR="00897805" w:rsidRPr="00696B82" w:rsidRDefault="00897805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 (hodnota hlavního jističe před elektroměrem v "A")</w:t>
      </w:r>
    </w:p>
    <w:p w:rsidR="00897805" w:rsidRPr="00696B82" w:rsidRDefault="00897805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Typ měření</w:t>
      </w:r>
    </w:p>
    <w:p w:rsidR="00897805" w:rsidRPr="00696B82" w:rsidRDefault="00897805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Sazba distribuce</w:t>
      </w:r>
    </w:p>
    <w:p w:rsidR="00897805" w:rsidRPr="00696B82" w:rsidRDefault="00897805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Plánovaný roční objem množství elektřiny, případně rozepsaný na VT a NT</w:t>
      </w:r>
    </w:p>
    <w:p w:rsidR="00897805" w:rsidRPr="00696B82" w:rsidRDefault="00897805" w:rsidP="00696B82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jsou uvedeny 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této</w:t>
      </w:r>
      <w:r w:rsidRPr="00696B82">
        <w:rPr>
          <w:rFonts w:asciiTheme="minorHAnsi" w:eastAsia="Arial Unicode MS" w:hAnsiTheme="minorHAnsi" w:cstheme="minorHAnsi"/>
          <w:b/>
        </w:rPr>
        <w:t xml:space="preserve"> Smlouvy </w:t>
      </w:r>
      <w:r w:rsidRPr="00696B82">
        <w:rPr>
          <w:rFonts w:asciiTheme="minorHAnsi" w:eastAsia="Arial Unicode MS" w:hAnsiTheme="minorHAnsi" w:cstheme="minorHAnsi"/>
        </w:rPr>
        <w:t>– seznam odběrných míst nízkého napětí</w:t>
      </w:r>
      <w:r>
        <w:rPr>
          <w:rFonts w:asciiTheme="minorHAnsi" w:eastAsia="Arial Unicode MS" w:hAnsiTheme="minorHAnsi" w:cstheme="minorHAnsi"/>
        </w:rPr>
        <w:t>.</w:t>
      </w:r>
    </w:p>
    <w:p w:rsidR="00897805" w:rsidRPr="00696B82" w:rsidRDefault="00897805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OM uvedeným v předchozím odstavci</w:t>
      </w:r>
      <w:r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OM specifikovaných v předchozím odstavci k distribuční soustavě příslušného PDS.</w:t>
      </w:r>
    </w:p>
    <w:p w:rsidR="00897805" w:rsidRDefault="00897805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>Přílohu č. 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 xml:space="preserve">odpovídají údajům o odběrném místě uvedeným ve smlouvě o připojení odběrného místa </w:t>
      </w:r>
      <w:r w:rsidRPr="00696B82">
        <w:rPr>
          <w:rFonts w:asciiTheme="minorHAnsi" w:eastAsia="Arial Unicode MS" w:hAnsiTheme="minorHAnsi" w:cstheme="minorHAnsi"/>
        </w:rPr>
        <w:lastRenderedPageBreak/>
        <w:t xml:space="preserve">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Pr="00696B82">
        <w:rPr>
          <w:rFonts w:asciiTheme="minorHAnsi" w:eastAsia="Arial Unicode MS" w:hAnsiTheme="minorHAnsi" w:cstheme="minorHAnsi"/>
          <w:b/>
        </w:rPr>
        <w:t>Příloze č. 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sazby distribuce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:rsidR="00897805" w:rsidRPr="00696B82" w:rsidRDefault="00897805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4.</w:t>
      </w:r>
    </w:p>
    <w:p w:rsidR="00897805" w:rsidRPr="00696B82" w:rsidRDefault="00897805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:rsidR="00897805" w:rsidRPr="00696B82" w:rsidRDefault="00897805" w:rsidP="00696B82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:rsidR="00897805" w:rsidRPr="00696B82" w:rsidRDefault="00897805" w:rsidP="00696B82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zahájení dodávky: </w:t>
      </w:r>
      <w:r w:rsidRPr="009C439A">
        <w:rPr>
          <w:rFonts w:asciiTheme="minorHAnsi" w:hAnsiTheme="minorHAnsi" w:cstheme="minorHAnsi"/>
          <w:b/>
        </w:rPr>
        <w:t>1. 1. 2019</w:t>
      </w:r>
      <w:r w:rsidRPr="00696B82">
        <w:rPr>
          <w:rFonts w:asciiTheme="minorHAnsi" w:hAnsiTheme="minorHAnsi" w:cstheme="minorHAnsi"/>
          <w:b/>
        </w:rPr>
        <w:t xml:space="preserve"> 0:00 hod</w:t>
      </w:r>
      <w:r w:rsidRPr="00696B82">
        <w:rPr>
          <w:rFonts w:asciiTheme="minorHAnsi" w:hAnsiTheme="minorHAnsi" w:cstheme="minorHAnsi"/>
        </w:rPr>
        <w:t>.</w:t>
      </w:r>
    </w:p>
    <w:p w:rsidR="00897805" w:rsidRPr="00696B82" w:rsidRDefault="00897805" w:rsidP="00696B82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31. 12.</w:t>
      </w:r>
      <w:r w:rsidRPr="00696B82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</w:t>
      </w:r>
      <w:r w:rsidRPr="00696B82">
        <w:rPr>
          <w:rFonts w:asciiTheme="minorHAnsi" w:hAnsiTheme="minorHAnsi" w:cstheme="minorHAnsi"/>
          <w:b/>
        </w:rPr>
        <w:t xml:space="preserve"> 24:00 hod.</w:t>
      </w:r>
    </w:p>
    <w:p w:rsidR="00897805" w:rsidRPr="00696B82" w:rsidRDefault="00897805" w:rsidP="00696B82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V případě, že u některých odběrných míst bude stanoveno odlišné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– seznam odběrných míst nízkého napětí.</w:t>
      </w:r>
    </w:p>
    <w:p w:rsidR="00897805" w:rsidRPr="00696B82" w:rsidRDefault="00897805" w:rsidP="00696B82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způsob jeho sjednávání a upřesňování:</w:t>
      </w:r>
    </w:p>
    <w:p w:rsidR="00897805" w:rsidRPr="00696B82" w:rsidRDefault="00897805" w:rsidP="00696B82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 pro všechna odběrná místa na období trvání dodávky ve výši</w:t>
      </w:r>
      <w:r w:rsidRPr="0097195A">
        <w:rPr>
          <w:rFonts w:asciiTheme="minorHAnsi" w:eastAsia="Arial Unicode MS" w:hAnsiTheme="minorHAnsi" w:cstheme="minorHAnsi"/>
          <w:b/>
        </w:rPr>
        <w:t xml:space="preserve"> </w:t>
      </w:r>
      <w:r w:rsidRPr="006D6A82">
        <w:rPr>
          <w:rFonts w:asciiTheme="minorHAnsi" w:eastAsia="Arial Unicode MS" w:hAnsiTheme="minorHAnsi" w:cstheme="minorHAnsi"/>
          <w:b/>
          <w:noProof/>
        </w:rPr>
        <w:t>5,851</w:t>
      </w:r>
      <w:r>
        <w:rPr>
          <w:rFonts w:asciiTheme="minorHAnsi" w:eastAsia="Arial Unicode MS" w:hAnsiTheme="minorHAnsi" w:cstheme="minorHAnsi"/>
        </w:rPr>
        <w:t xml:space="preserve"> </w:t>
      </w:r>
      <w:proofErr w:type="spellStart"/>
      <w:r w:rsidRPr="00696B82">
        <w:rPr>
          <w:rFonts w:asciiTheme="minorHAnsi" w:eastAsia="Arial Unicode MS" w:hAnsiTheme="minorHAnsi" w:cstheme="minorHAnsi"/>
          <w:b/>
        </w:rPr>
        <w:t>MWh</w:t>
      </w:r>
      <w:proofErr w:type="spellEnd"/>
      <w:r w:rsidRPr="00696B82">
        <w:rPr>
          <w:rFonts w:asciiTheme="minorHAnsi" w:eastAsia="Arial Unicode MS" w:hAnsiTheme="minorHAnsi" w:cstheme="minorHAnsi"/>
        </w:rPr>
        <w:t>.</w:t>
      </w:r>
    </w:p>
    <w:p w:rsidR="00897805" w:rsidRPr="00696B82" w:rsidRDefault="00897805" w:rsidP="00696B82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Případné nedočerpání nebo překročení plánovaného ročního odběru elektřiny v jednotlivých odběrných místech uvedených 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této</w:t>
      </w:r>
      <w:r w:rsidRPr="00696B82">
        <w:rPr>
          <w:rFonts w:asciiTheme="minorHAnsi" w:eastAsia="Arial Unicode MS" w:hAnsiTheme="minorHAnsi" w:cstheme="minorHAnsi"/>
          <w:b/>
        </w:rPr>
        <w:t xml:space="preserve"> Smlouvy</w:t>
      </w:r>
      <w:r w:rsidRPr="00696B82">
        <w:rPr>
          <w:rFonts w:asciiTheme="minorHAnsi" w:eastAsia="Arial Unicode MS" w:hAnsiTheme="minorHAnsi" w:cstheme="minorHAnsi"/>
        </w:rPr>
        <w:t xml:space="preserve"> nebude ze strany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podléhat žádným cenovým přirážkám</w:t>
      </w:r>
      <w:r>
        <w:rPr>
          <w:rFonts w:asciiTheme="minorHAnsi" w:eastAsia="Arial Unicode MS" w:hAnsiTheme="minorHAnsi" w:cstheme="minorHAnsi"/>
        </w:rPr>
        <w:t xml:space="preserve"> či jiným sankcím</w:t>
      </w:r>
      <w:r w:rsidRPr="00696B82">
        <w:rPr>
          <w:rFonts w:asciiTheme="minorHAnsi" w:eastAsia="Arial Unicode MS" w:hAnsiTheme="minorHAnsi" w:cstheme="minorHAnsi"/>
        </w:rPr>
        <w:t>.</w:t>
      </w:r>
    </w:p>
    <w:p w:rsidR="00897805" w:rsidRPr="00696B82" w:rsidRDefault="00897805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:rsidR="00897805" w:rsidRPr="00696B82" w:rsidRDefault="00897805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:rsidR="00897805" w:rsidRPr="00696B82" w:rsidRDefault="00897805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smluvní 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y dle čl. 6.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Pr="00696B82">
        <w:rPr>
          <w:rFonts w:asciiTheme="minorHAnsi" w:hAnsiTheme="minorHAnsi" w:cstheme="minorHAnsi"/>
          <w:color w:val="auto"/>
          <w:sz w:val="20"/>
        </w:rPr>
        <w:t>.</w:t>
      </w:r>
    </w:p>
    <w:p w:rsidR="00897805" w:rsidRPr="00696B82" w:rsidRDefault="00897805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Cena za distribuci elektřiny a systémové služby bude stanovena podle platného Cenového rozhodnutí Energetického regulačního úřadu.</w:t>
      </w:r>
    </w:p>
    <w:p w:rsidR="00897805" w:rsidRPr="00696B82" w:rsidRDefault="00897805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:rsidR="00897805" w:rsidRDefault="00897805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proofErr w:type="gramStart"/>
      <w:r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696B82">
        <w:rPr>
          <w:rFonts w:asciiTheme="minorHAnsi" w:hAnsiTheme="minorHAnsi" w:cstheme="minorHAnsi"/>
          <w:color w:val="auto"/>
          <w:sz w:val="20"/>
        </w:rPr>
        <w:t>- Obchodní</w:t>
      </w:r>
      <w:proofErr w:type="gramEnd"/>
      <w:r w:rsidRPr="00696B82">
        <w:rPr>
          <w:rFonts w:asciiTheme="minorHAnsi" w:hAnsiTheme="minorHAnsi" w:cstheme="minorHAnsi"/>
          <w:color w:val="auto"/>
          <w:sz w:val="20"/>
        </w:rPr>
        <w:t xml:space="preserve"> podmínky dodávky elektřiny.</w:t>
      </w:r>
    </w:p>
    <w:p w:rsidR="00897805" w:rsidRPr="00116E6D" w:rsidRDefault="00897805" w:rsidP="00126309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rPr>
          <w:rFonts w:asciiTheme="minorHAnsi" w:hAnsiTheme="minorHAnsi" w:cstheme="minorHAnsi"/>
          <w:color w:val="auto"/>
          <w:sz w:val="20"/>
        </w:rPr>
      </w:pPr>
      <w:r w:rsidRPr="00116E6D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116E6D">
        <w:rPr>
          <w:rFonts w:asciiTheme="minorHAnsi" w:hAnsiTheme="minorHAnsi" w:cstheme="minorHAnsi"/>
          <w:color w:val="auto"/>
          <w:sz w:val="20"/>
        </w:rPr>
        <w:t xml:space="preserve"> bude poskytovat </w:t>
      </w:r>
      <w:r w:rsidRPr="00116E6D">
        <w:rPr>
          <w:rFonts w:asciiTheme="minorHAnsi" w:hAnsiTheme="minorHAnsi" w:cstheme="minorHAnsi"/>
          <w:b/>
          <w:color w:val="auto"/>
          <w:sz w:val="20"/>
        </w:rPr>
        <w:t>Zákazníkovi</w:t>
      </w:r>
      <w:r w:rsidRPr="00116E6D">
        <w:rPr>
          <w:rFonts w:asciiTheme="minorHAnsi" w:hAnsiTheme="minorHAnsi" w:cstheme="minorHAnsi"/>
          <w:color w:val="auto"/>
          <w:sz w:val="20"/>
        </w:rPr>
        <w:t xml:space="preserve"> na základě jeho písemného požadavku soubor dat v elektronické podobě, obsahující kompletní údaje o realizované dodávce elektřiny v rozsahu dat dle fakturačních dokladů. P</w:t>
      </w:r>
      <w:r w:rsidRPr="00116E6D">
        <w:rPr>
          <w:rFonts w:asciiTheme="minorHAnsi" w:hAnsiTheme="minorHAnsi" w:cstheme="minorHAnsi"/>
          <w:sz w:val="20"/>
        </w:rPr>
        <w:t>o skončení této smlouvy poskytne tato data za celé období dodávky.</w:t>
      </w:r>
    </w:p>
    <w:p w:rsidR="00897805" w:rsidRPr="003B3851" w:rsidRDefault="00897805" w:rsidP="000A3C75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color w:val="auto"/>
          <w:sz w:val="20"/>
        </w:rPr>
        <w:t xml:space="preserve">Z důvodu provozních potřeb může být v průběhu trvání </w:t>
      </w: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měněn počet OM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, a to jak zrušením OM uvedených v této smlouvě, tak zřízením nových OM, v této smlouvě neuvedených. </w:t>
      </w:r>
      <w:r w:rsidRPr="003B3851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 bude i pro tyto případy garantovat nabídnuté jednotkové ceny a neprodleně po oznámení o zřízení nového OM zahájí dodávku sdružených služeb za podmínek sjednaných v této </w:t>
      </w:r>
      <w:r w:rsidRPr="003B3851">
        <w:rPr>
          <w:rFonts w:asciiTheme="minorHAnsi" w:hAnsiTheme="minorHAnsi" w:cstheme="minorHAnsi"/>
          <w:b/>
          <w:color w:val="auto"/>
          <w:sz w:val="20"/>
        </w:rPr>
        <w:t>Smlouvě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:rsidR="00897805" w:rsidRDefault="00897805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je povinen uvádět na fakturách číslo smlouvy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:rsidR="00897805" w:rsidRPr="003B3851" w:rsidRDefault="00897805" w:rsidP="00126309">
      <w:pPr>
        <w:pStyle w:val="ListParagraph2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Theme="minorHAnsi" w:hAnsiTheme="minorHAnsi" w:cstheme="minorHAnsi"/>
          <w:color w:val="auto"/>
          <w:sz w:val="20"/>
        </w:rPr>
      </w:pPr>
    </w:p>
    <w:p w:rsidR="00897805" w:rsidRPr="00696B82" w:rsidRDefault="00897805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lastRenderedPageBreak/>
        <w:t>Čl. 6.</w:t>
      </w:r>
    </w:p>
    <w:p w:rsidR="00897805" w:rsidRPr="00696B82" w:rsidRDefault="00897805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:rsidR="00897805" w:rsidRPr="00696B82" w:rsidRDefault="00897805" w:rsidP="00696B82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 od </w:t>
      </w:r>
      <w:r w:rsidRPr="009C439A">
        <w:rPr>
          <w:rFonts w:asciiTheme="minorHAnsi" w:hAnsiTheme="minorHAnsi" w:cstheme="minorHAnsi"/>
          <w:b/>
        </w:rPr>
        <w:t>1. 1. 2019</w:t>
      </w:r>
      <w:r w:rsidRPr="00696B8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00:00 hod. </w:t>
      </w:r>
      <w:r w:rsidRPr="00696B82">
        <w:rPr>
          <w:rFonts w:asciiTheme="minorHAnsi" w:hAnsiTheme="minorHAnsi" w:cstheme="minorHAnsi"/>
        </w:rPr>
        <w:t xml:space="preserve">do </w:t>
      </w:r>
      <w:r w:rsidRPr="00706287">
        <w:rPr>
          <w:rFonts w:asciiTheme="minorHAnsi" w:hAnsiTheme="minorHAnsi" w:cstheme="minorHAnsi"/>
          <w:b/>
        </w:rPr>
        <w:t>31. 12.</w:t>
      </w:r>
      <w:r w:rsidRPr="00696B82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 24:00</w:t>
      </w:r>
      <w:r w:rsidRPr="00696B82">
        <w:rPr>
          <w:rFonts w:asciiTheme="minorHAnsi" w:hAnsiTheme="minorHAnsi" w:cstheme="minorHAnsi"/>
        </w:rPr>
        <w:t>.</w:t>
      </w:r>
    </w:p>
    <w:p w:rsidR="00897805" w:rsidRPr="00696B82" w:rsidRDefault="00897805" w:rsidP="00696B82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:rsidR="00897805" w:rsidRPr="00696B82" w:rsidRDefault="00897805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7.</w:t>
      </w:r>
    </w:p>
    <w:p w:rsidR="00897805" w:rsidRPr="00696B82" w:rsidRDefault="00897805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:rsidR="00897805" w:rsidRPr="00696B82" w:rsidRDefault="00897805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Obchodní podmínky dodávky elektřiny, které tvoří </w:t>
      </w:r>
      <w:r w:rsidRPr="00696B82">
        <w:rPr>
          <w:rFonts w:asciiTheme="minorHAnsi" w:hAnsiTheme="minorHAnsi" w:cstheme="minorHAnsi"/>
          <w:b/>
        </w:rPr>
        <w:t>Přílohu č. 1</w:t>
      </w:r>
      <w:r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 xml:space="preserve">Smlouvy </w:t>
      </w:r>
      <w:r w:rsidRPr="00696B82">
        <w:rPr>
          <w:rFonts w:asciiTheme="minorHAnsi" w:hAnsiTheme="minorHAnsi" w:cstheme="minorHAnsi"/>
        </w:rPr>
        <w:t xml:space="preserve">(dále jen OPD). </w:t>
      </w:r>
    </w:p>
    <w:p w:rsidR="00897805" w:rsidRPr="00696B82" w:rsidRDefault="00897805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t</w:t>
      </w:r>
      <w:r w:rsidRPr="00696B82">
        <w:rPr>
          <w:rFonts w:asciiTheme="minorHAnsi" w:hAnsiTheme="minorHAnsi" w:cstheme="minorHAnsi"/>
        </w:rPr>
        <w:t>aké určují doručovací adresy pro vzájemnou komunikaci</w:t>
      </w:r>
      <w:r>
        <w:rPr>
          <w:rFonts w:asciiTheme="minorHAnsi" w:hAnsiTheme="minorHAnsi" w:cstheme="minorHAnsi"/>
        </w:rPr>
        <w:t>.</w:t>
      </w:r>
      <w:r w:rsidRPr="00696B82">
        <w:rPr>
          <w:rFonts w:asciiTheme="minorHAnsi" w:hAnsiTheme="minorHAnsi" w:cstheme="minorHAnsi"/>
        </w:rPr>
        <w:t xml:space="preserve"> Tyto osoby a adresy jsou uvedeny v </w:t>
      </w:r>
      <w:r w:rsidRPr="00696B82">
        <w:rPr>
          <w:rFonts w:asciiTheme="minorHAnsi" w:hAnsiTheme="minorHAnsi" w:cstheme="minorHAnsi"/>
          <w:b/>
        </w:rPr>
        <w:t>Příloze č. 4 této Smlouvy</w:t>
      </w:r>
      <w:r w:rsidRPr="00696B82">
        <w:rPr>
          <w:rFonts w:asciiTheme="minorHAnsi" w:hAnsiTheme="minorHAnsi" w:cstheme="minorHAnsi"/>
        </w:rPr>
        <w:t>.</w:t>
      </w:r>
    </w:p>
    <w:p w:rsidR="00897805" w:rsidRPr="00696B82" w:rsidRDefault="00897805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:rsidR="00897805" w:rsidRPr="00696B82" w:rsidRDefault="00897805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:rsidR="00897805" w:rsidRPr="00696B82" w:rsidRDefault="00897805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</w:t>
      </w:r>
      <w:proofErr w:type="gramStart"/>
      <w:r w:rsidRPr="00696B82">
        <w:rPr>
          <w:rFonts w:asciiTheme="minorHAnsi" w:hAnsiTheme="minorHAnsi" w:cstheme="minorHAnsi"/>
        </w:rPr>
        <w:t>ERÚ,</w:t>
      </w:r>
      <w:proofErr w:type="gramEnd"/>
      <w:r w:rsidRPr="00696B82">
        <w:rPr>
          <w:rFonts w:asciiTheme="minorHAnsi" w:hAnsiTheme="minorHAnsi" w:cstheme="minorHAnsi"/>
        </w:rPr>
        <w:t xml:space="preserve"> apod.) a </w:t>
      </w:r>
      <w:r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:rsidR="00897805" w:rsidRPr="00696B82" w:rsidRDefault="00897805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:rsidR="00897805" w:rsidRPr="00696B82" w:rsidRDefault="00897805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je vyhotovena ve dvou stejnopisech; po jejím podpisu obdrží každá ze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mluvních stran jeden stejnopis.</w:t>
      </w:r>
    </w:p>
    <w:p w:rsidR="00897805" w:rsidRPr="00696B82" w:rsidRDefault="00897805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:rsidR="00897805" w:rsidRPr="00706287" w:rsidRDefault="00897805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 xml:space="preserve">Zákazníka </w:t>
      </w:r>
      <w:r w:rsidRPr="00706287">
        <w:rPr>
          <w:rFonts w:asciiTheme="minorHAnsi" w:hAnsiTheme="minorHAnsi" w:cstheme="minorHAnsi"/>
        </w:rPr>
        <w:t>ve správné podobě.</w:t>
      </w:r>
    </w:p>
    <w:p w:rsidR="00897805" w:rsidRDefault="00897805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lastRenderedPageBreak/>
        <w:t>Obchodník</w:t>
      </w:r>
      <w:r w:rsidRPr="00706287">
        <w:rPr>
          <w:rFonts w:asciiTheme="minorHAnsi" w:hAnsiTheme="minorHAnsi" w:cstheme="minorHAnsi"/>
        </w:rPr>
        <w:t xml:space="preserve"> bere na vědomí,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:rsidR="00897805" w:rsidRPr="00696B82" w:rsidRDefault="00897805" w:rsidP="00C74671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e-mailovou </w:t>
      </w:r>
      <w:r w:rsidRPr="00827D84">
        <w:rPr>
          <w:rFonts w:asciiTheme="minorHAnsi" w:hAnsiTheme="minorHAnsi" w:cstheme="minorHAnsi"/>
        </w:rPr>
        <w:t xml:space="preserve">adresu </w:t>
      </w:r>
      <w:hyperlink r:id="rId8" w:history="1">
        <w:r w:rsidRPr="00827D84">
          <w:rPr>
            <w:rStyle w:val="Hypertextovodkaz"/>
            <w:rFonts w:asciiTheme="minorHAnsi" w:hAnsiTheme="minorHAnsi" w:cstheme="minorHAnsi"/>
            <w:lang w:val="en-GB"/>
          </w:rPr>
          <w:t>firmy@ced.cz</w:t>
        </w:r>
      </w:hyperlink>
      <w:r w:rsidRPr="00827D84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Pr="000416CF">
        <w:rPr>
          <w:rFonts w:asciiTheme="minorHAnsi" w:hAnsiTheme="minorHAnsi" w:cstheme="minorHAnsi"/>
        </w:rPr>
        <w:t xml:space="preserve">nebo do jeho datové schránky. Data uvedená v registračním listu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dle čl. X. odst. 8 OPD nejsou pro </w:t>
      </w:r>
      <w:r w:rsidRPr="000416CF">
        <w:rPr>
          <w:rFonts w:asciiTheme="minorHAnsi" w:hAnsiTheme="minorHAnsi" w:cstheme="minorHAnsi"/>
          <w:b/>
        </w:rPr>
        <w:t>Zákazníka</w:t>
      </w:r>
      <w:r w:rsidRPr="000416CF">
        <w:rPr>
          <w:rFonts w:asciiTheme="minorHAnsi" w:hAnsiTheme="minorHAnsi" w:cstheme="minorHAnsi"/>
        </w:rPr>
        <w:t xml:space="preserve"> při zveřejňování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závazná.</w:t>
      </w:r>
    </w:p>
    <w:p w:rsidR="00897805" w:rsidRDefault="00897805" w:rsidP="004C1A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schválení právního úkonu dle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696B82">
        <w:rPr>
          <w:rFonts w:asciiTheme="minorHAnsi" w:hAnsiTheme="minorHAnsi" w:cstheme="minorHAnsi"/>
        </w:rPr>
        <w:t xml:space="preserve">§ 41 </w:t>
      </w:r>
      <w:r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:rsidR="00897805" w:rsidRDefault="00897805" w:rsidP="004C1AFF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O uzavření této </w:t>
      </w:r>
      <w:r w:rsidRPr="002971A6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rozhodla rada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:rsidR="00897805" w:rsidRPr="00696B82" w:rsidRDefault="00897805" w:rsidP="004C1AFF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svým usnesením č.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 xml:space="preserve"> </w:t>
      </w:r>
      <w:r w:rsidRPr="00696B82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>.</w:t>
      </w:r>
    </w:p>
    <w:p w:rsidR="00897805" w:rsidRPr="00696B82" w:rsidRDefault="00897805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897805" w:rsidRPr="00696B82" w:rsidRDefault="00897805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:rsidR="00897805" w:rsidRPr="00696B82" w:rsidRDefault="00897805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 xml:space="preserve">Obchodní podmínky dodávky </w:t>
      </w:r>
    </w:p>
    <w:p w:rsidR="00897805" w:rsidRPr="00696B82" w:rsidRDefault="00897805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:rsidR="00897805" w:rsidRPr="00696B82" w:rsidRDefault="00897805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 3.</w:t>
      </w:r>
      <w:r w:rsidRPr="00696B82">
        <w:rPr>
          <w:rFonts w:asciiTheme="minorHAnsi" w:hAnsiTheme="minorHAnsi" w:cstheme="minorHAnsi"/>
        </w:rPr>
        <w:t xml:space="preserve"> – Seznam odběrných míst z nízkého napětí</w:t>
      </w:r>
    </w:p>
    <w:p w:rsidR="00897805" w:rsidRPr="00696B82" w:rsidRDefault="00897805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4. </w:t>
      </w:r>
      <w:r w:rsidRPr="00696B82">
        <w:rPr>
          <w:rFonts w:asciiTheme="minorHAnsi" w:hAnsiTheme="minorHAnsi" w:cstheme="minorHAnsi"/>
        </w:rPr>
        <w:t>– Kontakty a kontaktní osoby oprávněné k jednání pro naplnění Smlouvy</w:t>
      </w:r>
    </w:p>
    <w:p w:rsidR="00897805" w:rsidRPr="00696B82" w:rsidRDefault="00897805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:rsidR="00897805" w:rsidRPr="00696B82" w:rsidRDefault="00897805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V </w:t>
      </w:r>
      <w:r>
        <w:rPr>
          <w:rFonts w:asciiTheme="minorHAnsi" w:hAnsiTheme="minorHAnsi" w:cstheme="minorHAnsi"/>
        </w:rPr>
        <w:t>Praze</w:t>
      </w:r>
      <w:r w:rsidRPr="00696B82">
        <w:rPr>
          <w:rFonts w:asciiTheme="minorHAnsi" w:hAnsiTheme="minorHAnsi" w:cstheme="minorHAnsi"/>
        </w:rPr>
        <w:t xml:space="preserve"> dne: </w:t>
      </w:r>
      <w:r>
        <w:rPr>
          <w:rFonts w:asciiTheme="minorHAnsi" w:hAnsiTheme="minorHAnsi" w:cstheme="minorHAnsi"/>
        </w:rPr>
        <w:t>1</w:t>
      </w:r>
      <w:r w:rsidR="00EC2C21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 11. 2018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 Ostravě dne: ……………….........</w:t>
      </w:r>
    </w:p>
    <w:p w:rsidR="00897805" w:rsidRPr="00696B82" w:rsidRDefault="00897805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897805" w:rsidRDefault="00897805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897805" w:rsidRPr="00696B82" w:rsidRDefault="00897805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897805" w:rsidRDefault="00897805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:rsidR="00897805" w:rsidRPr="006678F5" w:rsidRDefault="00897805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lang w:val="en-GB"/>
        </w:rPr>
        <w:t>Ondřej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Taláb</w:t>
      </w:r>
      <w:proofErr w:type="spellEnd"/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Pr="006D6A82">
        <w:rPr>
          <w:rFonts w:asciiTheme="minorHAnsi" w:hAnsiTheme="minorHAnsi" w:cstheme="minorHAnsi"/>
          <w:noProof/>
          <w:lang w:val="en-GB"/>
        </w:rPr>
        <w:t>Bc. et Bc. Jakub Tichý</w:t>
      </w:r>
    </w:p>
    <w:p w:rsidR="00897805" w:rsidRPr="00696B82" w:rsidRDefault="00897805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předseda představenstva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D6A82">
        <w:rPr>
          <w:rFonts w:asciiTheme="minorHAnsi" w:hAnsiTheme="minorHAnsi" w:cstheme="minorHAnsi"/>
          <w:noProof/>
        </w:rPr>
        <w:t>ředitel</w:t>
      </w:r>
    </w:p>
    <w:p w:rsidR="00897805" w:rsidRDefault="00897805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897805" w:rsidRDefault="00897805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897805" w:rsidRPr="00696B82" w:rsidRDefault="00897805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:rsidR="00897805" w:rsidRPr="006678F5" w:rsidRDefault="00897805" w:rsidP="001E52F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          Martin Kadlec</w:t>
      </w:r>
      <w:r w:rsidRPr="006678F5">
        <w:rPr>
          <w:rFonts w:asciiTheme="minorHAnsi" w:hAnsiTheme="minorHAnsi" w:cstheme="minorHAnsi"/>
          <w:lang w:val="en-GB"/>
        </w:rPr>
        <w:tab/>
      </w:r>
    </w:p>
    <w:p w:rsidR="00897805" w:rsidRPr="00696B82" w:rsidRDefault="00897805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člen představenstva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:rsidR="00897805" w:rsidRPr="00696B82" w:rsidRDefault="00897805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p w:rsidR="00897805" w:rsidRPr="00696B82" w:rsidRDefault="00897805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 w:rsidRPr="00696B82">
        <w:rPr>
          <w:rFonts w:asciiTheme="minorHAnsi" w:hAnsiTheme="minorHAnsi" w:cstheme="minorHAnsi"/>
          <w:szCs w:val="22"/>
        </w:rPr>
        <w:br w:type="page"/>
      </w:r>
    </w:p>
    <w:p w:rsidR="00897805" w:rsidRPr="00696B82" w:rsidRDefault="00897805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897805" w:rsidRPr="00696B82" w:rsidSect="00897805">
          <w:headerReference w:type="default" r:id="rId9"/>
          <w:footerReference w:type="default" r:id="rId10"/>
          <w:pgSz w:w="11906" w:h="16838" w:code="9"/>
          <w:pgMar w:top="1667" w:right="1418" w:bottom="1418" w:left="1418" w:header="709" w:footer="709" w:gutter="0"/>
          <w:pgNumType w:start="1" w:chapStyle="1"/>
          <w:cols w:space="708"/>
          <w:docGrid w:linePitch="360"/>
        </w:sectPr>
      </w:pPr>
    </w:p>
    <w:p w:rsidR="00897805" w:rsidRPr="00696B82" w:rsidRDefault="00897805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2</w:t>
      </w:r>
    </w:p>
    <w:p w:rsidR="00897805" w:rsidRPr="00696B82" w:rsidRDefault="00897805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:rsidR="00897805" w:rsidRDefault="00897805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39"/>
        <w:gridCol w:w="2323"/>
        <w:gridCol w:w="2299"/>
        <w:gridCol w:w="2299"/>
      </w:tblGrid>
      <w:tr w:rsidR="00897805" w:rsidRPr="00696B82" w:rsidTr="003F70DD">
        <w:tc>
          <w:tcPr>
            <w:tcW w:w="1180" w:type="pct"/>
            <w:vMerge w:val="restart"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897805" w:rsidRPr="00696B82" w:rsidTr="003F70DD">
        <w:tc>
          <w:tcPr>
            <w:tcW w:w="1180" w:type="pct"/>
            <w:vMerge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 (VT)</w:t>
            </w:r>
          </w:p>
        </w:tc>
        <w:tc>
          <w:tcPr>
            <w:tcW w:w="1269" w:type="pct"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 (NT)</w:t>
            </w:r>
          </w:p>
        </w:tc>
        <w:tc>
          <w:tcPr>
            <w:tcW w:w="1269" w:type="pct"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897805" w:rsidRPr="00696B82" w:rsidTr="003F70DD">
        <w:tc>
          <w:tcPr>
            <w:tcW w:w="1180" w:type="pct"/>
            <w:vMerge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Kč/1OM/měsíc</w:t>
            </w:r>
          </w:p>
        </w:tc>
      </w:tr>
      <w:tr w:rsidR="00897805" w:rsidRPr="00696B82" w:rsidTr="003F70DD">
        <w:tc>
          <w:tcPr>
            <w:tcW w:w="1180" w:type="pct"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01d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, C 02d, C 03d            </w:t>
            </w:r>
          </w:p>
        </w:tc>
        <w:tc>
          <w:tcPr>
            <w:tcW w:w="1282" w:type="pct"/>
            <w:vAlign w:val="center"/>
          </w:tcPr>
          <w:p w:rsidR="00897805" w:rsidRPr="00A31471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1 425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 w:val="restart"/>
            <w:vAlign w:val="center"/>
          </w:tcPr>
          <w:p w:rsidR="00897805" w:rsidRPr="00A31471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6</w:t>
            </w:r>
            <w:r w:rsidRPr="00A31471">
              <w:rPr>
                <w:rFonts w:asciiTheme="minorHAnsi" w:eastAsia="Arial Unicode MS" w:hAnsiTheme="minorHAnsi" w:cstheme="minorHAnsi"/>
              </w:rPr>
              <w:t>5</w:t>
            </w:r>
          </w:p>
        </w:tc>
      </w:tr>
      <w:tr w:rsidR="00897805" w:rsidRPr="00696B82" w:rsidTr="003F70DD">
        <w:tc>
          <w:tcPr>
            <w:tcW w:w="1180" w:type="pct"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25d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, C 26d                 </w:t>
            </w:r>
          </w:p>
        </w:tc>
        <w:tc>
          <w:tcPr>
            <w:tcW w:w="1282" w:type="pct"/>
            <w:vAlign w:val="center"/>
          </w:tcPr>
          <w:p w:rsidR="00897805" w:rsidRPr="00A31471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1 480</w:t>
            </w:r>
          </w:p>
        </w:tc>
        <w:tc>
          <w:tcPr>
            <w:tcW w:w="1269" w:type="pct"/>
            <w:vAlign w:val="center"/>
          </w:tcPr>
          <w:p w:rsidR="00897805" w:rsidRPr="00A31471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1 250</w:t>
            </w:r>
          </w:p>
        </w:tc>
        <w:tc>
          <w:tcPr>
            <w:tcW w:w="1269" w:type="pct"/>
            <w:vMerge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897805" w:rsidRPr="00734584" w:rsidTr="003F70DD">
        <w:tc>
          <w:tcPr>
            <w:tcW w:w="1180" w:type="pct"/>
            <w:vAlign w:val="center"/>
          </w:tcPr>
          <w:p w:rsidR="00897805" w:rsidRPr="00734584" w:rsidRDefault="00897805" w:rsidP="003F70D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 w:rsidRPr="00734584"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 w:rsidRPr="00734584">
              <w:rPr>
                <w:rFonts w:ascii="Calibri" w:hAnsi="Calibri" w:cs="Calibri"/>
                <w:b/>
                <w:bCs/>
              </w:rPr>
              <w:t>27d</w:t>
            </w:r>
            <w:proofErr w:type="gramEnd"/>
          </w:p>
        </w:tc>
        <w:tc>
          <w:tcPr>
            <w:tcW w:w="1282" w:type="pct"/>
            <w:vAlign w:val="center"/>
          </w:tcPr>
          <w:p w:rsidR="00897805" w:rsidRPr="00A31471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1 480</w:t>
            </w:r>
          </w:p>
        </w:tc>
        <w:tc>
          <w:tcPr>
            <w:tcW w:w="1269" w:type="pct"/>
            <w:vAlign w:val="center"/>
          </w:tcPr>
          <w:p w:rsidR="00897805" w:rsidRPr="00A31471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1 250</w:t>
            </w:r>
          </w:p>
        </w:tc>
        <w:tc>
          <w:tcPr>
            <w:tcW w:w="1269" w:type="pct"/>
            <w:vMerge/>
            <w:vAlign w:val="center"/>
          </w:tcPr>
          <w:p w:rsidR="00897805" w:rsidRPr="00734584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897805" w:rsidRPr="00734584" w:rsidTr="003F70DD">
        <w:tc>
          <w:tcPr>
            <w:tcW w:w="1180" w:type="pct"/>
            <w:vAlign w:val="center"/>
          </w:tcPr>
          <w:p w:rsidR="00897805" w:rsidRPr="00734584" w:rsidRDefault="00897805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734584"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 w:rsidRPr="00734584">
              <w:rPr>
                <w:rFonts w:ascii="Calibri" w:hAnsi="Calibri" w:cs="Calibri"/>
                <w:b/>
                <w:bCs/>
              </w:rPr>
              <w:t>35d</w:t>
            </w:r>
            <w:proofErr w:type="gramEnd"/>
          </w:p>
        </w:tc>
        <w:tc>
          <w:tcPr>
            <w:tcW w:w="1282" w:type="pct"/>
            <w:vAlign w:val="center"/>
          </w:tcPr>
          <w:p w:rsidR="00897805" w:rsidRPr="00A31471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1 864</w:t>
            </w:r>
          </w:p>
        </w:tc>
        <w:tc>
          <w:tcPr>
            <w:tcW w:w="1269" w:type="pct"/>
            <w:vAlign w:val="center"/>
          </w:tcPr>
          <w:p w:rsidR="00897805" w:rsidRPr="00A31471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1 491</w:t>
            </w:r>
          </w:p>
        </w:tc>
        <w:tc>
          <w:tcPr>
            <w:tcW w:w="1269" w:type="pct"/>
            <w:vMerge/>
            <w:vAlign w:val="center"/>
          </w:tcPr>
          <w:p w:rsidR="00897805" w:rsidRPr="00734584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897805" w:rsidRPr="00696B82" w:rsidTr="003F70DD">
        <w:tc>
          <w:tcPr>
            <w:tcW w:w="1180" w:type="pct"/>
            <w:vAlign w:val="center"/>
          </w:tcPr>
          <w:p w:rsidR="00897805" w:rsidRPr="00734584" w:rsidRDefault="00897805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734584"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 w:rsidRPr="00734584">
              <w:rPr>
                <w:rFonts w:ascii="Calibri" w:hAnsi="Calibri" w:cs="Calibri"/>
                <w:b/>
                <w:bCs/>
              </w:rPr>
              <w:t>45d</w:t>
            </w:r>
            <w:proofErr w:type="gramEnd"/>
            <w:r w:rsidRPr="00734584">
              <w:rPr>
                <w:rFonts w:ascii="Calibri" w:hAnsi="Calibri" w:cs="Calibri"/>
                <w:b/>
                <w:bCs/>
              </w:rPr>
              <w:t>, C 46d</w:t>
            </w:r>
          </w:p>
        </w:tc>
        <w:tc>
          <w:tcPr>
            <w:tcW w:w="1282" w:type="pct"/>
            <w:vAlign w:val="center"/>
          </w:tcPr>
          <w:p w:rsidR="00897805" w:rsidRPr="00A31471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1 794</w:t>
            </w:r>
          </w:p>
        </w:tc>
        <w:tc>
          <w:tcPr>
            <w:tcW w:w="1269" w:type="pct"/>
            <w:vAlign w:val="center"/>
          </w:tcPr>
          <w:p w:rsidR="00897805" w:rsidRPr="00A31471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1 450</w:t>
            </w:r>
          </w:p>
        </w:tc>
        <w:tc>
          <w:tcPr>
            <w:tcW w:w="1269" w:type="pct"/>
            <w:vMerge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897805" w:rsidRPr="00696B82" w:rsidTr="003F70DD">
        <w:tc>
          <w:tcPr>
            <w:tcW w:w="1180" w:type="pct"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56d</w:t>
            </w:r>
            <w:proofErr w:type="gramEnd"/>
          </w:p>
        </w:tc>
        <w:tc>
          <w:tcPr>
            <w:tcW w:w="1282" w:type="pct"/>
            <w:vAlign w:val="center"/>
          </w:tcPr>
          <w:p w:rsidR="00897805" w:rsidRPr="00A31471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A31471">
              <w:rPr>
                <w:rFonts w:asciiTheme="minorHAnsi" w:eastAsia="Arial Unicode MS" w:hAnsiTheme="minorHAnsi" w:cstheme="minorHAnsi"/>
              </w:rPr>
              <w:t>1 764</w:t>
            </w:r>
          </w:p>
        </w:tc>
        <w:tc>
          <w:tcPr>
            <w:tcW w:w="1269" w:type="pct"/>
            <w:vAlign w:val="center"/>
          </w:tcPr>
          <w:p w:rsidR="00897805" w:rsidRPr="00A31471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1 605</w:t>
            </w:r>
          </w:p>
        </w:tc>
        <w:tc>
          <w:tcPr>
            <w:tcW w:w="1269" w:type="pct"/>
            <w:vMerge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897805" w:rsidRPr="00696B82" w:rsidTr="003F70DD">
        <w:tc>
          <w:tcPr>
            <w:tcW w:w="1180" w:type="pct"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62d</w:t>
            </w:r>
            <w:proofErr w:type="gramEnd"/>
          </w:p>
        </w:tc>
        <w:tc>
          <w:tcPr>
            <w:tcW w:w="1282" w:type="pct"/>
            <w:vAlign w:val="center"/>
          </w:tcPr>
          <w:p w:rsidR="00897805" w:rsidRPr="00A31471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A31471">
              <w:rPr>
                <w:rFonts w:asciiTheme="minorHAnsi" w:eastAsia="Arial Unicode MS" w:hAnsiTheme="minorHAnsi" w:cstheme="minorHAnsi"/>
              </w:rPr>
              <w:t>1 434</w:t>
            </w:r>
          </w:p>
        </w:tc>
        <w:tc>
          <w:tcPr>
            <w:tcW w:w="1269" w:type="pct"/>
            <w:shd w:val="clear" w:color="auto" w:fill="808080" w:themeFill="background1" w:themeFillShade="80"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897805" w:rsidRPr="00696B82" w:rsidTr="003F70DD">
        <w:tc>
          <w:tcPr>
            <w:tcW w:w="1180" w:type="pct"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D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25d</w:t>
            </w:r>
            <w:proofErr w:type="gramEnd"/>
          </w:p>
        </w:tc>
        <w:tc>
          <w:tcPr>
            <w:tcW w:w="1282" w:type="pct"/>
            <w:vAlign w:val="center"/>
          </w:tcPr>
          <w:p w:rsidR="00897805" w:rsidRPr="00A31471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1 732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A31471">
              <w:rPr>
                <w:rFonts w:asciiTheme="minorHAnsi" w:hAnsiTheme="minorHAnsi" w:cstheme="minorHAnsi"/>
                <w:lang w:val="en-GB"/>
              </w:rPr>
              <w:t>558</w:t>
            </w:r>
          </w:p>
        </w:tc>
        <w:tc>
          <w:tcPr>
            <w:tcW w:w="1269" w:type="pct"/>
            <w:vMerge/>
            <w:vAlign w:val="center"/>
          </w:tcPr>
          <w:p w:rsidR="00897805" w:rsidRPr="00696B82" w:rsidRDefault="00897805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</w:tbl>
    <w:p w:rsidR="00897805" w:rsidRPr="00696B82" w:rsidRDefault="00897805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p w:rsidR="00897805" w:rsidRPr="00696B82" w:rsidRDefault="00897805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897805" w:rsidRDefault="00897805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897805" w:rsidRDefault="00897805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897805" w:rsidRDefault="00897805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897805" w:rsidRDefault="00897805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897805" w:rsidRDefault="00897805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897805" w:rsidRDefault="00897805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897805" w:rsidRDefault="00897805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897805" w:rsidRDefault="00897805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897805" w:rsidRDefault="00897805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897805" w:rsidRDefault="00897805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897805" w:rsidRDefault="00897805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897805" w:rsidRDefault="00897805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897805" w:rsidRDefault="00897805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897805" w:rsidRDefault="00897805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897805" w:rsidRPr="00696B82" w:rsidRDefault="00897805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4</w:t>
      </w:r>
    </w:p>
    <w:p w:rsidR="00897805" w:rsidRPr="00696B82" w:rsidRDefault="00897805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:rsidR="00897805" w:rsidRPr="00696B82" w:rsidRDefault="00897805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:rsidR="00897805" w:rsidRPr="00696B82" w:rsidRDefault="00897805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897805" w:rsidRPr="00696B82" w:rsidRDefault="00897805" w:rsidP="00827D84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897805" w:rsidRPr="00696B82" w:rsidTr="003F70DD">
        <w:tc>
          <w:tcPr>
            <w:tcW w:w="8513" w:type="dxa"/>
            <w:gridSpan w:val="4"/>
          </w:tcPr>
          <w:p w:rsidR="00897805" w:rsidRPr="00696B82" w:rsidRDefault="00897805" w:rsidP="003F70DD">
            <w:pPr>
              <w:pStyle w:val="Zkladntext2"/>
              <w:spacing w:after="0"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897805" w:rsidRPr="0015156F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15156F">
              <w:rPr>
                <w:rFonts w:asciiTheme="minorHAnsi" w:hAnsiTheme="minorHAnsi" w:cstheme="minorHAnsi"/>
                <w:lang w:val="en-GB"/>
              </w:rPr>
              <w:t>Ondřej</w:t>
            </w:r>
            <w:proofErr w:type="spellEnd"/>
            <w:r w:rsidRPr="0015156F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15156F">
              <w:rPr>
                <w:rFonts w:asciiTheme="minorHAnsi" w:hAnsiTheme="minorHAnsi" w:cstheme="minorHAnsi"/>
                <w:lang w:val="en-GB"/>
              </w:rPr>
              <w:t>Taláb</w:t>
            </w:r>
            <w:proofErr w:type="spellEnd"/>
          </w:p>
        </w:tc>
        <w:tc>
          <w:tcPr>
            <w:tcW w:w="919" w:type="dxa"/>
          </w:tcPr>
          <w:p w:rsidR="00897805" w:rsidRPr="0015156F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897805" w:rsidRPr="0015156F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Martin Kadlec</w:t>
            </w: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897805" w:rsidRPr="0015156F" w:rsidRDefault="00897805" w:rsidP="003F70DD">
            <w:pPr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Václavské náměstí 806/62</w:t>
            </w:r>
          </w:p>
          <w:p w:rsidR="00897805" w:rsidRPr="0015156F" w:rsidRDefault="00897805" w:rsidP="003F70DD">
            <w:r w:rsidRPr="0015156F">
              <w:rPr>
                <w:rFonts w:asciiTheme="minorHAnsi" w:hAnsiTheme="minorHAnsi" w:cstheme="minorHAnsi"/>
              </w:rPr>
              <w:t>110 00 Praha 1</w:t>
            </w:r>
          </w:p>
        </w:tc>
        <w:tc>
          <w:tcPr>
            <w:tcW w:w="919" w:type="dxa"/>
          </w:tcPr>
          <w:p w:rsidR="00897805" w:rsidRPr="0015156F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897805" w:rsidRPr="0015156F" w:rsidRDefault="00897805" w:rsidP="003F70DD">
            <w:pPr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Václavské náměstí 806/62</w:t>
            </w:r>
          </w:p>
          <w:p w:rsidR="00897805" w:rsidRPr="0015156F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110 00 Praha 1</w:t>
            </w: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897805" w:rsidRPr="0015156F" w:rsidRDefault="003D4780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1" w:history="1">
              <w:r w:rsidR="00897805" w:rsidRPr="0015156F">
                <w:rPr>
                  <w:rStyle w:val="Hypertextovodkaz"/>
                  <w:rFonts w:asciiTheme="minorHAnsi" w:hAnsiTheme="minorHAnsi" w:cstheme="minorHAnsi"/>
                </w:rPr>
                <w:t>firmy@ced.cz</w:t>
              </w:r>
            </w:hyperlink>
          </w:p>
        </w:tc>
        <w:tc>
          <w:tcPr>
            <w:tcW w:w="919" w:type="dxa"/>
          </w:tcPr>
          <w:p w:rsidR="00897805" w:rsidRPr="0015156F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897805" w:rsidRPr="0015156F" w:rsidRDefault="003D4780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2" w:history="1">
              <w:r w:rsidR="00897805" w:rsidRPr="0015156F">
                <w:rPr>
                  <w:rStyle w:val="Hypertextovodkaz"/>
                  <w:rFonts w:asciiTheme="minorHAnsi" w:hAnsiTheme="minorHAnsi" w:cstheme="minorHAnsi"/>
                  <w:lang w:val="en-GB"/>
                </w:rPr>
                <w:t>firmy@ced.cz</w:t>
              </w:r>
            </w:hyperlink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897805" w:rsidRPr="0015156F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602 222 442</w:t>
            </w:r>
          </w:p>
        </w:tc>
        <w:tc>
          <w:tcPr>
            <w:tcW w:w="919" w:type="dxa"/>
          </w:tcPr>
          <w:p w:rsidR="00897805" w:rsidRPr="0015156F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897805" w:rsidRPr="0015156F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725 606 292</w:t>
            </w: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897805" w:rsidRPr="0015156F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897805" w:rsidRPr="0015156F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897805" w:rsidRPr="0015156F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897805" w:rsidRPr="00696B82" w:rsidRDefault="00897805" w:rsidP="00827D84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897805" w:rsidRPr="00696B82" w:rsidTr="003F70DD">
        <w:tc>
          <w:tcPr>
            <w:tcW w:w="8513" w:type="dxa"/>
            <w:gridSpan w:val="4"/>
          </w:tcPr>
          <w:p w:rsidR="00897805" w:rsidRPr="00696B82" w:rsidRDefault="00897805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Mgr. Lucie Losová</w:t>
            </w:r>
          </w:p>
        </w:tc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897805" w:rsidRDefault="00897805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Masarykovo náměstí 52/33</w:t>
            </w:r>
          </w:p>
          <w:p w:rsidR="00897805" w:rsidRPr="00696B82" w:rsidRDefault="00897805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702 00 Ostrava</w:t>
            </w:r>
          </w:p>
        </w:tc>
        <w:tc>
          <w:tcPr>
            <w:tcW w:w="919" w:type="dxa"/>
          </w:tcPr>
          <w:p w:rsidR="00897805" w:rsidRPr="00696B82" w:rsidRDefault="00897805" w:rsidP="001E52FC">
            <w:pPr>
              <w:pStyle w:val="Zkladntext2"/>
              <w:spacing w:after="0" w:line="360" w:lineRule="auto"/>
              <w:ind w:left="708" w:hanging="7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897805" w:rsidRPr="001E52FC" w:rsidRDefault="003D4780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3" w:history="1">
              <w:r w:rsidR="00897805" w:rsidRPr="001E52FC">
                <w:rPr>
                  <w:rStyle w:val="Hypertextovodkaz"/>
                  <w:rFonts w:asciiTheme="minorHAnsi" w:hAnsiTheme="minorHAnsi" w:cstheme="minorHAnsi"/>
                </w:rPr>
                <w:t>lucie.losova@ced.cz</w:t>
              </w:r>
            </w:hyperlink>
          </w:p>
        </w:tc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731 656 656</w:t>
            </w:r>
          </w:p>
        </w:tc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897805" w:rsidRPr="00696B82" w:rsidRDefault="00897805" w:rsidP="00827D84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897805" w:rsidRPr="00696B82" w:rsidTr="003F70DD">
        <w:tc>
          <w:tcPr>
            <w:tcW w:w="8513" w:type="dxa"/>
            <w:gridSpan w:val="4"/>
          </w:tcPr>
          <w:p w:rsidR="00897805" w:rsidRPr="00696B82" w:rsidRDefault="00897805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hlášení samoodečtů:</w:t>
            </w: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897805" w:rsidRPr="0015156F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 xml:space="preserve">Peter </w:t>
            </w:r>
            <w:proofErr w:type="spellStart"/>
            <w:r w:rsidRPr="0015156F">
              <w:rPr>
                <w:rFonts w:asciiTheme="minorHAnsi" w:hAnsiTheme="minorHAnsi" w:cstheme="minorHAnsi"/>
                <w:lang w:val="en-GB"/>
              </w:rPr>
              <w:t>Pukaj</w:t>
            </w:r>
            <w:proofErr w:type="spellEnd"/>
          </w:p>
        </w:tc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897805" w:rsidRPr="0015156F" w:rsidRDefault="003D4780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4" w:history="1">
              <w:r w:rsidR="00897805" w:rsidRPr="0015156F">
                <w:rPr>
                  <w:rStyle w:val="Hypertextovodkaz"/>
                  <w:rFonts w:asciiTheme="minorHAnsi" w:hAnsiTheme="minorHAnsi" w:cstheme="minorHAnsi"/>
                </w:rPr>
                <w:t>peter.pukaj@ced.cz</w:t>
              </w:r>
            </w:hyperlink>
          </w:p>
        </w:tc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897805" w:rsidRPr="0015156F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606 634 204</w:t>
            </w:r>
          </w:p>
        </w:tc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897805" w:rsidRPr="0015156F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897805" w:rsidRPr="00696B82" w:rsidRDefault="00897805" w:rsidP="00827D84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827D84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897805" w:rsidRPr="00696B82" w:rsidRDefault="00897805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:rsidR="00897805" w:rsidRPr="00696B82" w:rsidRDefault="00897805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897805" w:rsidRPr="00696B82" w:rsidTr="003F70DD">
        <w:tc>
          <w:tcPr>
            <w:tcW w:w="8513" w:type="dxa"/>
            <w:gridSpan w:val="4"/>
          </w:tcPr>
          <w:p w:rsidR="00897805" w:rsidRPr="00696B82" w:rsidRDefault="00897805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897805" w:rsidRPr="001E52FC" w:rsidRDefault="00897805" w:rsidP="00846F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D6A82">
              <w:rPr>
                <w:rFonts w:asciiTheme="minorHAnsi" w:hAnsiTheme="minorHAnsi" w:cstheme="minorHAnsi"/>
                <w:noProof/>
              </w:rPr>
              <w:t>Bc. et Bc. Jakub Tichý</w:t>
            </w:r>
          </w:p>
        </w:tc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897805" w:rsidRDefault="00897805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 w:rsidRPr="006D6A82">
              <w:rPr>
                <w:rFonts w:asciiTheme="minorHAnsi" w:hAnsiTheme="minorHAnsi" w:cstheme="minorHAnsi"/>
                <w:noProof/>
              </w:rPr>
              <w:t>28. října 289/2</w:t>
            </w:r>
          </w:p>
          <w:p w:rsidR="00897805" w:rsidRPr="00696B82" w:rsidRDefault="00897805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 w:rsidRPr="006D6A82">
              <w:rPr>
                <w:rFonts w:asciiTheme="minorHAnsi" w:hAnsiTheme="minorHAnsi" w:cstheme="minorHAnsi"/>
                <w:noProof/>
              </w:rPr>
              <w:t>702 00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D6A82">
              <w:rPr>
                <w:rFonts w:asciiTheme="minorHAnsi" w:hAnsiTheme="minorHAnsi" w:cstheme="minorHAnsi"/>
                <w:noProof/>
              </w:rPr>
              <w:t>Ostrava - Moravská Ostrava</w:t>
            </w:r>
          </w:p>
        </w:tc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897805" w:rsidRPr="007E4410" w:rsidRDefault="003D4780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5" w:history="1">
              <w:r w:rsidR="00897805" w:rsidRPr="006D6A82">
                <w:rPr>
                  <w:rStyle w:val="Hypertextovodkaz"/>
                  <w:rFonts w:asciiTheme="minorHAnsi" w:hAnsiTheme="minorHAnsi" w:cstheme="minorHAnsi"/>
                  <w:noProof/>
                </w:rPr>
                <w:t>reditel@divadloarena.cz</w:t>
              </w:r>
            </w:hyperlink>
            <w:r w:rsidR="00897805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D6A82">
              <w:rPr>
                <w:rFonts w:asciiTheme="minorHAnsi" w:hAnsiTheme="minorHAnsi" w:cstheme="minorHAnsi"/>
                <w:noProof/>
              </w:rPr>
              <w:t>596 112 376</w:t>
            </w:r>
          </w:p>
        </w:tc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897805" w:rsidRPr="00696B82" w:rsidRDefault="00897805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897805" w:rsidRPr="00696B82" w:rsidTr="003F70DD">
        <w:tc>
          <w:tcPr>
            <w:tcW w:w="8513" w:type="dxa"/>
            <w:gridSpan w:val="4"/>
          </w:tcPr>
          <w:p w:rsidR="00897805" w:rsidRPr="00696B82" w:rsidRDefault="00897805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897805" w:rsidRPr="001E52FC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897805" w:rsidRPr="00696B82" w:rsidRDefault="00897805" w:rsidP="007711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897805" w:rsidRPr="00696B82" w:rsidRDefault="0089780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897805" w:rsidRPr="00696B82" w:rsidRDefault="0089780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897805" w:rsidRPr="00696B82" w:rsidRDefault="0089780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897805" w:rsidRPr="00696B82" w:rsidRDefault="0089780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897805" w:rsidRPr="00696B82" w:rsidRDefault="0089780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897805" w:rsidRPr="00696B82" w:rsidRDefault="0089780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897805" w:rsidRPr="00696B82" w:rsidRDefault="0089780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897805" w:rsidRPr="00696B82" w:rsidRDefault="0089780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897805" w:rsidRPr="00696B82" w:rsidRDefault="0089780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897805" w:rsidRPr="00696B82" w:rsidRDefault="0089780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897805" w:rsidRPr="00696B82" w:rsidRDefault="0089780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897805" w:rsidRPr="00696B82" w:rsidRDefault="00897805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897805" w:rsidRPr="00696B82" w:rsidTr="003F70DD">
        <w:tc>
          <w:tcPr>
            <w:tcW w:w="8513" w:type="dxa"/>
            <w:gridSpan w:val="4"/>
          </w:tcPr>
          <w:p w:rsidR="00897805" w:rsidRPr="00696B82" w:rsidRDefault="00897805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897805" w:rsidRPr="00696B82" w:rsidTr="003F70DD"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897805" w:rsidRPr="00696B82" w:rsidRDefault="0089780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897805" w:rsidRPr="00696B82" w:rsidRDefault="00897805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897805" w:rsidRPr="00696B82" w:rsidRDefault="00897805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:rsidR="00897805" w:rsidRPr="00696B82" w:rsidRDefault="00897805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897805" w:rsidRPr="00696B82" w:rsidRDefault="00897805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897805" w:rsidRPr="00696B82" w:rsidRDefault="00897805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897805" w:rsidRDefault="00897805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  <w:sectPr w:rsidR="00897805" w:rsidSect="00383CED">
          <w:footerReference w:type="default" r:id="rId16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:rsidR="00897805" w:rsidRPr="00696B82" w:rsidRDefault="00897805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897805" w:rsidRPr="00696B82" w:rsidSect="00897805">
      <w:footerReference w:type="default" r:id="rId17"/>
      <w:type w:val="continuous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780" w:rsidRDefault="003D4780" w:rsidP="005349E5">
      <w:r>
        <w:separator/>
      </w:r>
    </w:p>
  </w:endnote>
  <w:endnote w:type="continuationSeparator" w:id="0">
    <w:p w:rsidR="003D4780" w:rsidRDefault="003D4780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05" w:rsidRDefault="00897805">
    <w:pPr>
      <w:pStyle w:val="Zpat"/>
      <w:jc w:val="center"/>
    </w:pPr>
    <w:r w:rsidRPr="000145FF">
      <w:t xml:space="preserve">Stránka </w:t>
    </w:r>
    <w:sdt>
      <w:sdtPr>
        <w:id w:val="1600071627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>
          <w:rPr>
            <w:noProof/>
          </w:rPr>
          <w:t>5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897805" w:rsidRDefault="008978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05" w:rsidRDefault="00897805" w:rsidP="00116E6D">
    <w:pPr>
      <w:pStyle w:val="Zpat"/>
      <w:jc w:val="center"/>
    </w:pPr>
    <w:r w:rsidRPr="000145FF">
      <w:t xml:space="preserve">Stránka </w:t>
    </w:r>
    <w:sdt>
      <w:sdtPr>
        <w:id w:val="684324793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>
          <w:rPr>
            <w:noProof/>
          </w:rPr>
          <w:t>8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897805" w:rsidRDefault="008978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95A" w:rsidRDefault="0097195A" w:rsidP="00116E6D">
    <w:pPr>
      <w:pStyle w:val="Zpat"/>
      <w:jc w:val="center"/>
    </w:pPr>
    <w:r w:rsidRPr="000145FF">
      <w:t xml:space="preserve">Stránka </w:t>
    </w:r>
    <w:sdt>
      <w:sdtPr>
        <w:id w:val="-591780526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>
          <w:rPr>
            <w:noProof/>
          </w:rPr>
          <w:t>8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97195A" w:rsidRDefault="009719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780" w:rsidRDefault="003D4780" w:rsidP="005349E5">
      <w:r>
        <w:separator/>
      </w:r>
    </w:p>
  </w:footnote>
  <w:footnote w:type="continuationSeparator" w:id="0">
    <w:p w:rsidR="003D4780" w:rsidRDefault="003D4780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05" w:rsidRDefault="00897805" w:rsidP="00696B82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OBCHODNÍKA: </w:t>
    </w:r>
    <w:r w:rsidRPr="006D6A82">
      <w:rPr>
        <w:noProof/>
        <w:sz w:val="16"/>
        <w:szCs w:val="16"/>
      </w:rPr>
      <w:t>800041</w:t>
    </w:r>
  </w:p>
  <w:p w:rsidR="00897805" w:rsidRPr="005349E5" w:rsidRDefault="00897805" w:rsidP="00696B82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ZÁKAZNÍKA:</w:t>
    </w:r>
    <w:r w:rsidR="00CB1E66">
      <w:rPr>
        <w:sz w:val="16"/>
        <w:szCs w:val="16"/>
      </w:rPr>
      <w:t xml:space="preserve"> </w:t>
    </w:r>
    <w:proofErr w:type="spellStart"/>
    <w:r w:rsidR="00CB1E66">
      <w:rPr>
        <w:sz w:val="16"/>
        <w:szCs w:val="16"/>
      </w:rPr>
      <w:t>I22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1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1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1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1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1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1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1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1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1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1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1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1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 w15:restartNumberingAfterBreak="1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1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1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1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 w15:restartNumberingAfterBreak="1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1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1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1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1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7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5"/>
  </w:num>
  <w:num w:numId="21">
    <w:abstractNumId w:val="31"/>
  </w:num>
  <w:num w:numId="22">
    <w:abstractNumId w:val="30"/>
  </w:num>
  <w:num w:numId="23">
    <w:abstractNumId w:val="1"/>
  </w:num>
  <w:num w:numId="24">
    <w:abstractNumId w:val="46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ED"/>
    <w:rsid w:val="00007172"/>
    <w:rsid w:val="00011FCF"/>
    <w:rsid w:val="0001273B"/>
    <w:rsid w:val="000145FF"/>
    <w:rsid w:val="00017877"/>
    <w:rsid w:val="0002347F"/>
    <w:rsid w:val="0002658B"/>
    <w:rsid w:val="000324EC"/>
    <w:rsid w:val="00034035"/>
    <w:rsid w:val="000416CF"/>
    <w:rsid w:val="00046BDD"/>
    <w:rsid w:val="000512C0"/>
    <w:rsid w:val="00060605"/>
    <w:rsid w:val="000639F9"/>
    <w:rsid w:val="000712B3"/>
    <w:rsid w:val="000842A5"/>
    <w:rsid w:val="000927DB"/>
    <w:rsid w:val="000A3C75"/>
    <w:rsid w:val="000B17EB"/>
    <w:rsid w:val="000B4ABE"/>
    <w:rsid w:val="000C0454"/>
    <w:rsid w:val="000C0E33"/>
    <w:rsid w:val="000C625D"/>
    <w:rsid w:val="000C6740"/>
    <w:rsid w:val="000D36A3"/>
    <w:rsid w:val="000E3156"/>
    <w:rsid w:val="000E41A2"/>
    <w:rsid w:val="000F27E3"/>
    <w:rsid w:val="000F56B5"/>
    <w:rsid w:val="000F72B3"/>
    <w:rsid w:val="001010B5"/>
    <w:rsid w:val="00101763"/>
    <w:rsid w:val="00102E8C"/>
    <w:rsid w:val="0010535B"/>
    <w:rsid w:val="001056F7"/>
    <w:rsid w:val="00105B9F"/>
    <w:rsid w:val="001117DE"/>
    <w:rsid w:val="00114A97"/>
    <w:rsid w:val="00116E6D"/>
    <w:rsid w:val="001255AB"/>
    <w:rsid w:val="00126309"/>
    <w:rsid w:val="0013231C"/>
    <w:rsid w:val="0014557E"/>
    <w:rsid w:val="001503D9"/>
    <w:rsid w:val="00150B59"/>
    <w:rsid w:val="00164221"/>
    <w:rsid w:val="00167EB2"/>
    <w:rsid w:val="00175351"/>
    <w:rsid w:val="0018480F"/>
    <w:rsid w:val="00196C98"/>
    <w:rsid w:val="001A39F0"/>
    <w:rsid w:val="001B136F"/>
    <w:rsid w:val="001E2022"/>
    <w:rsid w:val="001E52FC"/>
    <w:rsid w:val="001F3AF6"/>
    <w:rsid w:val="001F4C37"/>
    <w:rsid w:val="00200154"/>
    <w:rsid w:val="00203D04"/>
    <w:rsid w:val="00210413"/>
    <w:rsid w:val="00210AEB"/>
    <w:rsid w:val="00220FA2"/>
    <w:rsid w:val="00231352"/>
    <w:rsid w:val="002342B8"/>
    <w:rsid w:val="002A2015"/>
    <w:rsid w:val="002A4467"/>
    <w:rsid w:val="002A79C8"/>
    <w:rsid w:val="002B5CD0"/>
    <w:rsid w:val="002C33EC"/>
    <w:rsid w:val="002D46D1"/>
    <w:rsid w:val="002D7137"/>
    <w:rsid w:val="00302293"/>
    <w:rsid w:val="00303300"/>
    <w:rsid w:val="003134E6"/>
    <w:rsid w:val="00324675"/>
    <w:rsid w:val="003358C8"/>
    <w:rsid w:val="00341ADF"/>
    <w:rsid w:val="00350C83"/>
    <w:rsid w:val="00355595"/>
    <w:rsid w:val="00356EA4"/>
    <w:rsid w:val="00372B4B"/>
    <w:rsid w:val="00383CED"/>
    <w:rsid w:val="003865F4"/>
    <w:rsid w:val="003B3851"/>
    <w:rsid w:val="003B6E70"/>
    <w:rsid w:val="003C3282"/>
    <w:rsid w:val="003D2E38"/>
    <w:rsid w:val="003D31FF"/>
    <w:rsid w:val="003D4780"/>
    <w:rsid w:val="003D647D"/>
    <w:rsid w:val="003E01F2"/>
    <w:rsid w:val="003E1FA2"/>
    <w:rsid w:val="003E5EC6"/>
    <w:rsid w:val="003F3FCA"/>
    <w:rsid w:val="003F70DD"/>
    <w:rsid w:val="003F736C"/>
    <w:rsid w:val="00404087"/>
    <w:rsid w:val="004050BD"/>
    <w:rsid w:val="00407541"/>
    <w:rsid w:val="00413AA2"/>
    <w:rsid w:val="0042062E"/>
    <w:rsid w:val="004401AB"/>
    <w:rsid w:val="00453C95"/>
    <w:rsid w:val="00454FF5"/>
    <w:rsid w:val="00454FFB"/>
    <w:rsid w:val="00455D16"/>
    <w:rsid w:val="00455F7A"/>
    <w:rsid w:val="004673E9"/>
    <w:rsid w:val="004708DF"/>
    <w:rsid w:val="00475550"/>
    <w:rsid w:val="00495ABE"/>
    <w:rsid w:val="004A48E0"/>
    <w:rsid w:val="004A53ED"/>
    <w:rsid w:val="004C1AFF"/>
    <w:rsid w:val="004C5A92"/>
    <w:rsid w:val="004C7F9B"/>
    <w:rsid w:val="004D30EA"/>
    <w:rsid w:val="004D7C0B"/>
    <w:rsid w:val="004E39F6"/>
    <w:rsid w:val="004F3DE5"/>
    <w:rsid w:val="004F4976"/>
    <w:rsid w:val="004F4BC6"/>
    <w:rsid w:val="004F56F9"/>
    <w:rsid w:val="00512079"/>
    <w:rsid w:val="005242E4"/>
    <w:rsid w:val="005349E5"/>
    <w:rsid w:val="005665DB"/>
    <w:rsid w:val="00567606"/>
    <w:rsid w:val="00576336"/>
    <w:rsid w:val="00580672"/>
    <w:rsid w:val="00583DB7"/>
    <w:rsid w:val="005873DF"/>
    <w:rsid w:val="00590E76"/>
    <w:rsid w:val="00592C83"/>
    <w:rsid w:val="00595EEE"/>
    <w:rsid w:val="005B07CE"/>
    <w:rsid w:val="005B5595"/>
    <w:rsid w:val="005C0851"/>
    <w:rsid w:val="005C58D3"/>
    <w:rsid w:val="005C69FF"/>
    <w:rsid w:val="005D2D93"/>
    <w:rsid w:val="005E411E"/>
    <w:rsid w:val="005F7EDA"/>
    <w:rsid w:val="00603B04"/>
    <w:rsid w:val="00604B2B"/>
    <w:rsid w:val="0060615B"/>
    <w:rsid w:val="0062206E"/>
    <w:rsid w:val="0063017A"/>
    <w:rsid w:val="006321E1"/>
    <w:rsid w:val="00634D85"/>
    <w:rsid w:val="00644FC3"/>
    <w:rsid w:val="00653122"/>
    <w:rsid w:val="006567B0"/>
    <w:rsid w:val="00660BBD"/>
    <w:rsid w:val="00663D7C"/>
    <w:rsid w:val="00683A1D"/>
    <w:rsid w:val="00684E00"/>
    <w:rsid w:val="00693439"/>
    <w:rsid w:val="00696B82"/>
    <w:rsid w:val="006A39C9"/>
    <w:rsid w:val="006B1B37"/>
    <w:rsid w:val="006C4425"/>
    <w:rsid w:val="006D5D28"/>
    <w:rsid w:val="006F7047"/>
    <w:rsid w:val="007019C6"/>
    <w:rsid w:val="00706287"/>
    <w:rsid w:val="007170E1"/>
    <w:rsid w:val="00725123"/>
    <w:rsid w:val="00725B4E"/>
    <w:rsid w:val="0074183B"/>
    <w:rsid w:val="00741D25"/>
    <w:rsid w:val="00746A3C"/>
    <w:rsid w:val="00764F2E"/>
    <w:rsid w:val="00767F7E"/>
    <w:rsid w:val="00771116"/>
    <w:rsid w:val="00782861"/>
    <w:rsid w:val="0078495D"/>
    <w:rsid w:val="00785507"/>
    <w:rsid w:val="0079060A"/>
    <w:rsid w:val="0079688B"/>
    <w:rsid w:val="007A26EC"/>
    <w:rsid w:val="007A4B67"/>
    <w:rsid w:val="007A57BC"/>
    <w:rsid w:val="007B056F"/>
    <w:rsid w:val="007B72D5"/>
    <w:rsid w:val="007C72EB"/>
    <w:rsid w:val="007C77E3"/>
    <w:rsid w:val="007D1F01"/>
    <w:rsid w:val="007D2026"/>
    <w:rsid w:val="007E1742"/>
    <w:rsid w:val="007E4410"/>
    <w:rsid w:val="007F2A95"/>
    <w:rsid w:val="007F61A8"/>
    <w:rsid w:val="00812231"/>
    <w:rsid w:val="00820118"/>
    <w:rsid w:val="00824123"/>
    <w:rsid w:val="00827D84"/>
    <w:rsid w:val="008430FF"/>
    <w:rsid w:val="00846F16"/>
    <w:rsid w:val="008525C3"/>
    <w:rsid w:val="008542AE"/>
    <w:rsid w:val="008603E3"/>
    <w:rsid w:val="00866401"/>
    <w:rsid w:val="00883164"/>
    <w:rsid w:val="008877E6"/>
    <w:rsid w:val="00897805"/>
    <w:rsid w:val="008A2661"/>
    <w:rsid w:val="008B258F"/>
    <w:rsid w:val="008B333C"/>
    <w:rsid w:val="008D223F"/>
    <w:rsid w:val="008D7EF2"/>
    <w:rsid w:val="009048C7"/>
    <w:rsid w:val="009131B6"/>
    <w:rsid w:val="0092318A"/>
    <w:rsid w:val="00937916"/>
    <w:rsid w:val="009542AB"/>
    <w:rsid w:val="009628FA"/>
    <w:rsid w:val="009629E9"/>
    <w:rsid w:val="00963CDE"/>
    <w:rsid w:val="00966B1F"/>
    <w:rsid w:val="0097195A"/>
    <w:rsid w:val="00972AE7"/>
    <w:rsid w:val="0097349A"/>
    <w:rsid w:val="00992627"/>
    <w:rsid w:val="00995FC5"/>
    <w:rsid w:val="00996D84"/>
    <w:rsid w:val="009A1E3E"/>
    <w:rsid w:val="009A2A85"/>
    <w:rsid w:val="009B5EDB"/>
    <w:rsid w:val="009C2F9B"/>
    <w:rsid w:val="009C439A"/>
    <w:rsid w:val="009D0558"/>
    <w:rsid w:val="009E44D0"/>
    <w:rsid w:val="00A11714"/>
    <w:rsid w:val="00A12098"/>
    <w:rsid w:val="00A128DE"/>
    <w:rsid w:val="00A147DC"/>
    <w:rsid w:val="00A50A93"/>
    <w:rsid w:val="00A5459A"/>
    <w:rsid w:val="00A6360D"/>
    <w:rsid w:val="00A6451E"/>
    <w:rsid w:val="00A711C0"/>
    <w:rsid w:val="00A77EA0"/>
    <w:rsid w:val="00A84D34"/>
    <w:rsid w:val="00A93E6A"/>
    <w:rsid w:val="00A94CEF"/>
    <w:rsid w:val="00AA3AA9"/>
    <w:rsid w:val="00AD6CE9"/>
    <w:rsid w:val="00AF36AA"/>
    <w:rsid w:val="00AF69F2"/>
    <w:rsid w:val="00B11BC7"/>
    <w:rsid w:val="00B12385"/>
    <w:rsid w:val="00B22F95"/>
    <w:rsid w:val="00B273BF"/>
    <w:rsid w:val="00B362E7"/>
    <w:rsid w:val="00B44C62"/>
    <w:rsid w:val="00B56132"/>
    <w:rsid w:val="00B72A57"/>
    <w:rsid w:val="00B83D50"/>
    <w:rsid w:val="00B84D76"/>
    <w:rsid w:val="00B85513"/>
    <w:rsid w:val="00B87812"/>
    <w:rsid w:val="00BA6626"/>
    <w:rsid w:val="00BB7CD2"/>
    <w:rsid w:val="00BD2F3A"/>
    <w:rsid w:val="00BD5188"/>
    <w:rsid w:val="00BD6D17"/>
    <w:rsid w:val="00BE0A70"/>
    <w:rsid w:val="00BE29CB"/>
    <w:rsid w:val="00BE32B4"/>
    <w:rsid w:val="00BE488A"/>
    <w:rsid w:val="00BE7662"/>
    <w:rsid w:val="00BF09F9"/>
    <w:rsid w:val="00BF5C88"/>
    <w:rsid w:val="00C04E24"/>
    <w:rsid w:val="00C134CF"/>
    <w:rsid w:val="00C17173"/>
    <w:rsid w:val="00C323A4"/>
    <w:rsid w:val="00C368B3"/>
    <w:rsid w:val="00C40F36"/>
    <w:rsid w:val="00C563FE"/>
    <w:rsid w:val="00C60CEB"/>
    <w:rsid w:val="00C677D2"/>
    <w:rsid w:val="00C74671"/>
    <w:rsid w:val="00C75324"/>
    <w:rsid w:val="00C75AD5"/>
    <w:rsid w:val="00C82B64"/>
    <w:rsid w:val="00CB1E66"/>
    <w:rsid w:val="00CB47B1"/>
    <w:rsid w:val="00CC6974"/>
    <w:rsid w:val="00CC7611"/>
    <w:rsid w:val="00CD53D1"/>
    <w:rsid w:val="00CF43F6"/>
    <w:rsid w:val="00D00B0F"/>
    <w:rsid w:val="00D10E49"/>
    <w:rsid w:val="00D14418"/>
    <w:rsid w:val="00D14E82"/>
    <w:rsid w:val="00D25F09"/>
    <w:rsid w:val="00D35D22"/>
    <w:rsid w:val="00D4491B"/>
    <w:rsid w:val="00D45A30"/>
    <w:rsid w:val="00D51609"/>
    <w:rsid w:val="00D52CC0"/>
    <w:rsid w:val="00D60B2E"/>
    <w:rsid w:val="00D61034"/>
    <w:rsid w:val="00D7125D"/>
    <w:rsid w:val="00D773DB"/>
    <w:rsid w:val="00D941F1"/>
    <w:rsid w:val="00DA0870"/>
    <w:rsid w:val="00DB0F8C"/>
    <w:rsid w:val="00DB73F6"/>
    <w:rsid w:val="00DC084E"/>
    <w:rsid w:val="00DC09EC"/>
    <w:rsid w:val="00DC0AFA"/>
    <w:rsid w:val="00DC6BD7"/>
    <w:rsid w:val="00DD102E"/>
    <w:rsid w:val="00DD375B"/>
    <w:rsid w:val="00DD395F"/>
    <w:rsid w:val="00DE282D"/>
    <w:rsid w:val="00DE72B9"/>
    <w:rsid w:val="00DF0D22"/>
    <w:rsid w:val="00DF4B26"/>
    <w:rsid w:val="00DF7AA4"/>
    <w:rsid w:val="00E02F52"/>
    <w:rsid w:val="00E05F73"/>
    <w:rsid w:val="00E13B21"/>
    <w:rsid w:val="00E25CC5"/>
    <w:rsid w:val="00E26C9F"/>
    <w:rsid w:val="00E32C5F"/>
    <w:rsid w:val="00E34B5B"/>
    <w:rsid w:val="00E4198E"/>
    <w:rsid w:val="00E504A6"/>
    <w:rsid w:val="00E50E0C"/>
    <w:rsid w:val="00E5301B"/>
    <w:rsid w:val="00E55074"/>
    <w:rsid w:val="00E56E79"/>
    <w:rsid w:val="00E70287"/>
    <w:rsid w:val="00E71CE1"/>
    <w:rsid w:val="00E75F92"/>
    <w:rsid w:val="00E95DFF"/>
    <w:rsid w:val="00E97B39"/>
    <w:rsid w:val="00EA3F71"/>
    <w:rsid w:val="00EB13FD"/>
    <w:rsid w:val="00EC04B8"/>
    <w:rsid w:val="00EC2236"/>
    <w:rsid w:val="00EC2C21"/>
    <w:rsid w:val="00EE15EE"/>
    <w:rsid w:val="00EE7D52"/>
    <w:rsid w:val="00EF3247"/>
    <w:rsid w:val="00EF43A4"/>
    <w:rsid w:val="00F07CE9"/>
    <w:rsid w:val="00F27128"/>
    <w:rsid w:val="00F2775F"/>
    <w:rsid w:val="00F31183"/>
    <w:rsid w:val="00F42F66"/>
    <w:rsid w:val="00F53C62"/>
    <w:rsid w:val="00F72167"/>
    <w:rsid w:val="00F74367"/>
    <w:rsid w:val="00F834A1"/>
    <w:rsid w:val="00F83E4F"/>
    <w:rsid w:val="00F92491"/>
    <w:rsid w:val="00F93A80"/>
    <w:rsid w:val="00F958B2"/>
    <w:rsid w:val="00FA18E4"/>
    <w:rsid w:val="00FA61D3"/>
    <w:rsid w:val="00FB1C93"/>
    <w:rsid w:val="00FB2A37"/>
    <w:rsid w:val="00FB35A0"/>
    <w:rsid w:val="00FB631B"/>
    <w:rsid w:val="00FB79C7"/>
    <w:rsid w:val="00FC0F59"/>
    <w:rsid w:val="00FE55B3"/>
    <w:rsid w:val="00FF06DB"/>
    <w:rsid w:val="00FF1EB5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8D5E"/>
  <w15:docId w15:val="{669442DD-0911-4A1C-864B-3D206F0F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semiHidden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character" w:styleId="Nevyeenzmnka">
    <w:name w:val="Unresolved Mention"/>
    <w:basedOn w:val="Standardnpsmoodstavce"/>
    <w:uiPriority w:val="99"/>
    <w:semiHidden/>
    <w:unhideWhenUsed/>
    <w:rsid w:val="00827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my@ced.cz" TargetMode="External"/><Relationship Id="rId13" Type="http://schemas.openxmlformats.org/officeDocument/2006/relationships/hyperlink" Target="mailto:lucie.losova@ced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rmy@ced.cz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rmy@ced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ditel@divadloarena.cz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peter.pukaj@c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7D23B-076F-45FD-8654-7D1DA958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1897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Losová</dc:creator>
  <cp:keywords/>
  <dc:description/>
  <cp:lastModifiedBy>Jakub Tichý</cp:lastModifiedBy>
  <cp:revision>3</cp:revision>
  <dcterms:created xsi:type="dcterms:W3CDTF">2018-12-04T12:37:00Z</dcterms:created>
  <dcterms:modified xsi:type="dcterms:W3CDTF">2018-12-04T12:38:00Z</dcterms:modified>
</cp:coreProperties>
</file>