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92" w:rsidRDefault="00132D92" w:rsidP="00132D92">
      <w:pPr>
        <w:pStyle w:val="Normln0"/>
        <w:jc w:val="right"/>
        <w:rPr>
          <w:rFonts w:ascii="Tahoma" w:hAnsi="Tahoma" w:cs="Tahoma"/>
        </w:rPr>
      </w:pPr>
      <w:r w:rsidRPr="00823A58">
        <w:rPr>
          <w:rFonts w:ascii="Tahoma" w:hAnsi="Tahoma" w:cs="Tahoma"/>
        </w:rPr>
        <w:t>SM/</w:t>
      </w:r>
      <w:r>
        <w:rPr>
          <w:rFonts w:ascii="Tahoma" w:hAnsi="Tahoma" w:cs="Tahoma"/>
        </w:rPr>
        <w:t>23</w:t>
      </w:r>
      <w:r w:rsidRPr="00823A58">
        <w:rPr>
          <w:rFonts w:ascii="Tahoma" w:hAnsi="Tahoma" w:cs="Tahoma"/>
        </w:rPr>
        <w:t>/</w:t>
      </w:r>
      <w:r>
        <w:rPr>
          <w:rFonts w:ascii="Tahoma" w:hAnsi="Tahoma" w:cs="Tahoma"/>
        </w:rPr>
        <w:t>18</w:t>
      </w:r>
      <w:r w:rsidRPr="00823A58">
        <w:rPr>
          <w:rFonts w:ascii="Tahoma" w:hAnsi="Tahoma" w:cs="Tahoma"/>
        </w:rPr>
        <w:t>/KS-Ku</w:t>
      </w:r>
    </w:p>
    <w:p w:rsidR="00132D92" w:rsidRPr="00823A58" w:rsidRDefault="00132D92" w:rsidP="00132D92">
      <w:pPr>
        <w:pStyle w:val="Normln0"/>
        <w:jc w:val="right"/>
        <w:rPr>
          <w:rFonts w:ascii="Tahoma" w:hAnsi="Tahoma" w:cs="Tahoma"/>
        </w:rPr>
      </w:pPr>
    </w:p>
    <w:p w:rsidR="00132D92" w:rsidRPr="002D0FDA" w:rsidRDefault="00132D92" w:rsidP="00132D92">
      <w:pPr>
        <w:pStyle w:val="Nadpis4"/>
        <w:tabs>
          <w:tab w:val="center" w:pos="4536"/>
          <w:tab w:val="right" w:pos="9072"/>
        </w:tabs>
        <w:jc w:val="lef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proofErr w:type="gramStart"/>
      <w:r>
        <w:rPr>
          <w:rFonts w:ascii="Tahoma" w:hAnsi="Tahoma" w:cs="Tahoma"/>
          <w:szCs w:val="24"/>
        </w:rPr>
        <w:t>K U P N Í   S M L O U V A</w:t>
      </w:r>
      <w:proofErr w:type="gramEnd"/>
      <w:r>
        <w:rPr>
          <w:rFonts w:ascii="Tahoma" w:hAnsi="Tahoma" w:cs="Tahoma"/>
          <w:szCs w:val="24"/>
        </w:rPr>
        <w:tab/>
      </w:r>
    </w:p>
    <w:p w:rsidR="00132D92" w:rsidRDefault="00132D92" w:rsidP="00132D92">
      <w:pPr>
        <w:pStyle w:val="Normln0"/>
        <w:jc w:val="center"/>
        <w:rPr>
          <w:rFonts w:ascii="Tahoma" w:hAnsi="Tahoma" w:cs="Tahoma"/>
        </w:rPr>
      </w:pPr>
      <w:r w:rsidRPr="002D0FDA">
        <w:rPr>
          <w:rFonts w:ascii="Tahoma" w:hAnsi="Tahoma" w:cs="Tahoma"/>
        </w:rPr>
        <w:t xml:space="preserve">o převodu </w:t>
      </w:r>
      <w:r>
        <w:rPr>
          <w:rFonts w:ascii="Tahoma" w:hAnsi="Tahoma" w:cs="Tahoma"/>
        </w:rPr>
        <w:t>nemovité věci</w:t>
      </w:r>
      <w:r w:rsidRPr="002D0FDA">
        <w:rPr>
          <w:rFonts w:ascii="Tahoma" w:hAnsi="Tahoma" w:cs="Tahoma"/>
        </w:rPr>
        <w:t xml:space="preserve"> podle</w:t>
      </w:r>
      <w:r>
        <w:rPr>
          <w:rFonts w:ascii="Tahoma" w:hAnsi="Tahoma" w:cs="Tahoma"/>
        </w:rPr>
        <w:t xml:space="preserve"> § 2079 a násl.</w:t>
      </w:r>
      <w:r w:rsidRPr="002D0FD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občanského zákoníku č. 89/2012 Sb.</w:t>
      </w:r>
      <w:r w:rsidRPr="002D0FDA">
        <w:rPr>
          <w:rFonts w:ascii="Tahoma" w:hAnsi="Tahoma" w:cs="Tahoma"/>
        </w:rPr>
        <w:t>,</w:t>
      </w:r>
    </w:p>
    <w:p w:rsidR="00132D92" w:rsidRDefault="00132D92" w:rsidP="00132D92">
      <w:pPr>
        <w:pStyle w:val="Normln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v platném znění,</w:t>
      </w:r>
    </w:p>
    <w:p w:rsidR="00132D92" w:rsidRPr="002D0FDA" w:rsidRDefault="00132D92" w:rsidP="00132D92">
      <w:pPr>
        <w:pStyle w:val="Normln0"/>
        <w:rPr>
          <w:rFonts w:ascii="Tahoma" w:hAnsi="Tahoma" w:cs="Tahoma"/>
        </w:rPr>
      </w:pPr>
    </w:p>
    <w:p w:rsidR="00132D92" w:rsidRPr="002D0FDA" w:rsidRDefault="00132D92" w:rsidP="00132D92">
      <w:pPr>
        <w:pStyle w:val="Normln0"/>
        <w:rPr>
          <w:rFonts w:ascii="Tahoma" w:hAnsi="Tahoma" w:cs="Tahoma"/>
        </w:rPr>
      </w:pPr>
      <w:r w:rsidRPr="002D0FDA">
        <w:rPr>
          <w:rFonts w:ascii="Tahoma" w:hAnsi="Tahoma" w:cs="Tahoma"/>
        </w:rPr>
        <w:t>kterou spolu uzavřeli níže uvedeného dne, měsíce a roku dle svého prohlášení k</w:t>
      </w:r>
      <w:r>
        <w:rPr>
          <w:rFonts w:ascii="Tahoma" w:hAnsi="Tahoma" w:cs="Tahoma"/>
        </w:rPr>
        <w:t> </w:t>
      </w:r>
      <w:r w:rsidRPr="002D0FDA">
        <w:rPr>
          <w:rFonts w:ascii="Tahoma" w:hAnsi="Tahoma" w:cs="Tahoma"/>
        </w:rPr>
        <w:t>právním</w:t>
      </w:r>
      <w:r>
        <w:rPr>
          <w:rFonts w:ascii="Tahoma" w:hAnsi="Tahoma" w:cs="Tahoma"/>
        </w:rPr>
        <w:t xml:space="preserve"> </w:t>
      </w:r>
      <w:r w:rsidRPr="002D0FDA">
        <w:rPr>
          <w:rFonts w:ascii="Tahoma" w:hAnsi="Tahoma" w:cs="Tahoma"/>
        </w:rPr>
        <w:t>úkonům plně způsobilí:</w:t>
      </w:r>
    </w:p>
    <w:p w:rsidR="00132D92" w:rsidRPr="002D0FDA" w:rsidRDefault="00132D92" w:rsidP="00132D92">
      <w:pPr>
        <w:pStyle w:val="Normln0"/>
        <w:ind w:left="360"/>
        <w:rPr>
          <w:rFonts w:ascii="Tahoma" w:hAnsi="Tahoma" w:cs="Tahoma"/>
          <w:b/>
        </w:rPr>
      </w:pPr>
    </w:p>
    <w:p w:rsidR="00132D92" w:rsidRPr="002D0FDA" w:rsidRDefault="00132D92" w:rsidP="00132D92">
      <w:pPr>
        <w:pStyle w:val="Normln0"/>
        <w:ind w:left="360" w:hanging="360"/>
        <w:rPr>
          <w:rFonts w:ascii="Tahoma" w:hAnsi="Tahoma" w:cs="Tahoma"/>
        </w:rPr>
      </w:pPr>
      <w:r w:rsidRPr="002D0FDA">
        <w:rPr>
          <w:rFonts w:ascii="Tahoma" w:hAnsi="Tahoma" w:cs="Tahoma"/>
          <w:b/>
        </w:rPr>
        <w:t>1.</w:t>
      </w:r>
      <w:r w:rsidRPr="002D0FDA">
        <w:rPr>
          <w:rFonts w:ascii="Tahoma" w:hAnsi="Tahoma" w:cs="Tahoma"/>
          <w:b/>
        </w:rPr>
        <w:tab/>
        <w:t>Město Bruntál,</w:t>
      </w:r>
      <w:r w:rsidRPr="002D0FDA">
        <w:rPr>
          <w:rFonts w:ascii="Tahoma" w:hAnsi="Tahoma" w:cs="Tahoma"/>
        </w:rPr>
        <w:t xml:space="preserve"> Nádražní 994/20, Bruntál, IČ 00295892, DIČ CZ00295892</w:t>
      </w:r>
    </w:p>
    <w:p w:rsidR="00132D92" w:rsidRPr="002D0FDA" w:rsidRDefault="00132D92" w:rsidP="00132D92">
      <w:pPr>
        <w:pStyle w:val="Normln0"/>
        <w:ind w:left="360"/>
        <w:rPr>
          <w:rFonts w:ascii="Tahoma" w:hAnsi="Tahoma" w:cs="Tahoma"/>
        </w:rPr>
      </w:pPr>
      <w:r w:rsidRPr="002D0FDA">
        <w:rPr>
          <w:rFonts w:ascii="Tahoma" w:hAnsi="Tahoma" w:cs="Tahoma"/>
        </w:rPr>
        <w:t xml:space="preserve">zastoupené </w:t>
      </w:r>
      <w:r>
        <w:rPr>
          <w:rFonts w:ascii="Tahoma" w:hAnsi="Tahoma" w:cs="Tahoma"/>
        </w:rPr>
        <w:t>1. místostarostkou města Bruntálu paní Ing. Hanou Šutovskou</w:t>
      </w:r>
    </w:p>
    <w:p w:rsidR="00132D92" w:rsidRPr="00686883" w:rsidRDefault="00132D92" w:rsidP="00132D92">
      <w:pPr>
        <w:widowControl w:val="0"/>
        <w:ind w:left="360"/>
        <w:rPr>
          <w:rFonts w:eastAsia="Times New Roman" w:cs="Tahoma"/>
        </w:rPr>
      </w:pPr>
      <w:r w:rsidRPr="00686883">
        <w:rPr>
          <w:rFonts w:eastAsia="Times New Roman" w:cs="Tahoma"/>
        </w:rPr>
        <w:t>Banka: XX XXXXXXX, č. ú. XXXXXXXXX/XXXX</w:t>
      </w:r>
    </w:p>
    <w:p w:rsidR="00132D92" w:rsidRDefault="00132D92" w:rsidP="00132D92">
      <w:pPr>
        <w:pStyle w:val="Normln0"/>
        <w:ind w:left="360"/>
        <w:rPr>
          <w:rFonts w:ascii="Tahoma" w:hAnsi="Tahoma" w:cs="Tahoma"/>
          <w:b/>
        </w:rPr>
      </w:pPr>
      <w:r w:rsidRPr="004109C0">
        <w:rPr>
          <w:rFonts w:ascii="Tahoma" w:hAnsi="Tahoma" w:cs="Tahoma"/>
        </w:rPr>
        <w:t>jako</w:t>
      </w:r>
      <w:r>
        <w:rPr>
          <w:rFonts w:ascii="Tahoma" w:hAnsi="Tahoma" w:cs="Tahoma"/>
          <w:b/>
        </w:rPr>
        <w:t xml:space="preserve"> prodávající</w:t>
      </w:r>
    </w:p>
    <w:p w:rsidR="00132D92" w:rsidRDefault="00132D92" w:rsidP="00132D92">
      <w:pPr>
        <w:pStyle w:val="Normln0"/>
        <w:rPr>
          <w:rFonts w:ascii="Tahoma" w:hAnsi="Tahoma" w:cs="Tahoma"/>
          <w:b/>
        </w:rPr>
      </w:pPr>
    </w:p>
    <w:p w:rsidR="00132D92" w:rsidRDefault="00132D92" w:rsidP="00132D92">
      <w:pPr>
        <w:pStyle w:val="Normln0"/>
        <w:ind w:firstLine="3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</w:t>
      </w:r>
    </w:p>
    <w:p w:rsidR="00132D92" w:rsidRDefault="00132D92" w:rsidP="00132D92">
      <w:pPr>
        <w:pStyle w:val="Normln0"/>
        <w:rPr>
          <w:rFonts w:ascii="Tahoma" w:hAnsi="Tahoma" w:cs="Tahoma"/>
          <w:b/>
        </w:rPr>
      </w:pPr>
    </w:p>
    <w:p w:rsidR="00132D92" w:rsidRPr="00823A58" w:rsidRDefault="00132D92" w:rsidP="00132D92">
      <w:pPr>
        <w:pStyle w:val="Normln0"/>
        <w:ind w:left="360" w:hanging="360"/>
        <w:rPr>
          <w:rFonts w:ascii="Tahoma" w:hAnsi="Tahoma" w:cs="Tahoma"/>
        </w:rPr>
      </w:pPr>
      <w:r>
        <w:rPr>
          <w:rFonts w:ascii="Tahoma" w:hAnsi="Tahoma" w:cs="Tahoma"/>
          <w:b/>
        </w:rPr>
        <w:t>2.</w:t>
      </w:r>
      <w:r>
        <w:rPr>
          <w:rFonts w:ascii="Tahoma" w:hAnsi="Tahoma" w:cs="Tahoma"/>
          <w:b/>
        </w:rPr>
        <w:tab/>
      </w:r>
      <w:r w:rsidRPr="00823A58">
        <w:rPr>
          <w:rFonts w:ascii="Tahoma" w:hAnsi="Tahoma" w:cs="Tahoma"/>
        </w:rPr>
        <w:t>pan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Dominik Berka</w:t>
      </w:r>
      <w:r w:rsidRPr="00823A58">
        <w:rPr>
          <w:rFonts w:ascii="Tahoma" w:hAnsi="Tahoma" w:cs="Tahoma"/>
        </w:rPr>
        <w:t xml:space="preserve">, r. č. </w:t>
      </w:r>
      <w:r w:rsidR="00687505">
        <w:rPr>
          <w:rFonts w:ascii="Tahoma" w:hAnsi="Tahoma" w:cs="Tahoma"/>
        </w:rPr>
        <w:t>XXXXXXXXXXX</w:t>
      </w:r>
      <w:r w:rsidRPr="00823A58">
        <w:rPr>
          <w:rFonts w:ascii="Tahoma" w:hAnsi="Tahoma" w:cs="Tahoma"/>
        </w:rPr>
        <w:t xml:space="preserve">, bytem </w:t>
      </w:r>
      <w:r w:rsidR="00687505">
        <w:rPr>
          <w:rFonts w:ascii="Tahoma" w:hAnsi="Tahoma" w:cs="Tahoma"/>
        </w:rPr>
        <w:t>XXXXXXX</w:t>
      </w:r>
      <w:r w:rsidRPr="00823A58">
        <w:rPr>
          <w:rFonts w:ascii="Tahoma" w:hAnsi="Tahoma" w:cs="Tahoma"/>
        </w:rPr>
        <w:t xml:space="preserve">, </w:t>
      </w:r>
      <w:r w:rsidR="00687505">
        <w:rPr>
          <w:rFonts w:ascii="Tahoma" w:hAnsi="Tahoma" w:cs="Tahoma"/>
        </w:rPr>
        <w:t>XXXXXXXX</w:t>
      </w:r>
      <w:r>
        <w:rPr>
          <w:rFonts w:ascii="Tahoma" w:hAnsi="Tahoma" w:cs="Tahoma"/>
        </w:rPr>
        <w:t xml:space="preserve"> </w:t>
      </w:r>
      <w:r w:rsidR="00687505">
        <w:rPr>
          <w:rFonts w:ascii="Tahoma" w:hAnsi="Tahoma" w:cs="Tahoma"/>
        </w:rPr>
        <w:t>XXXXXX</w:t>
      </w:r>
    </w:p>
    <w:p w:rsidR="00132D92" w:rsidRDefault="00132D92" w:rsidP="00132D92">
      <w:pPr>
        <w:pStyle w:val="Normln0"/>
        <w:ind w:left="360"/>
        <w:rPr>
          <w:rFonts w:ascii="Tahoma" w:hAnsi="Tahoma" w:cs="Tahoma"/>
        </w:rPr>
      </w:pPr>
      <w:r w:rsidRPr="00650E47">
        <w:rPr>
          <w:rFonts w:ascii="Tahoma" w:hAnsi="Tahoma" w:cs="Tahoma"/>
        </w:rPr>
        <w:t xml:space="preserve">jako </w:t>
      </w:r>
      <w:r w:rsidRPr="00C4405B">
        <w:rPr>
          <w:rFonts w:ascii="Tahoma" w:hAnsi="Tahoma" w:cs="Tahoma"/>
          <w:b/>
        </w:rPr>
        <w:t>kupující</w:t>
      </w:r>
    </w:p>
    <w:p w:rsidR="00132D92" w:rsidRDefault="00132D92" w:rsidP="00132D92">
      <w:pPr>
        <w:pStyle w:val="Normln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takto:</w:t>
      </w:r>
    </w:p>
    <w:p w:rsidR="00132D92" w:rsidRDefault="00132D92" w:rsidP="00132D92">
      <w:pPr>
        <w:pStyle w:val="Normln0"/>
        <w:jc w:val="center"/>
        <w:rPr>
          <w:rFonts w:ascii="Tahoma" w:hAnsi="Tahoma" w:cs="Tahoma"/>
          <w:b/>
        </w:rPr>
      </w:pPr>
    </w:p>
    <w:p w:rsidR="00132D92" w:rsidRDefault="00132D92" w:rsidP="00132D92">
      <w:pPr>
        <w:pStyle w:val="Normln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I.</w:t>
      </w:r>
    </w:p>
    <w:p w:rsidR="00132D92" w:rsidRDefault="00132D92" w:rsidP="00132D92">
      <w:pPr>
        <w:pStyle w:val="Normln0"/>
        <w:rPr>
          <w:rFonts w:ascii="Tahoma" w:hAnsi="Tahoma" w:cs="Tahoma"/>
        </w:rPr>
      </w:pPr>
      <w:r>
        <w:rPr>
          <w:rFonts w:ascii="Tahoma" w:hAnsi="Tahoma" w:cs="Tahoma"/>
        </w:rPr>
        <w:t xml:space="preserve">Město Bruntál je na základě Smlouvy kupní ze dne 11. 2. 2013 s právními účinky vkladu práva ke dni 22. 3. 2013 (V-423/2013-10) vlastníkem pozemku parc. </w:t>
      </w:r>
      <w:proofErr w:type="gramStart"/>
      <w:r>
        <w:rPr>
          <w:rFonts w:ascii="Tahoma" w:hAnsi="Tahoma" w:cs="Tahoma"/>
        </w:rPr>
        <w:t>č.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3653/36 ostatní plocha</w:t>
      </w:r>
      <w:r>
        <w:rPr>
          <w:rFonts w:ascii="Tahoma" w:hAnsi="Tahoma" w:cs="Tahoma"/>
        </w:rPr>
        <w:t xml:space="preserve"> o výměře 2320 m² v k. ú. Bruntál-město, zapsaného na listu vlastnictví č. 1870 pro obec Bruntál a k. ú. Bruntál-město u Katastrálního úřadu pro Moravskoslezský kraj, Katastrální pracoviště Bruntál.</w:t>
      </w:r>
    </w:p>
    <w:p w:rsidR="00132D92" w:rsidRDefault="00132D92" w:rsidP="00132D92">
      <w:pPr>
        <w:pStyle w:val="Normln0"/>
        <w:rPr>
          <w:rFonts w:ascii="Tahoma" w:hAnsi="Tahoma" w:cs="Tahoma"/>
        </w:rPr>
      </w:pPr>
    </w:p>
    <w:p w:rsidR="00132D92" w:rsidRDefault="00132D92" w:rsidP="00132D92">
      <w:pPr>
        <w:pStyle w:val="Normln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II.</w:t>
      </w:r>
    </w:p>
    <w:p w:rsidR="00132D92" w:rsidRDefault="00132D92" w:rsidP="00132D92">
      <w:pPr>
        <w:pStyle w:val="Normln0"/>
        <w:rPr>
          <w:rFonts w:ascii="Tahoma" w:hAnsi="Tahoma" w:cs="Tahoma"/>
        </w:rPr>
      </w:pPr>
      <w:r w:rsidRPr="00C21BA0">
        <w:rPr>
          <w:rFonts w:ascii="Tahoma" w:hAnsi="Tahoma" w:cs="Tahoma"/>
        </w:rPr>
        <w:t>Město Bruntál prodává výše uveden</w:t>
      </w:r>
      <w:r>
        <w:rPr>
          <w:rFonts w:ascii="Tahoma" w:hAnsi="Tahoma" w:cs="Tahoma"/>
        </w:rPr>
        <w:t>ou</w:t>
      </w:r>
      <w:r w:rsidRPr="00C21BA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nemovitou věc</w:t>
      </w:r>
      <w:r w:rsidRPr="00C21BA0">
        <w:rPr>
          <w:rFonts w:ascii="Tahoma" w:hAnsi="Tahoma" w:cs="Tahoma"/>
        </w:rPr>
        <w:t xml:space="preserve"> se všemi</w:t>
      </w:r>
      <w:r w:rsidRPr="00823A58">
        <w:rPr>
          <w:rFonts w:ascii="Tahoma" w:hAnsi="Tahoma" w:cs="Tahoma"/>
        </w:rPr>
        <w:t xml:space="preserve"> právy a povinnostmi kupující</w:t>
      </w:r>
      <w:r>
        <w:rPr>
          <w:rFonts w:ascii="Tahoma" w:hAnsi="Tahoma" w:cs="Tahoma"/>
        </w:rPr>
        <w:t>mu</w:t>
      </w:r>
      <w:r w:rsidRPr="00823A58">
        <w:rPr>
          <w:rFonts w:ascii="Tahoma" w:hAnsi="Tahoma" w:cs="Tahoma"/>
        </w:rPr>
        <w:t xml:space="preserve"> do vlastnictví.</w:t>
      </w:r>
    </w:p>
    <w:p w:rsidR="00132D92" w:rsidRDefault="00132D92" w:rsidP="00132D92">
      <w:pPr>
        <w:pStyle w:val="Normln0"/>
        <w:rPr>
          <w:rFonts w:ascii="Tahoma" w:hAnsi="Tahoma" w:cs="Tahoma"/>
        </w:rPr>
      </w:pPr>
      <w:r>
        <w:rPr>
          <w:rFonts w:ascii="Tahoma" w:hAnsi="Tahoma" w:cs="Tahoma"/>
        </w:rPr>
        <w:t>Kupující uvedenou nemovitou věc do vlastnictví kupuje a přijímá.</w:t>
      </w:r>
    </w:p>
    <w:p w:rsidR="00132D92" w:rsidRDefault="00132D92" w:rsidP="00132D92">
      <w:pPr>
        <w:pStyle w:val="Normln0"/>
        <w:rPr>
          <w:rFonts w:ascii="Tahoma" w:hAnsi="Tahoma"/>
        </w:rPr>
      </w:pPr>
      <w:r>
        <w:rPr>
          <w:rFonts w:ascii="Tahoma" w:hAnsi="Tahoma"/>
        </w:rPr>
        <w:t>Záměr města prodat předmětnou nemovitou věc byl zveřejněn na úřední desce města od 15. 2. 2016 do 1. 3. 2016.</w:t>
      </w:r>
    </w:p>
    <w:p w:rsidR="00132D92" w:rsidRDefault="00132D92" w:rsidP="00132D92">
      <w:pPr>
        <w:pStyle w:val="Normln0"/>
        <w:rPr>
          <w:rFonts w:ascii="Tahoma" w:hAnsi="Tahoma"/>
        </w:rPr>
      </w:pPr>
      <w:r>
        <w:rPr>
          <w:rFonts w:ascii="Tahoma" w:hAnsi="Tahoma"/>
        </w:rPr>
        <w:t>Prodej schválilo ZM na svém 15. zasedání dne 8. 11. 2016 usn. č. 415/15Z/2016.</w:t>
      </w:r>
    </w:p>
    <w:p w:rsidR="00132D92" w:rsidRDefault="00132D92" w:rsidP="00132D92">
      <w:pPr>
        <w:pStyle w:val="Normln0"/>
        <w:rPr>
          <w:rFonts w:ascii="Tahoma" w:hAnsi="Tahoma" w:cs="Tahoma"/>
        </w:rPr>
      </w:pPr>
    </w:p>
    <w:p w:rsidR="00132D92" w:rsidRDefault="00132D92" w:rsidP="00132D92">
      <w:pPr>
        <w:pStyle w:val="Normln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III.</w:t>
      </w:r>
    </w:p>
    <w:p w:rsidR="00132D92" w:rsidRDefault="00132D92" w:rsidP="00132D92">
      <w:pPr>
        <w:pStyle w:val="Nadpis5"/>
        <w:ind w:left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Kupní cena byla stanovena dohodou v souladu s citovaným usnesením ZM na částku</w:t>
      </w:r>
    </w:p>
    <w:p w:rsidR="00132D92" w:rsidRDefault="00132D92" w:rsidP="00132D92">
      <w:pPr>
        <w:pStyle w:val="Nadpis5"/>
        <w:ind w:left="0"/>
        <w:rPr>
          <w:rFonts w:ascii="Tahoma" w:hAnsi="Tahoma" w:cs="Tahoma"/>
          <w:sz w:val="20"/>
        </w:rPr>
      </w:pPr>
    </w:p>
    <w:p w:rsidR="00132D92" w:rsidRDefault="00132D92" w:rsidP="00132D92">
      <w:pPr>
        <w:pStyle w:val="Nadpis5"/>
        <w:ind w:left="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1</w:t>
      </w:r>
      <w:r w:rsidRPr="00A85174">
        <w:rPr>
          <w:rFonts w:ascii="Tahoma" w:hAnsi="Tahoma" w:cs="Tahoma"/>
          <w:b/>
          <w:sz w:val="20"/>
        </w:rPr>
        <w:t>.</w:t>
      </w:r>
      <w:r>
        <w:rPr>
          <w:rFonts w:ascii="Tahoma" w:hAnsi="Tahoma" w:cs="Tahoma"/>
          <w:b/>
          <w:sz w:val="20"/>
        </w:rPr>
        <w:t>160</w:t>
      </w:r>
      <w:r w:rsidRPr="00A85174">
        <w:rPr>
          <w:rFonts w:ascii="Tahoma" w:hAnsi="Tahoma" w:cs="Tahoma"/>
          <w:b/>
          <w:sz w:val="20"/>
        </w:rPr>
        <w:t>.</w:t>
      </w:r>
      <w:r>
        <w:rPr>
          <w:rFonts w:ascii="Tahoma" w:hAnsi="Tahoma" w:cs="Tahoma"/>
          <w:b/>
          <w:sz w:val="20"/>
        </w:rPr>
        <w:t>000</w:t>
      </w:r>
      <w:r w:rsidRPr="00A85174">
        <w:rPr>
          <w:rFonts w:ascii="Tahoma" w:hAnsi="Tahoma" w:cs="Tahoma"/>
          <w:b/>
          <w:sz w:val="20"/>
        </w:rPr>
        <w:t>,- Kč</w:t>
      </w:r>
      <w:r>
        <w:rPr>
          <w:rFonts w:ascii="Tahoma" w:hAnsi="Tahoma" w:cs="Tahoma"/>
          <w:b/>
          <w:sz w:val="20"/>
        </w:rPr>
        <w:t xml:space="preserve"> bez DPH</w:t>
      </w:r>
    </w:p>
    <w:p w:rsidR="00132D92" w:rsidRDefault="00132D92" w:rsidP="00132D92">
      <w:pPr>
        <w:pStyle w:val="Nadpis5"/>
        <w:ind w:left="0"/>
        <w:rPr>
          <w:rFonts w:ascii="Tahoma" w:hAnsi="Tahoma" w:cs="Tahoma"/>
          <w:b/>
          <w:sz w:val="20"/>
        </w:rPr>
      </w:pPr>
    </w:p>
    <w:p w:rsidR="00132D92" w:rsidRDefault="00132D92" w:rsidP="00132D92">
      <w:pPr>
        <w:pStyle w:val="Nadpis5"/>
        <w:ind w:left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</w:t>
      </w:r>
      <w:r w:rsidRPr="00A85174">
        <w:rPr>
          <w:rFonts w:ascii="Tahoma" w:hAnsi="Tahoma" w:cs="Tahoma"/>
          <w:sz w:val="20"/>
        </w:rPr>
        <w:t xml:space="preserve">slovy: </w:t>
      </w:r>
      <w:r>
        <w:rPr>
          <w:rFonts w:ascii="Tahoma" w:hAnsi="Tahoma" w:cs="Tahoma"/>
          <w:sz w:val="20"/>
        </w:rPr>
        <w:t>jeden milion</w:t>
      </w:r>
      <w:r w:rsidRPr="00A85174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jedno sto šedesát</w:t>
      </w:r>
      <w:r w:rsidRPr="00A85174">
        <w:rPr>
          <w:rFonts w:ascii="Tahoma" w:hAnsi="Tahoma" w:cs="Tahoma"/>
          <w:sz w:val="20"/>
        </w:rPr>
        <w:t xml:space="preserve"> tisíc </w:t>
      </w:r>
      <w:r>
        <w:rPr>
          <w:rFonts w:ascii="Tahoma" w:hAnsi="Tahoma" w:cs="Tahoma"/>
          <w:sz w:val="20"/>
        </w:rPr>
        <w:t>korun českých).</w:t>
      </w:r>
    </w:p>
    <w:p w:rsidR="00132D92" w:rsidRDefault="00132D92" w:rsidP="00132D92">
      <w:pPr>
        <w:pStyle w:val="Nadpis5"/>
        <w:ind w:left="0"/>
        <w:rPr>
          <w:rFonts w:ascii="Tahoma" w:hAnsi="Tahoma" w:cs="Tahoma"/>
          <w:sz w:val="20"/>
        </w:rPr>
      </w:pPr>
    </w:p>
    <w:p w:rsidR="00132D92" w:rsidRPr="00A85174" w:rsidRDefault="00132D92" w:rsidP="00132D92">
      <w:pPr>
        <w:pStyle w:val="Nadpis5"/>
        <w:ind w:left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Základní sazba daně z přidané hodnoty ve výši 21 % činí </w:t>
      </w:r>
      <w:r>
        <w:rPr>
          <w:rFonts w:ascii="Tahoma" w:hAnsi="Tahoma" w:cs="Tahoma"/>
          <w:b/>
          <w:sz w:val="20"/>
        </w:rPr>
        <w:t>243.600,-</w:t>
      </w:r>
      <w:r w:rsidRPr="002B080D">
        <w:rPr>
          <w:rFonts w:ascii="Tahoma" w:hAnsi="Tahoma" w:cs="Tahoma"/>
          <w:b/>
          <w:sz w:val="20"/>
        </w:rPr>
        <w:t xml:space="preserve"> Kč</w:t>
      </w:r>
      <w:r>
        <w:rPr>
          <w:rFonts w:ascii="Tahoma" w:hAnsi="Tahoma" w:cs="Tahoma"/>
          <w:sz w:val="20"/>
        </w:rPr>
        <w:t xml:space="preserve"> (slovy: dvě stě čtyřicet tři tisíce šest set korun českých), celková kupní částka včetně DPH činí </w:t>
      </w:r>
      <w:r>
        <w:rPr>
          <w:rFonts w:ascii="Tahoma" w:hAnsi="Tahoma" w:cs="Tahoma"/>
          <w:b/>
          <w:sz w:val="20"/>
        </w:rPr>
        <w:t>1.403.600,- Kč</w:t>
      </w:r>
      <w:r>
        <w:rPr>
          <w:rFonts w:ascii="Tahoma" w:hAnsi="Tahoma" w:cs="Tahoma"/>
          <w:sz w:val="20"/>
        </w:rPr>
        <w:t xml:space="preserve"> (slovy: jeden milion čtyři sta tři tisíce šest set korun českých).</w:t>
      </w:r>
    </w:p>
    <w:p w:rsidR="00132D92" w:rsidRPr="00A85174" w:rsidRDefault="00132D92" w:rsidP="00132D92">
      <w:pPr>
        <w:pStyle w:val="Normln0"/>
        <w:rPr>
          <w:rFonts w:ascii="Tahoma" w:hAnsi="Tahoma" w:cs="Tahoma"/>
        </w:rPr>
      </w:pPr>
    </w:p>
    <w:p w:rsidR="00132D92" w:rsidRDefault="00132D92" w:rsidP="00132D92">
      <w:pPr>
        <w:pStyle w:val="Normln0"/>
        <w:rPr>
          <w:rFonts w:ascii="Tahoma" w:hAnsi="Tahoma" w:cs="Tahoma"/>
        </w:rPr>
      </w:pPr>
      <w:r w:rsidRPr="00A85174">
        <w:rPr>
          <w:rFonts w:ascii="Tahoma" w:hAnsi="Tahoma" w:cs="Tahoma"/>
          <w:bCs/>
        </w:rPr>
        <w:t>Plnění podléhá sazbě daně z přidané hodnoty v zákonné výši podle zákona č. 235/2004 Sb., o dani z přidané hodnoty, v platném znění. Dat</w:t>
      </w:r>
      <w:r>
        <w:rPr>
          <w:rFonts w:ascii="Tahoma" w:hAnsi="Tahoma" w:cs="Tahoma"/>
          <w:bCs/>
        </w:rPr>
        <w:t>em</w:t>
      </w:r>
      <w:r w:rsidRPr="00A85174">
        <w:rPr>
          <w:rFonts w:ascii="Tahoma" w:hAnsi="Tahoma" w:cs="Tahoma"/>
          <w:bCs/>
        </w:rPr>
        <w:t xml:space="preserve"> uskutečnění zdanitelného plnění </w:t>
      </w:r>
      <w:r>
        <w:rPr>
          <w:rFonts w:ascii="Tahoma" w:hAnsi="Tahoma" w:cs="Tahoma"/>
          <w:bCs/>
        </w:rPr>
        <w:t>byl</w:t>
      </w:r>
      <w:r w:rsidRPr="00A85174">
        <w:rPr>
          <w:rFonts w:ascii="Tahoma" w:hAnsi="Tahoma" w:cs="Tahoma"/>
          <w:bCs/>
        </w:rPr>
        <w:t xml:space="preserve"> den zaplacení</w:t>
      </w:r>
      <w:r>
        <w:rPr>
          <w:rFonts w:ascii="Tahoma" w:hAnsi="Tahoma" w:cs="Tahoma"/>
          <w:bCs/>
        </w:rPr>
        <w:t xml:space="preserve"> zálohy na kupní cenu.</w:t>
      </w:r>
    </w:p>
    <w:p w:rsidR="00132D92" w:rsidRDefault="00132D92" w:rsidP="00132D92">
      <w:pPr>
        <w:pStyle w:val="Normln0"/>
        <w:rPr>
          <w:rFonts w:ascii="Tahoma" w:hAnsi="Tahoma" w:cs="Tahoma"/>
        </w:rPr>
      </w:pPr>
    </w:p>
    <w:p w:rsidR="00132D92" w:rsidRDefault="00132D92" w:rsidP="00132D92">
      <w:pPr>
        <w:pStyle w:val="Normln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</w:p>
    <w:p w:rsidR="00132D92" w:rsidRDefault="00132D92" w:rsidP="00132D92">
      <w:pPr>
        <w:pStyle w:val="Nadpis5"/>
        <w:ind w:left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Jako zálohu na kupní cenu včetně DPH zaplatil kupující částku ve výši 842.160,- Kč </w:t>
      </w:r>
      <w:r w:rsidRPr="00DF5641">
        <w:rPr>
          <w:rFonts w:ascii="Tahoma" w:hAnsi="Tahoma" w:cs="Tahoma"/>
          <w:sz w:val="20"/>
        </w:rPr>
        <w:t xml:space="preserve">(slovy: </w:t>
      </w:r>
      <w:r>
        <w:rPr>
          <w:rFonts w:ascii="Tahoma" w:hAnsi="Tahoma" w:cs="Tahoma"/>
          <w:sz w:val="20"/>
        </w:rPr>
        <w:t>osm set čtyřicet dva tisíce jedno sto šedesát</w:t>
      </w:r>
      <w:r w:rsidRPr="00DF5641">
        <w:rPr>
          <w:rFonts w:ascii="Tahoma" w:hAnsi="Tahoma" w:cs="Tahoma"/>
          <w:sz w:val="20"/>
        </w:rPr>
        <w:t xml:space="preserve"> korun českých)</w:t>
      </w:r>
      <w:r>
        <w:rPr>
          <w:rFonts w:ascii="Tahoma" w:hAnsi="Tahoma" w:cs="Tahoma"/>
          <w:sz w:val="20"/>
        </w:rPr>
        <w:t xml:space="preserve"> dle samostatné Smlouvy o budoucí smlouvě kupní č. SMM/02/16/BKS-Ku ze dne 12. 12. 2016.</w:t>
      </w:r>
    </w:p>
    <w:p w:rsidR="00132D92" w:rsidRPr="003B75DE" w:rsidRDefault="00132D92" w:rsidP="00132D92">
      <w:pPr>
        <w:pStyle w:val="Nadpis5"/>
        <w:ind w:left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Zbývající část kupní ceny včetně DPH ve výši 561.440</w:t>
      </w:r>
      <w:r w:rsidRPr="00DF5641">
        <w:rPr>
          <w:rFonts w:ascii="Tahoma" w:hAnsi="Tahoma" w:cs="Tahoma"/>
          <w:sz w:val="20"/>
        </w:rPr>
        <w:t xml:space="preserve">,- Kč (slovy: </w:t>
      </w:r>
      <w:r>
        <w:rPr>
          <w:rFonts w:ascii="Tahoma" w:hAnsi="Tahoma" w:cs="Tahoma"/>
          <w:sz w:val="20"/>
        </w:rPr>
        <w:t>pět set šedesát jeden tisíc čtyři sta čtyřicet</w:t>
      </w:r>
      <w:r w:rsidRPr="00DF5641">
        <w:rPr>
          <w:rFonts w:ascii="Tahoma" w:hAnsi="Tahoma" w:cs="Tahoma"/>
          <w:sz w:val="20"/>
        </w:rPr>
        <w:t xml:space="preserve"> korun českých)</w:t>
      </w:r>
      <w:r>
        <w:rPr>
          <w:rFonts w:ascii="Tahoma" w:hAnsi="Tahoma" w:cs="Tahoma"/>
          <w:sz w:val="20"/>
        </w:rPr>
        <w:t xml:space="preserve"> se kupující zavazuje uhradit při podpisu této kupní smlouvy, bezhotovostním převodem na účet prodávajícího.</w:t>
      </w:r>
    </w:p>
    <w:p w:rsidR="00132D92" w:rsidRDefault="00132D92" w:rsidP="00132D92">
      <w:pPr>
        <w:pStyle w:val="Normln0"/>
        <w:rPr>
          <w:rFonts w:ascii="Tahoma" w:hAnsi="Tahoma" w:cs="Tahoma"/>
        </w:rPr>
      </w:pPr>
    </w:p>
    <w:p w:rsidR="00132D92" w:rsidRDefault="00132D92" w:rsidP="00132D92">
      <w:pPr>
        <w:pStyle w:val="Normln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  <w:r>
        <w:rPr>
          <w:rFonts w:ascii="Tahoma" w:hAnsi="Tahoma" w:cs="Tahoma"/>
        </w:rPr>
        <w:lastRenderedPageBreak/>
        <w:t>-2-</w:t>
      </w:r>
    </w:p>
    <w:p w:rsidR="00132D92" w:rsidRDefault="00132D92" w:rsidP="00132D92">
      <w:pPr>
        <w:pStyle w:val="Normln0"/>
        <w:rPr>
          <w:rFonts w:ascii="Tahoma" w:hAnsi="Tahoma" w:cs="Tahoma"/>
          <w:b/>
        </w:rPr>
      </w:pPr>
    </w:p>
    <w:p w:rsidR="00132D92" w:rsidRDefault="00132D92" w:rsidP="00132D92">
      <w:pPr>
        <w:pStyle w:val="Normln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V.</w:t>
      </w:r>
    </w:p>
    <w:p w:rsidR="00132D92" w:rsidRDefault="00132D92" w:rsidP="00132D92">
      <w:pPr>
        <w:pStyle w:val="Normln0"/>
        <w:rPr>
          <w:rFonts w:ascii="Tahoma" w:hAnsi="Tahoma" w:cs="Tahoma"/>
        </w:rPr>
      </w:pPr>
      <w:r>
        <w:rPr>
          <w:rFonts w:ascii="Tahoma" w:hAnsi="Tahoma" w:cs="Tahoma"/>
        </w:rPr>
        <w:t>Návrh na vklad do katastru nemovitostí zajistí prodávající.</w:t>
      </w:r>
    </w:p>
    <w:p w:rsidR="00132D92" w:rsidRDefault="00132D92" w:rsidP="00132D92">
      <w:pPr>
        <w:pStyle w:val="Normln0"/>
        <w:rPr>
          <w:rFonts w:ascii="Tahoma" w:hAnsi="Tahoma" w:cs="Tahoma"/>
        </w:rPr>
      </w:pPr>
      <w:r>
        <w:rPr>
          <w:rFonts w:ascii="Tahoma" w:hAnsi="Tahoma" w:cs="Tahoma"/>
        </w:rPr>
        <w:t>V případě, že katastrální úřad vyzve navrhovatele k odstranění nedostatků návrhu na vklad vlastnického práva dle této smlouvy, zavazují se obě smluvní strany ve stanovené lhůtě katastrálním úřadem tyto nedostatky odstranit.</w:t>
      </w:r>
    </w:p>
    <w:p w:rsidR="00132D92" w:rsidRDefault="00132D92" w:rsidP="00132D92">
      <w:pPr>
        <w:pStyle w:val="Normln0"/>
        <w:rPr>
          <w:rFonts w:ascii="Tahoma" w:hAnsi="Tahoma" w:cs="Tahoma"/>
        </w:rPr>
      </w:pPr>
      <w:r>
        <w:rPr>
          <w:rFonts w:ascii="Tahoma" w:hAnsi="Tahoma" w:cs="Tahoma"/>
        </w:rPr>
        <w:t>V případě, že příslušný katastrální úřad návrh vkladu vlastnického práva zamítne nebo zastaví řízení, zavazují se obě smluvní strany neodkladně odstranit nedostatky, pro které byl návrh zamítnut či zastaveno řízení o povolení vkladu vlastnického práva a podat nový návrh na povolení vkladu dle této smlouvy.</w:t>
      </w:r>
    </w:p>
    <w:p w:rsidR="00132D92" w:rsidRDefault="00132D92" w:rsidP="00132D92">
      <w:pPr>
        <w:pStyle w:val="Normln0"/>
        <w:rPr>
          <w:rFonts w:ascii="Tahoma" w:hAnsi="Tahoma" w:cs="Tahoma"/>
        </w:rPr>
      </w:pPr>
      <w:r>
        <w:rPr>
          <w:rFonts w:ascii="Tahoma" w:hAnsi="Tahoma" w:cs="Tahoma"/>
        </w:rPr>
        <w:t>Smluvní strany vzaly na vědomí, že vlastnictví převáděné nemovité věci přejde na kupujícího až okamžikem vkladu vlastnického práva dle této smlouvy do veřejného seznamu vedeného příslušným katastrem nemovitostí, a to k okamžiku, kdy bude návrh na zápis (vklad) doručen příslušnému katastrálnímu úřadu. Tímto okamžikem také kupujícímu náleží veškeré plody a užitky z převáděné nemovité věci a přechází současně i nebezpečí škody na ni z prodávajícího na kupujícího.</w:t>
      </w:r>
    </w:p>
    <w:p w:rsidR="00132D92" w:rsidRDefault="00132D92" w:rsidP="00132D92">
      <w:pPr>
        <w:pStyle w:val="Normln0"/>
        <w:rPr>
          <w:rFonts w:ascii="Tahoma" w:hAnsi="Tahoma" w:cs="Tahoma"/>
          <w:b/>
        </w:rPr>
      </w:pPr>
    </w:p>
    <w:p w:rsidR="00132D92" w:rsidRDefault="00132D92" w:rsidP="00132D92">
      <w:pPr>
        <w:pStyle w:val="Normln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VI.</w:t>
      </w:r>
    </w:p>
    <w:p w:rsidR="00132D92" w:rsidRPr="00823A58" w:rsidRDefault="00132D92" w:rsidP="00132D92">
      <w:pPr>
        <w:pStyle w:val="Normln0"/>
        <w:rPr>
          <w:rFonts w:ascii="Tahoma" w:hAnsi="Tahoma" w:cs="Tahoma"/>
        </w:rPr>
      </w:pPr>
      <w:r>
        <w:rPr>
          <w:rFonts w:ascii="Tahoma" w:hAnsi="Tahoma" w:cs="Tahoma"/>
        </w:rPr>
        <w:t>Poplatníkem daně z nabytí nemovitých věcí je v souladu se zák.</w:t>
      </w:r>
      <w:r w:rsidRPr="006A7B9B">
        <w:rPr>
          <w:rFonts w:ascii="Tahoma" w:hAnsi="Tahoma" w:cs="Tahoma"/>
        </w:rPr>
        <w:t xml:space="preserve"> č. 254/2016 Sb., kterým se mění zákonné opatření Senátu č. 340/2013 Sb., o dani z nabytí nemovitých věcí</w:t>
      </w:r>
      <w:r>
        <w:rPr>
          <w:rFonts w:ascii="Tahoma" w:hAnsi="Tahoma" w:cs="Tahoma"/>
        </w:rPr>
        <w:t>, kupující</w:t>
      </w:r>
      <w:r w:rsidRPr="006A7B9B">
        <w:rPr>
          <w:rFonts w:ascii="Tahoma" w:hAnsi="Tahoma" w:cs="Tahoma"/>
        </w:rPr>
        <w:t>.</w:t>
      </w:r>
    </w:p>
    <w:p w:rsidR="00132D92" w:rsidRDefault="00132D92" w:rsidP="00132D92">
      <w:pPr>
        <w:pStyle w:val="Normln0"/>
        <w:rPr>
          <w:rFonts w:ascii="Tahoma" w:hAnsi="Tahoma" w:cs="Tahoma"/>
        </w:rPr>
      </w:pPr>
    </w:p>
    <w:p w:rsidR="00132D92" w:rsidRDefault="00132D92" w:rsidP="00132D92">
      <w:pPr>
        <w:pStyle w:val="Normln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VII.</w:t>
      </w:r>
    </w:p>
    <w:p w:rsidR="00132D92" w:rsidRPr="00FA3FB8" w:rsidRDefault="00132D92" w:rsidP="00132D92">
      <w:pPr>
        <w:pStyle w:val="Normln0"/>
        <w:rPr>
          <w:rFonts w:ascii="Tahoma" w:hAnsi="Tahoma" w:cs="Tahoma"/>
        </w:rPr>
      </w:pPr>
      <w:r w:rsidRPr="00E76AD8">
        <w:rPr>
          <w:rFonts w:ascii="Tahoma" w:hAnsi="Tahoma" w:cs="Tahoma"/>
        </w:rPr>
        <w:t>Kupující</w:t>
      </w:r>
      <w:r>
        <w:rPr>
          <w:rFonts w:ascii="Tahoma" w:hAnsi="Tahoma" w:cs="Tahoma"/>
        </w:rPr>
        <w:t xml:space="preserve"> </w:t>
      </w:r>
      <w:r w:rsidRPr="00E76AD8">
        <w:rPr>
          <w:rFonts w:ascii="Tahoma" w:hAnsi="Tahoma" w:cs="Tahoma"/>
        </w:rPr>
        <w:t>prohlašuj</w:t>
      </w:r>
      <w:r>
        <w:rPr>
          <w:rFonts w:ascii="Tahoma" w:hAnsi="Tahoma" w:cs="Tahoma"/>
        </w:rPr>
        <w:t>e</w:t>
      </w:r>
      <w:r w:rsidRPr="00E76AD8">
        <w:rPr>
          <w:rFonts w:ascii="Tahoma" w:hAnsi="Tahoma" w:cs="Tahoma"/>
        </w:rPr>
        <w:t xml:space="preserve">, že </w:t>
      </w:r>
      <w:r>
        <w:rPr>
          <w:rFonts w:ascii="Tahoma" w:hAnsi="Tahoma" w:cs="Tahoma"/>
        </w:rPr>
        <w:t>mu</w:t>
      </w:r>
      <w:r w:rsidRPr="00E76AD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je znám faktický</w:t>
      </w:r>
      <w:r w:rsidRPr="00E76AD8">
        <w:rPr>
          <w:rFonts w:ascii="Tahoma" w:hAnsi="Tahoma" w:cs="Tahoma"/>
        </w:rPr>
        <w:t xml:space="preserve"> stav kupovan</w:t>
      </w:r>
      <w:r>
        <w:rPr>
          <w:rFonts w:ascii="Tahoma" w:hAnsi="Tahoma" w:cs="Tahoma"/>
        </w:rPr>
        <w:t>é</w:t>
      </w:r>
      <w:r w:rsidRPr="00E76AD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nemovité věci</w:t>
      </w:r>
      <w:r w:rsidRPr="00E76AD8">
        <w:rPr>
          <w:rFonts w:ascii="Tahoma" w:hAnsi="Tahoma" w:cs="Tahoma"/>
        </w:rPr>
        <w:t xml:space="preserve"> a j</w:t>
      </w:r>
      <w:r>
        <w:rPr>
          <w:rFonts w:ascii="Tahoma" w:hAnsi="Tahoma" w:cs="Tahoma"/>
        </w:rPr>
        <w:t xml:space="preserve">e si vědom </w:t>
      </w:r>
      <w:r w:rsidRPr="00FA3FB8">
        <w:rPr>
          <w:rFonts w:ascii="Tahoma" w:hAnsi="Tahoma" w:cs="Tahoma"/>
        </w:rPr>
        <w:t>omezení vlastnického práva na převáděn</w:t>
      </w:r>
      <w:r>
        <w:rPr>
          <w:rFonts w:ascii="Tahoma" w:hAnsi="Tahoma" w:cs="Tahoma"/>
        </w:rPr>
        <w:t>ém pozemku</w:t>
      </w:r>
      <w:r w:rsidRPr="00FA3FB8">
        <w:rPr>
          <w:rFonts w:ascii="Tahoma" w:hAnsi="Tahoma" w:cs="Tahoma"/>
        </w:rPr>
        <w:t xml:space="preserve"> parc. </w:t>
      </w:r>
      <w:proofErr w:type="gramStart"/>
      <w:r w:rsidRPr="00FA3FB8">
        <w:rPr>
          <w:rFonts w:ascii="Tahoma" w:hAnsi="Tahoma" w:cs="Tahoma"/>
        </w:rPr>
        <w:t>č.</w:t>
      </w:r>
      <w:proofErr w:type="gramEnd"/>
      <w:r w:rsidRPr="00FA3FB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3653/36</w:t>
      </w:r>
      <w:r w:rsidRPr="00FA3FB8">
        <w:rPr>
          <w:rFonts w:ascii="Tahoma" w:hAnsi="Tahoma" w:cs="Tahoma"/>
        </w:rPr>
        <w:t xml:space="preserve"> v k. ú. Bruntál-město věcným břemen pro</w:t>
      </w:r>
      <w:r>
        <w:rPr>
          <w:rFonts w:ascii="Tahoma" w:hAnsi="Tahoma" w:cs="Tahoma"/>
        </w:rPr>
        <w:t xml:space="preserve"> </w:t>
      </w:r>
      <w:r w:rsidRPr="00FA3FB8">
        <w:rPr>
          <w:rFonts w:ascii="Tahoma" w:hAnsi="Tahoma" w:cs="Tahoma"/>
        </w:rPr>
        <w:t>společnost</w:t>
      </w:r>
      <w:r>
        <w:rPr>
          <w:rFonts w:ascii="Tahoma" w:hAnsi="Tahoma" w:cs="Tahoma"/>
        </w:rPr>
        <w:t>i ČEZ Distribuce, a. s. a</w:t>
      </w:r>
      <w:r w:rsidRPr="00FA3FB8">
        <w:rPr>
          <w:rFonts w:ascii="Tahoma" w:hAnsi="Tahoma" w:cs="Tahoma"/>
        </w:rPr>
        <w:t xml:space="preserve"> zavazuj</w:t>
      </w:r>
      <w:r>
        <w:rPr>
          <w:rFonts w:ascii="Tahoma" w:hAnsi="Tahoma" w:cs="Tahoma"/>
        </w:rPr>
        <w:t>e</w:t>
      </w:r>
      <w:r w:rsidRPr="00FA3FB8">
        <w:rPr>
          <w:rFonts w:ascii="Tahoma" w:hAnsi="Tahoma" w:cs="Tahoma"/>
        </w:rPr>
        <w:t xml:space="preserve"> se plnit veškeré povinnosti, plynoucí z</w:t>
      </w:r>
      <w:r>
        <w:rPr>
          <w:rFonts w:ascii="Tahoma" w:hAnsi="Tahoma" w:cs="Tahoma"/>
        </w:rPr>
        <w:t> tohoto věcného břemene</w:t>
      </w:r>
      <w:r w:rsidRPr="00FA3FB8">
        <w:rPr>
          <w:rFonts w:ascii="Tahoma" w:hAnsi="Tahoma" w:cs="Tahoma"/>
        </w:rPr>
        <w:t>.</w:t>
      </w:r>
    </w:p>
    <w:p w:rsidR="00132D92" w:rsidRDefault="00132D92" w:rsidP="00132D92">
      <w:pPr>
        <w:pStyle w:val="Normln0"/>
        <w:rPr>
          <w:rFonts w:ascii="Tahoma" w:hAnsi="Tahoma"/>
        </w:rPr>
      </w:pPr>
      <w:r>
        <w:rPr>
          <w:rFonts w:ascii="Tahoma" w:hAnsi="Tahoma"/>
        </w:rPr>
        <w:t xml:space="preserve">Kupující rovněž stvrzuje, že </w:t>
      </w:r>
      <w:proofErr w:type="gramStart"/>
      <w:r>
        <w:rPr>
          <w:rFonts w:ascii="Tahoma" w:hAnsi="Tahoma"/>
        </w:rPr>
        <w:t>se</w:t>
      </w:r>
      <w:proofErr w:type="gramEnd"/>
      <w:r>
        <w:rPr>
          <w:rFonts w:ascii="Tahoma" w:hAnsi="Tahoma"/>
        </w:rPr>
        <w:t xml:space="preserve"> ve smyslu ust. § 980 až 986 zákona č. 89/2012 Sb., občanský zákoník, v platném znění seznámil s aktuálním stavem zápisu ve veřejném seznamu, který je veden u Katastrálního úřadu pro Moravskoslezský kraj, Katastrální pracoviště Bruntál a ve kterém je nemovitá věc, dotčená převodem dle této smlouvy, zapsána a že při ni nevznáší žádné námitky.</w:t>
      </w:r>
    </w:p>
    <w:p w:rsidR="00132D92" w:rsidRDefault="00132D92" w:rsidP="00132D92">
      <w:pPr>
        <w:pStyle w:val="Normln0"/>
        <w:rPr>
          <w:rFonts w:ascii="Tahoma" w:hAnsi="Tahoma" w:cs="Tahoma"/>
        </w:rPr>
      </w:pPr>
    </w:p>
    <w:p w:rsidR="00132D92" w:rsidRDefault="00132D92" w:rsidP="00132D92">
      <w:pPr>
        <w:pStyle w:val="Normln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VIII.</w:t>
      </w:r>
    </w:p>
    <w:p w:rsidR="00132D92" w:rsidRDefault="00132D92" w:rsidP="00132D92">
      <w:pPr>
        <w:pStyle w:val="Normln0"/>
        <w:rPr>
          <w:rFonts w:ascii="Tahoma" w:hAnsi="Tahoma" w:cs="Tahoma"/>
        </w:rPr>
      </w:pPr>
      <w:r>
        <w:rPr>
          <w:rFonts w:ascii="Tahoma" w:hAnsi="Tahoma" w:cs="Tahoma"/>
        </w:rPr>
        <w:t>Smluvní strany shodně prohlašují, že si smlouvu řádně přečetly, souhlasí s jejím obsahem a s tím, že tato nebyla sjednána v tísni ani za zvlášť jednostranně nevýhodných podmínek, což stvrzují svými podpisy.</w:t>
      </w:r>
    </w:p>
    <w:p w:rsidR="00132D92" w:rsidRDefault="00132D92" w:rsidP="00132D92">
      <w:pPr>
        <w:pStyle w:val="Normln0"/>
        <w:rPr>
          <w:rFonts w:ascii="Tahoma" w:hAnsi="Tahoma" w:cs="Tahoma"/>
        </w:rPr>
      </w:pPr>
    </w:p>
    <w:p w:rsidR="00132D92" w:rsidRDefault="00132D92" w:rsidP="00132D92">
      <w:pPr>
        <w:pStyle w:val="Normln0"/>
        <w:tabs>
          <w:tab w:val="center" w:pos="4536"/>
          <w:tab w:val="left" w:pos="5310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  <w:t>IX.</w:t>
      </w:r>
      <w:r>
        <w:rPr>
          <w:rFonts w:ascii="Tahoma" w:hAnsi="Tahoma" w:cs="Tahoma"/>
          <w:b/>
        </w:rPr>
        <w:tab/>
      </w:r>
    </w:p>
    <w:p w:rsidR="00132D92" w:rsidRDefault="00132D92" w:rsidP="00132D92">
      <w:pPr>
        <w:pStyle w:val="Normln0"/>
        <w:rPr>
          <w:rFonts w:ascii="Tahoma" w:hAnsi="Tahoma" w:cs="Tahoma"/>
        </w:rPr>
      </w:pPr>
      <w:r w:rsidRPr="00823A58">
        <w:rPr>
          <w:rFonts w:ascii="Tahoma" w:hAnsi="Tahoma" w:cs="Tahoma"/>
        </w:rPr>
        <w:t xml:space="preserve">Smlouva je </w:t>
      </w:r>
      <w:r>
        <w:rPr>
          <w:rFonts w:ascii="Tahoma" w:hAnsi="Tahoma" w:cs="Tahoma"/>
        </w:rPr>
        <w:t>sepsána</w:t>
      </w:r>
      <w:r w:rsidRPr="00823A58">
        <w:rPr>
          <w:rFonts w:ascii="Tahoma" w:hAnsi="Tahoma" w:cs="Tahoma"/>
        </w:rPr>
        <w:t xml:space="preserve"> ve </w:t>
      </w:r>
      <w:r>
        <w:rPr>
          <w:rFonts w:ascii="Tahoma" w:hAnsi="Tahoma" w:cs="Tahoma"/>
        </w:rPr>
        <w:t>třech vyhotoveních</w:t>
      </w:r>
      <w:r w:rsidRPr="00823A58">
        <w:rPr>
          <w:rFonts w:ascii="Tahoma" w:hAnsi="Tahoma" w:cs="Tahoma"/>
        </w:rPr>
        <w:t xml:space="preserve"> s platností originálu</w:t>
      </w:r>
      <w:r>
        <w:rPr>
          <w:rFonts w:ascii="Tahoma" w:hAnsi="Tahoma" w:cs="Tahoma"/>
        </w:rPr>
        <w:t xml:space="preserve">, </w:t>
      </w:r>
      <w:r w:rsidRPr="00864BAC">
        <w:rPr>
          <w:rFonts w:ascii="Tahoma" w:hAnsi="Tahoma" w:cs="Tahoma"/>
        </w:rPr>
        <w:t xml:space="preserve">z nichž </w:t>
      </w:r>
      <w:r>
        <w:rPr>
          <w:rFonts w:ascii="Tahoma" w:hAnsi="Tahoma" w:cs="Tahoma"/>
        </w:rPr>
        <w:t>po jednom obdrží každá smluvní strana a jedno vyhotovení</w:t>
      </w:r>
      <w:r w:rsidRPr="00864BAC">
        <w:rPr>
          <w:rFonts w:ascii="Tahoma" w:hAnsi="Tahoma" w:cs="Tahoma"/>
        </w:rPr>
        <w:t xml:space="preserve"> bud</w:t>
      </w:r>
      <w:r>
        <w:rPr>
          <w:rFonts w:ascii="Tahoma" w:hAnsi="Tahoma" w:cs="Tahoma"/>
        </w:rPr>
        <w:t>e</w:t>
      </w:r>
      <w:r w:rsidRPr="00864BA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předáno s návrhem na vklad do katastru nemovitostí</w:t>
      </w:r>
      <w:r w:rsidRPr="00864BAC">
        <w:rPr>
          <w:rFonts w:ascii="Tahoma" w:hAnsi="Tahoma" w:cs="Tahoma"/>
        </w:rPr>
        <w:t xml:space="preserve"> Katastrálnímu úřadu pro Moravskoslezský kraj, </w:t>
      </w:r>
      <w:r>
        <w:rPr>
          <w:rFonts w:ascii="Tahoma" w:hAnsi="Tahoma" w:cs="Tahoma"/>
        </w:rPr>
        <w:t>K</w:t>
      </w:r>
      <w:r w:rsidRPr="00864BAC">
        <w:rPr>
          <w:rFonts w:ascii="Tahoma" w:hAnsi="Tahoma" w:cs="Tahoma"/>
        </w:rPr>
        <w:t>atastrální pracoviště Bruntál</w:t>
      </w:r>
      <w:r w:rsidRPr="00823A58">
        <w:rPr>
          <w:rFonts w:ascii="Tahoma" w:hAnsi="Tahoma" w:cs="Tahoma"/>
        </w:rPr>
        <w:t>.</w:t>
      </w:r>
    </w:p>
    <w:p w:rsidR="00132D92" w:rsidRDefault="00132D92" w:rsidP="00132D92">
      <w:pPr>
        <w:pStyle w:val="Normln0"/>
        <w:rPr>
          <w:rFonts w:ascii="Tahoma" w:hAnsi="Tahoma" w:cs="Tahoma"/>
        </w:rPr>
      </w:pPr>
    </w:p>
    <w:p w:rsidR="00132D92" w:rsidRDefault="00132D92" w:rsidP="00132D92">
      <w:pPr>
        <w:pStyle w:val="Normln0"/>
        <w:rPr>
          <w:rFonts w:ascii="Tahoma" w:hAnsi="Tahoma" w:cs="Tahoma"/>
        </w:rPr>
      </w:pPr>
    </w:p>
    <w:p w:rsidR="00132D92" w:rsidRDefault="00132D92" w:rsidP="00132D92">
      <w:pPr>
        <w:pStyle w:val="Normln0"/>
        <w:rPr>
          <w:rFonts w:ascii="Tahoma" w:hAnsi="Tahoma" w:cs="Tahoma"/>
        </w:rPr>
      </w:pPr>
      <w:r>
        <w:rPr>
          <w:rFonts w:ascii="Tahoma" w:hAnsi="Tahoma" w:cs="Tahoma"/>
        </w:rPr>
        <w:t xml:space="preserve">V Bruntále dne: </w:t>
      </w:r>
      <w:r w:rsidR="00BC2B1E">
        <w:rPr>
          <w:rFonts w:ascii="Tahoma" w:hAnsi="Tahoma" w:cs="Tahoma"/>
        </w:rPr>
        <w:t>29</w:t>
      </w:r>
      <w:bookmarkStart w:id="0" w:name="_GoBack"/>
      <w:bookmarkEnd w:id="0"/>
      <w:r>
        <w:rPr>
          <w:rFonts w:ascii="Tahoma" w:hAnsi="Tahoma" w:cs="Tahoma"/>
        </w:rPr>
        <w:t>. 11. 2018</w:t>
      </w:r>
    </w:p>
    <w:p w:rsidR="00132D92" w:rsidRDefault="00132D92" w:rsidP="00132D92">
      <w:pPr>
        <w:pStyle w:val="Normln0"/>
        <w:rPr>
          <w:rFonts w:ascii="Tahoma" w:hAnsi="Tahoma" w:cs="Tahoma"/>
        </w:rPr>
      </w:pPr>
    </w:p>
    <w:p w:rsidR="00132D92" w:rsidRDefault="00132D92" w:rsidP="00132D92">
      <w:pPr>
        <w:pStyle w:val="Normln0"/>
        <w:rPr>
          <w:rFonts w:ascii="Tahoma" w:hAnsi="Tahoma" w:cs="Tahoma"/>
        </w:rPr>
      </w:pPr>
    </w:p>
    <w:p w:rsidR="00132D92" w:rsidRDefault="00132D92" w:rsidP="00132D92">
      <w:pPr>
        <w:pStyle w:val="Normln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Prodávající: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>Kupující:</w:t>
      </w:r>
    </w:p>
    <w:p w:rsidR="00132D92" w:rsidRDefault="00132D92" w:rsidP="00132D92">
      <w:pPr>
        <w:pStyle w:val="Normln0"/>
        <w:rPr>
          <w:rFonts w:ascii="Tahoma" w:hAnsi="Tahoma" w:cs="Tahoma"/>
        </w:rPr>
      </w:pPr>
    </w:p>
    <w:p w:rsidR="00132D92" w:rsidRDefault="00132D92" w:rsidP="00132D92">
      <w:pPr>
        <w:pStyle w:val="Normln0"/>
        <w:rPr>
          <w:rFonts w:ascii="Tahoma" w:hAnsi="Tahoma" w:cs="Tahoma"/>
        </w:rPr>
      </w:pPr>
    </w:p>
    <w:p w:rsidR="00132D92" w:rsidRDefault="00132D92" w:rsidP="00132D92">
      <w:pPr>
        <w:pStyle w:val="Normln0"/>
        <w:rPr>
          <w:rFonts w:ascii="Tahoma" w:hAnsi="Tahoma" w:cs="Tahoma"/>
        </w:rPr>
      </w:pPr>
    </w:p>
    <w:p w:rsidR="00132D92" w:rsidRDefault="00132D92" w:rsidP="00132D92">
      <w:pPr>
        <w:pStyle w:val="Normln0"/>
        <w:rPr>
          <w:rFonts w:ascii="Tahoma" w:hAnsi="Tahoma" w:cs="Tahoma"/>
        </w:rPr>
      </w:pPr>
    </w:p>
    <w:p w:rsidR="00132D92" w:rsidRDefault="00132D92" w:rsidP="00132D92">
      <w:pPr>
        <w:pStyle w:val="Normln0"/>
        <w:rPr>
          <w:rFonts w:ascii="Tahoma" w:hAnsi="Tahoma" w:cs="Tahoma"/>
        </w:rPr>
      </w:pPr>
    </w:p>
    <w:p w:rsidR="00132D92" w:rsidRDefault="00132D92" w:rsidP="00132D92">
      <w:pPr>
        <w:pStyle w:val="Normln0"/>
        <w:rPr>
          <w:rFonts w:ascii="Tahoma" w:hAnsi="Tahoma"/>
        </w:rPr>
      </w:pPr>
    </w:p>
    <w:p w:rsidR="00132D92" w:rsidRDefault="00132D92" w:rsidP="00132D92">
      <w:pPr>
        <w:pStyle w:val="Normln0"/>
        <w:rPr>
          <w:rFonts w:ascii="Tahoma" w:hAnsi="Tahoma"/>
        </w:rPr>
      </w:pPr>
      <w:r>
        <w:rPr>
          <w:rFonts w:ascii="Tahoma" w:hAnsi="Tahoma"/>
        </w:rPr>
        <w:t>Ing. Hana Šutovská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Dominik Berka</w:t>
      </w:r>
    </w:p>
    <w:p w:rsidR="00C015F1" w:rsidRPr="00686883" w:rsidRDefault="00132D92" w:rsidP="00132D92">
      <w:r w:rsidRPr="00331EBA">
        <w:t xml:space="preserve"> </w:t>
      </w:r>
      <w:r>
        <w:t>1.</w:t>
      </w:r>
      <w:r w:rsidRPr="00331EBA">
        <w:t xml:space="preserve"> </w:t>
      </w:r>
      <w:r>
        <w:t>místo</w:t>
      </w:r>
      <w:r w:rsidRPr="00331EBA">
        <w:t>starost</w:t>
      </w:r>
      <w:r>
        <w:t>k</w:t>
      </w:r>
      <w:r w:rsidRPr="00331EBA">
        <w:t>a</w:t>
      </w:r>
    </w:p>
    <w:sectPr w:rsidR="00C015F1" w:rsidRPr="00686883" w:rsidSect="006B7F2F">
      <w:footerReference w:type="default" r:id="rId8"/>
      <w:pgSz w:w="11906" w:h="16838" w:code="9"/>
      <w:pgMar w:top="851" w:right="1418" w:bottom="992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B72" w:rsidRDefault="000C63D0">
      <w:r>
        <w:separator/>
      </w:r>
    </w:p>
  </w:endnote>
  <w:endnote w:type="continuationSeparator" w:id="0">
    <w:p w:rsidR="00512B72" w:rsidRDefault="000C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F2F" w:rsidRPr="00AE612B" w:rsidRDefault="00BC2B1E">
    <w:pPr>
      <w:pStyle w:val="Zpat"/>
      <w:jc w:val="center"/>
      <w:rPr>
        <w:rFonts w:ascii="Calibri" w:hAnsi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B72" w:rsidRDefault="000C63D0">
      <w:r>
        <w:separator/>
      </w:r>
    </w:p>
  </w:footnote>
  <w:footnote w:type="continuationSeparator" w:id="0">
    <w:p w:rsidR="00512B72" w:rsidRDefault="000C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9407D"/>
    <w:multiLevelType w:val="hybridMultilevel"/>
    <w:tmpl w:val="9444596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2B7399"/>
    <w:multiLevelType w:val="multilevel"/>
    <w:tmpl w:val="23BA1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560BC5"/>
    <w:multiLevelType w:val="hybridMultilevel"/>
    <w:tmpl w:val="536836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66EF4"/>
    <w:multiLevelType w:val="hybridMultilevel"/>
    <w:tmpl w:val="C2A268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71F32"/>
    <w:multiLevelType w:val="multilevel"/>
    <w:tmpl w:val="3DEE6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6E3537F"/>
    <w:multiLevelType w:val="hybridMultilevel"/>
    <w:tmpl w:val="BA60A616"/>
    <w:lvl w:ilvl="0" w:tplc="ADC604A6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24549"/>
    <w:multiLevelType w:val="hybridMultilevel"/>
    <w:tmpl w:val="9870AA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3049D"/>
    <w:multiLevelType w:val="multilevel"/>
    <w:tmpl w:val="5C3CF536"/>
    <w:lvl w:ilvl="0">
      <w:start w:val="1"/>
      <w:numFmt w:val="decimal"/>
      <w:lvlText w:val="%1"/>
      <w:lvlJc w:val="left"/>
      <w:pPr>
        <w:ind w:left="390" w:hanging="390"/>
      </w:pPr>
      <w:rPr>
        <w:i w:val="0"/>
      </w:rPr>
    </w:lvl>
    <w:lvl w:ilvl="1">
      <w:start w:val="1"/>
      <w:numFmt w:val="decimal"/>
      <w:lvlText w:val="%1.%2"/>
      <w:lvlJc w:val="left"/>
      <w:pPr>
        <w:ind w:left="390" w:hanging="390"/>
      </w:pPr>
      <w:rPr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i w:val="0"/>
      </w:rPr>
    </w:lvl>
  </w:abstractNum>
  <w:abstractNum w:abstractNumId="8" w15:restartNumberingAfterBreak="0">
    <w:nsid w:val="61483F7A"/>
    <w:multiLevelType w:val="hybridMultilevel"/>
    <w:tmpl w:val="F1D657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16A46"/>
    <w:multiLevelType w:val="hybridMultilevel"/>
    <w:tmpl w:val="2626D97C"/>
    <w:lvl w:ilvl="0" w:tplc="34ECAC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E5CDA"/>
    <w:multiLevelType w:val="hybridMultilevel"/>
    <w:tmpl w:val="1B1666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6"/>
  </w:num>
  <w:num w:numId="10">
    <w:abstractNumId w:val="2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4F8"/>
    <w:rsid w:val="000657F1"/>
    <w:rsid w:val="00077599"/>
    <w:rsid w:val="000C63D0"/>
    <w:rsid w:val="00132D92"/>
    <w:rsid w:val="00134FD5"/>
    <w:rsid w:val="0018625A"/>
    <w:rsid w:val="001C57A7"/>
    <w:rsid w:val="001E5F7E"/>
    <w:rsid w:val="00225518"/>
    <w:rsid w:val="00312EEC"/>
    <w:rsid w:val="00364DAD"/>
    <w:rsid w:val="00403461"/>
    <w:rsid w:val="004D5E79"/>
    <w:rsid w:val="004F1F4F"/>
    <w:rsid w:val="00512B72"/>
    <w:rsid w:val="005736C8"/>
    <w:rsid w:val="005C592E"/>
    <w:rsid w:val="00635F08"/>
    <w:rsid w:val="00686883"/>
    <w:rsid w:val="00687505"/>
    <w:rsid w:val="006B51E3"/>
    <w:rsid w:val="0072660B"/>
    <w:rsid w:val="007844D1"/>
    <w:rsid w:val="00865A28"/>
    <w:rsid w:val="0089340D"/>
    <w:rsid w:val="008F77DB"/>
    <w:rsid w:val="00985078"/>
    <w:rsid w:val="009B4F29"/>
    <w:rsid w:val="009E4953"/>
    <w:rsid w:val="00A02D95"/>
    <w:rsid w:val="00A10E5E"/>
    <w:rsid w:val="00A14648"/>
    <w:rsid w:val="00A504F8"/>
    <w:rsid w:val="00A65E31"/>
    <w:rsid w:val="00A66DD3"/>
    <w:rsid w:val="00A90B5A"/>
    <w:rsid w:val="00A93F77"/>
    <w:rsid w:val="00AE0B48"/>
    <w:rsid w:val="00B2307F"/>
    <w:rsid w:val="00BC2B1E"/>
    <w:rsid w:val="00BE6695"/>
    <w:rsid w:val="00C70F3E"/>
    <w:rsid w:val="00D12B98"/>
    <w:rsid w:val="00D721C7"/>
    <w:rsid w:val="00D90498"/>
    <w:rsid w:val="00D93D54"/>
    <w:rsid w:val="00DA0E0F"/>
    <w:rsid w:val="00DC4975"/>
    <w:rsid w:val="00E97F99"/>
    <w:rsid w:val="00ED1EFE"/>
    <w:rsid w:val="00FC7BD4"/>
    <w:rsid w:val="00FD3A2B"/>
    <w:rsid w:val="00FD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EC68D-5596-4375-AACB-63FDCE12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Theme="minorHAnsi" w:hAnsi="Tahoma" w:cs="Tahoma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04F8"/>
    <w:rPr>
      <w:rFonts w:eastAsia="Calibri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10E5E"/>
    <w:pPr>
      <w:keepNext/>
      <w:jc w:val="both"/>
      <w:outlineLvl w:val="1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4">
    <w:name w:val="Nadpis 4~"/>
    <w:basedOn w:val="Normln"/>
    <w:rsid w:val="00A504F8"/>
    <w:pPr>
      <w:widowControl w:val="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Normln0">
    <w:name w:val="Normální~"/>
    <w:basedOn w:val="Normln"/>
    <w:rsid w:val="00A504F8"/>
    <w:pPr>
      <w:widowControl w:val="0"/>
    </w:pPr>
    <w:rPr>
      <w:rFonts w:ascii="Times New Roman" w:eastAsia="Times New Roman" w:hAnsi="Times New Roman"/>
    </w:rPr>
  </w:style>
  <w:style w:type="paragraph" w:customStyle="1" w:styleId="Nadpis5">
    <w:name w:val="Nadpis 5~"/>
    <w:basedOn w:val="Normln0"/>
    <w:rsid w:val="00A504F8"/>
    <w:pPr>
      <w:ind w:left="360"/>
    </w:pPr>
    <w:rPr>
      <w:sz w:val="24"/>
    </w:rPr>
  </w:style>
  <w:style w:type="paragraph" w:styleId="Zkladntext">
    <w:name w:val="Body Text"/>
    <w:basedOn w:val="Normln"/>
    <w:link w:val="ZkladntextChar"/>
    <w:semiHidden/>
    <w:unhideWhenUsed/>
    <w:rsid w:val="00B2307F"/>
    <w:rPr>
      <w:rFonts w:ascii="Times New Roman" w:eastAsia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2307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A10E5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latne1">
    <w:name w:val="platne1"/>
    <w:rsid w:val="00A10E5E"/>
  </w:style>
  <w:style w:type="paragraph" w:styleId="Odstavecseseznamem">
    <w:name w:val="List Paragraph"/>
    <w:basedOn w:val="Normln"/>
    <w:uiPriority w:val="34"/>
    <w:qFormat/>
    <w:rsid w:val="00A10E5E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preformatted">
    <w:name w:val="preformatted"/>
    <w:basedOn w:val="Standardnpsmoodstavce"/>
    <w:rsid w:val="00A10E5E"/>
  </w:style>
  <w:style w:type="character" w:customStyle="1" w:styleId="nowrap">
    <w:name w:val="nowrap"/>
    <w:basedOn w:val="Standardnpsmoodstavce"/>
    <w:rsid w:val="00A10E5E"/>
  </w:style>
  <w:style w:type="paragraph" w:styleId="Zkladntextodsazen2">
    <w:name w:val="Body Text Indent 2"/>
    <w:basedOn w:val="Normln"/>
    <w:link w:val="Zkladntextodsazen2Char"/>
    <w:uiPriority w:val="99"/>
    <w:unhideWhenUsed/>
    <w:rsid w:val="00A10E5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A10E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ednmka1zvraznn21">
    <w:name w:val="Střední mřížka 1 – zvýraznění 21"/>
    <w:basedOn w:val="Normln"/>
    <w:uiPriority w:val="34"/>
    <w:qFormat/>
    <w:rsid w:val="00E97F99"/>
    <w:pPr>
      <w:ind w:left="708"/>
    </w:pPr>
  </w:style>
  <w:style w:type="paragraph" w:customStyle="1" w:styleId="Bezmezer1">
    <w:name w:val="Bez mezer1"/>
    <w:uiPriority w:val="1"/>
    <w:qFormat/>
    <w:rsid w:val="00E97F99"/>
    <w:rPr>
      <w:rFonts w:eastAsia="Calibri" w:cs="Times New Roman"/>
      <w:szCs w:val="20"/>
      <w:lang w:eastAsia="cs-CZ"/>
    </w:rPr>
  </w:style>
  <w:style w:type="paragraph" w:customStyle="1" w:styleId="Default">
    <w:name w:val="Default"/>
    <w:rsid w:val="00E97F9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97F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7F99"/>
    <w:rPr>
      <w:rFonts w:eastAsia="Calibri" w:cs="Times New Roman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97F9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C63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63D0"/>
    <w:rPr>
      <w:rFonts w:eastAsia="Calibri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391A1-22BE-46C8-88EC-F8BD3461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717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Kulhánek Mojmír</dc:creator>
  <cp:keywords/>
  <dc:description/>
  <cp:lastModifiedBy>Kulhánek Mojmír</cp:lastModifiedBy>
  <cp:revision>19</cp:revision>
  <cp:lastPrinted>2016-11-28T07:11:00Z</cp:lastPrinted>
  <dcterms:created xsi:type="dcterms:W3CDTF">2018-01-30T08:21:00Z</dcterms:created>
  <dcterms:modified xsi:type="dcterms:W3CDTF">2018-12-04T07:26:00Z</dcterms:modified>
</cp:coreProperties>
</file>