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9" w:rsidRDefault="009233E9" w:rsidP="00453829">
      <w:pPr>
        <w:pStyle w:val="Nzev"/>
        <w:rPr>
          <w:rFonts w:ascii="Arial" w:hAnsi="Arial" w:cs="Arial"/>
          <w:sz w:val="28"/>
          <w:szCs w:val="28"/>
        </w:rPr>
      </w:pPr>
    </w:p>
    <w:p w:rsidR="00453829" w:rsidRPr="008B1800" w:rsidRDefault="00942BBB" w:rsidP="00453829">
      <w:pPr>
        <w:pStyle w:val="Nzev"/>
        <w:rPr>
          <w:rFonts w:ascii="Arial" w:hAnsi="Arial" w:cs="Arial"/>
          <w:sz w:val="22"/>
          <w:szCs w:val="22"/>
        </w:rPr>
      </w:pPr>
      <w:r w:rsidRPr="008B1800">
        <w:rPr>
          <w:rFonts w:ascii="Arial" w:hAnsi="Arial" w:cs="Arial"/>
          <w:sz w:val="28"/>
          <w:szCs w:val="28"/>
        </w:rPr>
        <w:t xml:space="preserve">KUPNÍ </w:t>
      </w:r>
      <w:r w:rsidR="005923C9">
        <w:rPr>
          <w:rFonts w:ascii="Arial" w:hAnsi="Arial" w:cs="Arial"/>
          <w:sz w:val="28"/>
          <w:szCs w:val="28"/>
        </w:rPr>
        <w:t xml:space="preserve">SMLOUVA </w:t>
      </w:r>
    </w:p>
    <w:p w:rsidR="00C61814" w:rsidRPr="008B1800" w:rsidRDefault="005923C9" w:rsidP="00C61814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uzavřená nikoli na řad níže uvedeného dne, měsíce a roku dle ust. </w:t>
      </w:r>
      <w:r w:rsidRPr="005923C9">
        <w:rPr>
          <w:rFonts w:ascii="Arial" w:hAnsi="Arial" w:cs="Arial"/>
          <w:color w:val="000000"/>
          <w:sz w:val="20"/>
          <w:szCs w:val="20"/>
        </w:rPr>
        <w:t>§2079 a násl.</w:t>
      </w:r>
      <w:r w:rsidR="00C61814" w:rsidRPr="008B1800">
        <w:rPr>
          <w:rFonts w:ascii="Arial" w:hAnsi="Arial" w:cs="Arial"/>
          <w:color w:val="000000"/>
          <w:sz w:val="20"/>
          <w:szCs w:val="20"/>
        </w:rPr>
        <w:t xml:space="preserve"> z</w:t>
      </w:r>
      <w:r w:rsidR="00C95C60" w:rsidRPr="008B180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č. 89/2012 Sb., občanský zákoník (dále též „OZ“) (dále též „smlouva“) mezi:</w:t>
      </w:r>
    </w:p>
    <w:p w:rsidR="00222D81" w:rsidRPr="008B1800" w:rsidRDefault="00222D81" w:rsidP="00C61814">
      <w:pPr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9E61CF" w:rsidRPr="008B1800" w:rsidRDefault="005923C9" w:rsidP="009E61CF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4C7754">
        <w:rPr>
          <w:rFonts w:ascii="Arial" w:hAnsi="Arial" w:cs="Arial"/>
          <w:b/>
          <w:sz w:val="20"/>
          <w:szCs w:val="20"/>
        </w:rPr>
        <w:t>TRIOCOLOR, s.r.o.</w:t>
      </w:r>
    </w:p>
    <w:p w:rsidR="009E61CF" w:rsidRPr="008B1800" w:rsidRDefault="005923C9" w:rsidP="009E61CF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 sídlem:  </w:t>
      </w:r>
      <w:r>
        <w:rPr>
          <w:rFonts w:ascii="Arial" w:hAnsi="Arial" w:cs="Arial"/>
          <w:sz w:val="20"/>
          <w:szCs w:val="20"/>
        </w:rPr>
        <w:tab/>
      </w:r>
      <w:r w:rsidR="004C7754">
        <w:rPr>
          <w:rFonts w:ascii="Arial" w:hAnsi="Arial" w:cs="Arial"/>
          <w:sz w:val="20"/>
          <w:szCs w:val="20"/>
        </w:rPr>
        <w:t>Měšice, 5. května 602, PSČ: 250 64</w:t>
      </w:r>
    </w:p>
    <w:p w:rsidR="009E61CF" w:rsidRPr="008B1800" w:rsidRDefault="005923C9" w:rsidP="009E61CF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zapsaná v OR </w:t>
      </w:r>
      <w:r w:rsidR="003F25A9">
        <w:rPr>
          <w:rFonts w:ascii="Arial" w:hAnsi="Arial" w:cs="Arial"/>
          <w:sz w:val="20"/>
          <w:szCs w:val="20"/>
        </w:rPr>
        <w:t xml:space="preserve">C 130819, </w:t>
      </w:r>
      <w:r>
        <w:rPr>
          <w:rFonts w:ascii="Arial" w:hAnsi="Arial" w:cs="Arial"/>
          <w:sz w:val="20"/>
          <w:szCs w:val="20"/>
        </w:rPr>
        <w:t xml:space="preserve">vedeném </w:t>
      </w:r>
      <w:r w:rsidR="004C7754">
        <w:rPr>
          <w:rFonts w:ascii="Arial" w:hAnsi="Arial" w:cs="Arial"/>
          <w:sz w:val="20"/>
          <w:szCs w:val="20"/>
        </w:rPr>
        <w:t xml:space="preserve">u Městského soudu </w:t>
      </w:r>
      <w:r w:rsidR="00A42BAD">
        <w:rPr>
          <w:rFonts w:ascii="Arial" w:hAnsi="Arial" w:cs="Arial"/>
          <w:sz w:val="20"/>
          <w:szCs w:val="20"/>
        </w:rPr>
        <w:t>v </w:t>
      </w:r>
      <w:r w:rsidR="003F25A9">
        <w:rPr>
          <w:rFonts w:ascii="Arial" w:hAnsi="Arial" w:cs="Arial"/>
          <w:sz w:val="20"/>
          <w:szCs w:val="20"/>
        </w:rPr>
        <w:t>Praze</w:t>
      </w:r>
    </w:p>
    <w:p w:rsidR="003F25A9" w:rsidRDefault="003F25A9" w:rsidP="003F25A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3C9">
        <w:rPr>
          <w:rFonts w:ascii="Arial" w:hAnsi="Arial" w:cs="Arial"/>
          <w:sz w:val="20"/>
          <w:szCs w:val="20"/>
        </w:rPr>
        <w:t>IČO:</w:t>
      </w:r>
      <w:r w:rsidR="005923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281 77 053</w:t>
      </w:r>
    </w:p>
    <w:p w:rsidR="009E61CF" w:rsidRPr="008B1800" w:rsidRDefault="003F25A9" w:rsidP="003F25A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3C9">
        <w:rPr>
          <w:rFonts w:ascii="Arial" w:hAnsi="Arial" w:cs="Arial"/>
          <w:sz w:val="20"/>
          <w:szCs w:val="20"/>
        </w:rPr>
        <w:t>DIČ :</w:t>
      </w:r>
      <w:r w:rsidR="005923C9">
        <w:rPr>
          <w:rFonts w:ascii="Arial" w:hAnsi="Arial" w:cs="Arial"/>
          <w:sz w:val="20"/>
          <w:szCs w:val="20"/>
        </w:rPr>
        <w:tab/>
      </w:r>
      <w:r w:rsidR="003015CD">
        <w:rPr>
          <w:rFonts w:ascii="Arial" w:hAnsi="Arial" w:cs="Arial"/>
          <w:sz w:val="20"/>
          <w:szCs w:val="20"/>
        </w:rPr>
        <w:tab/>
      </w:r>
      <w:r w:rsidR="003015CD">
        <w:rPr>
          <w:rFonts w:ascii="Arial" w:hAnsi="Arial" w:cs="Arial"/>
          <w:sz w:val="20"/>
          <w:szCs w:val="20"/>
        </w:rPr>
        <w:tab/>
        <w:t>CZ28177053</w:t>
      </w:r>
    </w:p>
    <w:p w:rsidR="009E61CF" w:rsidRPr="008B1800" w:rsidRDefault="005923C9" w:rsidP="009E61CF">
      <w:pPr>
        <w:tabs>
          <w:tab w:val="left" w:pos="2835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3015CD">
        <w:rPr>
          <w:rFonts w:ascii="Arial" w:hAnsi="Arial" w:cs="Arial"/>
          <w:sz w:val="20"/>
          <w:szCs w:val="20"/>
        </w:rPr>
        <w:t>108358389/0800</w:t>
      </w:r>
    </w:p>
    <w:p w:rsidR="009E61CF" w:rsidRPr="008B1800" w:rsidRDefault="005923C9" w:rsidP="003015CD">
      <w:pPr>
        <w:tabs>
          <w:tab w:val="left" w:pos="2835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 : </w:t>
      </w:r>
      <w:r>
        <w:rPr>
          <w:rFonts w:ascii="Arial" w:hAnsi="Arial" w:cs="Arial"/>
          <w:sz w:val="20"/>
          <w:szCs w:val="20"/>
        </w:rPr>
        <w:tab/>
      </w:r>
      <w:r w:rsidR="003015CD">
        <w:rPr>
          <w:rFonts w:ascii="Arial" w:hAnsi="Arial" w:cs="Arial"/>
          <w:sz w:val="20"/>
          <w:szCs w:val="20"/>
        </w:rPr>
        <w:t xml:space="preserve">Stanislavem Řápkem, jednatelem </w:t>
      </w:r>
    </w:p>
    <w:p w:rsidR="009E61CF" w:rsidRPr="008B1800" w:rsidRDefault="005923C9" w:rsidP="009E61CF">
      <w:pPr>
        <w:tabs>
          <w:tab w:val="left" w:pos="426"/>
        </w:tabs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dále jen</w:t>
      </w:r>
      <w:r>
        <w:rPr>
          <w:rFonts w:ascii="Arial" w:hAnsi="Arial" w:cs="Arial"/>
          <w:b/>
          <w:sz w:val="20"/>
          <w:szCs w:val="20"/>
        </w:rPr>
        <w:t xml:space="preserve"> „prodávající“</w:t>
      </w:r>
    </w:p>
    <w:p w:rsidR="009E61CF" w:rsidRPr="008B1800" w:rsidRDefault="009E61CF" w:rsidP="009E61CF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p w:rsidR="009E61CF" w:rsidRPr="008B1800" w:rsidRDefault="005923C9" w:rsidP="009E61CF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a</w:t>
      </w:r>
    </w:p>
    <w:p w:rsidR="009E61CF" w:rsidRPr="008B1800" w:rsidRDefault="009E61CF" w:rsidP="009E61CF">
      <w:pPr>
        <w:pStyle w:val="Seznam"/>
        <w:spacing w:after="0"/>
        <w:jc w:val="center"/>
        <w:rPr>
          <w:rFonts w:ascii="Arial" w:hAnsi="Arial" w:cs="Arial"/>
          <w:sz w:val="20"/>
          <w:szCs w:val="20"/>
          <w:lang w:eastAsia="cs-CZ"/>
        </w:rPr>
      </w:pPr>
    </w:p>
    <w:p w:rsidR="009E61CF" w:rsidRPr="008B1800" w:rsidRDefault="005923C9" w:rsidP="009E61CF">
      <w:pPr>
        <w:tabs>
          <w:tab w:val="left" w:pos="2835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Psychiatrická nemocnice Bohnice</w:t>
      </w:r>
    </w:p>
    <w:p w:rsidR="009E61CF" w:rsidRPr="008B1800" w:rsidRDefault="005923C9" w:rsidP="009E61CF">
      <w:pPr>
        <w:tabs>
          <w:tab w:val="left" w:pos="2835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 sídlem:  </w:t>
      </w:r>
      <w:r>
        <w:rPr>
          <w:rFonts w:ascii="Arial" w:hAnsi="Arial" w:cs="Arial"/>
          <w:sz w:val="20"/>
          <w:szCs w:val="20"/>
        </w:rPr>
        <w:tab/>
        <w:t xml:space="preserve">Praha 8 – Bohnice, Ústavní 91/7, PSČ: 181 02 </w:t>
      </w:r>
    </w:p>
    <w:p w:rsidR="009E61CF" w:rsidRPr="008B1800" w:rsidRDefault="005923C9" w:rsidP="009E61CF">
      <w:pPr>
        <w:tabs>
          <w:tab w:val="left" w:pos="426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IČO: </w:t>
      </w:r>
      <w:r>
        <w:rPr>
          <w:rFonts w:ascii="Arial" w:hAnsi="Arial" w:cs="Arial"/>
          <w:sz w:val="20"/>
          <w:szCs w:val="20"/>
        </w:rPr>
        <w:tab/>
        <w:t>000 64 220</w:t>
      </w:r>
    </w:p>
    <w:p w:rsidR="009E61CF" w:rsidRPr="008B1800" w:rsidRDefault="005923C9" w:rsidP="009E61CF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CZ00064220</w:t>
      </w:r>
    </w:p>
    <w:p w:rsidR="009E61CF" w:rsidRPr="008B1800" w:rsidRDefault="005923C9" w:rsidP="009E61CF">
      <w:pPr>
        <w:tabs>
          <w:tab w:val="left" w:pos="2835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  <w:t>Česká národní banka, č. účtu: 16434081/0710</w:t>
      </w:r>
    </w:p>
    <w:p w:rsidR="009E61CF" w:rsidRPr="008B1800" w:rsidRDefault="005923C9" w:rsidP="009E61CF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: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MUDr. Martinem Hollým, MBA, ředitelem</w:t>
      </w:r>
      <w:r>
        <w:rPr>
          <w:rFonts w:ascii="Arial" w:hAnsi="Arial" w:cs="Arial"/>
          <w:sz w:val="20"/>
          <w:szCs w:val="20"/>
        </w:rPr>
        <w:tab/>
      </w:r>
    </w:p>
    <w:p w:rsidR="009E61CF" w:rsidRPr="008B1800" w:rsidRDefault="005923C9" w:rsidP="009E61CF">
      <w:pPr>
        <w:ind w:left="66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</w:t>
      </w:r>
      <w:r>
        <w:rPr>
          <w:rFonts w:ascii="Arial" w:hAnsi="Arial" w:cs="Arial"/>
          <w:b/>
          <w:sz w:val="20"/>
          <w:szCs w:val="20"/>
        </w:rPr>
        <w:t xml:space="preserve"> „kupující“</w:t>
      </w:r>
    </w:p>
    <w:p w:rsidR="00C61814" w:rsidRPr="008B1800" w:rsidRDefault="005923C9" w:rsidP="00222D81">
      <w:pPr>
        <w:pStyle w:val="Seznam"/>
        <w:spacing w:after="0"/>
        <w:ind w:firstLine="66"/>
        <w:rPr>
          <w:rFonts w:ascii="Arial" w:hAnsi="Arial" w:cs="Arial"/>
          <w:sz w:val="20"/>
          <w:szCs w:val="20"/>
          <w:lang w:eastAsia="cs-CZ"/>
        </w:rPr>
      </w:pPr>
      <w:r w:rsidRPr="005923C9">
        <w:rPr>
          <w:rFonts w:ascii="Arial" w:hAnsi="Arial" w:cs="Arial"/>
          <w:sz w:val="20"/>
          <w:szCs w:val="20"/>
          <w:lang w:eastAsia="cs-CZ"/>
        </w:rPr>
        <w:t>(kupující a prodávající společně též jako „smluvní strany“ a/nebo jednotlivě jako „smluvní strana“)</w:t>
      </w:r>
    </w:p>
    <w:p w:rsidR="002A484B" w:rsidRPr="008B1800" w:rsidRDefault="002A484B">
      <w:pPr>
        <w:rPr>
          <w:rFonts w:ascii="Arial" w:hAnsi="Arial" w:cs="Arial"/>
          <w:sz w:val="20"/>
          <w:szCs w:val="20"/>
        </w:rPr>
      </w:pP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I.</w:t>
      </w:r>
    </w:p>
    <w:p w:rsidR="002A484B" w:rsidRPr="008B1800" w:rsidRDefault="005923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53975" w:rsidRPr="008B1800" w:rsidRDefault="005923C9" w:rsidP="00D53975">
      <w:pPr>
        <w:pStyle w:val="Zhlav"/>
        <w:numPr>
          <w:ilvl w:val="0"/>
          <w:numId w:val="19"/>
        </w:numPr>
        <w:tabs>
          <w:tab w:val="clear" w:pos="360"/>
          <w:tab w:val="clear" w:pos="4536"/>
          <w:tab w:val="clear" w:pos="9072"/>
          <w:tab w:val="num" w:pos="420"/>
        </w:tabs>
        <w:spacing w:before="120"/>
        <w:ind w:left="4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Předmětem této smlouvy je závazek prodávajícího řádně a včas dodávat kupujícímu lakýrnický materiál (dále jen „předmět plnění“) dle specifikace uvedené v příloze č. 1 – Specifikace položek, která je nedílnou součástí této smlouvy. </w:t>
      </w:r>
    </w:p>
    <w:p w:rsidR="00C03841" w:rsidRPr="008B1800" w:rsidRDefault="005923C9" w:rsidP="005D1CB8">
      <w:pPr>
        <w:pStyle w:val="Zhlav"/>
        <w:numPr>
          <w:ilvl w:val="0"/>
          <w:numId w:val="19"/>
        </w:numPr>
        <w:tabs>
          <w:tab w:val="clear" w:pos="360"/>
          <w:tab w:val="clear" w:pos="4536"/>
          <w:tab w:val="clear" w:pos="9072"/>
          <w:tab w:val="num" w:pos="420"/>
        </w:tabs>
        <w:spacing w:before="120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touto smlouvou zavazuje řádně a včas dodaný předmět plnění od prodávajícího odebírat a plnit z toho vyplývající finanční závazky dle příslušných ustanovení této smlouvy.</w:t>
      </w:r>
    </w:p>
    <w:p w:rsidR="002A484B" w:rsidRPr="008B1800" w:rsidRDefault="002A484B">
      <w:pPr>
        <w:rPr>
          <w:rFonts w:ascii="Arial" w:hAnsi="Arial" w:cs="Arial"/>
          <w:sz w:val="20"/>
          <w:szCs w:val="20"/>
        </w:rPr>
      </w:pPr>
    </w:p>
    <w:p w:rsidR="00786BD5" w:rsidRPr="008B1800" w:rsidRDefault="005923C9" w:rsidP="00786BD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II.</w:t>
      </w:r>
    </w:p>
    <w:p w:rsidR="00786BD5" w:rsidRPr="008B1800" w:rsidRDefault="005923C9" w:rsidP="00786B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Místo plnění </w:t>
      </w:r>
    </w:p>
    <w:p w:rsidR="00786BD5" w:rsidRPr="008B1800" w:rsidRDefault="005923C9" w:rsidP="003B1CC6">
      <w:pPr>
        <w:numPr>
          <w:ilvl w:val="0"/>
          <w:numId w:val="37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plnění je sklad lakýrnická dílna nacházející se v areálu sídla kupujícího. </w:t>
      </w:r>
    </w:p>
    <w:p w:rsidR="009E61CF" w:rsidRPr="008B1800" w:rsidRDefault="009E61CF">
      <w:pPr>
        <w:jc w:val="center"/>
        <w:rPr>
          <w:rFonts w:ascii="Arial" w:hAnsi="Arial" w:cs="Arial"/>
          <w:sz w:val="20"/>
          <w:szCs w:val="20"/>
        </w:rPr>
      </w:pP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2A484B" w:rsidRPr="008B1800" w:rsidRDefault="005923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 plnění</w:t>
      </w:r>
    </w:p>
    <w:p w:rsidR="001179B5" w:rsidRPr="001069B0" w:rsidRDefault="005923C9" w:rsidP="001069B0">
      <w:pPr>
        <w:numPr>
          <w:ilvl w:val="0"/>
          <w:numId w:val="40"/>
        </w:numPr>
        <w:tabs>
          <w:tab w:val="left" w:pos="426"/>
        </w:tabs>
        <w:spacing w:before="120"/>
        <w:ind w:left="426" w:hanging="426"/>
        <w:rPr>
          <w:rFonts w:ascii="Arial" w:hAnsi="Arial" w:cs="Arial"/>
          <w:b/>
          <w:sz w:val="20"/>
          <w:szCs w:val="20"/>
        </w:rPr>
      </w:pPr>
      <w:r w:rsidRPr="001069B0">
        <w:rPr>
          <w:rFonts w:ascii="Arial" w:hAnsi="Arial" w:cs="Arial"/>
          <w:sz w:val="20"/>
          <w:szCs w:val="20"/>
        </w:rPr>
        <w:t>Smlouva se sjednává na dobu určitou, a to na období 24 měsíců ode</w:t>
      </w:r>
      <w:r w:rsidR="001069B0">
        <w:rPr>
          <w:rFonts w:ascii="Arial" w:hAnsi="Arial" w:cs="Arial"/>
          <w:sz w:val="20"/>
          <w:szCs w:val="20"/>
        </w:rPr>
        <w:t xml:space="preserve"> dne</w:t>
      </w:r>
      <w:r w:rsidRPr="001069B0">
        <w:rPr>
          <w:rFonts w:ascii="Arial" w:hAnsi="Arial" w:cs="Arial"/>
          <w:sz w:val="20"/>
          <w:szCs w:val="20"/>
        </w:rPr>
        <w:t xml:space="preserve"> </w:t>
      </w:r>
      <w:r w:rsidR="001069B0" w:rsidRPr="001069B0">
        <w:rPr>
          <w:rFonts w:ascii="Arial" w:hAnsi="Arial" w:cs="Arial"/>
          <w:sz w:val="20"/>
          <w:szCs w:val="20"/>
        </w:rPr>
        <w:t>uzavření této smlouvy.</w:t>
      </w:r>
    </w:p>
    <w:p w:rsidR="005B3FA1" w:rsidRPr="008B1800" w:rsidRDefault="005B3FA1" w:rsidP="003E6091">
      <w:pPr>
        <w:tabs>
          <w:tab w:val="left" w:pos="426"/>
        </w:tabs>
        <w:spacing w:before="120"/>
        <w:rPr>
          <w:rFonts w:ascii="Arial" w:hAnsi="Arial" w:cs="Arial"/>
          <w:b/>
          <w:sz w:val="20"/>
          <w:szCs w:val="20"/>
        </w:rPr>
      </w:pP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Dodací podmínky</w:t>
      </w:r>
    </w:p>
    <w:p w:rsidR="00EF77D0" w:rsidRPr="007C0447" w:rsidRDefault="005923C9" w:rsidP="00F825F7">
      <w:pPr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0447">
        <w:rPr>
          <w:rFonts w:ascii="Arial" w:hAnsi="Arial" w:cs="Arial"/>
          <w:sz w:val="20"/>
          <w:szCs w:val="20"/>
        </w:rPr>
        <w:t>Prodávající se zavazuje dodávat předmět plnění ve specifikaci a rozsahu uvedeném v příloze č. 1 této smlouvy s tím, že</w:t>
      </w:r>
      <w:r w:rsidR="007C0447" w:rsidRPr="007C0447">
        <w:rPr>
          <w:rFonts w:ascii="Arial" w:hAnsi="Arial" w:cs="Arial"/>
          <w:sz w:val="20"/>
          <w:szCs w:val="20"/>
        </w:rPr>
        <w:t xml:space="preserve"> </w:t>
      </w:r>
      <w:r w:rsidRPr="007C0447">
        <w:rPr>
          <w:rFonts w:ascii="Arial" w:hAnsi="Arial" w:cs="Arial"/>
          <w:sz w:val="20"/>
          <w:szCs w:val="20"/>
        </w:rPr>
        <w:t>kupující si v průběhu trvání této smlouvy vyhrazuje právo v případě potřeby odebírat</w:t>
      </w:r>
      <w:r w:rsidR="003E6091" w:rsidRPr="007C0447">
        <w:rPr>
          <w:rFonts w:ascii="Arial" w:hAnsi="Arial" w:cs="Arial"/>
          <w:sz w:val="20"/>
          <w:szCs w:val="20"/>
        </w:rPr>
        <w:t xml:space="preserve"> </w:t>
      </w:r>
      <w:r w:rsidRPr="007C0447">
        <w:rPr>
          <w:rFonts w:ascii="Arial" w:hAnsi="Arial" w:cs="Arial"/>
          <w:sz w:val="20"/>
          <w:szCs w:val="20"/>
        </w:rPr>
        <w:t>i lakýrnický materiál zde neuvedený.</w:t>
      </w:r>
    </w:p>
    <w:p w:rsidR="002F405B" w:rsidRPr="008B1800" w:rsidRDefault="005923C9" w:rsidP="00F825F7">
      <w:pPr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Množství předmětu plnění v jednotlivých dodávkách bude specifikováno na základě příslušných dílčích objednávek kupujícího. Celkový objem předmětu plnění na 24 měsíců, uvedený v příloze č. 1 této smlouvy, je pouze předpokládaný a tedy kupující nemůže prodávajícímu zaručit, že odebere konkrétní objem předmětu plnění. V případě, že by předpokládaný objem dle přílohy č.1 byl ve skutečnosti vyšší o více jak 15%, povedou </w:t>
      </w:r>
      <w:r w:rsidRPr="005923C9">
        <w:rPr>
          <w:rFonts w:ascii="Arial" w:hAnsi="Arial" w:cs="Arial"/>
          <w:sz w:val="20"/>
          <w:szCs w:val="20"/>
        </w:rPr>
        <w:t>smluvní</w:t>
      </w:r>
      <w:r w:rsidR="00415EFC" w:rsidRPr="00DD2171">
        <w:rPr>
          <w:rFonts w:ascii="Arial" w:hAnsi="Arial" w:cs="Arial"/>
          <w:sz w:val="20"/>
          <w:szCs w:val="20"/>
        </w:rPr>
        <w:t xml:space="preserve"> strany jednání o navýšení celkového objemu předmětu plnění.</w:t>
      </w:r>
      <w:r w:rsidR="0087599B" w:rsidRPr="008B1800">
        <w:rPr>
          <w:rFonts w:ascii="Arial" w:hAnsi="Arial" w:cs="Arial"/>
          <w:sz w:val="20"/>
          <w:szCs w:val="20"/>
        </w:rPr>
        <w:t xml:space="preserve"> </w:t>
      </w:r>
      <w:r w:rsidR="004E780E" w:rsidRPr="008B1800">
        <w:rPr>
          <w:rFonts w:ascii="Arial" w:hAnsi="Arial" w:cs="Arial"/>
          <w:sz w:val="20"/>
          <w:szCs w:val="20"/>
        </w:rPr>
        <w:t xml:space="preserve"> </w:t>
      </w:r>
    </w:p>
    <w:p w:rsidR="004E780E" w:rsidRPr="00DD2171" w:rsidRDefault="00415EFC" w:rsidP="00F825F7">
      <w:pPr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D2171">
        <w:rPr>
          <w:rFonts w:ascii="Arial" w:hAnsi="Arial" w:cs="Arial"/>
          <w:sz w:val="20"/>
          <w:szCs w:val="20"/>
        </w:rPr>
        <w:t>Hodnota dodaného lakýrnického materiálu, který není vyspecifikován v příloze č.1,</w:t>
      </w:r>
      <w:r w:rsidR="005923C9" w:rsidRPr="005923C9">
        <w:rPr>
          <w:rFonts w:ascii="Arial" w:hAnsi="Arial" w:cs="Arial"/>
          <w:sz w:val="20"/>
          <w:szCs w:val="20"/>
        </w:rPr>
        <w:t>,</w:t>
      </w:r>
      <w:r w:rsidRPr="00DD2171">
        <w:rPr>
          <w:rFonts w:ascii="Arial" w:hAnsi="Arial" w:cs="Arial"/>
          <w:sz w:val="20"/>
          <w:szCs w:val="20"/>
        </w:rPr>
        <w:t xml:space="preserve"> </w:t>
      </w:r>
      <w:r w:rsidRPr="00DD2171">
        <w:rPr>
          <w:rStyle w:val="hps"/>
          <w:rFonts w:ascii="Arial" w:hAnsi="Arial" w:cs="Arial"/>
          <w:sz w:val="20"/>
          <w:szCs w:val="20"/>
        </w:rPr>
        <w:t>nesmí po dobu trvání smlouvy překročit</w:t>
      </w:r>
      <w:r w:rsidRPr="00DD2171">
        <w:rPr>
          <w:rStyle w:val="shorttext"/>
          <w:rFonts w:ascii="Arial" w:hAnsi="Arial" w:cs="Arial"/>
          <w:sz w:val="20"/>
          <w:szCs w:val="20"/>
        </w:rPr>
        <w:t xml:space="preserve"> </w:t>
      </w:r>
      <w:r w:rsidRPr="00DD2171">
        <w:rPr>
          <w:rStyle w:val="hps"/>
          <w:rFonts w:ascii="Arial" w:hAnsi="Arial" w:cs="Arial"/>
          <w:sz w:val="20"/>
          <w:szCs w:val="20"/>
        </w:rPr>
        <w:t>finanční částku</w:t>
      </w:r>
      <w:r w:rsidR="00E17FF4">
        <w:rPr>
          <w:rStyle w:val="shorttext"/>
          <w:rFonts w:ascii="Arial" w:hAnsi="Arial" w:cs="Arial"/>
          <w:sz w:val="20"/>
          <w:szCs w:val="20"/>
        </w:rPr>
        <w:t xml:space="preserve"> </w:t>
      </w:r>
      <w:r w:rsidR="005923C9" w:rsidRPr="005923C9">
        <w:rPr>
          <w:rStyle w:val="shorttext"/>
          <w:rFonts w:ascii="Arial" w:hAnsi="Arial" w:cs="Arial"/>
          <w:sz w:val="20"/>
          <w:szCs w:val="20"/>
        </w:rPr>
        <w:t>9</w:t>
      </w:r>
      <w:r w:rsidR="00125C8F" w:rsidRPr="00DD2171">
        <w:rPr>
          <w:rStyle w:val="shorttext"/>
          <w:rFonts w:ascii="Arial" w:hAnsi="Arial" w:cs="Arial"/>
          <w:sz w:val="20"/>
          <w:szCs w:val="20"/>
        </w:rPr>
        <w:t>00</w:t>
      </w:r>
      <w:r w:rsidR="005923C9" w:rsidRPr="005923C9">
        <w:rPr>
          <w:rStyle w:val="shorttext"/>
          <w:rFonts w:ascii="Arial" w:hAnsi="Arial" w:cs="Arial"/>
          <w:sz w:val="20"/>
          <w:szCs w:val="20"/>
        </w:rPr>
        <w:t>.</w:t>
      </w:r>
      <w:r w:rsidRPr="00DD2171">
        <w:rPr>
          <w:rStyle w:val="shorttext"/>
          <w:rFonts w:ascii="Arial" w:hAnsi="Arial" w:cs="Arial"/>
          <w:sz w:val="20"/>
          <w:szCs w:val="20"/>
        </w:rPr>
        <w:t>0</w:t>
      </w:r>
      <w:r w:rsidRPr="00DD2171">
        <w:rPr>
          <w:rStyle w:val="hps"/>
          <w:rFonts w:ascii="Arial" w:hAnsi="Arial" w:cs="Arial"/>
          <w:sz w:val="20"/>
          <w:szCs w:val="20"/>
        </w:rPr>
        <w:t>00</w:t>
      </w:r>
      <w:r w:rsidRPr="00DD2171">
        <w:rPr>
          <w:rStyle w:val="shorttext"/>
          <w:rFonts w:ascii="Arial" w:hAnsi="Arial" w:cs="Arial"/>
          <w:sz w:val="20"/>
          <w:szCs w:val="20"/>
        </w:rPr>
        <w:t xml:space="preserve">,00 </w:t>
      </w:r>
      <w:r w:rsidRPr="00DD2171">
        <w:rPr>
          <w:rStyle w:val="hps"/>
          <w:rFonts w:ascii="Arial" w:hAnsi="Arial" w:cs="Arial"/>
          <w:sz w:val="20"/>
          <w:szCs w:val="20"/>
        </w:rPr>
        <w:t>Kč bez DPH.</w:t>
      </w:r>
    </w:p>
    <w:p w:rsidR="004E780E" w:rsidRPr="008B1800" w:rsidRDefault="004E780E" w:rsidP="00F825F7">
      <w:pPr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1800">
        <w:rPr>
          <w:rFonts w:ascii="Arial" w:hAnsi="Arial" w:cs="Arial"/>
          <w:sz w:val="20"/>
          <w:szCs w:val="20"/>
        </w:rPr>
        <w:lastRenderedPageBreak/>
        <w:t xml:space="preserve">Jednotlivé dílčí dodávky budou </w:t>
      </w:r>
      <w:r w:rsidR="005923C9" w:rsidRPr="005923C9">
        <w:rPr>
          <w:rFonts w:ascii="Arial" w:hAnsi="Arial" w:cs="Arial"/>
          <w:sz w:val="20"/>
          <w:szCs w:val="20"/>
        </w:rPr>
        <w:t>kupujícímu</w:t>
      </w:r>
      <w:r w:rsidR="005F7EB9" w:rsidRPr="008B1800">
        <w:rPr>
          <w:rFonts w:ascii="Arial" w:hAnsi="Arial" w:cs="Arial"/>
          <w:sz w:val="20"/>
          <w:szCs w:val="20"/>
        </w:rPr>
        <w:t xml:space="preserve"> </w:t>
      </w:r>
      <w:r w:rsidRPr="008B1800">
        <w:rPr>
          <w:rFonts w:ascii="Arial" w:hAnsi="Arial" w:cs="Arial"/>
          <w:sz w:val="20"/>
          <w:szCs w:val="20"/>
        </w:rPr>
        <w:t xml:space="preserve">dodávány na základě závazné emailové objednávky odeslané </w:t>
      </w:r>
      <w:r w:rsidR="005923C9" w:rsidRPr="005923C9">
        <w:rPr>
          <w:rFonts w:ascii="Arial" w:hAnsi="Arial" w:cs="Arial"/>
          <w:sz w:val="20"/>
          <w:szCs w:val="20"/>
        </w:rPr>
        <w:t>ve smlouvě obsaženými kontaktními osobami</w:t>
      </w:r>
      <w:r w:rsidRPr="008B1800">
        <w:rPr>
          <w:rFonts w:ascii="Arial" w:hAnsi="Arial" w:cs="Arial"/>
          <w:sz w:val="20"/>
          <w:szCs w:val="20"/>
        </w:rPr>
        <w:t xml:space="preserve"> do maximálně </w:t>
      </w:r>
      <w:r w:rsidR="00415EFC" w:rsidRPr="00DD2171">
        <w:rPr>
          <w:rFonts w:ascii="Arial" w:hAnsi="Arial" w:cs="Arial"/>
          <w:sz w:val="20"/>
          <w:szCs w:val="20"/>
        </w:rPr>
        <w:t xml:space="preserve">5 kalendářních dnů od data objednání. </w:t>
      </w:r>
      <w:bookmarkStart w:id="0" w:name="_GoBack"/>
      <w:bookmarkEnd w:id="0"/>
    </w:p>
    <w:p w:rsidR="004E780E" w:rsidRPr="008B1800" w:rsidRDefault="005923C9" w:rsidP="00F825F7">
      <w:pPr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nebude objednávka uplatněna kontaktní osobou kupujícího dle smlouvy, nebude prodávajícím akceptována.</w:t>
      </w:r>
    </w:p>
    <w:p w:rsidR="004E780E" w:rsidRPr="008B1800" w:rsidRDefault="005923C9" w:rsidP="00F825F7">
      <w:pPr>
        <w:pStyle w:val="Zkladntext2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umožnit přístup prodávajícímu do jeho areálu za účelem plnění závazků vyplývajících z této smlouvy s tím, že prodávající je povinen respektovat dopravní a podobná omezení v tomto areálu platící.</w:t>
      </w:r>
    </w:p>
    <w:p w:rsidR="004E780E" w:rsidRPr="008B1800" w:rsidRDefault="005923C9" w:rsidP="00F825F7">
      <w:pPr>
        <w:numPr>
          <w:ilvl w:val="0"/>
          <w:numId w:val="20"/>
        </w:numPr>
        <w:tabs>
          <w:tab w:val="clear" w:pos="360"/>
          <w:tab w:val="left" w:pos="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Dodávka se považuje dle této smlouvy za splněnou, pokud předmět plnění bude řádně a včas předán kupujícímu včetně příslušných dokladů, které se k němu vztahují. Předání a převzetí bude potvrzeno podpisem dodacího listu oprávněnými zástupci obou smluvních stran.</w:t>
      </w:r>
    </w:p>
    <w:p w:rsidR="004E780E" w:rsidRPr="008B1800" w:rsidRDefault="005923C9" w:rsidP="00F825F7">
      <w:pPr>
        <w:numPr>
          <w:ilvl w:val="0"/>
          <w:numId w:val="20"/>
        </w:numPr>
        <w:tabs>
          <w:tab w:val="clear" w:pos="360"/>
          <w:tab w:val="num" w:pos="426"/>
          <w:tab w:val="left" w:pos="108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plnění musí být označen řádně a v souladu s příslušnými právními předpisy.</w:t>
      </w:r>
    </w:p>
    <w:p w:rsidR="004E780E" w:rsidRPr="008B1800" w:rsidRDefault="005923C9" w:rsidP="00F825F7">
      <w:pPr>
        <w:numPr>
          <w:ilvl w:val="0"/>
          <w:numId w:val="20"/>
        </w:numPr>
        <w:tabs>
          <w:tab w:val="clear" w:pos="360"/>
          <w:tab w:val="num" w:pos="426"/>
          <w:tab w:val="left" w:pos="108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dojde při předání předmětu plnění k neshodě s objednávkou v množství a/nebo kvalitě, bude reklamace vyřešena nejpozději do 7 kalendářních dnů od jejího nahlášení výměnou za bezvadný předmět plnění.</w:t>
      </w:r>
    </w:p>
    <w:p w:rsidR="00C73D70" w:rsidRPr="008B1800" w:rsidRDefault="00C73D70">
      <w:pPr>
        <w:jc w:val="center"/>
        <w:rPr>
          <w:rFonts w:ascii="Arial" w:hAnsi="Arial" w:cs="Arial"/>
          <w:sz w:val="20"/>
          <w:szCs w:val="20"/>
        </w:rPr>
      </w:pP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2A484B" w:rsidRPr="008B1800" w:rsidRDefault="005923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 a platební podmínky</w:t>
      </w:r>
    </w:p>
    <w:p w:rsidR="00684A7E" w:rsidRPr="008B1800" w:rsidRDefault="005923C9" w:rsidP="00F825F7">
      <w:pPr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v Kč bez DPH specifikované v příloze č. 1 jsou ceny konečné a neměnné po celou dobu trvání smlouvy s tím, že k ní může být připočtena zákonem stanovená sazba DPH.</w:t>
      </w:r>
    </w:p>
    <w:p w:rsidR="00061FB1" w:rsidRPr="008B1800" w:rsidRDefault="005923C9" w:rsidP="00F825F7">
      <w:pPr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61FB1" w:rsidRPr="008B1800">
        <w:rPr>
          <w:rFonts w:ascii="Arial" w:hAnsi="Arial" w:cs="Arial"/>
          <w:sz w:val="20"/>
          <w:szCs w:val="20"/>
        </w:rPr>
        <w:t xml:space="preserve">ena </w:t>
      </w:r>
      <w:r w:rsidR="00E54548" w:rsidRPr="008B1800">
        <w:rPr>
          <w:rFonts w:ascii="Arial" w:hAnsi="Arial" w:cs="Arial"/>
          <w:sz w:val="20"/>
          <w:szCs w:val="20"/>
        </w:rPr>
        <w:t xml:space="preserve">jednotlivých položek </w:t>
      </w:r>
      <w:r w:rsidR="00061FB1" w:rsidRPr="008B1800">
        <w:rPr>
          <w:rFonts w:ascii="Arial" w:hAnsi="Arial" w:cs="Arial"/>
          <w:sz w:val="20"/>
          <w:szCs w:val="20"/>
        </w:rPr>
        <w:t xml:space="preserve">předmětu </w:t>
      </w:r>
      <w:r w:rsidR="002F405B" w:rsidRPr="008B1800">
        <w:rPr>
          <w:rFonts w:ascii="Arial" w:hAnsi="Arial" w:cs="Arial"/>
          <w:sz w:val="20"/>
          <w:szCs w:val="20"/>
        </w:rPr>
        <w:t>plnění</w:t>
      </w:r>
      <w:r w:rsidR="00061FB1" w:rsidRPr="00DD2171">
        <w:rPr>
          <w:rFonts w:ascii="Arial" w:hAnsi="Arial" w:cs="Arial"/>
          <w:sz w:val="20"/>
          <w:szCs w:val="20"/>
        </w:rPr>
        <w:t xml:space="preserve"> je cena konečná, zahrnuje veškeré náklady </w:t>
      </w:r>
      <w:r>
        <w:rPr>
          <w:rFonts w:ascii="Arial" w:hAnsi="Arial" w:cs="Arial"/>
          <w:sz w:val="20"/>
          <w:szCs w:val="20"/>
        </w:rPr>
        <w:t>prodávajícího (např. dopravné do místa plnění, pojištění zásilky, celní, bankovní a ostatní poplatky, finanční vlivy – inflace, předpokládaný vývoj kurzu české koruny k zahraničním měnám apod.).</w:t>
      </w:r>
    </w:p>
    <w:p w:rsidR="00533C96" w:rsidRPr="008B1800" w:rsidRDefault="005923C9" w:rsidP="00F825F7">
      <w:pPr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potvrzené objednávky vystaví prodávající daňový doklad (fakturu) splňující všechny náležitosti daňového dokladu dle příslušných právních předpisů. Na faktuře bude uvedeno číslo objednávky kupujícího.</w:t>
      </w:r>
    </w:p>
    <w:p w:rsidR="008D2B25" w:rsidRPr="008B1800" w:rsidRDefault="005923C9" w:rsidP="00F825F7">
      <w:pPr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hradit prodávajícímu cenu řádně a včas dodaného předmětu plnění na základě daňového dokladu a je oprávněn vrátit prodávajícímu vadný daňový doklad až do lhůty splatnosti. V takovém případě není kupující v prodlení s úhradou ceny. Nová lhůta splatnosti začíná běžet dnem doručení bezchybného daňového dokladu.</w:t>
      </w:r>
    </w:p>
    <w:p w:rsidR="002A484B" w:rsidRPr="008B1800" w:rsidRDefault="005923C9" w:rsidP="00F825F7">
      <w:pPr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řádně a včas dodaného daňového dokladu se stanoví na 30 kalendářních dnů ode dne doručení daňového dokladu kupujícímu.</w:t>
      </w:r>
    </w:p>
    <w:p w:rsidR="002A484B" w:rsidRPr="008B1800" w:rsidRDefault="005923C9" w:rsidP="00F825F7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Celkovou a pro účely fakturace rozhodnou cenou se rozumí cena včetně DPH.</w:t>
      </w:r>
    </w:p>
    <w:p w:rsidR="005C3C3A" w:rsidRPr="008B1800" w:rsidRDefault="005923C9" w:rsidP="00F825F7">
      <w:pPr>
        <w:numPr>
          <w:ilvl w:val="0"/>
          <w:numId w:val="18"/>
        </w:numPr>
        <w:tabs>
          <w:tab w:val="clear" w:pos="360"/>
          <w:tab w:val="num" w:pos="426"/>
          <w:tab w:val="num" w:pos="720"/>
        </w:tabs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Cenu předmětu plnění je možné změnit pouze v případě, že dojde v období trvání smlouvy u předmětu plnění ke změnám daňových předpisů upravujících výši sazby DPH, a to v této výši. </w:t>
      </w:r>
    </w:p>
    <w:p w:rsidR="009839CC" w:rsidRPr="008B1800" w:rsidRDefault="009839CC" w:rsidP="009839CC">
      <w:pPr>
        <w:tabs>
          <w:tab w:val="num" w:pos="720"/>
        </w:tabs>
        <w:spacing w:before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986D8F" w:rsidRPr="008B1800" w:rsidRDefault="005923C9" w:rsidP="00986D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986D8F" w:rsidRPr="008B1800" w:rsidRDefault="005923C9" w:rsidP="00986D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 na jakost</w:t>
      </w:r>
    </w:p>
    <w:p w:rsidR="00986D8F" w:rsidRPr="008B1800" w:rsidRDefault="005923C9" w:rsidP="00F825F7">
      <w:pPr>
        <w:numPr>
          <w:ilvl w:val="1"/>
          <w:numId w:val="18"/>
        </w:numPr>
        <w:tabs>
          <w:tab w:val="clear" w:pos="108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odpovídá za to, že dodaný lakýrnický materiál a předmět plnění je způsobilý k užití v souladu s jeho určením, má vysoutěženou jakost a odpovídá všem požadavkům obecně závazných právních předpisů. </w:t>
      </w:r>
    </w:p>
    <w:p w:rsidR="00986D8F" w:rsidRPr="008B1800" w:rsidRDefault="005923C9" w:rsidP="00F825F7">
      <w:pPr>
        <w:numPr>
          <w:ilvl w:val="1"/>
          <w:numId w:val="18"/>
        </w:numPr>
        <w:tabs>
          <w:tab w:val="clear" w:pos="10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záruku na každou položku předmětu plnění, a to v trvání 24 měsíců.  </w:t>
      </w:r>
    </w:p>
    <w:p w:rsidR="00986D8F" w:rsidRPr="008B1800" w:rsidRDefault="00986D8F" w:rsidP="00986D8F">
      <w:pPr>
        <w:jc w:val="center"/>
        <w:rPr>
          <w:rFonts w:ascii="Arial" w:hAnsi="Arial" w:cs="Arial"/>
          <w:b/>
          <w:sz w:val="20"/>
          <w:szCs w:val="20"/>
        </w:rPr>
      </w:pPr>
    </w:p>
    <w:p w:rsidR="00986D8F" w:rsidRPr="008B1800" w:rsidRDefault="005923C9" w:rsidP="00986D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986D8F" w:rsidRPr="008B1800" w:rsidRDefault="005923C9" w:rsidP="00986D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Nabytí vlastnického práva </w:t>
      </w:r>
    </w:p>
    <w:p w:rsidR="00986D8F" w:rsidRPr="008B1800" w:rsidRDefault="005923C9" w:rsidP="00F825F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Kupující nabývá vlastnické právo k předmětu plnění okamžikem jeho převzetí dle čl. IV. odst. 7. </w:t>
      </w:r>
      <w:r w:rsidRPr="00243264">
        <w:rPr>
          <w:rFonts w:ascii="Arial" w:hAnsi="Arial" w:cs="Arial"/>
          <w:sz w:val="20"/>
          <w:szCs w:val="20"/>
        </w:rPr>
        <w:t>výše</w:t>
      </w:r>
      <w:r w:rsidR="00986D8F" w:rsidRPr="008B1800">
        <w:rPr>
          <w:rFonts w:ascii="Arial" w:hAnsi="Arial" w:cs="Arial"/>
          <w:sz w:val="20"/>
          <w:szCs w:val="20"/>
        </w:rPr>
        <w:t>.</w:t>
      </w:r>
    </w:p>
    <w:p w:rsidR="009233E9" w:rsidRPr="008B1800" w:rsidRDefault="009233E9">
      <w:pPr>
        <w:jc w:val="center"/>
        <w:rPr>
          <w:rFonts w:ascii="Arial" w:hAnsi="Arial" w:cs="Arial"/>
          <w:sz w:val="20"/>
          <w:szCs w:val="20"/>
        </w:rPr>
      </w:pP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2A484B" w:rsidRPr="008B1800" w:rsidRDefault="005923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pokuta a úrok z prodlení</w:t>
      </w:r>
    </w:p>
    <w:p w:rsidR="00B87C06" w:rsidRPr="008B1800" w:rsidRDefault="005923C9" w:rsidP="00C73D70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num" w:pos="720"/>
        </w:tabs>
        <w:suppressAutoHyphens w:val="0"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s úhradou oprávněně vyfakturované finanční částky je prodávající oprávněn požadovat po kupujícím úrok z prodlení v zákonné výši. </w:t>
      </w:r>
    </w:p>
    <w:p w:rsidR="00B87C06" w:rsidRPr="008B1800" w:rsidRDefault="005923C9" w:rsidP="00E07BCE">
      <w:pPr>
        <w:numPr>
          <w:ilvl w:val="0"/>
          <w:numId w:val="2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prodlení prodávajícího s plněním závazků z této smlouvy je tento povinen zaplatit kupujícímu smluvní pokutu ve výši 0,01% z ceny řádně a včas nedodané části předmětu plnění za každý den prodlení ve lhůtě 30 dnů a 0,5% z ceny nedodané části předmětu plnění za každý den prodlení ve lhůtě delší než 30 dnů</w:t>
      </w:r>
    </w:p>
    <w:p w:rsidR="00E07BCE" w:rsidRPr="008B1800" w:rsidRDefault="005923C9" w:rsidP="00E07BCE">
      <w:pPr>
        <w:numPr>
          <w:ilvl w:val="0"/>
          <w:numId w:val="2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pokuta a úrok z prodlení jsou splatné do šedesáti dní od data, kdy byla povinné smluvní straně doručena písemná výzva k jejich zaplacení, a to na účet uvedený v této výzvě.</w:t>
      </w:r>
    </w:p>
    <w:p w:rsidR="00E70043" w:rsidRPr="008B1800" w:rsidRDefault="005923C9" w:rsidP="00E07BCE">
      <w:pPr>
        <w:numPr>
          <w:ilvl w:val="0"/>
          <w:numId w:val="2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Zaplacením smluvní pokuty či úroků z prodlení není dotčeno právo na náhradu škody, která vznikla smluvní straně v příčinné souvislosti s porušením smlouvy.</w:t>
      </w:r>
    </w:p>
    <w:p w:rsidR="00B87C06" w:rsidRPr="008B1800" w:rsidRDefault="00B87C06" w:rsidP="00B87C06">
      <w:pPr>
        <w:spacing w:before="120"/>
        <w:ind w:left="357"/>
        <w:jc w:val="both"/>
        <w:rPr>
          <w:rFonts w:ascii="Arial" w:hAnsi="Arial" w:cs="Arial"/>
          <w:sz w:val="20"/>
          <w:szCs w:val="20"/>
          <w:u w:val="single"/>
        </w:rPr>
      </w:pP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2A484B" w:rsidRPr="008B1800" w:rsidRDefault="005923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Platnost smlouvy</w:t>
      </w:r>
    </w:p>
    <w:p w:rsidR="00D171F8" w:rsidRPr="008B1800" w:rsidRDefault="005923C9" w:rsidP="009233E9">
      <w:pPr>
        <w:numPr>
          <w:ilvl w:val="2"/>
          <w:numId w:val="1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končí svojí platnost buď uplynutím času, výpovědí, odstoupením od smlouvy, dohodou smluvních stran, nebo vyčerpáním předpokládané částky 3,300,000,- Kč bez DPH.</w:t>
      </w:r>
    </w:p>
    <w:p w:rsidR="00C64917" w:rsidRPr="008B1800" w:rsidRDefault="009233E9" w:rsidP="009233E9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5923C9">
        <w:rPr>
          <w:rFonts w:ascii="Arial" w:hAnsi="Arial" w:cs="Arial"/>
          <w:sz w:val="20"/>
          <w:szCs w:val="20"/>
        </w:rPr>
        <w:t>Před uplynutím doby je možno smlouvu vypovědět písemnou výpovědí, pokud některá ze smluvních stran porušu</w:t>
      </w:r>
      <w:r w:rsidR="005926F4">
        <w:rPr>
          <w:rFonts w:ascii="Arial" w:hAnsi="Arial" w:cs="Arial"/>
          <w:sz w:val="20"/>
          <w:szCs w:val="20"/>
        </w:rPr>
        <w:t>j</w:t>
      </w:r>
      <w:r w:rsidR="005923C9">
        <w:rPr>
          <w:rFonts w:ascii="Arial" w:hAnsi="Arial" w:cs="Arial"/>
          <w:sz w:val="20"/>
          <w:szCs w:val="20"/>
        </w:rPr>
        <w:t>e ustanovení této smlouvy. Výpovědní doba činí 1 měsíc a začne běžet od prvního dne měsíce následujícího po doručení výpovědi druhé smluvní straně.</w:t>
      </w:r>
    </w:p>
    <w:p w:rsidR="00C64917" w:rsidRPr="008B1800" w:rsidRDefault="005923C9" w:rsidP="00C64917">
      <w:pPr>
        <w:numPr>
          <w:ilvl w:val="1"/>
          <w:numId w:val="18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smlouvy může prodávající odstoupit v případě, že na straně kupujícího dojde k prodlení s platbou delší než 60 dnů po splatnosti a pokud tento nesjedná nápravu, přestože bude prodávajícím na tuto skutečnost prokazatelně upozorněn, a to ve lhůtě do 7 kalendářních dnů od doručení upozornění;</w:t>
      </w:r>
    </w:p>
    <w:p w:rsidR="000860F4" w:rsidRPr="008B1800" w:rsidRDefault="005923C9" w:rsidP="005926F4">
      <w:pPr>
        <w:numPr>
          <w:ilvl w:val="1"/>
          <w:numId w:val="18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smlouvy může kupující odstoupit v případě, že prodávající předmět plnění neplní řádně a včas a pokud tento nesjedná nápravu, přestože byl kupujícím na tuto skutečnost písemně upozorněn a to ve lhůtě do 7 kalendářních dnů od doručení upozornění.</w:t>
      </w:r>
    </w:p>
    <w:p w:rsidR="00C45D79" w:rsidRPr="008B1800" w:rsidRDefault="00C45D79" w:rsidP="000860F4">
      <w:pPr>
        <w:tabs>
          <w:tab w:val="left" w:pos="426"/>
        </w:tabs>
        <w:ind w:left="425"/>
        <w:jc w:val="both"/>
        <w:rPr>
          <w:rFonts w:ascii="Arial" w:hAnsi="Arial" w:cs="Arial"/>
          <w:sz w:val="20"/>
          <w:szCs w:val="20"/>
        </w:rPr>
      </w:pPr>
    </w:p>
    <w:p w:rsidR="002A484B" w:rsidRPr="008B1800" w:rsidRDefault="005923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2A484B" w:rsidRPr="008B1800" w:rsidRDefault="005923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Právní řád</w:t>
      </w:r>
    </w:p>
    <w:p w:rsidR="002A484B" w:rsidRPr="008B1800" w:rsidRDefault="005923C9" w:rsidP="00F825F7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neupravené vztahy mezi smluvními </w:t>
      </w:r>
      <w:r w:rsidRPr="005923C9">
        <w:rPr>
          <w:rFonts w:ascii="Arial" w:hAnsi="Arial" w:cs="Arial"/>
          <w:sz w:val="20"/>
          <w:szCs w:val="20"/>
        </w:rPr>
        <w:t>stranami</w:t>
      </w:r>
      <w:r w:rsidR="00595864" w:rsidRPr="008B1800">
        <w:rPr>
          <w:rFonts w:ascii="Arial" w:hAnsi="Arial" w:cs="Arial"/>
          <w:sz w:val="20"/>
          <w:szCs w:val="20"/>
        </w:rPr>
        <w:t xml:space="preserve"> se řídí českým právním řádem</w:t>
      </w:r>
      <w:r w:rsidR="005174D9" w:rsidRPr="008B18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zejména OZ.</w:t>
      </w:r>
    </w:p>
    <w:p w:rsidR="00595864" w:rsidRPr="008B1800" w:rsidRDefault="005923C9" w:rsidP="00F825F7">
      <w:pPr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změn právního řádu, které podstatným způsobem změní smluvní vztah, smluvní strany provedou do jednoho měsíce jednání o příslušných úpravách této smlouvy.</w:t>
      </w:r>
    </w:p>
    <w:p w:rsidR="00C45D79" w:rsidRPr="008B1800" w:rsidRDefault="00C45D79" w:rsidP="00C45D79">
      <w:pPr>
        <w:tabs>
          <w:tab w:val="left" w:pos="360"/>
        </w:tabs>
        <w:spacing w:before="120"/>
        <w:ind w:left="357"/>
        <w:jc w:val="both"/>
        <w:rPr>
          <w:rFonts w:ascii="Arial" w:hAnsi="Arial" w:cs="Arial"/>
          <w:sz w:val="20"/>
          <w:szCs w:val="20"/>
        </w:rPr>
      </w:pPr>
    </w:p>
    <w:p w:rsidR="002A484B" w:rsidRPr="008B1800" w:rsidRDefault="005923C9" w:rsidP="00D60793">
      <w:pPr>
        <w:tabs>
          <w:tab w:val="left" w:pos="1701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:rsidR="002A484B" w:rsidRPr="008B1800" w:rsidRDefault="005923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2A484B" w:rsidRPr="00B36BFC" w:rsidRDefault="005923C9" w:rsidP="00F825F7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6" w:hanging="423"/>
        <w:jc w:val="both"/>
        <w:rPr>
          <w:rFonts w:ascii="Arial" w:hAnsi="Arial" w:cs="Arial"/>
          <w:sz w:val="20"/>
          <w:szCs w:val="20"/>
        </w:rPr>
      </w:pPr>
      <w:r w:rsidRPr="00B36BFC">
        <w:rPr>
          <w:rFonts w:ascii="Arial" w:hAnsi="Arial" w:cs="Arial"/>
          <w:sz w:val="20"/>
          <w:szCs w:val="20"/>
        </w:rPr>
        <w:t xml:space="preserve">Tato smlouva nabývá platnosti </w:t>
      </w:r>
      <w:r w:rsidR="00B36BFC" w:rsidRPr="00B36BFC">
        <w:rPr>
          <w:rFonts w:ascii="Arial" w:hAnsi="Arial" w:cs="Arial"/>
          <w:sz w:val="20"/>
          <w:szCs w:val="20"/>
        </w:rPr>
        <w:t xml:space="preserve">i účinnosti </w:t>
      </w:r>
      <w:r w:rsidRPr="00B36BFC">
        <w:rPr>
          <w:rFonts w:ascii="Arial" w:hAnsi="Arial" w:cs="Arial"/>
          <w:sz w:val="20"/>
          <w:szCs w:val="20"/>
        </w:rPr>
        <w:t>dnem jejího podpisu poslední ze smluvních stran</w:t>
      </w:r>
      <w:r w:rsidR="00B36BFC" w:rsidRPr="00B36BFC">
        <w:rPr>
          <w:rFonts w:ascii="Arial" w:hAnsi="Arial" w:cs="Arial"/>
          <w:sz w:val="20"/>
          <w:szCs w:val="20"/>
        </w:rPr>
        <w:t>.</w:t>
      </w:r>
    </w:p>
    <w:p w:rsidR="003F33D5" w:rsidRPr="008B1800" w:rsidRDefault="005923C9" w:rsidP="00F825F7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6" w:hanging="423"/>
        <w:jc w:val="both"/>
        <w:rPr>
          <w:rFonts w:ascii="Arial" w:hAnsi="Arial" w:cs="Arial"/>
          <w:sz w:val="20"/>
          <w:szCs w:val="20"/>
        </w:rPr>
      </w:pPr>
      <w:r w:rsidRPr="00B36BFC">
        <w:rPr>
          <w:rFonts w:ascii="Arial" w:hAnsi="Arial" w:cs="Arial"/>
          <w:sz w:val="20"/>
          <w:szCs w:val="20"/>
        </w:rPr>
        <w:t>Jakékoliv změny nebo doplňky této smlouvy, včetně její přílohy, musí být provedeny formou</w:t>
      </w:r>
      <w:r>
        <w:rPr>
          <w:rFonts w:ascii="Arial" w:hAnsi="Arial" w:cs="Arial"/>
          <w:sz w:val="20"/>
          <w:szCs w:val="20"/>
        </w:rPr>
        <w:t xml:space="preserve"> písemných, chronologicky číslovaných dodatků, podepsaných oběma smluvními stranami.</w:t>
      </w:r>
    </w:p>
    <w:p w:rsidR="00FD08F9" w:rsidRPr="008B1800" w:rsidRDefault="005923C9" w:rsidP="00F825F7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6" w:hanging="4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smlouvy je příloha č. 1 - Specifikace položek.</w:t>
      </w:r>
    </w:p>
    <w:p w:rsidR="00982AFF" w:rsidRPr="008B1800" w:rsidRDefault="005923C9" w:rsidP="00F825F7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6" w:hanging="4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ve věcech této smlouvy jsou:</w:t>
      </w:r>
    </w:p>
    <w:p w:rsidR="00982AFF" w:rsidRPr="008B1800" w:rsidRDefault="005923C9" w:rsidP="00C556C1">
      <w:pPr>
        <w:numPr>
          <w:ilvl w:val="0"/>
          <w:numId w:val="33"/>
        </w:numPr>
        <w:tabs>
          <w:tab w:val="clear" w:pos="720"/>
          <w:tab w:val="num" w:pos="709"/>
        </w:tabs>
        <w:spacing w:before="120"/>
        <w:ind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prodávající:</w:t>
      </w:r>
    </w:p>
    <w:p w:rsidR="00042730" w:rsidRPr="008B1800" w:rsidRDefault="005923C9" w:rsidP="006C4E5B">
      <w:pPr>
        <w:tabs>
          <w:tab w:val="left" w:pos="1701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jméno:     </w:t>
      </w:r>
      <w:r w:rsidR="006C4E5B">
        <w:rPr>
          <w:rFonts w:ascii="Arial" w:hAnsi="Arial" w:cs="Arial"/>
          <w:sz w:val="20"/>
          <w:szCs w:val="20"/>
        </w:rPr>
        <w:tab/>
        <w:t>Stanislav Řápek</w:t>
      </w:r>
      <w:r>
        <w:rPr>
          <w:rFonts w:ascii="Arial" w:hAnsi="Arial" w:cs="Arial"/>
          <w:sz w:val="20"/>
          <w:szCs w:val="20"/>
        </w:rPr>
        <w:t xml:space="preserve"> </w:t>
      </w:r>
    </w:p>
    <w:p w:rsidR="00323366" w:rsidRPr="008B1800" w:rsidRDefault="003A35D2" w:rsidP="006C4E5B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</w:t>
      </w:r>
      <w:r w:rsidR="006C4E5B">
        <w:rPr>
          <w:rFonts w:ascii="Arial" w:hAnsi="Arial" w:cs="Arial"/>
          <w:sz w:val="20"/>
          <w:szCs w:val="20"/>
        </w:rPr>
        <w:tab/>
        <w:t>603 535 608</w:t>
      </w:r>
      <w:r w:rsidR="005923C9">
        <w:rPr>
          <w:rFonts w:ascii="Arial" w:hAnsi="Arial" w:cs="Arial"/>
          <w:sz w:val="20"/>
          <w:szCs w:val="20"/>
        </w:rPr>
        <w:t xml:space="preserve">   </w:t>
      </w:r>
      <w:r w:rsidR="006C4E5B">
        <w:rPr>
          <w:rFonts w:ascii="Arial" w:hAnsi="Arial" w:cs="Arial"/>
          <w:sz w:val="20"/>
          <w:szCs w:val="20"/>
        </w:rPr>
        <w:tab/>
      </w:r>
      <w:r w:rsidR="005923C9">
        <w:rPr>
          <w:rFonts w:ascii="Arial" w:hAnsi="Arial" w:cs="Arial"/>
          <w:sz w:val="20"/>
          <w:szCs w:val="20"/>
        </w:rPr>
        <w:t xml:space="preserve">    </w:t>
      </w:r>
      <w:r w:rsidR="005923C9">
        <w:rPr>
          <w:rFonts w:ascii="Arial" w:hAnsi="Arial" w:cs="Arial"/>
          <w:sz w:val="20"/>
          <w:szCs w:val="20"/>
        </w:rPr>
        <w:tab/>
      </w:r>
    </w:p>
    <w:p w:rsidR="00C138EF" w:rsidRPr="008B1800" w:rsidRDefault="005923C9" w:rsidP="006C4E5B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email:</w:t>
      </w:r>
      <w:r w:rsidR="006C4E5B">
        <w:rPr>
          <w:rFonts w:ascii="Arial" w:hAnsi="Arial" w:cs="Arial"/>
          <w:sz w:val="20"/>
          <w:szCs w:val="20"/>
        </w:rPr>
        <w:tab/>
        <w:t>stanislav.rapek@triocolor.cz</w:t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042730" w:rsidRPr="008B1800" w:rsidRDefault="00042730" w:rsidP="00042730">
      <w:pPr>
        <w:ind w:left="708"/>
        <w:jc w:val="both"/>
        <w:rPr>
          <w:rFonts w:ascii="Arial" w:hAnsi="Arial" w:cs="Arial"/>
          <w:sz w:val="20"/>
          <w:szCs w:val="20"/>
          <w:highlight w:val="yellow"/>
          <w:u w:val="dotted"/>
        </w:rPr>
      </w:pPr>
    </w:p>
    <w:p w:rsidR="00042730" w:rsidRPr="008B1800" w:rsidRDefault="005923C9" w:rsidP="00042730">
      <w:pPr>
        <w:numPr>
          <w:ilvl w:val="0"/>
          <w:numId w:val="3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kupující:</w:t>
      </w:r>
    </w:p>
    <w:p w:rsidR="00D60793" w:rsidRPr="008B1800" w:rsidRDefault="005923C9" w:rsidP="00D60793">
      <w:pPr>
        <w:tabs>
          <w:tab w:val="left" w:pos="1701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jméno:      </w:t>
      </w:r>
      <w:r>
        <w:rPr>
          <w:rFonts w:ascii="Arial" w:hAnsi="Arial" w:cs="Arial"/>
          <w:sz w:val="20"/>
          <w:szCs w:val="20"/>
        </w:rPr>
        <w:tab/>
        <w:t>Ing. Ludmila Novotná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D60793" w:rsidRPr="008B1800" w:rsidRDefault="005923C9" w:rsidP="00D60793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         </w:t>
      </w:r>
      <w:r>
        <w:rPr>
          <w:rFonts w:ascii="Arial" w:hAnsi="Arial" w:cs="Arial"/>
          <w:sz w:val="20"/>
          <w:szCs w:val="20"/>
        </w:rPr>
        <w:tab/>
        <w:t>284 016 162</w:t>
      </w:r>
    </w:p>
    <w:p w:rsidR="00D60793" w:rsidRPr="008B1800" w:rsidRDefault="005923C9" w:rsidP="00D60793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mobil:       </w:t>
      </w:r>
      <w:r>
        <w:rPr>
          <w:rFonts w:ascii="Arial" w:hAnsi="Arial" w:cs="Arial"/>
          <w:sz w:val="20"/>
          <w:szCs w:val="20"/>
        </w:rPr>
        <w:tab/>
        <w:t xml:space="preserve">737 264 215 </w:t>
      </w:r>
    </w:p>
    <w:p w:rsidR="00D60793" w:rsidRPr="008B1800" w:rsidRDefault="005923C9" w:rsidP="00D60793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     </w:t>
      </w:r>
      <w:r>
        <w:rPr>
          <w:rFonts w:ascii="Arial" w:hAnsi="Arial" w:cs="Arial"/>
          <w:sz w:val="20"/>
          <w:szCs w:val="20"/>
        </w:rPr>
        <w:tab/>
        <w:t>ludmila.novotna</w:t>
      </w:r>
      <w:r>
        <w:rPr>
          <w:rFonts w:ascii="Arial" w:hAnsi="Arial" w:cs="Arial"/>
          <w:sz w:val="20"/>
          <w:szCs w:val="20"/>
          <w:u w:val="single"/>
        </w:rPr>
        <w:t>@bohnice.cz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0793" w:rsidRDefault="00D60793" w:rsidP="00D60793">
      <w:pPr>
        <w:tabs>
          <w:tab w:val="left" w:pos="1701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042730" w:rsidRPr="008B1800" w:rsidRDefault="005923C9" w:rsidP="00D60793">
      <w:pPr>
        <w:tabs>
          <w:tab w:val="left" w:pos="1701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jméno:      </w:t>
      </w:r>
      <w:r>
        <w:rPr>
          <w:rFonts w:ascii="Arial" w:hAnsi="Arial" w:cs="Arial"/>
          <w:sz w:val="20"/>
          <w:szCs w:val="20"/>
        </w:rPr>
        <w:tab/>
        <w:t>Josef Semerák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042730" w:rsidRPr="008B1800" w:rsidRDefault="005923C9" w:rsidP="00D60793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          </w:t>
      </w:r>
      <w:r w:rsidR="00A05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284 016 165</w:t>
      </w:r>
    </w:p>
    <w:p w:rsidR="005F0231" w:rsidRPr="008B1800" w:rsidRDefault="005923C9" w:rsidP="00D60793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</w:t>
      </w:r>
      <w:r>
        <w:rPr>
          <w:rFonts w:ascii="Arial" w:hAnsi="Arial" w:cs="Arial"/>
          <w:sz w:val="20"/>
          <w:szCs w:val="20"/>
        </w:rPr>
        <w:tab/>
        <w:t>734 268 766</w:t>
      </w:r>
    </w:p>
    <w:p w:rsidR="009B4CFC" w:rsidRPr="008B1800" w:rsidRDefault="005923C9" w:rsidP="00D60793">
      <w:pPr>
        <w:tabs>
          <w:tab w:val="left" w:pos="1701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     </w:t>
      </w:r>
      <w:r>
        <w:rPr>
          <w:rFonts w:ascii="Arial" w:hAnsi="Arial" w:cs="Arial"/>
          <w:sz w:val="20"/>
          <w:szCs w:val="20"/>
        </w:rPr>
        <w:tab/>
        <w:t>josef.semerak@bohnice.cz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6C09CB" w:rsidRPr="008B1800" w:rsidRDefault="005923C9" w:rsidP="00A05F35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 tím, že změna osob uvedených shora se nepovažuje za změnu smlouvy dle odst. 2. </w:t>
      </w:r>
      <w:r w:rsidRPr="005923C9">
        <w:rPr>
          <w:rFonts w:ascii="Arial" w:hAnsi="Arial" w:cs="Arial"/>
          <w:i/>
          <w:sz w:val="20"/>
          <w:szCs w:val="20"/>
        </w:rPr>
        <w:t>výše</w:t>
      </w:r>
      <w:r w:rsidR="008B1800" w:rsidRPr="008B1800">
        <w:rPr>
          <w:rFonts w:ascii="Arial" w:hAnsi="Arial" w:cs="Arial"/>
          <w:sz w:val="20"/>
          <w:szCs w:val="20"/>
        </w:rPr>
        <w:t xml:space="preserve"> a postačí tak </w:t>
      </w:r>
      <w:r>
        <w:rPr>
          <w:rFonts w:ascii="Arial" w:hAnsi="Arial" w:cs="Arial"/>
          <w:sz w:val="20"/>
          <w:szCs w:val="20"/>
        </w:rPr>
        <w:t>písemné (e-mailové) oznámení druhé smluvní straně.</w:t>
      </w:r>
    </w:p>
    <w:p w:rsidR="00C45D79" w:rsidRPr="008B1800" w:rsidRDefault="005923C9" w:rsidP="00C45D79">
      <w:pPr>
        <w:numPr>
          <w:ilvl w:val="0"/>
          <w:numId w:val="3"/>
        </w:numPr>
        <w:tabs>
          <w:tab w:val="clear" w:pos="360"/>
        </w:tabs>
        <w:suppressAutoHyphens w:val="0"/>
        <w:snapToGrid w:val="0"/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5923C9">
        <w:rPr>
          <w:rFonts w:ascii="Arial" w:hAnsi="Arial" w:cs="Arial"/>
          <w:sz w:val="20"/>
          <w:szCs w:val="20"/>
          <w:lang w:eastAsia="cs-CZ"/>
        </w:rPr>
        <w:t>Smluvní strany berou na vědomí, že kupující je povinen dodržovat své povinnosti dle právních předpisů, týkajících se  registru smluv, popř. svobodného přístupu k informacím.</w:t>
      </w:r>
    </w:p>
    <w:p w:rsidR="00C45D79" w:rsidRPr="008B1800" w:rsidRDefault="005923C9" w:rsidP="00C45D79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5923C9">
        <w:rPr>
          <w:rFonts w:ascii="Arial" w:hAnsi="Arial" w:cs="Arial"/>
          <w:sz w:val="20"/>
          <w:szCs w:val="20"/>
          <w:lang w:eastAsia="cs-CZ"/>
        </w:rPr>
        <w:t>Tato smlouva je vyhotovena ve dvou vyhotoveních s platností originálu, přičemž každá ze smluvních stran obdrží po jednom vyhotovení.</w:t>
      </w:r>
    </w:p>
    <w:p w:rsidR="00C45D79" w:rsidRDefault="005923C9" w:rsidP="00C45D79">
      <w:pPr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5923C9">
        <w:rPr>
          <w:rFonts w:ascii="Arial" w:hAnsi="Arial" w:cs="Arial"/>
          <w:sz w:val="20"/>
          <w:szCs w:val="20"/>
          <w:lang w:eastAsia="cs-CZ"/>
        </w:rPr>
        <w:t>Smluvní strany prohlašují, že si tuto smlouvu přečetly, s jejím obsahem souhlasí, tuto uzavírají nikoliv v tísni, ani za nápadně nevýhodných podmínek, na důkaz čehož připojují své podpisy.</w:t>
      </w:r>
    </w:p>
    <w:p w:rsidR="00A05F35" w:rsidRPr="008B1800" w:rsidRDefault="00A05F35" w:rsidP="00A05F35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222D81" w:rsidRPr="008B1800" w:rsidRDefault="00222D81" w:rsidP="009C1AC2">
      <w:pPr>
        <w:tabs>
          <w:tab w:val="left" w:pos="2694"/>
          <w:tab w:val="left" w:pos="5670"/>
          <w:tab w:val="left" w:pos="8364"/>
        </w:tabs>
        <w:rPr>
          <w:rFonts w:ascii="Arial" w:hAnsi="Arial" w:cs="Arial"/>
          <w:sz w:val="20"/>
          <w:szCs w:val="20"/>
        </w:rPr>
      </w:pPr>
    </w:p>
    <w:p w:rsidR="002A484B" w:rsidRPr="008B1800" w:rsidRDefault="005923C9" w:rsidP="009C1AC2">
      <w:pPr>
        <w:tabs>
          <w:tab w:val="left" w:pos="2694"/>
          <w:tab w:val="left" w:pos="5670"/>
          <w:tab w:val="left" w:pos="83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………………. dne ………………..                                              V Praze dne ……………………..</w:t>
      </w:r>
    </w:p>
    <w:p w:rsidR="009C1AC2" w:rsidRDefault="009C1AC2">
      <w:pPr>
        <w:rPr>
          <w:rFonts w:ascii="Arial" w:hAnsi="Arial" w:cs="Arial"/>
          <w:sz w:val="20"/>
          <w:szCs w:val="20"/>
        </w:rPr>
      </w:pPr>
    </w:p>
    <w:p w:rsidR="00A05F35" w:rsidRPr="008B1800" w:rsidRDefault="00A05F35">
      <w:pPr>
        <w:rPr>
          <w:rFonts w:ascii="Arial" w:hAnsi="Arial" w:cs="Arial"/>
          <w:sz w:val="20"/>
          <w:szCs w:val="20"/>
        </w:rPr>
      </w:pPr>
    </w:p>
    <w:p w:rsidR="002A484B" w:rsidRPr="008B1800" w:rsidRDefault="002A484B">
      <w:pPr>
        <w:rPr>
          <w:rFonts w:ascii="Arial" w:hAnsi="Arial" w:cs="Arial"/>
          <w:sz w:val="20"/>
          <w:szCs w:val="20"/>
        </w:rPr>
      </w:pPr>
    </w:p>
    <w:p w:rsidR="002A484B" w:rsidRPr="008B1800" w:rsidRDefault="005923C9" w:rsidP="00585DCB">
      <w:pPr>
        <w:tabs>
          <w:tab w:val="left" w:pos="2552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……………………………....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3A35D2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A05F35" w:rsidRDefault="006C4E5B" w:rsidP="009C1AC2">
      <w:pPr>
        <w:tabs>
          <w:tab w:val="left" w:pos="0"/>
          <w:tab w:val="left" w:pos="2835"/>
        </w:tabs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TRIOLOLOR, s.r.o.</w:t>
      </w:r>
      <w:r w:rsidR="005923C9">
        <w:rPr>
          <w:rFonts w:ascii="Arial" w:hAnsi="Arial" w:cs="Arial"/>
          <w:sz w:val="20"/>
          <w:szCs w:val="20"/>
        </w:rPr>
        <w:t xml:space="preserve"> </w:t>
      </w:r>
      <w:r w:rsidR="005923C9">
        <w:rPr>
          <w:rFonts w:ascii="Arial" w:hAnsi="Arial" w:cs="Arial"/>
          <w:sz w:val="20"/>
          <w:szCs w:val="20"/>
        </w:rPr>
        <w:tab/>
      </w:r>
      <w:r w:rsidR="005923C9">
        <w:rPr>
          <w:rFonts w:ascii="Arial" w:hAnsi="Arial" w:cs="Arial"/>
          <w:sz w:val="20"/>
          <w:szCs w:val="20"/>
        </w:rPr>
        <w:tab/>
      </w:r>
      <w:r w:rsidR="005923C9">
        <w:rPr>
          <w:rFonts w:ascii="Arial" w:hAnsi="Arial" w:cs="Arial"/>
          <w:sz w:val="20"/>
          <w:szCs w:val="20"/>
        </w:rPr>
        <w:tab/>
      </w:r>
      <w:r w:rsidR="005923C9">
        <w:rPr>
          <w:rFonts w:ascii="Arial" w:hAnsi="Arial" w:cs="Arial"/>
          <w:sz w:val="20"/>
          <w:szCs w:val="20"/>
        </w:rPr>
        <w:tab/>
      </w:r>
      <w:r w:rsidR="00A05F35">
        <w:rPr>
          <w:rFonts w:ascii="Arial" w:hAnsi="Arial" w:cs="Arial"/>
          <w:sz w:val="20"/>
          <w:szCs w:val="20"/>
        </w:rPr>
        <w:t xml:space="preserve">                      </w:t>
      </w:r>
      <w:r w:rsidR="003A35D2">
        <w:rPr>
          <w:rFonts w:ascii="Arial" w:hAnsi="Arial" w:cs="Arial"/>
          <w:sz w:val="20"/>
          <w:szCs w:val="20"/>
        </w:rPr>
        <w:t xml:space="preserve">    </w:t>
      </w:r>
      <w:r w:rsidR="005923C9">
        <w:rPr>
          <w:rFonts w:ascii="Arial" w:hAnsi="Arial" w:cs="Arial"/>
          <w:b/>
          <w:sz w:val="20"/>
          <w:szCs w:val="20"/>
        </w:rPr>
        <w:t>Psychiatrická nemocnice Bohnice</w:t>
      </w:r>
    </w:p>
    <w:p w:rsidR="00C73D70" w:rsidRPr="008B1800" w:rsidRDefault="00A05F35" w:rsidP="009C1AC2">
      <w:pPr>
        <w:tabs>
          <w:tab w:val="left" w:pos="0"/>
          <w:tab w:val="left" w:pos="2835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6C4E5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C4E5B">
        <w:rPr>
          <w:rFonts w:ascii="Arial" w:hAnsi="Arial" w:cs="Arial"/>
          <w:sz w:val="20"/>
          <w:szCs w:val="20"/>
        </w:rPr>
        <w:t>Stanislav Řápek</w:t>
      </w:r>
      <w:r w:rsidR="005923C9">
        <w:rPr>
          <w:rFonts w:ascii="Arial" w:hAnsi="Arial" w:cs="Arial"/>
          <w:sz w:val="20"/>
          <w:szCs w:val="20"/>
        </w:rPr>
        <w:tab/>
        <w:t xml:space="preserve">                                                        </w:t>
      </w:r>
      <w:r w:rsidR="003A35D2">
        <w:rPr>
          <w:rFonts w:ascii="Arial" w:hAnsi="Arial" w:cs="Arial"/>
          <w:sz w:val="20"/>
          <w:szCs w:val="20"/>
        </w:rPr>
        <w:t xml:space="preserve">   </w:t>
      </w:r>
      <w:r w:rsidR="005923C9">
        <w:rPr>
          <w:rFonts w:ascii="Arial" w:hAnsi="Arial" w:cs="Arial"/>
          <w:sz w:val="20"/>
          <w:szCs w:val="20"/>
        </w:rPr>
        <w:t xml:space="preserve"> MUDr. Martin Hollý, MBA</w:t>
      </w:r>
    </w:p>
    <w:p w:rsidR="002A484B" w:rsidRPr="008B1800" w:rsidRDefault="006C4E5B" w:rsidP="004372CB">
      <w:pPr>
        <w:tabs>
          <w:tab w:val="left" w:pos="426"/>
          <w:tab w:val="left" w:pos="1701"/>
          <w:tab w:val="left" w:pos="2835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jednatel</w:t>
      </w:r>
      <w:r w:rsidR="005923C9">
        <w:rPr>
          <w:rFonts w:ascii="Arial" w:hAnsi="Arial" w:cs="Arial"/>
          <w:bCs/>
          <w:sz w:val="20"/>
          <w:szCs w:val="20"/>
        </w:rPr>
        <w:tab/>
      </w:r>
      <w:r w:rsidR="005923C9">
        <w:rPr>
          <w:rFonts w:ascii="Arial" w:hAnsi="Arial" w:cs="Arial"/>
          <w:bCs/>
          <w:sz w:val="20"/>
          <w:szCs w:val="20"/>
        </w:rPr>
        <w:tab/>
      </w:r>
      <w:r w:rsidR="005923C9">
        <w:rPr>
          <w:rFonts w:ascii="Arial" w:hAnsi="Arial" w:cs="Arial"/>
          <w:bCs/>
          <w:sz w:val="20"/>
          <w:szCs w:val="20"/>
        </w:rPr>
        <w:tab/>
      </w:r>
      <w:r w:rsidR="005923C9">
        <w:rPr>
          <w:rFonts w:ascii="Arial" w:hAnsi="Arial" w:cs="Arial"/>
          <w:bCs/>
          <w:sz w:val="20"/>
          <w:szCs w:val="20"/>
        </w:rPr>
        <w:tab/>
      </w:r>
      <w:r w:rsidR="005923C9">
        <w:rPr>
          <w:rFonts w:ascii="Arial" w:hAnsi="Arial" w:cs="Arial"/>
          <w:bCs/>
          <w:sz w:val="20"/>
          <w:szCs w:val="20"/>
        </w:rPr>
        <w:tab/>
      </w:r>
      <w:r w:rsidR="005923C9">
        <w:rPr>
          <w:rFonts w:ascii="Arial" w:hAnsi="Arial" w:cs="Arial"/>
          <w:bCs/>
          <w:sz w:val="20"/>
          <w:szCs w:val="20"/>
        </w:rPr>
        <w:tab/>
        <w:t xml:space="preserve">               </w:t>
      </w:r>
      <w:r w:rsidR="00A05F35">
        <w:rPr>
          <w:rFonts w:ascii="Arial" w:hAnsi="Arial" w:cs="Arial"/>
          <w:bCs/>
          <w:sz w:val="20"/>
          <w:szCs w:val="20"/>
        </w:rPr>
        <w:t xml:space="preserve">                 </w:t>
      </w:r>
      <w:r w:rsidR="005923C9">
        <w:rPr>
          <w:rFonts w:ascii="Arial" w:hAnsi="Arial" w:cs="Arial"/>
          <w:bCs/>
          <w:sz w:val="20"/>
          <w:szCs w:val="20"/>
        </w:rPr>
        <w:t xml:space="preserve">  </w:t>
      </w:r>
      <w:r w:rsidR="003A35D2">
        <w:rPr>
          <w:rFonts w:ascii="Arial" w:hAnsi="Arial" w:cs="Arial"/>
          <w:bCs/>
          <w:sz w:val="20"/>
          <w:szCs w:val="20"/>
        </w:rPr>
        <w:t xml:space="preserve">   </w:t>
      </w:r>
      <w:r w:rsidR="005923C9">
        <w:rPr>
          <w:rFonts w:ascii="Arial" w:hAnsi="Arial" w:cs="Arial"/>
          <w:sz w:val="20"/>
          <w:szCs w:val="20"/>
        </w:rPr>
        <w:t xml:space="preserve">ředitel  </w:t>
      </w:r>
    </w:p>
    <w:p w:rsidR="00265951" w:rsidRPr="008B1800" w:rsidRDefault="00265951">
      <w:pPr>
        <w:rPr>
          <w:rFonts w:ascii="Arial" w:hAnsi="Arial" w:cs="Arial"/>
          <w:sz w:val="20"/>
          <w:szCs w:val="20"/>
        </w:rPr>
      </w:pPr>
    </w:p>
    <w:p w:rsidR="00C545A5" w:rsidRPr="008B1800" w:rsidRDefault="00C545A5" w:rsidP="005B4C26">
      <w:pPr>
        <w:rPr>
          <w:rFonts w:ascii="Arial" w:hAnsi="Arial" w:cs="Arial"/>
          <w:sz w:val="20"/>
          <w:szCs w:val="20"/>
        </w:rPr>
      </w:pPr>
    </w:p>
    <w:sectPr w:rsidR="00C545A5" w:rsidRPr="008B1800" w:rsidSect="00222D81">
      <w:footerReference w:type="default" r:id="rId8"/>
      <w:footnotePr>
        <w:pos w:val="beneathText"/>
      </w:footnotePr>
      <w:pgSz w:w="11905" w:h="16837"/>
      <w:pgMar w:top="993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7C" w:rsidRDefault="0052597C" w:rsidP="0007384D">
      <w:r>
        <w:separator/>
      </w:r>
    </w:p>
  </w:endnote>
  <w:endnote w:type="continuationSeparator" w:id="0">
    <w:p w:rsidR="0052597C" w:rsidRDefault="0052597C" w:rsidP="0007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7C" w:rsidRDefault="00D159A7">
    <w:pPr>
      <w:pStyle w:val="Zpat"/>
      <w:jc w:val="center"/>
    </w:pPr>
    <w:r w:rsidRPr="00D159A7">
      <w:fldChar w:fldCharType="begin"/>
    </w:r>
    <w:r w:rsidR="0052597C">
      <w:instrText xml:space="preserve"> PAGE   \* MERGEFORMAT </w:instrText>
    </w:r>
    <w:r w:rsidRPr="00D159A7">
      <w:fldChar w:fldCharType="separate"/>
    </w:r>
    <w:r w:rsidR="00B12426" w:rsidRPr="00B12426">
      <w:rPr>
        <w:bCs/>
        <w:noProof/>
        <w:sz w:val="22"/>
        <w:szCs w:val="22"/>
      </w:rPr>
      <w:t>4</w:t>
    </w:r>
    <w:r>
      <w:rPr>
        <w:bCs/>
        <w:noProof/>
        <w:sz w:val="22"/>
        <w:szCs w:val="22"/>
      </w:rPr>
      <w:fldChar w:fldCharType="end"/>
    </w:r>
  </w:p>
  <w:p w:rsidR="0052597C" w:rsidRDefault="005259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7C" w:rsidRDefault="0052597C" w:rsidP="0007384D">
      <w:r>
        <w:separator/>
      </w:r>
    </w:p>
  </w:footnote>
  <w:footnote w:type="continuationSeparator" w:id="0">
    <w:p w:rsidR="0052597C" w:rsidRDefault="0052597C" w:rsidP="00073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2246CA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multilevel"/>
    <w:tmpl w:val="00000006"/>
    <w:lvl w:ilvl="0">
      <w:start w:val="7"/>
      <w:numFmt w:val="decimal"/>
      <w:lvlText w:val="%1."/>
      <w:lvlJc w:val="left"/>
      <w:pPr>
        <w:tabs>
          <w:tab w:val="num" w:pos="-324"/>
        </w:tabs>
      </w:pPr>
    </w:lvl>
    <w:lvl w:ilvl="1">
      <w:start w:val="1"/>
      <w:numFmt w:val="decimal"/>
      <w:lvlText w:val="%2."/>
      <w:lvlJc w:val="left"/>
      <w:pPr>
        <w:tabs>
          <w:tab w:val="num" w:pos="36"/>
        </w:tabs>
      </w:pPr>
    </w:lvl>
    <w:lvl w:ilvl="2">
      <w:start w:val="1"/>
      <w:numFmt w:val="decimal"/>
      <w:lvlText w:val="%3."/>
      <w:lvlJc w:val="left"/>
      <w:pPr>
        <w:tabs>
          <w:tab w:val="num" w:pos="396"/>
        </w:tabs>
      </w:pPr>
    </w:lvl>
    <w:lvl w:ilvl="3">
      <w:start w:val="1"/>
      <w:numFmt w:val="decimal"/>
      <w:lvlText w:val="%4."/>
      <w:lvlJc w:val="left"/>
      <w:pPr>
        <w:tabs>
          <w:tab w:val="num" w:pos="756"/>
        </w:tabs>
      </w:pPr>
    </w:lvl>
    <w:lvl w:ilvl="4">
      <w:start w:val="1"/>
      <w:numFmt w:val="decimal"/>
      <w:lvlText w:val="%5."/>
      <w:lvlJc w:val="left"/>
      <w:pPr>
        <w:tabs>
          <w:tab w:val="num" w:pos="1116"/>
        </w:tabs>
      </w:pPr>
    </w:lvl>
    <w:lvl w:ilvl="5">
      <w:start w:val="1"/>
      <w:numFmt w:val="decimal"/>
      <w:lvlText w:val="%6."/>
      <w:lvlJc w:val="left"/>
      <w:pPr>
        <w:tabs>
          <w:tab w:val="num" w:pos="1476"/>
        </w:tabs>
      </w:pPr>
    </w:lvl>
    <w:lvl w:ilvl="6">
      <w:start w:val="1"/>
      <w:numFmt w:val="decimal"/>
      <w:lvlText w:val="%7."/>
      <w:lvlJc w:val="left"/>
      <w:pPr>
        <w:tabs>
          <w:tab w:val="num" w:pos="1836"/>
        </w:tabs>
      </w:pPr>
    </w:lvl>
    <w:lvl w:ilvl="7">
      <w:start w:val="1"/>
      <w:numFmt w:val="decimal"/>
      <w:lvlText w:val="%8."/>
      <w:lvlJc w:val="left"/>
      <w:pPr>
        <w:tabs>
          <w:tab w:val="num" w:pos="2196"/>
        </w:tabs>
      </w:pPr>
    </w:lvl>
    <w:lvl w:ilvl="8">
      <w:start w:val="1"/>
      <w:numFmt w:val="decimal"/>
      <w:lvlText w:val="%9."/>
      <w:lvlJc w:val="left"/>
      <w:pPr>
        <w:tabs>
          <w:tab w:val="num" w:pos="2556"/>
        </w:tabs>
      </w:pPr>
    </w:lvl>
  </w:abstractNum>
  <w:abstractNum w:abstractNumId="6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9">
    <w:nsid w:val="01B402CB"/>
    <w:multiLevelType w:val="hybridMultilevel"/>
    <w:tmpl w:val="268ABE4C"/>
    <w:lvl w:ilvl="0" w:tplc="90021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951874"/>
    <w:multiLevelType w:val="multilevel"/>
    <w:tmpl w:val="D0AE520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4DD51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95D6F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FFB4D2B"/>
    <w:multiLevelType w:val="multilevel"/>
    <w:tmpl w:val="E32246C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>
    <w:nsid w:val="13E60444"/>
    <w:multiLevelType w:val="multilevel"/>
    <w:tmpl w:val="E32246C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>
    <w:nsid w:val="18856C96"/>
    <w:multiLevelType w:val="hybridMultilevel"/>
    <w:tmpl w:val="D6C01B9E"/>
    <w:lvl w:ilvl="0" w:tplc="8A2C5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BB7C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A195401"/>
    <w:multiLevelType w:val="hybridMultilevel"/>
    <w:tmpl w:val="7938C3A6"/>
    <w:lvl w:ilvl="0" w:tplc="5D3E66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25CA8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F5C43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2684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9CB0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A3ED3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0362A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A4A81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B12A1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BC931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5576BB"/>
    <w:multiLevelType w:val="hybridMultilevel"/>
    <w:tmpl w:val="811482E0"/>
    <w:lvl w:ilvl="0" w:tplc="9F70FF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E11895"/>
    <w:multiLevelType w:val="hybridMultilevel"/>
    <w:tmpl w:val="6A3275A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185B73"/>
    <w:multiLevelType w:val="singleLevel"/>
    <w:tmpl w:val="8738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9B000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A5D6A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10E34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7A85AAD"/>
    <w:multiLevelType w:val="hybridMultilevel"/>
    <w:tmpl w:val="5BF8C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75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EDE7B57"/>
    <w:multiLevelType w:val="multilevel"/>
    <w:tmpl w:val="E32246C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8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5550A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BC27A3"/>
    <w:multiLevelType w:val="multilevel"/>
    <w:tmpl w:val="E32246CA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1">
    <w:nsid w:val="4CCE4D08"/>
    <w:multiLevelType w:val="multilevel"/>
    <w:tmpl w:val="975E6D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F7800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5E50373"/>
    <w:multiLevelType w:val="hybridMultilevel"/>
    <w:tmpl w:val="8CAE56F6"/>
    <w:lvl w:ilvl="0" w:tplc="B6428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C6E61A">
      <w:numFmt w:val="none"/>
      <w:lvlText w:val=""/>
      <w:lvlJc w:val="left"/>
      <w:pPr>
        <w:tabs>
          <w:tab w:val="num" w:pos="360"/>
        </w:tabs>
      </w:pPr>
    </w:lvl>
    <w:lvl w:ilvl="2" w:tplc="3238F564">
      <w:numFmt w:val="none"/>
      <w:lvlText w:val=""/>
      <w:lvlJc w:val="left"/>
      <w:pPr>
        <w:tabs>
          <w:tab w:val="num" w:pos="360"/>
        </w:tabs>
      </w:pPr>
    </w:lvl>
    <w:lvl w:ilvl="3" w:tplc="C9043EF8">
      <w:numFmt w:val="none"/>
      <w:lvlText w:val=""/>
      <w:lvlJc w:val="left"/>
      <w:pPr>
        <w:tabs>
          <w:tab w:val="num" w:pos="360"/>
        </w:tabs>
      </w:pPr>
    </w:lvl>
    <w:lvl w:ilvl="4" w:tplc="1CD6A1FA">
      <w:numFmt w:val="none"/>
      <w:lvlText w:val=""/>
      <w:lvlJc w:val="left"/>
      <w:pPr>
        <w:tabs>
          <w:tab w:val="num" w:pos="360"/>
        </w:tabs>
      </w:pPr>
    </w:lvl>
    <w:lvl w:ilvl="5" w:tplc="A3CC7B66">
      <w:numFmt w:val="none"/>
      <w:lvlText w:val=""/>
      <w:lvlJc w:val="left"/>
      <w:pPr>
        <w:tabs>
          <w:tab w:val="num" w:pos="360"/>
        </w:tabs>
      </w:pPr>
    </w:lvl>
    <w:lvl w:ilvl="6" w:tplc="6158CC7A">
      <w:numFmt w:val="none"/>
      <w:lvlText w:val=""/>
      <w:lvlJc w:val="left"/>
      <w:pPr>
        <w:tabs>
          <w:tab w:val="num" w:pos="360"/>
        </w:tabs>
      </w:pPr>
    </w:lvl>
    <w:lvl w:ilvl="7" w:tplc="EDA8D95A">
      <w:numFmt w:val="none"/>
      <w:lvlText w:val=""/>
      <w:lvlJc w:val="left"/>
      <w:pPr>
        <w:tabs>
          <w:tab w:val="num" w:pos="360"/>
        </w:tabs>
      </w:pPr>
    </w:lvl>
    <w:lvl w:ilvl="8" w:tplc="055CE0D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8EC2A8E"/>
    <w:multiLevelType w:val="hybridMultilevel"/>
    <w:tmpl w:val="D3D2C796"/>
    <w:lvl w:ilvl="0" w:tplc="1DAC9F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D346B54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602118"/>
    <w:multiLevelType w:val="hybridMultilevel"/>
    <w:tmpl w:val="29F03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94A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EF62B0"/>
    <w:multiLevelType w:val="hybridMultilevel"/>
    <w:tmpl w:val="64E2A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B5683"/>
    <w:multiLevelType w:val="multilevel"/>
    <w:tmpl w:val="B58682C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1"/>
  </w:num>
  <w:num w:numId="12">
    <w:abstractNumId w:val="35"/>
  </w:num>
  <w:num w:numId="13">
    <w:abstractNumId w:val="26"/>
  </w:num>
  <w:num w:numId="14">
    <w:abstractNumId w:val="18"/>
  </w:num>
  <w:num w:numId="15">
    <w:abstractNumId w:val="11"/>
  </w:num>
  <w:num w:numId="16">
    <w:abstractNumId w:val="24"/>
  </w:num>
  <w:num w:numId="17">
    <w:abstractNumId w:val="14"/>
  </w:num>
  <w:num w:numId="18">
    <w:abstractNumId w:val="30"/>
  </w:num>
  <w:num w:numId="19">
    <w:abstractNumId w:val="28"/>
  </w:num>
  <w:num w:numId="20">
    <w:abstractNumId w:val="29"/>
  </w:num>
  <w:num w:numId="21">
    <w:abstractNumId w:val="23"/>
  </w:num>
  <w:num w:numId="22">
    <w:abstractNumId w:val="37"/>
  </w:num>
  <w:num w:numId="23">
    <w:abstractNumId w:val="16"/>
  </w:num>
  <w:num w:numId="24">
    <w:abstractNumId w:val="22"/>
  </w:num>
  <w:num w:numId="25">
    <w:abstractNumId w:val="12"/>
  </w:num>
  <w:num w:numId="26">
    <w:abstractNumId w:val="32"/>
  </w:num>
  <w:num w:numId="27">
    <w:abstractNumId w:val="9"/>
  </w:num>
  <w:num w:numId="28">
    <w:abstractNumId w:val="34"/>
  </w:num>
  <w:num w:numId="29">
    <w:abstractNumId w:val="33"/>
  </w:num>
  <w:num w:numId="30">
    <w:abstractNumId w:val="20"/>
  </w:num>
  <w:num w:numId="31">
    <w:abstractNumId w:val="10"/>
  </w:num>
  <w:num w:numId="32">
    <w:abstractNumId w:val="31"/>
  </w:num>
  <w:num w:numId="33">
    <w:abstractNumId w:val="15"/>
  </w:num>
  <w:num w:numId="34">
    <w:abstractNumId w:val="19"/>
  </w:num>
  <w:num w:numId="35">
    <w:abstractNumId w:val="27"/>
  </w:num>
  <w:num w:numId="36">
    <w:abstractNumId w:val="13"/>
  </w:num>
  <w:num w:numId="37">
    <w:abstractNumId w:val="36"/>
  </w:num>
  <w:num w:numId="38">
    <w:abstractNumId w:val="25"/>
  </w:num>
  <w:num w:numId="39">
    <w:abstractNumId w:val="39"/>
  </w:num>
  <w:num w:numId="40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ct">
    <w15:presenceInfo w15:providerId="None" w15:userId="ic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940B0"/>
    <w:rsid w:val="00021971"/>
    <w:rsid w:val="000244A2"/>
    <w:rsid w:val="0002771F"/>
    <w:rsid w:val="0003411A"/>
    <w:rsid w:val="00042730"/>
    <w:rsid w:val="00046770"/>
    <w:rsid w:val="00061FB1"/>
    <w:rsid w:val="00065728"/>
    <w:rsid w:val="00067DAC"/>
    <w:rsid w:val="0007384D"/>
    <w:rsid w:val="00074BDC"/>
    <w:rsid w:val="000838FB"/>
    <w:rsid w:val="000860F4"/>
    <w:rsid w:val="000947AB"/>
    <w:rsid w:val="000A0561"/>
    <w:rsid w:val="000A0B99"/>
    <w:rsid w:val="000A62A1"/>
    <w:rsid w:val="000A7B3C"/>
    <w:rsid w:val="000B0EB7"/>
    <w:rsid w:val="000B5AFE"/>
    <w:rsid w:val="000C5B9E"/>
    <w:rsid w:val="000D042E"/>
    <w:rsid w:val="000F759C"/>
    <w:rsid w:val="001008B3"/>
    <w:rsid w:val="001069B0"/>
    <w:rsid w:val="00110FDB"/>
    <w:rsid w:val="001127B0"/>
    <w:rsid w:val="001179B5"/>
    <w:rsid w:val="00123B38"/>
    <w:rsid w:val="00125C8F"/>
    <w:rsid w:val="001346AB"/>
    <w:rsid w:val="001612C2"/>
    <w:rsid w:val="0016165E"/>
    <w:rsid w:val="00161B20"/>
    <w:rsid w:val="00162856"/>
    <w:rsid w:val="00192B05"/>
    <w:rsid w:val="001A7B07"/>
    <w:rsid w:val="001B0595"/>
    <w:rsid w:val="001B1158"/>
    <w:rsid w:val="001D43DF"/>
    <w:rsid w:val="001E3375"/>
    <w:rsid w:val="001E6EFC"/>
    <w:rsid w:val="00206D82"/>
    <w:rsid w:val="0021301E"/>
    <w:rsid w:val="00222D81"/>
    <w:rsid w:val="002261FF"/>
    <w:rsid w:val="00237EE4"/>
    <w:rsid w:val="00240193"/>
    <w:rsid w:val="0024070D"/>
    <w:rsid w:val="00242C30"/>
    <w:rsid w:val="00243264"/>
    <w:rsid w:val="00246E04"/>
    <w:rsid w:val="00257C24"/>
    <w:rsid w:val="00265951"/>
    <w:rsid w:val="0026799E"/>
    <w:rsid w:val="002703BF"/>
    <w:rsid w:val="002748B6"/>
    <w:rsid w:val="00280015"/>
    <w:rsid w:val="002925C6"/>
    <w:rsid w:val="002A484B"/>
    <w:rsid w:val="002A527B"/>
    <w:rsid w:val="002E114E"/>
    <w:rsid w:val="002F17EE"/>
    <w:rsid w:val="002F405B"/>
    <w:rsid w:val="002F44D4"/>
    <w:rsid w:val="003015CD"/>
    <w:rsid w:val="00301FF9"/>
    <w:rsid w:val="003139D1"/>
    <w:rsid w:val="00317101"/>
    <w:rsid w:val="00323366"/>
    <w:rsid w:val="00337BD9"/>
    <w:rsid w:val="00350F89"/>
    <w:rsid w:val="00353090"/>
    <w:rsid w:val="00361817"/>
    <w:rsid w:val="0036400E"/>
    <w:rsid w:val="00381BCA"/>
    <w:rsid w:val="0038602B"/>
    <w:rsid w:val="003A1862"/>
    <w:rsid w:val="003A35D2"/>
    <w:rsid w:val="003B006D"/>
    <w:rsid w:val="003B1C3F"/>
    <w:rsid w:val="003B1CC6"/>
    <w:rsid w:val="003B784A"/>
    <w:rsid w:val="003C2A4C"/>
    <w:rsid w:val="003D3616"/>
    <w:rsid w:val="003D7C84"/>
    <w:rsid w:val="003E4C80"/>
    <w:rsid w:val="003E5D1A"/>
    <w:rsid w:val="003E6091"/>
    <w:rsid w:val="003F25A9"/>
    <w:rsid w:val="003F33D5"/>
    <w:rsid w:val="00401D88"/>
    <w:rsid w:val="004026ED"/>
    <w:rsid w:val="00410832"/>
    <w:rsid w:val="00410EF2"/>
    <w:rsid w:val="00415EFC"/>
    <w:rsid w:val="00420EE4"/>
    <w:rsid w:val="00422053"/>
    <w:rsid w:val="00422374"/>
    <w:rsid w:val="00433A46"/>
    <w:rsid w:val="004372CB"/>
    <w:rsid w:val="004378C9"/>
    <w:rsid w:val="00451020"/>
    <w:rsid w:val="00453829"/>
    <w:rsid w:val="00455562"/>
    <w:rsid w:val="00463454"/>
    <w:rsid w:val="004673CE"/>
    <w:rsid w:val="00470C64"/>
    <w:rsid w:val="004732CB"/>
    <w:rsid w:val="00481CA3"/>
    <w:rsid w:val="00492B67"/>
    <w:rsid w:val="004932E7"/>
    <w:rsid w:val="004940B0"/>
    <w:rsid w:val="0049474E"/>
    <w:rsid w:val="004A29DB"/>
    <w:rsid w:val="004C416D"/>
    <w:rsid w:val="004C6BF1"/>
    <w:rsid w:val="004C7754"/>
    <w:rsid w:val="004E6FF3"/>
    <w:rsid w:val="004E780E"/>
    <w:rsid w:val="004F41B7"/>
    <w:rsid w:val="005032C7"/>
    <w:rsid w:val="0050717D"/>
    <w:rsid w:val="00511AA6"/>
    <w:rsid w:val="005174D9"/>
    <w:rsid w:val="0052321E"/>
    <w:rsid w:val="0052597C"/>
    <w:rsid w:val="00533C96"/>
    <w:rsid w:val="00551D77"/>
    <w:rsid w:val="005579C5"/>
    <w:rsid w:val="00560490"/>
    <w:rsid w:val="0057074E"/>
    <w:rsid w:val="00574208"/>
    <w:rsid w:val="00577112"/>
    <w:rsid w:val="0058500E"/>
    <w:rsid w:val="005851F8"/>
    <w:rsid w:val="00585DCB"/>
    <w:rsid w:val="0058615F"/>
    <w:rsid w:val="00586CF1"/>
    <w:rsid w:val="005923C9"/>
    <w:rsid w:val="005926F4"/>
    <w:rsid w:val="0059432C"/>
    <w:rsid w:val="00595864"/>
    <w:rsid w:val="005B3FA1"/>
    <w:rsid w:val="005B4C26"/>
    <w:rsid w:val="005C3C3A"/>
    <w:rsid w:val="005C4675"/>
    <w:rsid w:val="005C5665"/>
    <w:rsid w:val="005D0D0D"/>
    <w:rsid w:val="005D1CB8"/>
    <w:rsid w:val="005D5F52"/>
    <w:rsid w:val="005F0231"/>
    <w:rsid w:val="005F55A8"/>
    <w:rsid w:val="005F73A6"/>
    <w:rsid w:val="005F7EB9"/>
    <w:rsid w:val="006030A2"/>
    <w:rsid w:val="00617039"/>
    <w:rsid w:val="00626493"/>
    <w:rsid w:val="0063101B"/>
    <w:rsid w:val="00634C26"/>
    <w:rsid w:val="006352ED"/>
    <w:rsid w:val="00637698"/>
    <w:rsid w:val="00637E6B"/>
    <w:rsid w:val="00642F84"/>
    <w:rsid w:val="00643A50"/>
    <w:rsid w:val="00646900"/>
    <w:rsid w:val="00651CA7"/>
    <w:rsid w:val="006523BC"/>
    <w:rsid w:val="00665470"/>
    <w:rsid w:val="006669DC"/>
    <w:rsid w:val="00673696"/>
    <w:rsid w:val="00673E30"/>
    <w:rsid w:val="00674DB1"/>
    <w:rsid w:val="00682BA2"/>
    <w:rsid w:val="00684A7E"/>
    <w:rsid w:val="00687F9E"/>
    <w:rsid w:val="00695054"/>
    <w:rsid w:val="00695184"/>
    <w:rsid w:val="006A414C"/>
    <w:rsid w:val="006A6E51"/>
    <w:rsid w:val="006B331E"/>
    <w:rsid w:val="006B4027"/>
    <w:rsid w:val="006C04F3"/>
    <w:rsid w:val="006C09CB"/>
    <w:rsid w:val="006C4E5B"/>
    <w:rsid w:val="006D06D5"/>
    <w:rsid w:val="006D2BEA"/>
    <w:rsid w:val="006E1883"/>
    <w:rsid w:val="006E5B23"/>
    <w:rsid w:val="006F02B3"/>
    <w:rsid w:val="006F77AE"/>
    <w:rsid w:val="00700989"/>
    <w:rsid w:val="007039EA"/>
    <w:rsid w:val="007123C6"/>
    <w:rsid w:val="00725B45"/>
    <w:rsid w:val="007357D5"/>
    <w:rsid w:val="00741872"/>
    <w:rsid w:val="0075016D"/>
    <w:rsid w:val="007524AA"/>
    <w:rsid w:val="00753055"/>
    <w:rsid w:val="007639EA"/>
    <w:rsid w:val="00765BEA"/>
    <w:rsid w:val="00776001"/>
    <w:rsid w:val="007800D7"/>
    <w:rsid w:val="00784B3C"/>
    <w:rsid w:val="00786BD5"/>
    <w:rsid w:val="007874F3"/>
    <w:rsid w:val="007A3260"/>
    <w:rsid w:val="007A3928"/>
    <w:rsid w:val="007B2060"/>
    <w:rsid w:val="007B5049"/>
    <w:rsid w:val="007B5907"/>
    <w:rsid w:val="007C0447"/>
    <w:rsid w:val="007D20CD"/>
    <w:rsid w:val="007E5F5E"/>
    <w:rsid w:val="007F58DC"/>
    <w:rsid w:val="007F5C69"/>
    <w:rsid w:val="0080285B"/>
    <w:rsid w:val="00806BC6"/>
    <w:rsid w:val="008128E7"/>
    <w:rsid w:val="00814D14"/>
    <w:rsid w:val="00817B6C"/>
    <w:rsid w:val="00834E9D"/>
    <w:rsid w:val="00836D7B"/>
    <w:rsid w:val="00837185"/>
    <w:rsid w:val="008420B0"/>
    <w:rsid w:val="008604CF"/>
    <w:rsid w:val="0086506E"/>
    <w:rsid w:val="00875060"/>
    <w:rsid w:val="0087599B"/>
    <w:rsid w:val="00893078"/>
    <w:rsid w:val="008A34F9"/>
    <w:rsid w:val="008A61A6"/>
    <w:rsid w:val="008A6D24"/>
    <w:rsid w:val="008A7583"/>
    <w:rsid w:val="008B1800"/>
    <w:rsid w:val="008B4033"/>
    <w:rsid w:val="008C2CFB"/>
    <w:rsid w:val="008D001B"/>
    <w:rsid w:val="008D2603"/>
    <w:rsid w:val="008D2B25"/>
    <w:rsid w:val="008D5A45"/>
    <w:rsid w:val="008D5FE8"/>
    <w:rsid w:val="008F0469"/>
    <w:rsid w:val="008F2F89"/>
    <w:rsid w:val="008F4118"/>
    <w:rsid w:val="008F61B9"/>
    <w:rsid w:val="009207A0"/>
    <w:rsid w:val="00922379"/>
    <w:rsid w:val="009233E9"/>
    <w:rsid w:val="00926B99"/>
    <w:rsid w:val="00930965"/>
    <w:rsid w:val="00931641"/>
    <w:rsid w:val="00942BBB"/>
    <w:rsid w:val="00944C10"/>
    <w:rsid w:val="0095521A"/>
    <w:rsid w:val="009649EF"/>
    <w:rsid w:val="00964B0B"/>
    <w:rsid w:val="00965E45"/>
    <w:rsid w:val="00982AFF"/>
    <w:rsid w:val="009839CC"/>
    <w:rsid w:val="0098667B"/>
    <w:rsid w:val="00986D8F"/>
    <w:rsid w:val="00997B72"/>
    <w:rsid w:val="009A3F8A"/>
    <w:rsid w:val="009B0758"/>
    <w:rsid w:val="009B4CFC"/>
    <w:rsid w:val="009C0115"/>
    <w:rsid w:val="009C0F9B"/>
    <w:rsid w:val="009C1AC2"/>
    <w:rsid w:val="009C54A2"/>
    <w:rsid w:val="009C68FE"/>
    <w:rsid w:val="009D2A5F"/>
    <w:rsid w:val="009E0373"/>
    <w:rsid w:val="009E61CF"/>
    <w:rsid w:val="009F33BA"/>
    <w:rsid w:val="009F4E2B"/>
    <w:rsid w:val="009F6ACD"/>
    <w:rsid w:val="009F783F"/>
    <w:rsid w:val="00A01072"/>
    <w:rsid w:val="00A05412"/>
    <w:rsid w:val="00A05F35"/>
    <w:rsid w:val="00A06F08"/>
    <w:rsid w:val="00A139FE"/>
    <w:rsid w:val="00A15FB2"/>
    <w:rsid w:val="00A22EF4"/>
    <w:rsid w:val="00A40960"/>
    <w:rsid w:val="00A42BAD"/>
    <w:rsid w:val="00A547D8"/>
    <w:rsid w:val="00A56455"/>
    <w:rsid w:val="00A57E50"/>
    <w:rsid w:val="00A8253D"/>
    <w:rsid w:val="00A85E1D"/>
    <w:rsid w:val="00A95A03"/>
    <w:rsid w:val="00A968F7"/>
    <w:rsid w:val="00AB3976"/>
    <w:rsid w:val="00AC2E96"/>
    <w:rsid w:val="00AC424D"/>
    <w:rsid w:val="00AD526A"/>
    <w:rsid w:val="00AE30FB"/>
    <w:rsid w:val="00AF7270"/>
    <w:rsid w:val="00AF7C27"/>
    <w:rsid w:val="00B12426"/>
    <w:rsid w:val="00B132D9"/>
    <w:rsid w:val="00B20024"/>
    <w:rsid w:val="00B20CBA"/>
    <w:rsid w:val="00B228C8"/>
    <w:rsid w:val="00B26D7B"/>
    <w:rsid w:val="00B34F0E"/>
    <w:rsid w:val="00B36BFC"/>
    <w:rsid w:val="00B413CD"/>
    <w:rsid w:val="00B751E4"/>
    <w:rsid w:val="00B8739A"/>
    <w:rsid w:val="00B87C06"/>
    <w:rsid w:val="00B944A4"/>
    <w:rsid w:val="00B95B9A"/>
    <w:rsid w:val="00B968D5"/>
    <w:rsid w:val="00B96B53"/>
    <w:rsid w:val="00B974AF"/>
    <w:rsid w:val="00BA5D88"/>
    <w:rsid w:val="00BB4AAA"/>
    <w:rsid w:val="00BC1D60"/>
    <w:rsid w:val="00BE1079"/>
    <w:rsid w:val="00BE5557"/>
    <w:rsid w:val="00BF1E59"/>
    <w:rsid w:val="00BF6C5E"/>
    <w:rsid w:val="00C03841"/>
    <w:rsid w:val="00C057C2"/>
    <w:rsid w:val="00C11FD8"/>
    <w:rsid w:val="00C12D35"/>
    <w:rsid w:val="00C138EF"/>
    <w:rsid w:val="00C20276"/>
    <w:rsid w:val="00C24175"/>
    <w:rsid w:val="00C252E9"/>
    <w:rsid w:val="00C35563"/>
    <w:rsid w:val="00C35E9D"/>
    <w:rsid w:val="00C37484"/>
    <w:rsid w:val="00C37DF6"/>
    <w:rsid w:val="00C45D79"/>
    <w:rsid w:val="00C47B8E"/>
    <w:rsid w:val="00C545A5"/>
    <w:rsid w:val="00C556C1"/>
    <w:rsid w:val="00C563EC"/>
    <w:rsid w:val="00C61814"/>
    <w:rsid w:val="00C63817"/>
    <w:rsid w:val="00C64917"/>
    <w:rsid w:val="00C73D70"/>
    <w:rsid w:val="00C7493B"/>
    <w:rsid w:val="00C8255E"/>
    <w:rsid w:val="00C82878"/>
    <w:rsid w:val="00C85669"/>
    <w:rsid w:val="00C95C60"/>
    <w:rsid w:val="00CB5A4E"/>
    <w:rsid w:val="00CC1A64"/>
    <w:rsid w:val="00CC2162"/>
    <w:rsid w:val="00CC5018"/>
    <w:rsid w:val="00CC5717"/>
    <w:rsid w:val="00CC7222"/>
    <w:rsid w:val="00CE78EB"/>
    <w:rsid w:val="00CF5058"/>
    <w:rsid w:val="00D074BD"/>
    <w:rsid w:val="00D159A7"/>
    <w:rsid w:val="00D171F8"/>
    <w:rsid w:val="00D20335"/>
    <w:rsid w:val="00D32113"/>
    <w:rsid w:val="00D43FF1"/>
    <w:rsid w:val="00D53975"/>
    <w:rsid w:val="00D60793"/>
    <w:rsid w:val="00D60972"/>
    <w:rsid w:val="00D61E0C"/>
    <w:rsid w:val="00D70FEF"/>
    <w:rsid w:val="00D83B98"/>
    <w:rsid w:val="00D91A07"/>
    <w:rsid w:val="00DD2171"/>
    <w:rsid w:val="00DD5E1A"/>
    <w:rsid w:val="00DE386B"/>
    <w:rsid w:val="00DF087F"/>
    <w:rsid w:val="00E0001F"/>
    <w:rsid w:val="00E01D80"/>
    <w:rsid w:val="00E02191"/>
    <w:rsid w:val="00E05F38"/>
    <w:rsid w:val="00E07BCE"/>
    <w:rsid w:val="00E17FF4"/>
    <w:rsid w:val="00E23FF5"/>
    <w:rsid w:val="00E319CD"/>
    <w:rsid w:val="00E31B39"/>
    <w:rsid w:val="00E41364"/>
    <w:rsid w:val="00E41FF4"/>
    <w:rsid w:val="00E4532B"/>
    <w:rsid w:val="00E50285"/>
    <w:rsid w:val="00E54548"/>
    <w:rsid w:val="00E5650A"/>
    <w:rsid w:val="00E57B84"/>
    <w:rsid w:val="00E66525"/>
    <w:rsid w:val="00E70043"/>
    <w:rsid w:val="00E76000"/>
    <w:rsid w:val="00E86607"/>
    <w:rsid w:val="00E92E2F"/>
    <w:rsid w:val="00E97316"/>
    <w:rsid w:val="00E97B59"/>
    <w:rsid w:val="00E97E6A"/>
    <w:rsid w:val="00EA6417"/>
    <w:rsid w:val="00EA6995"/>
    <w:rsid w:val="00EC6D63"/>
    <w:rsid w:val="00EC6ED3"/>
    <w:rsid w:val="00EE3BC3"/>
    <w:rsid w:val="00EE42CC"/>
    <w:rsid w:val="00EF77D0"/>
    <w:rsid w:val="00F05E7C"/>
    <w:rsid w:val="00F11E3C"/>
    <w:rsid w:val="00F13D4A"/>
    <w:rsid w:val="00F17724"/>
    <w:rsid w:val="00F231D3"/>
    <w:rsid w:val="00F36B64"/>
    <w:rsid w:val="00F5116C"/>
    <w:rsid w:val="00F56612"/>
    <w:rsid w:val="00F712C8"/>
    <w:rsid w:val="00F8191A"/>
    <w:rsid w:val="00F825F7"/>
    <w:rsid w:val="00F861A0"/>
    <w:rsid w:val="00F906F9"/>
    <w:rsid w:val="00FB1FFD"/>
    <w:rsid w:val="00FB369D"/>
    <w:rsid w:val="00FC39A6"/>
    <w:rsid w:val="00FC581A"/>
    <w:rsid w:val="00FC79D8"/>
    <w:rsid w:val="00FD08F9"/>
    <w:rsid w:val="00FE3D04"/>
    <w:rsid w:val="00FE576F"/>
    <w:rsid w:val="00FE5C2B"/>
    <w:rsid w:val="00FE6C8F"/>
    <w:rsid w:val="00FF15FC"/>
    <w:rsid w:val="00F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6F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semiHidden/>
    <w:rsid w:val="00F906F9"/>
  </w:style>
  <w:style w:type="character" w:customStyle="1" w:styleId="Symbolyproslovn">
    <w:name w:val="Symboly pro číslování"/>
    <w:rsid w:val="00F906F9"/>
  </w:style>
  <w:style w:type="paragraph" w:customStyle="1" w:styleId="Nadpis">
    <w:name w:val="Nadpis"/>
    <w:basedOn w:val="Normln"/>
    <w:next w:val="Zkladntext"/>
    <w:rsid w:val="00F906F9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Zkladntext">
    <w:name w:val="Body Text"/>
    <w:basedOn w:val="Normln"/>
    <w:rsid w:val="00F906F9"/>
    <w:pPr>
      <w:spacing w:after="120"/>
    </w:pPr>
  </w:style>
  <w:style w:type="paragraph" w:styleId="Seznam">
    <w:name w:val="List"/>
    <w:basedOn w:val="Zkladntext"/>
    <w:rsid w:val="00F906F9"/>
    <w:rPr>
      <w:rFonts w:cs="Courier New"/>
    </w:rPr>
  </w:style>
  <w:style w:type="paragraph" w:customStyle="1" w:styleId="Popisek">
    <w:name w:val="Popisek"/>
    <w:basedOn w:val="Normln"/>
    <w:rsid w:val="00F906F9"/>
    <w:pPr>
      <w:suppressLineNumbers/>
      <w:spacing w:before="120" w:after="120"/>
    </w:pPr>
    <w:rPr>
      <w:rFonts w:cs="Courier New"/>
      <w:i/>
      <w:iCs/>
    </w:rPr>
  </w:style>
  <w:style w:type="paragraph" w:customStyle="1" w:styleId="Rejstk">
    <w:name w:val="Rejstřík"/>
    <w:basedOn w:val="Normln"/>
    <w:rsid w:val="00F906F9"/>
    <w:pPr>
      <w:suppressLineNumbers/>
    </w:pPr>
    <w:rPr>
      <w:rFonts w:cs="Courier New"/>
    </w:rPr>
  </w:style>
  <w:style w:type="paragraph" w:styleId="Nzev">
    <w:name w:val="Title"/>
    <w:basedOn w:val="Normln"/>
    <w:qFormat/>
    <w:rsid w:val="00F906F9"/>
    <w:pPr>
      <w:jc w:val="center"/>
    </w:pPr>
    <w:rPr>
      <w:b/>
      <w:sz w:val="32"/>
      <w:szCs w:val="32"/>
    </w:rPr>
  </w:style>
  <w:style w:type="paragraph" w:styleId="Zhlav">
    <w:name w:val="header"/>
    <w:basedOn w:val="Normln"/>
    <w:rsid w:val="00F906F9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F906F9"/>
    <w:pPr>
      <w:ind w:left="284" w:hanging="284"/>
      <w:jc w:val="both"/>
    </w:pPr>
  </w:style>
  <w:style w:type="paragraph" w:styleId="Zkladntextodsazen2">
    <w:name w:val="Body Text Indent 2"/>
    <w:basedOn w:val="Normln"/>
    <w:rsid w:val="00F906F9"/>
    <w:pPr>
      <w:ind w:left="426"/>
      <w:jc w:val="both"/>
    </w:pPr>
  </w:style>
  <w:style w:type="paragraph" w:styleId="Zkladntext2">
    <w:name w:val="Body Text 2"/>
    <w:basedOn w:val="Normln"/>
    <w:rsid w:val="00F906F9"/>
    <w:pPr>
      <w:jc w:val="both"/>
    </w:pPr>
  </w:style>
  <w:style w:type="paragraph" w:styleId="Zkladntextodsazen3">
    <w:name w:val="Body Text Indent 3"/>
    <w:basedOn w:val="Normln"/>
    <w:rsid w:val="00F906F9"/>
    <w:pPr>
      <w:tabs>
        <w:tab w:val="left" w:pos="1080"/>
      </w:tabs>
      <w:ind w:left="284" w:hanging="224"/>
      <w:jc w:val="both"/>
    </w:pPr>
  </w:style>
  <w:style w:type="paragraph" w:styleId="Textbubliny">
    <w:name w:val="Balloon Text"/>
    <w:basedOn w:val="Normln"/>
    <w:semiHidden/>
    <w:rsid w:val="000244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244A2"/>
    <w:rPr>
      <w:sz w:val="16"/>
      <w:szCs w:val="16"/>
    </w:rPr>
  </w:style>
  <w:style w:type="paragraph" w:styleId="Textkomente">
    <w:name w:val="annotation text"/>
    <w:basedOn w:val="Normln"/>
    <w:semiHidden/>
    <w:rsid w:val="000244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244A2"/>
    <w:rPr>
      <w:b/>
      <w:bCs/>
    </w:rPr>
  </w:style>
  <w:style w:type="paragraph" w:styleId="Rozvrendokumentu">
    <w:name w:val="Document Map"/>
    <w:basedOn w:val="Normln"/>
    <w:semiHidden/>
    <w:rsid w:val="00B96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8F2F8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738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384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AF7270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53829"/>
    <w:rPr>
      <w:sz w:val="24"/>
      <w:szCs w:val="24"/>
      <w:lang w:eastAsia="ar-SA"/>
    </w:rPr>
  </w:style>
  <w:style w:type="character" w:customStyle="1" w:styleId="hps">
    <w:name w:val="hps"/>
    <w:basedOn w:val="Standardnpsmoodstavce"/>
    <w:rsid w:val="00AB3976"/>
  </w:style>
  <w:style w:type="character" w:customStyle="1" w:styleId="shorttext">
    <w:name w:val="short_text"/>
    <w:basedOn w:val="Standardnpsmoodstavce"/>
    <w:rsid w:val="006F7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3A47D-4013-4AB4-ADC7-DE81F969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Šroubárna Kyjov, spol. s r.o.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Alena Ševčíková</dc:creator>
  <cp:lastModifiedBy>sivt</cp:lastModifiedBy>
  <cp:revision>2</cp:revision>
  <cp:lastPrinted>2013-05-13T09:41:00Z</cp:lastPrinted>
  <dcterms:created xsi:type="dcterms:W3CDTF">2018-02-14T09:34:00Z</dcterms:created>
  <dcterms:modified xsi:type="dcterms:W3CDTF">2018-02-14T09:34:00Z</dcterms:modified>
</cp:coreProperties>
</file>