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BF" w:rsidRPr="000F753C" w:rsidRDefault="00940F09">
      <w:pPr>
        <w:pStyle w:val="Zkladntextodsazen2"/>
        <w:ind w:left="0"/>
        <w:jc w:val="center"/>
        <w:rPr>
          <w:rFonts w:ascii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D O D A T E K č. 1 ke</w:t>
      </w:r>
    </w:p>
    <w:p w:rsidR="002806BF" w:rsidRPr="000F753C" w:rsidRDefault="00940F09" w:rsidP="00615F48">
      <w:pPr>
        <w:pStyle w:val="Zkladntextodsazen2"/>
        <w:ind w:left="0"/>
        <w:jc w:val="center"/>
        <w:rPr>
          <w:rFonts w:ascii="Arial" w:eastAsia="Arial" w:hAnsi="Arial" w:cs="Arial"/>
          <w:bCs/>
          <w:sz w:val="22"/>
          <w:szCs w:val="22"/>
        </w:rPr>
      </w:pPr>
      <w:r w:rsidRPr="00940F09">
        <w:rPr>
          <w:rFonts w:ascii="Arial" w:hAnsi="Arial" w:cs="Arial"/>
          <w:bCs/>
          <w:sz w:val="22"/>
          <w:szCs w:val="22"/>
        </w:rPr>
        <w:t>Smlouvě o některých podmínkách provedení díla (celková revitalizace pronajatého prostoru) ze dne 01.09.2017 (dále jen „Smlouva“)</w:t>
      </w:r>
    </w:p>
    <w:p w:rsidR="002806BF" w:rsidRPr="000F753C" w:rsidRDefault="00940F09">
      <w:pPr>
        <w:pStyle w:val="Zkladntextodsazen2"/>
        <w:ind w:left="0"/>
        <w:jc w:val="center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uzavřený nikoli na řad níže uvedeného dne, měsíce a roku dle ust. § 1746/2</w:t>
      </w:r>
    </w:p>
    <w:p w:rsidR="002806BF" w:rsidRPr="000F753C" w:rsidRDefault="00940F09">
      <w:pPr>
        <w:pStyle w:val="Zkladntextodsazen2"/>
        <w:ind w:left="0"/>
        <w:jc w:val="center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zákona č. 89/2012 Sb., občanský zákoník, ve znění pozdějších předpisů (dále též „OZ“)</w:t>
      </w:r>
    </w:p>
    <w:p w:rsidR="002806BF" w:rsidRPr="000F753C" w:rsidRDefault="00940F09">
      <w:pPr>
        <w:pStyle w:val="Zkladntextodsazen2"/>
        <w:ind w:left="0"/>
        <w:jc w:val="center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(dále též „1. Dodatek“) mezi:</w:t>
      </w:r>
    </w:p>
    <w:p w:rsidR="002806BF" w:rsidRPr="000F753C" w:rsidRDefault="002806BF">
      <w:pPr>
        <w:pStyle w:val="Zkladntextodsazen2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2806BF" w:rsidRPr="000F753C" w:rsidRDefault="00940F09">
      <w:pPr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b/>
          <w:bCs/>
          <w:sz w:val="22"/>
          <w:szCs w:val="22"/>
        </w:rPr>
        <w:t>Psychiatrická nemocnice Bohnice</w:t>
      </w:r>
    </w:p>
    <w:p w:rsidR="002806BF" w:rsidRPr="000F753C" w:rsidRDefault="00940F09">
      <w:pPr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Se sídlem:</w:t>
      </w:r>
      <w:r w:rsidRPr="00940F09">
        <w:rPr>
          <w:rFonts w:ascii="Arial" w:hAnsi="Arial" w:cs="Arial"/>
          <w:sz w:val="22"/>
          <w:szCs w:val="22"/>
        </w:rPr>
        <w:tab/>
      </w:r>
      <w:r w:rsidRPr="00940F09">
        <w:rPr>
          <w:rFonts w:ascii="Arial" w:hAnsi="Arial" w:cs="Arial"/>
          <w:sz w:val="22"/>
          <w:szCs w:val="22"/>
        </w:rPr>
        <w:tab/>
        <w:t xml:space="preserve">Ústavní 91, 181 02 - Praha 8 </w:t>
      </w:r>
    </w:p>
    <w:p w:rsidR="002806BF" w:rsidRPr="000F753C" w:rsidRDefault="00940F09">
      <w:pPr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IČO / DIČ:</w:t>
      </w:r>
      <w:r w:rsidRPr="00940F09">
        <w:rPr>
          <w:rFonts w:ascii="Arial" w:hAnsi="Arial" w:cs="Arial"/>
          <w:sz w:val="22"/>
          <w:szCs w:val="22"/>
        </w:rPr>
        <w:tab/>
      </w:r>
      <w:r w:rsidRPr="00940F09">
        <w:rPr>
          <w:rFonts w:ascii="Arial" w:hAnsi="Arial" w:cs="Arial"/>
          <w:sz w:val="22"/>
          <w:szCs w:val="22"/>
        </w:rPr>
        <w:tab/>
        <w:t>00064220 / CZ00064220</w:t>
      </w:r>
    </w:p>
    <w:p w:rsidR="002806BF" w:rsidRPr="000F753C" w:rsidRDefault="00940F09">
      <w:pPr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Zast.:</w:t>
      </w:r>
      <w:r w:rsidRPr="00940F09">
        <w:rPr>
          <w:rFonts w:ascii="Arial" w:hAnsi="Arial" w:cs="Arial"/>
          <w:sz w:val="22"/>
          <w:szCs w:val="22"/>
        </w:rPr>
        <w:tab/>
      </w:r>
      <w:r w:rsidRPr="00940F09">
        <w:rPr>
          <w:rFonts w:ascii="Arial" w:hAnsi="Arial" w:cs="Arial"/>
          <w:sz w:val="22"/>
          <w:szCs w:val="22"/>
        </w:rPr>
        <w:tab/>
      </w:r>
      <w:r w:rsidRPr="00940F09">
        <w:rPr>
          <w:rFonts w:ascii="Arial" w:hAnsi="Arial" w:cs="Arial"/>
          <w:sz w:val="22"/>
          <w:szCs w:val="22"/>
        </w:rPr>
        <w:tab/>
        <w:t>MUDr. Martin Hollý, MBA - ředitel</w:t>
      </w:r>
    </w:p>
    <w:p w:rsidR="002806BF" w:rsidRPr="000F753C" w:rsidRDefault="00940F09">
      <w:pPr>
        <w:pStyle w:val="Zkladntextodsazen2"/>
        <w:ind w:left="0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 xml:space="preserve"> (jako „</w:t>
      </w:r>
      <w:r w:rsidRPr="00940F09">
        <w:rPr>
          <w:rFonts w:ascii="Arial" w:hAnsi="Arial" w:cs="Arial"/>
          <w:b/>
          <w:bCs/>
          <w:sz w:val="22"/>
          <w:szCs w:val="22"/>
        </w:rPr>
        <w:t>pronajímatel</w:t>
      </w:r>
      <w:r w:rsidRPr="00940F09">
        <w:rPr>
          <w:rFonts w:ascii="Arial" w:hAnsi="Arial" w:cs="Arial"/>
          <w:sz w:val="22"/>
          <w:szCs w:val="22"/>
        </w:rPr>
        <w:t>“) a</w:t>
      </w:r>
    </w:p>
    <w:p w:rsidR="002806BF" w:rsidRPr="000F753C" w:rsidRDefault="002806BF">
      <w:pPr>
        <w:pStyle w:val="Zkladntextodsazen2"/>
        <w:ind w:left="0"/>
        <w:rPr>
          <w:rFonts w:ascii="Arial" w:eastAsia="Arial" w:hAnsi="Arial" w:cs="Arial"/>
          <w:b/>
          <w:bCs/>
          <w:sz w:val="22"/>
          <w:szCs w:val="22"/>
        </w:rPr>
      </w:pPr>
    </w:p>
    <w:p w:rsidR="002806BF" w:rsidRPr="000F753C" w:rsidRDefault="00940F09">
      <w:pPr>
        <w:tabs>
          <w:tab w:val="left" w:pos="1418"/>
          <w:tab w:val="left" w:pos="2127"/>
        </w:tabs>
        <w:ind w:left="2268" w:hanging="2268"/>
        <w:rPr>
          <w:rFonts w:ascii="Arial" w:eastAsia="Arial" w:hAnsi="Arial" w:cs="Arial"/>
          <w:b/>
          <w:bCs/>
          <w:sz w:val="22"/>
          <w:szCs w:val="22"/>
        </w:rPr>
      </w:pPr>
      <w:r w:rsidRPr="00940F09">
        <w:rPr>
          <w:rFonts w:ascii="Arial" w:hAnsi="Arial" w:cs="Arial"/>
          <w:b/>
          <w:bCs/>
          <w:sz w:val="22"/>
          <w:szCs w:val="22"/>
        </w:rPr>
        <w:t>Cube production s.r.o.</w:t>
      </w:r>
    </w:p>
    <w:p w:rsidR="002806BF" w:rsidRPr="000F753C" w:rsidRDefault="00940F09">
      <w:pPr>
        <w:tabs>
          <w:tab w:val="left" w:pos="1418"/>
          <w:tab w:val="left" w:pos="2127"/>
        </w:tabs>
        <w:ind w:left="2268" w:hanging="2268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Se sídlem :</w:t>
      </w:r>
      <w:r w:rsidRPr="00940F09">
        <w:rPr>
          <w:rFonts w:ascii="Arial" w:hAnsi="Arial" w:cs="Arial"/>
          <w:sz w:val="22"/>
          <w:szCs w:val="22"/>
        </w:rPr>
        <w:tab/>
      </w:r>
      <w:r w:rsidRPr="00940F09">
        <w:rPr>
          <w:rFonts w:ascii="Arial" w:hAnsi="Arial" w:cs="Arial"/>
          <w:sz w:val="22"/>
          <w:szCs w:val="22"/>
        </w:rPr>
        <w:tab/>
        <w:t>Nuselská 46, 140 00, Praha 4</w:t>
      </w:r>
    </w:p>
    <w:p w:rsidR="002806BF" w:rsidRPr="000F753C" w:rsidRDefault="00940F09">
      <w:pPr>
        <w:tabs>
          <w:tab w:val="left" w:pos="1418"/>
          <w:tab w:val="left" w:pos="2127"/>
        </w:tabs>
        <w:ind w:left="2268" w:hanging="2268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IČO/DIČ:</w:t>
      </w:r>
      <w:r w:rsidRPr="00940F09">
        <w:rPr>
          <w:rFonts w:ascii="Arial" w:hAnsi="Arial" w:cs="Arial"/>
          <w:sz w:val="22"/>
          <w:szCs w:val="22"/>
        </w:rPr>
        <w:tab/>
      </w:r>
      <w:r w:rsidRPr="00940F09">
        <w:rPr>
          <w:rFonts w:ascii="Arial" w:hAnsi="Arial" w:cs="Arial"/>
          <w:sz w:val="22"/>
          <w:szCs w:val="22"/>
        </w:rPr>
        <w:tab/>
        <w:t>26500256 / CZ26500256</w:t>
      </w:r>
    </w:p>
    <w:p w:rsidR="002806BF" w:rsidRPr="000F753C" w:rsidRDefault="00940F09">
      <w:pPr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Zapsaná v obch.rejstříku vedeném u MS v Praze pod značkou C 86085</w:t>
      </w:r>
    </w:p>
    <w:p w:rsidR="002806BF" w:rsidRPr="000F753C" w:rsidRDefault="00940F09">
      <w:pPr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 xml:space="preserve">Zast.: </w:t>
      </w:r>
      <w:r w:rsidRPr="00940F09">
        <w:rPr>
          <w:rFonts w:ascii="Arial" w:hAnsi="Arial" w:cs="Arial"/>
          <w:sz w:val="22"/>
          <w:szCs w:val="22"/>
        </w:rPr>
        <w:tab/>
      </w:r>
      <w:r w:rsidRPr="00940F09">
        <w:rPr>
          <w:rFonts w:ascii="Arial" w:hAnsi="Arial" w:cs="Arial"/>
          <w:sz w:val="22"/>
          <w:szCs w:val="22"/>
        </w:rPr>
        <w:tab/>
      </w:r>
      <w:r w:rsidRPr="00940F09">
        <w:rPr>
          <w:rFonts w:ascii="Arial" w:hAnsi="Arial" w:cs="Arial"/>
          <w:sz w:val="22"/>
          <w:szCs w:val="22"/>
        </w:rPr>
        <w:tab/>
        <w:t>Lubor Kos, jednatel</w:t>
      </w:r>
    </w:p>
    <w:p w:rsidR="002806BF" w:rsidRPr="000F753C" w:rsidRDefault="00940F09">
      <w:pPr>
        <w:tabs>
          <w:tab w:val="left" w:pos="1418"/>
          <w:tab w:val="left" w:pos="2127"/>
        </w:tabs>
        <w:ind w:left="2268" w:hanging="2268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(jako „</w:t>
      </w:r>
      <w:r w:rsidRPr="00940F09">
        <w:rPr>
          <w:rFonts w:ascii="Arial" w:hAnsi="Arial" w:cs="Arial"/>
          <w:b/>
          <w:bCs/>
          <w:sz w:val="22"/>
          <w:szCs w:val="22"/>
        </w:rPr>
        <w:t>nájemce</w:t>
      </w:r>
      <w:r w:rsidRPr="00940F09">
        <w:rPr>
          <w:rFonts w:ascii="Arial" w:hAnsi="Arial" w:cs="Arial"/>
          <w:sz w:val="22"/>
          <w:szCs w:val="22"/>
        </w:rPr>
        <w:t>“)</w:t>
      </w:r>
    </w:p>
    <w:p w:rsidR="002806BF" w:rsidRPr="000F753C" w:rsidRDefault="00940F09">
      <w:pPr>
        <w:tabs>
          <w:tab w:val="left" w:pos="1418"/>
          <w:tab w:val="left" w:pos="2127"/>
        </w:tabs>
        <w:ind w:left="2268" w:hanging="2268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(pronajímatel a nájemce společně též jako „strany“ a/nebo jednotlivě jako „strana“)</w:t>
      </w:r>
    </w:p>
    <w:p w:rsidR="002806BF" w:rsidRPr="000F753C" w:rsidRDefault="002806BF">
      <w:pPr>
        <w:tabs>
          <w:tab w:val="left" w:pos="1418"/>
          <w:tab w:val="left" w:pos="2127"/>
        </w:tabs>
        <w:ind w:left="2268" w:hanging="2268"/>
        <w:rPr>
          <w:rFonts w:ascii="Arial" w:eastAsia="Arial" w:hAnsi="Arial" w:cs="Arial"/>
          <w:sz w:val="22"/>
          <w:szCs w:val="22"/>
        </w:rPr>
      </w:pPr>
    </w:p>
    <w:p w:rsidR="002806BF" w:rsidRPr="000F753C" w:rsidRDefault="00940F09">
      <w:pPr>
        <w:pStyle w:val="Titul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Preambule</w:t>
      </w:r>
    </w:p>
    <w:p w:rsidR="00010AB5" w:rsidRDefault="00940F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r w:rsidRPr="00940F09">
        <w:rPr>
          <w:rFonts w:ascii="Arial" w:hAnsi="Arial" w:cs="Arial"/>
        </w:rPr>
        <w:t>Mezi stranami byla dne 01.09.2016 uzavřena Smlouva, na základě které dochází po etapách, uvedených v Příloze č. 1 - Dokumentace realizace tohoto 1. Dodatku k revitalizaci prostor (pronajatých pronajímatelem nájemci na základě nájemní smlouvy č. 2014/180 ze dne 12.08.2014 – „dále též „nájemní smlouva“), která tvoří nedílnou součást tohoto 1. Dodatku.–</w:t>
      </w:r>
    </w:p>
    <w:p w:rsidR="002806BF" w:rsidRPr="000F753C" w:rsidRDefault="002806B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</w:rPr>
      </w:pPr>
    </w:p>
    <w:p w:rsidR="002806BF" w:rsidRPr="000F753C" w:rsidRDefault="00940F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</w:rPr>
      </w:pPr>
      <w:r w:rsidRPr="00940F09">
        <w:rPr>
          <w:rFonts w:ascii="Arial" w:hAnsi="Arial" w:cs="Arial"/>
          <w:b/>
          <w:bCs/>
        </w:rPr>
        <w:t>Článek 1 - Uznání nákladů na revitalizaci</w:t>
      </w:r>
    </w:p>
    <w:p w:rsidR="00116EE8" w:rsidRPr="000F753C" w:rsidRDefault="00940F09">
      <w:pPr>
        <w:pStyle w:val="Zkladntextodsazen2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Nájemce, na svůj náklad provedl v součinnosti a po schválení pronajímatelem revitalizační - rekonstrukční práce na zmíněných prostorech dle shora uvedené Etapy 1 v rozsahu místností č. 120, 121, 122, 123, 124 budovy s označením “Prádelna”. Nájemce tyto prostory užívá jako skladové prostory.</w:t>
      </w:r>
    </w:p>
    <w:p w:rsidR="002242B5" w:rsidRDefault="002242B5">
      <w:pPr>
        <w:pStyle w:val="Zkladntextodsazen2"/>
        <w:ind w:left="426"/>
        <w:rPr>
          <w:rFonts w:ascii="Arial" w:eastAsia="Arial" w:hAnsi="Arial" w:cs="Arial"/>
          <w:sz w:val="22"/>
          <w:szCs w:val="22"/>
        </w:rPr>
      </w:pPr>
    </w:p>
    <w:p w:rsidR="002806BF" w:rsidRPr="000F753C" w:rsidRDefault="00940F09" w:rsidP="00116EE8">
      <w:pPr>
        <w:pStyle w:val="Zkladntextodsazen2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 xml:space="preserve"> Celková cena za Etapu 1 činí 352</w:t>
      </w:r>
      <w:r w:rsidR="0046237C">
        <w:rPr>
          <w:rFonts w:ascii="Arial" w:hAnsi="Arial" w:cs="Arial"/>
          <w:sz w:val="22"/>
          <w:szCs w:val="22"/>
        </w:rPr>
        <w:t>.</w:t>
      </w:r>
      <w:r w:rsidRPr="00940F09">
        <w:rPr>
          <w:rFonts w:ascii="Arial" w:hAnsi="Arial" w:cs="Arial"/>
          <w:sz w:val="22"/>
          <w:szCs w:val="22"/>
        </w:rPr>
        <w:t xml:space="preserve">616,20 Kč bez DPH s tím, že pronajímatel dle Přílohy č. 2. </w:t>
      </w:r>
      <w:r w:rsidR="0046237C">
        <w:rPr>
          <w:rFonts w:ascii="Arial" w:hAnsi="Arial" w:cs="Arial"/>
          <w:sz w:val="22"/>
          <w:szCs w:val="22"/>
        </w:rPr>
        <w:t>– stavební rozpočet (včetně plánku místností)</w:t>
      </w:r>
      <w:r w:rsidRPr="00940F09">
        <w:rPr>
          <w:rFonts w:ascii="Arial" w:hAnsi="Arial" w:cs="Arial"/>
          <w:sz w:val="22"/>
          <w:szCs w:val="22"/>
        </w:rPr>
        <w:t xml:space="preserve"> 1. Dodatku, která tvoří jeho nedílnou součást, uznal náklady v celkové výši </w:t>
      </w:r>
      <w:r w:rsidRPr="00940F09">
        <w:rPr>
          <w:rFonts w:ascii="Arial" w:hAnsi="Arial" w:cs="Arial"/>
          <w:bCs/>
          <w:sz w:val="22"/>
          <w:szCs w:val="22"/>
        </w:rPr>
        <w:t>264.552</w:t>
      </w:r>
      <w:r w:rsidR="0046237C">
        <w:rPr>
          <w:rFonts w:ascii="Arial" w:hAnsi="Arial" w:cs="Arial"/>
          <w:bCs/>
          <w:sz w:val="22"/>
          <w:szCs w:val="22"/>
        </w:rPr>
        <w:t xml:space="preserve">,20 </w:t>
      </w:r>
      <w:r w:rsidRPr="00940F09">
        <w:rPr>
          <w:rFonts w:ascii="Arial" w:hAnsi="Arial" w:cs="Arial"/>
          <w:bCs/>
          <w:sz w:val="22"/>
          <w:szCs w:val="22"/>
        </w:rPr>
        <w:t>Kč bez DPH, které lze uznat a započítat oproti dlužnému nájemnému dle nájemní smlouvy s tím, že</w:t>
      </w:r>
      <w:r w:rsidRPr="00940F09">
        <w:rPr>
          <w:rFonts w:ascii="Arial" w:hAnsi="Arial" w:cs="Arial"/>
          <w:sz w:val="22"/>
          <w:szCs w:val="22"/>
        </w:rPr>
        <w:t xml:space="preserve"> některé předložené náklady dle rozpočtu v příloze nebyly pronajímatelem uznány a nelze je tak oproti shora uvedenému dlužnému nájemnému uznat Tyto položky tedy zůstávají majetkem nájemce.</w:t>
      </w:r>
    </w:p>
    <w:p w:rsidR="002806BF" w:rsidRPr="000F753C" w:rsidRDefault="002806BF">
      <w:pPr>
        <w:pStyle w:val="Zkladntextodsazen2"/>
        <w:ind w:left="0"/>
        <w:rPr>
          <w:rFonts w:ascii="Arial" w:eastAsia="Arial" w:hAnsi="Arial" w:cs="Arial"/>
          <w:sz w:val="22"/>
          <w:szCs w:val="22"/>
        </w:rPr>
      </w:pPr>
    </w:p>
    <w:p w:rsidR="002806BF" w:rsidRPr="000F753C" w:rsidRDefault="00940F09">
      <w:pPr>
        <w:pStyle w:val="Titul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Článek 2 - Závěrečná ustanovení</w:t>
      </w:r>
    </w:p>
    <w:p w:rsidR="00010AB5" w:rsidRDefault="00940F09">
      <w:pPr>
        <w:pStyle w:val="Zkladntextodsazen2"/>
        <w:numPr>
          <w:ilvl w:val="0"/>
          <w:numId w:val="4"/>
        </w:numPr>
        <w:jc w:val="left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Strany berou na vědomí povinnosti pronajímatele, které pro něj vyplývají z předpisů o Registru smluv, popř. svobodném přístupu k informacím.</w:t>
      </w:r>
    </w:p>
    <w:p w:rsidR="00010AB5" w:rsidRDefault="00940F09">
      <w:pPr>
        <w:pStyle w:val="Zkladntextodsazen2"/>
        <w:numPr>
          <w:ilvl w:val="0"/>
          <w:numId w:val="4"/>
        </w:numPr>
        <w:jc w:val="left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Tento 1. Dodatek je vyhotoven ve 2 stejnopisech s platností originálu, z nichž každá strana obdrží 1.</w:t>
      </w:r>
    </w:p>
    <w:p w:rsidR="00010AB5" w:rsidRDefault="00940F09">
      <w:pPr>
        <w:pStyle w:val="Zkladntextodsazen2"/>
        <w:numPr>
          <w:ilvl w:val="0"/>
          <w:numId w:val="4"/>
        </w:numPr>
        <w:jc w:val="left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Strany si 1. Dodatek přečetly, jeho obsahu rozumějí, tento uzavírají nikoli v tísni, ani za nápadně nevýhodných podmínek, což potvrzují svými podpisy.</w:t>
      </w:r>
    </w:p>
    <w:p w:rsidR="002806BF" w:rsidRPr="000F753C" w:rsidRDefault="002806BF">
      <w:pPr>
        <w:pStyle w:val="Zkladntextodsazen2"/>
        <w:ind w:left="0"/>
        <w:rPr>
          <w:rFonts w:ascii="Arial" w:eastAsia="Arial" w:hAnsi="Arial" w:cs="Arial"/>
          <w:sz w:val="22"/>
          <w:szCs w:val="22"/>
        </w:rPr>
      </w:pPr>
    </w:p>
    <w:p w:rsidR="002806BF" w:rsidRPr="000F753C" w:rsidRDefault="002806BF">
      <w:pPr>
        <w:pStyle w:val="Zkladntextodsazen2"/>
        <w:ind w:left="0"/>
        <w:rPr>
          <w:rFonts w:ascii="Arial" w:eastAsia="Arial" w:hAnsi="Arial" w:cs="Arial"/>
          <w:sz w:val="22"/>
          <w:szCs w:val="22"/>
        </w:rPr>
      </w:pPr>
    </w:p>
    <w:p w:rsidR="002806BF" w:rsidRPr="000F753C" w:rsidRDefault="00940F09">
      <w:pPr>
        <w:pStyle w:val="Zkladntextodsazen2"/>
        <w:ind w:left="0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 xml:space="preserve">V Praze dne  ................................          </w:t>
      </w:r>
      <w:r w:rsidRPr="00940F09">
        <w:rPr>
          <w:rFonts w:ascii="Arial" w:hAnsi="Arial" w:cs="Arial"/>
          <w:sz w:val="22"/>
          <w:szCs w:val="22"/>
        </w:rPr>
        <w:tab/>
        <w:t>V Praze dne ..............................</w:t>
      </w:r>
    </w:p>
    <w:p w:rsidR="002806BF" w:rsidRPr="000F753C" w:rsidRDefault="002806BF">
      <w:pPr>
        <w:pStyle w:val="Zkladntextodsazen2"/>
        <w:ind w:left="0"/>
        <w:rPr>
          <w:rFonts w:ascii="Arial" w:eastAsia="Arial" w:hAnsi="Arial" w:cs="Arial"/>
          <w:sz w:val="22"/>
          <w:szCs w:val="22"/>
        </w:rPr>
      </w:pPr>
    </w:p>
    <w:p w:rsidR="002806BF" w:rsidRPr="000F753C" w:rsidRDefault="002806BF">
      <w:pPr>
        <w:pStyle w:val="Zkladntextodsazen2"/>
        <w:ind w:left="0"/>
        <w:rPr>
          <w:rFonts w:ascii="Arial" w:eastAsia="Arial" w:hAnsi="Arial" w:cs="Arial"/>
          <w:sz w:val="22"/>
          <w:szCs w:val="22"/>
        </w:rPr>
      </w:pPr>
    </w:p>
    <w:p w:rsidR="002806BF" w:rsidRPr="000F753C" w:rsidRDefault="00940F09">
      <w:pPr>
        <w:pStyle w:val="Zkladntextodsazen2"/>
        <w:ind w:left="0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…………….……………..............                     ………………………………………….</w:t>
      </w:r>
    </w:p>
    <w:p w:rsidR="002806BF" w:rsidRPr="000F753C" w:rsidRDefault="00940F09">
      <w:pPr>
        <w:pStyle w:val="Zkladntextodsazen2"/>
        <w:ind w:left="0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 xml:space="preserve">Cube production s.r.o.                     </w:t>
      </w:r>
      <w:r w:rsidRPr="00940F09">
        <w:rPr>
          <w:rFonts w:ascii="Arial" w:hAnsi="Arial" w:cs="Arial"/>
          <w:sz w:val="22"/>
          <w:szCs w:val="22"/>
        </w:rPr>
        <w:tab/>
        <w:t xml:space="preserve">         PN Bohnice</w:t>
      </w:r>
    </w:p>
    <w:p w:rsidR="002806BF" w:rsidRPr="000F753C" w:rsidRDefault="00940F09">
      <w:pPr>
        <w:pStyle w:val="Zkladntextodsazen2"/>
        <w:ind w:left="0"/>
        <w:rPr>
          <w:rFonts w:ascii="Arial" w:eastAsia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Lubor Kos, jednatel                                          MUDr. Martin Hollý, MBA - ředitel</w:t>
      </w:r>
    </w:p>
    <w:p w:rsidR="002806BF" w:rsidRPr="000F753C" w:rsidRDefault="002806BF">
      <w:pPr>
        <w:pStyle w:val="Zkladntextodsazen2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46237C" w:rsidRDefault="00940F09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940F09">
        <w:rPr>
          <w:rFonts w:ascii="Arial" w:hAnsi="Arial" w:cs="Arial"/>
          <w:sz w:val="22"/>
          <w:szCs w:val="22"/>
        </w:rPr>
        <w:t>Příloh</w:t>
      </w:r>
      <w:r w:rsidR="0046237C">
        <w:rPr>
          <w:rFonts w:ascii="Arial" w:hAnsi="Arial" w:cs="Arial"/>
          <w:sz w:val="22"/>
          <w:szCs w:val="22"/>
        </w:rPr>
        <w:t xml:space="preserve">y: </w:t>
      </w:r>
      <w:r w:rsidR="0046237C">
        <w:rPr>
          <w:rFonts w:ascii="Arial" w:hAnsi="Arial" w:cs="Arial"/>
          <w:sz w:val="22"/>
          <w:szCs w:val="22"/>
        </w:rPr>
        <w:tab/>
      </w:r>
      <w:r w:rsidR="0046237C">
        <w:rPr>
          <w:rFonts w:ascii="Arial" w:hAnsi="Arial" w:cs="Arial"/>
          <w:sz w:val="22"/>
          <w:szCs w:val="22"/>
        </w:rPr>
        <w:tab/>
        <w:t xml:space="preserve">Č.1 - </w:t>
      </w:r>
      <w:r w:rsidR="0046237C" w:rsidRPr="00CA5FF1">
        <w:rPr>
          <w:rFonts w:ascii="Arial" w:hAnsi="Arial" w:cs="Arial"/>
          <w:sz w:val="22"/>
          <w:szCs w:val="22"/>
        </w:rPr>
        <w:t>Dokumentace realizace</w:t>
      </w:r>
    </w:p>
    <w:p w:rsidR="008E6B97" w:rsidRDefault="0046237C">
      <w:pPr>
        <w:pStyle w:val="Zkladntextodsazen2"/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Č.2 - stavební rozpočet (včetně plánku místností)</w:t>
      </w:r>
    </w:p>
    <w:sectPr w:rsidR="008E6B97" w:rsidSect="00940F09">
      <w:headerReference w:type="default" r:id="rId7"/>
      <w:footerReference w:type="default" r:id="rId8"/>
      <w:pgSz w:w="11900" w:h="16840"/>
      <w:pgMar w:top="567" w:right="1418" w:bottom="851" w:left="1418" w:header="426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36" w:rsidRDefault="00D23936">
      <w:r>
        <w:separator/>
      </w:r>
    </w:p>
  </w:endnote>
  <w:endnote w:type="continuationSeparator" w:id="0">
    <w:p w:rsidR="00D23936" w:rsidRDefault="00D2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BF" w:rsidRDefault="00F02855">
    <w:pPr>
      <w:pStyle w:val="Zpat"/>
      <w:tabs>
        <w:tab w:val="clear" w:pos="9072"/>
        <w:tab w:val="right" w:pos="9044"/>
      </w:tabs>
      <w:jc w:val="center"/>
    </w:pPr>
    <w:r>
      <w:fldChar w:fldCharType="begin"/>
    </w:r>
    <w:r w:rsidR="00781A96">
      <w:instrText xml:space="preserve"> PAGE </w:instrText>
    </w:r>
    <w:r>
      <w:fldChar w:fldCharType="separate"/>
    </w:r>
    <w:r w:rsidR="00B431D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36" w:rsidRDefault="00D23936">
      <w:r>
        <w:separator/>
      </w:r>
    </w:p>
  </w:footnote>
  <w:footnote w:type="continuationSeparator" w:id="0">
    <w:p w:rsidR="00D23936" w:rsidRDefault="00D23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BF" w:rsidRDefault="002806BF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1403"/>
    <w:multiLevelType w:val="hybridMultilevel"/>
    <w:tmpl w:val="5D087D18"/>
    <w:numStyleLink w:val="Importovanstyl2"/>
  </w:abstractNum>
  <w:abstractNum w:abstractNumId="1">
    <w:nsid w:val="620117A6"/>
    <w:multiLevelType w:val="hybridMultilevel"/>
    <w:tmpl w:val="E3805AC2"/>
    <w:styleLink w:val="Importovanstyl5"/>
    <w:lvl w:ilvl="0" w:tplc="2864133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3A8CD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18D7D4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2936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6AF4F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046168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0B50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DE504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E45328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5923912"/>
    <w:multiLevelType w:val="hybridMultilevel"/>
    <w:tmpl w:val="5D087D18"/>
    <w:styleLink w:val="Importovanstyl2"/>
    <w:lvl w:ilvl="0" w:tplc="66567F9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893F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127D3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805B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2104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9804BA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2728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08D0B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0BCA8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B73A7A"/>
    <w:multiLevelType w:val="hybridMultilevel"/>
    <w:tmpl w:val="E3805AC2"/>
    <w:numStyleLink w:val="Importovanstyl5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ct">
    <w15:presenceInfo w15:providerId="None" w15:userId="ic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06BF"/>
    <w:rsid w:val="00010AB5"/>
    <w:rsid w:val="000C5C01"/>
    <w:rsid w:val="000F753C"/>
    <w:rsid w:val="00116EE8"/>
    <w:rsid w:val="0014045F"/>
    <w:rsid w:val="002242B5"/>
    <w:rsid w:val="002806BF"/>
    <w:rsid w:val="0028258D"/>
    <w:rsid w:val="0046237C"/>
    <w:rsid w:val="004E5E80"/>
    <w:rsid w:val="005230F7"/>
    <w:rsid w:val="00580DFC"/>
    <w:rsid w:val="005B6C58"/>
    <w:rsid w:val="00615F48"/>
    <w:rsid w:val="00696915"/>
    <w:rsid w:val="006B3C2B"/>
    <w:rsid w:val="00781A96"/>
    <w:rsid w:val="008A331B"/>
    <w:rsid w:val="008E6B97"/>
    <w:rsid w:val="00914A4B"/>
    <w:rsid w:val="00916E2C"/>
    <w:rsid w:val="00923DA4"/>
    <w:rsid w:val="00940F09"/>
    <w:rsid w:val="00A36639"/>
    <w:rsid w:val="00A9623F"/>
    <w:rsid w:val="00B431DF"/>
    <w:rsid w:val="00B56731"/>
    <w:rsid w:val="00B57D48"/>
    <w:rsid w:val="00BE249B"/>
    <w:rsid w:val="00C058C9"/>
    <w:rsid w:val="00C9670A"/>
    <w:rsid w:val="00CE2E8D"/>
    <w:rsid w:val="00D23936"/>
    <w:rsid w:val="00E10ADC"/>
    <w:rsid w:val="00F02855"/>
    <w:rsid w:val="00F5041C"/>
    <w:rsid w:val="00F9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0F09"/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40F09"/>
    <w:rPr>
      <w:u w:val="single"/>
    </w:rPr>
  </w:style>
  <w:style w:type="table" w:customStyle="1" w:styleId="TableNormal">
    <w:name w:val="Table Normal"/>
    <w:rsid w:val="00940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940F0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rsid w:val="00940F0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kladntextodsazen2">
    <w:name w:val="Body Text Indent 2"/>
    <w:rsid w:val="00940F09"/>
    <w:pPr>
      <w:ind w:left="1134"/>
      <w:jc w:val="both"/>
    </w:pPr>
    <w:rPr>
      <w:rFonts w:cs="Arial Unicode MS"/>
      <w:color w:val="000000"/>
      <w:sz w:val="24"/>
      <w:szCs w:val="24"/>
      <w:u w:color="000000"/>
    </w:rPr>
  </w:style>
  <w:style w:type="paragraph" w:styleId="Titulek">
    <w:name w:val="caption"/>
    <w:rsid w:val="00940F09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</w:rPr>
  </w:style>
  <w:style w:type="paragraph" w:customStyle="1" w:styleId="Text">
    <w:name w:val="Text"/>
    <w:rsid w:val="00940F09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ovanstyl2">
    <w:name w:val="Importovaný styl 2"/>
    <w:rsid w:val="00940F09"/>
    <w:pPr>
      <w:numPr>
        <w:numId w:val="1"/>
      </w:numPr>
    </w:pPr>
  </w:style>
  <w:style w:type="numbering" w:customStyle="1" w:styleId="Importovanstyl5">
    <w:name w:val="Importovaný styl 5"/>
    <w:rsid w:val="00940F09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F48"/>
    <w:rPr>
      <w:rFonts w:ascii="Segoe UI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15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F4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F48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F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F48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F504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pschnirch</dc:creator>
  <cp:lastModifiedBy>sivt</cp:lastModifiedBy>
  <cp:revision>2</cp:revision>
  <dcterms:created xsi:type="dcterms:W3CDTF">2017-12-19T09:12:00Z</dcterms:created>
  <dcterms:modified xsi:type="dcterms:W3CDTF">2017-12-19T09:12:00Z</dcterms:modified>
</cp:coreProperties>
</file>