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 w:rsidRPr="00FF28F8">
        <w:rPr>
          <w:rFonts w:ascii="Calibri" w:hAnsi="Calibri"/>
          <w:b/>
          <w:color w:val="auto"/>
          <w:spacing w:val="72"/>
          <w:szCs w:val="24"/>
        </w:rPr>
        <w:t>RÁMCOVÁ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 xml:space="preserve">Roentgenova 37/2, Motol, 150 </w:t>
      </w:r>
      <w:r w:rsidR="00411DC2">
        <w:rPr>
          <w:rFonts w:ascii="Calibri" w:hAnsi="Calibri"/>
          <w:szCs w:val="24"/>
        </w:rPr>
        <w:t>30</w:t>
      </w:r>
      <w:r w:rsidR="00A40835" w:rsidRPr="00FF28F8">
        <w:rPr>
          <w:rFonts w:ascii="Calibri" w:hAnsi="Calibri"/>
          <w:szCs w:val="24"/>
        </w:rPr>
        <w:t xml:space="preserve">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</w:t>
      </w:r>
      <w:r w:rsidR="009958C0">
        <w:rPr>
          <w:rFonts w:ascii="Calibri" w:hAnsi="Calibri"/>
          <w:szCs w:val="24"/>
        </w:rPr>
        <w:t>O</w:t>
      </w:r>
      <w:r w:rsidRPr="00FF28F8">
        <w:rPr>
          <w:rFonts w:ascii="Calibri" w:hAnsi="Calibri"/>
          <w:szCs w:val="24"/>
        </w:rPr>
        <w:t>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prof. MUDr. Josefem Vymazalem, DSc.,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IČ</w:t>
      </w:r>
      <w:r w:rsidR="009958C0">
        <w:rPr>
          <w:rFonts w:ascii="Calibri" w:hAnsi="Calibri"/>
          <w:color w:val="auto"/>
          <w:szCs w:val="24"/>
        </w:rPr>
        <w:t>O</w:t>
      </w:r>
      <w:r w:rsidRPr="00FF28F8">
        <w:rPr>
          <w:rFonts w:ascii="Calibri" w:hAnsi="Calibri"/>
          <w:color w:val="auto"/>
          <w:szCs w:val="24"/>
        </w:rPr>
        <w:t xml:space="preserve">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rámcová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I.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Předmět smlouvy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47C0B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1</w:t>
      </w:r>
      <w:r w:rsidR="000C058B" w:rsidRPr="00FF28F8">
        <w:rPr>
          <w:rFonts w:ascii="Calibri" w:hAnsi="Calibri"/>
          <w:b/>
          <w:color w:val="auto"/>
          <w:szCs w:val="24"/>
        </w:rPr>
        <w:t>.1.</w:t>
      </w:r>
      <w:r w:rsidR="000C058B" w:rsidRPr="00FF28F8">
        <w:rPr>
          <w:rFonts w:ascii="Calibri" w:hAnsi="Calibri"/>
          <w:color w:val="auto"/>
          <w:szCs w:val="24"/>
        </w:rPr>
        <w:tab/>
      </w:r>
      <w:r w:rsidR="00883E21" w:rsidRPr="00FF28F8">
        <w:rPr>
          <w:rFonts w:ascii="Calibri" w:hAnsi="Calibri"/>
          <w:color w:val="auto"/>
          <w:szCs w:val="24"/>
        </w:rPr>
        <w:t>Touto smlouvou sjednávají smluvní strany rámcové podmínky 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 xml:space="preserve">klientovi, které advokát provozuje jako nezávislé povolání advokáta za úplatu. </w:t>
      </w:r>
    </w:p>
    <w:p w:rsidR="000C058B" w:rsidRPr="00FF28F8" w:rsidRDefault="000C058B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F47C0B" w:rsidRPr="00F47C0B" w:rsidRDefault="00A84975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  <w:r w:rsidRPr="00F47C0B">
        <w:rPr>
          <w:rFonts w:asciiTheme="minorHAnsi" w:hAnsiTheme="minorHAnsi" w:cstheme="minorHAnsi"/>
          <w:b/>
          <w:color w:val="auto"/>
          <w:szCs w:val="24"/>
        </w:rPr>
        <w:t>1</w:t>
      </w:r>
      <w:r w:rsidR="000C058B" w:rsidRPr="00F47C0B">
        <w:rPr>
          <w:rFonts w:asciiTheme="minorHAnsi" w:hAnsiTheme="minorHAnsi" w:cstheme="minorHAnsi"/>
          <w:b/>
          <w:color w:val="auto"/>
          <w:szCs w:val="24"/>
        </w:rPr>
        <w:t>.2.</w:t>
      </w:r>
      <w:r w:rsidR="000C058B" w:rsidRPr="00F47C0B">
        <w:rPr>
          <w:rFonts w:asciiTheme="minorHAnsi" w:hAnsiTheme="minorHAnsi" w:cstheme="minorHAnsi"/>
          <w:color w:val="auto"/>
          <w:szCs w:val="24"/>
        </w:rPr>
        <w:tab/>
      </w:r>
      <w:r w:rsidR="00F47C0B" w:rsidRPr="00F47C0B">
        <w:rPr>
          <w:rFonts w:asciiTheme="minorHAnsi" w:hAnsiTheme="minorHAnsi" w:cstheme="minorHAnsi"/>
        </w:rPr>
        <w:t>Předmětem této smlouvy a obsahem jejího mandátu jsou zejména veškerá jednání činěná podle jednotlivých pokynů klienta zejména v oblasti práva zdravotnického</w:t>
      </w:r>
      <w:r w:rsidR="00C4008C">
        <w:rPr>
          <w:rFonts w:asciiTheme="minorHAnsi" w:hAnsiTheme="minorHAnsi" w:cstheme="minorHAnsi"/>
        </w:rPr>
        <w:t xml:space="preserve"> včetně </w:t>
      </w:r>
      <w:r w:rsidR="00C4008C" w:rsidRPr="00F47C0B">
        <w:rPr>
          <w:rFonts w:asciiTheme="minorHAnsi" w:hAnsiTheme="minorHAnsi" w:cstheme="minorHAnsi"/>
        </w:rPr>
        <w:t>občanského, pracovního, trestního a správního práva</w:t>
      </w:r>
      <w:r w:rsidR="00F47C0B" w:rsidRPr="00F47C0B">
        <w:rPr>
          <w:rFonts w:asciiTheme="minorHAnsi" w:hAnsiTheme="minorHAnsi" w:cstheme="minorHAnsi"/>
        </w:rPr>
        <w:t xml:space="preserve">. </w:t>
      </w:r>
      <w:r w:rsidR="00F47C0B" w:rsidRPr="00F47C0B">
        <w:rPr>
          <w:rFonts w:asciiTheme="minorHAnsi" w:hAnsiTheme="minorHAnsi" w:cstheme="minorHAnsi"/>
          <w:b/>
        </w:rPr>
        <w:t>Smluvní strany si výslovně sjednávají, že tato smlouva se v souladu s § 29 písm. k) zákona č. 134/2016 Sb., o zadávání veřejných zakázek uzavírá pouze na právní služby, které poskytuje advokát v rámci zastupování dle bodu 1. a bodu 2. tohoto ustanovení, tedy probíhající či hrozící soudní spory.</w:t>
      </w:r>
    </w:p>
    <w:p w:rsidR="009644E3" w:rsidRPr="00FF28F8" w:rsidRDefault="009644E3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BF2401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1</w:t>
      </w:r>
      <w:r w:rsidR="006C6084" w:rsidRPr="00FF28F8">
        <w:rPr>
          <w:rFonts w:ascii="Calibri" w:hAnsi="Calibri"/>
          <w:b/>
          <w:color w:val="auto"/>
          <w:szCs w:val="24"/>
        </w:rPr>
        <w:t>.</w:t>
      </w:r>
      <w:r w:rsidR="00BF2401" w:rsidRPr="00FF28F8">
        <w:rPr>
          <w:rFonts w:ascii="Calibri" w:hAnsi="Calibri"/>
          <w:b/>
          <w:color w:val="auto"/>
          <w:szCs w:val="24"/>
        </w:rPr>
        <w:t>3</w:t>
      </w:r>
      <w:r w:rsidR="000C058B" w:rsidRPr="00FF28F8">
        <w:rPr>
          <w:rFonts w:ascii="Calibri" w:hAnsi="Calibri"/>
          <w:b/>
          <w:color w:val="auto"/>
          <w:szCs w:val="24"/>
        </w:rPr>
        <w:t>.</w:t>
      </w:r>
      <w:r w:rsidR="000C058B" w:rsidRPr="00FF28F8">
        <w:rPr>
          <w:rFonts w:ascii="Calibri" w:hAnsi="Calibri"/>
          <w:color w:val="auto"/>
          <w:szCs w:val="24"/>
        </w:rPr>
        <w:tab/>
      </w:r>
      <w:r w:rsidR="00F47C0B" w:rsidRPr="00FF28F8">
        <w:rPr>
          <w:rFonts w:ascii="Calibri" w:hAnsi="Calibri"/>
          <w:color w:val="auto"/>
          <w:szCs w:val="24"/>
        </w:rPr>
        <w:t xml:space="preserve">Poskytnutí právních služeb pro klienta bude realizováno na základě </w:t>
      </w:r>
      <w:r w:rsidR="00E321E3">
        <w:rPr>
          <w:rFonts w:ascii="Calibri" w:hAnsi="Calibri"/>
          <w:color w:val="auto"/>
          <w:szCs w:val="24"/>
        </w:rPr>
        <w:t xml:space="preserve">konkrétních </w:t>
      </w:r>
      <w:r w:rsidR="00F47C0B">
        <w:rPr>
          <w:rFonts w:ascii="Calibri" w:hAnsi="Calibri"/>
          <w:color w:val="auto"/>
          <w:szCs w:val="24"/>
        </w:rPr>
        <w:t>objednávek</w:t>
      </w:r>
      <w:r w:rsidR="00E321E3">
        <w:rPr>
          <w:rFonts w:ascii="Calibri" w:hAnsi="Calibri"/>
          <w:color w:val="auto"/>
          <w:szCs w:val="24"/>
        </w:rPr>
        <w:t xml:space="preserve"> či </w:t>
      </w:r>
      <w:r w:rsidR="00E321E3" w:rsidRPr="00FF28F8">
        <w:rPr>
          <w:rFonts w:ascii="Calibri" w:hAnsi="Calibri"/>
          <w:color w:val="auto"/>
          <w:szCs w:val="24"/>
        </w:rPr>
        <w:t xml:space="preserve">dílčích </w:t>
      </w:r>
      <w:r w:rsidR="00E321E3">
        <w:rPr>
          <w:rFonts w:ascii="Calibri" w:hAnsi="Calibri"/>
          <w:color w:val="auto"/>
          <w:szCs w:val="24"/>
        </w:rPr>
        <w:t>smluv o </w:t>
      </w:r>
      <w:r w:rsidR="00E321E3" w:rsidRPr="00FF28F8">
        <w:rPr>
          <w:rFonts w:ascii="Calibri" w:hAnsi="Calibri"/>
          <w:color w:val="auto"/>
          <w:szCs w:val="24"/>
        </w:rPr>
        <w:t>poskytování právních služeb</w:t>
      </w:r>
      <w:r w:rsidR="00F47C0B" w:rsidRPr="00FF28F8">
        <w:rPr>
          <w:rFonts w:ascii="Calibri" w:hAnsi="Calibri"/>
          <w:color w:val="auto"/>
          <w:szCs w:val="24"/>
        </w:rPr>
        <w:t xml:space="preserve">, upravujících konkrétní případy, ve kterých bude mít klient zájem </w:t>
      </w:r>
      <w:r w:rsidR="00F47C0B">
        <w:rPr>
          <w:rFonts w:ascii="Calibri" w:hAnsi="Calibri"/>
          <w:color w:val="auto"/>
          <w:szCs w:val="24"/>
        </w:rPr>
        <w:t>o služby advokáta</w:t>
      </w:r>
      <w:r w:rsidR="00F47C0B" w:rsidRPr="00FF28F8">
        <w:rPr>
          <w:rFonts w:ascii="Calibri" w:hAnsi="Calibri"/>
          <w:color w:val="auto"/>
          <w:szCs w:val="24"/>
        </w:rPr>
        <w:t>.</w:t>
      </w:r>
      <w:r w:rsidR="00F47C0B">
        <w:rPr>
          <w:rFonts w:ascii="Calibri" w:hAnsi="Calibri"/>
          <w:color w:val="auto"/>
          <w:szCs w:val="24"/>
        </w:rPr>
        <w:t xml:space="preserve"> </w:t>
      </w:r>
      <w:r w:rsidR="00E321E3">
        <w:rPr>
          <w:rFonts w:ascii="Calibri" w:hAnsi="Calibri"/>
          <w:color w:val="auto"/>
          <w:szCs w:val="24"/>
        </w:rPr>
        <w:t>Takové p</w:t>
      </w:r>
      <w:r w:rsidR="00BF2401" w:rsidRPr="00FF28F8">
        <w:rPr>
          <w:rFonts w:ascii="Calibri" w:hAnsi="Calibri"/>
          <w:color w:val="auto"/>
          <w:szCs w:val="24"/>
        </w:rPr>
        <w:t>rávní služby</w:t>
      </w:r>
      <w:r w:rsidR="006B4031" w:rsidRPr="00FF28F8">
        <w:rPr>
          <w:rFonts w:ascii="Calibri" w:hAnsi="Calibri"/>
          <w:color w:val="auto"/>
          <w:szCs w:val="24"/>
        </w:rPr>
        <w:t xml:space="preserve"> </w:t>
      </w:r>
      <w:r w:rsidR="00BF2401" w:rsidRPr="00FF28F8">
        <w:rPr>
          <w:rFonts w:ascii="Calibri" w:hAnsi="Calibri"/>
          <w:color w:val="auto"/>
          <w:szCs w:val="24"/>
        </w:rPr>
        <w:t>budou poskytovány 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</w:t>
      </w:r>
      <w:r w:rsidR="00BF2401" w:rsidRPr="00FF28F8">
        <w:rPr>
          <w:rFonts w:ascii="Calibri" w:hAnsi="Calibri"/>
          <w:color w:val="auto"/>
          <w:szCs w:val="24"/>
        </w:rPr>
        <w:lastRenderedPageBreak/>
        <w:t>advokáty a jejich zaměstnanci (včetně advokátních koncipientů), a to na základě jednotlivých pokynů klienta, a to písemných, faxových, e-mailových, telefonických či ústních, v sídle advokáta, popřípadě v sídle klienta, případně podle požadavku klienta i v sídle třetích osob</w:t>
      </w:r>
      <w:r w:rsidR="00F47C0B"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II.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Práva a povinnosti klienta</w:t>
      </w:r>
    </w:p>
    <w:p w:rsidR="000C058B" w:rsidRPr="00FF28F8" w:rsidRDefault="000C058B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E24CEC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2</w:t>
      </w:r>
      <w:r w:rsidR="000C058B" w:rsidRPr="00FF28F8">
        <w:rPr>
          <w:rFonts w:ascii="Calibri" w:hAnsi="Calibri"/>
          <w:b/>
          <w:color w:val="auto"/>
          <w:szCs w:val="24"/>
        </w:rPr>
        <w:t>.1.</w:t>
      </w:r>
      <w:r w:rsidR="000C058B" w:rsidRPr="00FF28F8">
        <w:rPr>
          <w:rFonts w:ascii="Calibri" w:hAnsi="Calibri"/>
          <w:color w:val="auto"/>
          <w:szCs w:val="24"/>
        </w:rPr>
        <w:tab/>
        <w:t>Klient</w:t>
      </w:r>
      <w:r w:rsidR="00A473E3" w:rsidRPr="00FF28F8">
        <w:rPr>
          <w:rFonts w:ascii="Calibri" w:hAnsi="Calibri"/>
          <w:color w:val="auto"/>
          <w:szCs w:val="24"/>
        </w:rPr>
        <w:t xml:space="preserve"> je</w:t>
      </w:r>
      <w:r w:rsidR="00C67757" w:rsidRPr="00FF28F8">
        <w:rPr>
          <w:rFonts w:ascii="Calibri" w:hAnsi="Calibri"/>
          <w:color w:val="auto"/>
          <w:szCs w:val="24"/>
        </w:rPr>
        <w:t xml:space="preserve"> povin</w:t>
      </w:r>
      <w:r w:rsidR="00A473E3" w:rsidRPr="00FF28F8">
        <w:rPr>
          <w:rFonts w:ascii="Calibri" w:hAnsi="Calibri"/>
          <w:color w:val="auto"/>
          <w:szCs w:val="24"/>
        </w:rPr>
        <w:t>e</w:t>
      </w:r>
      <w:r w:rsidR="000C058B" w:rsidRPr="00FF28F8">
        <w:rPr>
          <w:rFonts w:ascii="Calibri" w:hAnsi="Calibri"/>
          <w:color w:val="auto"/>
          <w:szCs w:val="24"/>
        </w:rPr>
        <w:t>n bez zbytečného odkladu informovat advokáta o všech skutečnostech rozhodných pr</w:t>
      </w:r>
      <w:r w:rsidR="007F4BEF" w:rsidRPr="00FF28F8">
        <w:rPr>
          <w:rFonts w:ascii="Calibri" w:hAnsi="Calibri"/>
          <w:color w:val="auto"/>
          <w:szCs w:val="24"/>
        </w:rPr>
        <w:t>o poskytování právních služeb v rozsahu, který bude sje</w:t>
      </w:r>
      <w:r w:rsidR="00D073A8">
        <w:rPr>
          <w:rFonts w:ascii="Calibri" w:hAnsi="Calibri"/>
          <w:color w:val="auto"/>
          <w:szCs w:val="24"/>
        </w:rPr>
        <w:t>dnán dílčí smlouvou o </w:t>
      </w:r>
      <w:r w:rsidR="007F4BEF" w:rsidRPr="00FF28F8">
        <w:rPr>
          <w:rFonts w:ascii="Calibri" w:hAnsi="Calibri"/>
          <w:color w:val="auto"/>
          <w:szCs w:val="24"/>
        </w:rPr>
        <w:t>poskytování právních služeb</w:t>
      </w:r>
      <w:r w:rsidR="000C058B" w:rsidRPr="00FF28F8">
        <w:rPr>
          <w:rFonts w:ascii="Calibri" w:hAnsi="Calibri"/>
          <w:color w:val="auto"/>
          <w:szCs w:val="24"/>
        </w:rPr>
        <w:t xml:space="preserve"> a poskytovat mu při tom p</w:t>
      </w:r>
      <w:r w:rsidR="00D073A8">
        <w:rPr>
          <w:rFonts w:ascii="Calibri" w:hAnsi="Calibri"/>
          <w:color w:val="auto"/>
          <w:szCs w:val="24"/>
        </w:rPr>
        <w:t>otřebnou součinnost, podklady a </w:t>
      </w:r>
      <w:r w:rsidR="000C058B" w:rsidRPr="00FF28F8">
        <w:rPr>
          <w:rFonts w:ascii="Calibri" w:hAnsi="Calibri"/>
          <w:color w:val="auto"/>
          <w:szCs w:val="24"/>
        </w:rPr>
        <w:t>informace.</w:t>
      </w:r>
    </w:p>
    <w:p w:rsidR="00705182" w:rsidRPr="00FF28F8" w:rsidRDefault="00705182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E24CEC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2</w:t>
      </w:r>
      <w:r w:rsidR="000C058B" w:rsidRPr="00FF28F8">
        <w:rPr>
          <w:rFonts w:ascii="Calibri" w:hAnsi="Calibri"/>
          <w:b/>
          <w:color w:val="auto"/>
          <w:szCs w:val="24"/>
        </w:rPr>
        <w:t>.2.</w:t>
      </w:r>
      <w:r w:rsidR="000C058B" w:rsidRPr="00FF28F8">
        <w:rPr>
          <w:rFonts w:ascii="Calibri" w:hAnsi="Calibri"/>
          <w:color w:val="auto"/>
          <w:szCs w:val="24"/>
        </w:rPr>
        <w:tab/>
        <w:t>Klient</w:t>
      </w:r>
      <w:r w:rsidR="00C67757" w:rsidRPr="00FF28F8">
        <w:rPr>
          <w:rFonts w:ascii="Calibri" w:hAnsi="Calibri"/>
          <w:color w:val="auto"/>
          <w:szCs w:val="24"/>
        </w:rPr>
        <w:t xml:space="preserve"> je povin</w:t>
      </w:r>
      <w:r w:rsidR="00A473E3" w:rsidRPr="00FF28F8">
        <w:rPr>
          <w:rFonts w:ascii="Calibri" w:hAnsi="Calibri"/>
          <w:color w:val="auto"/>
          <w:szCs w:val="24"/>
        </w:rPr>
        <w:t>e</w:t>
      </w:r>
      <w:r w:rsidR="000C058B" w:rsidRPr="00FF28F8">
        <w:rPr>
          <w:rFonts w:ascii="Calibri" w:hAnsi="Calibri"/>
          <w:color w:val="auto"/>
          <w:szCs w:val="24"/>
        </w:rPr>
        <w:t>n zúčastnit se jednání společně s advokátem, je-li jeho účast advokátem nebo třetí osobou požadována.</w:t>
      </w:r>
      <w:r w:rsidR="00A473E3" w:rsidRPr="00FF28F8">
        <w:rPr>
          <w:rFonts w:ascii="Calibri" w:hAnsi="Calibri"/>
          <w:color w:val="auto"/>
          <w:szCs w:val="24"/>
        </w:rPr>
        <w:t xml:space="preserve"> </w:t>
      </w:r>
    </w:p>
    <w:p w:rsidR="00705182" w:rsidRPr="00FF28F8" w:rsidRDefault="00705182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E24CEC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2</w:t>
      </w:r>
      <w:r w:rsidR="000C058B" w:rsidRPr="00FF28F8">
        <w:rPr>
          <w:rFonts w:ascii="Calibri" w:hAnsi="Calibri"/>
          <w:b/>
          <w:color w:val="auto"/>
          <w:szCs w:val="24"/>
        </w:rPr>
        <w:t>.3.</w:t>
      </w:r>
      <w:r w:rsidR="000C058B" w:rsidRPr="00FF28F8">
        <w:rPr>
          <w:rFonts w:ascii="Calibri" w:hAnsi="Calibri"/>
          <w:color w:val="auto"/>
          <w:szCs w:val="24"/>
        </w:rPr>
        <w:tab/>
        <w:t>Klient</w:t>
      </w:r>
      <w:r w:rsidR="00C67757" w:rsidRPr="00FF28F8">
        <w:rPr>
          <w:rFonts w:ascii="Calibri" w:hAnsi="Calibri"/>
          <w:color w:val="auto"/>
          <w:szCs w:val="24"/>
        </w:rPr>
        <w:t xml:space="preserve"> je povin</w:t>
      </w:r>
      <w:r w:rsidR="00A473E3" w:rsidRPr="00FF28F8">
        <w:rPr>
          <w:rFonts w:ascii="Calibri" w:hAnsi="Calibri"/>
          <w:color w:val="auto"/>
          <w:szCs w:val="24"/>
        </w:rPr>
        <w:t>e</w:t>
      </w:r>
      <w:r w:rsidR="000C058B" w:rsidRPr="00FF28F8">
        <w:rPr>
          <w:rFonts w:ascii="Calibri" w:hAnsi="Calibri"/>
          <w:color w:val="auto"/>
          <w:szCs w:val="24"/>
        </w:rPr>
        <w:t>n zaplatit advokátovi, na základě jeho vyúčtování, smluvní odměnu ve výši dohodnuté touto smlouvou.</w:t>
      </w:r>
    </w:p>
    <w:p w:rsidR="00705182" w:rsidRPr="00FF28F8" w:rsidRDefault="00705182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0C058B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bCs/>
          <w:color w:val="auto"/>
          <w:szCs w:val="24"/>
        </w:rPr>
        <w:t>2</w:t>
      </w:r>
      <w:r w:rsidR="000C058B" w:rsidRPr="00FF28F8">
        <w:rPr>
          <w:rFonts w:ascii="Calibri" w:hAnsi="Calibri"/>
          <w:b/>
          <w:bCs/>
          <w:color w:val="auto"/>
          <w:szCs w:val="24"/>
        </w:rPr>
        <w:t>.4.</w:t>
      </w:r>
      <w:r w:rsidR="000C058B" w:rsidRPr="00FF28F8">
        <w:rPr>
          <w:rFonts w:ascii="Calibri" w:hAnsi="Calibri"/>
          <w:color w:val="auto"/>
          <w:szCs w:val="24"/>
        </w:rPr>
        <w:tab/>
        <w:t>Klient</w:t>
      </w:r>
      <w:r w:rsidR="00A473E3" w:rsidRPr="00FF28F8">
        <w:rPr>
          <w:rFonts w:ascii="Calibri" w:hAnsi="Calibri"/>
          <w:color w:val="auto"/>
          <w:szCs w:val="24"/>
        </w:rPr>
        <w:t xml:space="preserve"> zmocňuje</w:t>
      </w:r>
      <w:r w:rsidR="00C67757" w:rsidRPr="00FF28F8">
        <w:rPr>
          <w:rFonts w:ascii="Calibri" w:hAnsi="Calibri"/>
          <w:color w:val="auto"/>
          <w:szCs w:val="24"/>
        </w:rPr>
        <w:t xml:space="preserve"> advokáta, aby je</w:t>
      </w:r>
      <w:r w:rsidR="00A473E3" w:rsidRPr="00FF28F8">
        <w:rPr>
          <w:rFonts w:ascii="Calibri" w:hAnsi="Calibri"/>
          <w:color w:val="auto"/>
          <w:szCs w:val="24"/>
        </w:rPr>
        <w:t>j</w:t>
      </w:r>
      <w:r w:rsidR="000C058B" w:rsidRPr="00FF28F8">
        <w:rPr>
          <w:rFonts w:ascii="Calibri" w:hAnsi="Calibri"/>
          <w:color w:val="auto"/>
          <w:szCs w:val="24"/>
        </w:rPr>
        <w:t xml:space="preserve"> př</w:t>
      </w:r>
      <w:r w:rsidR="00BF2401" w:rsidRPr="00FF28F8">
        <w:rPr>
          <w:rFonts w:ascii="Calibri" w:hAnsi="Calibri"/>
          <w:color w:val="auto"/>
          <w:szCs w:val="24"/>
        </w:rPr>
        <w:t>i poskytování právních služeb v předmětu sjednaném dílčí smlouvou o poskytování právních služeb</w:t>
      </w:r>
      <w:r w:rsidR="000C058B" w:rsidRPr="00FF28F8">
        <w:rPr>
          <w:rFonts w:ascii="Calibri" w:hAnsi="Calibri"/>
          <w:color w:val="auto"/>
          <w:szCs w:val="24"/>
        </w:rPr>
        <w:t xml:space="preserve"> </w:t>
      </w:r>
      <w:r w:rsidR="00A473E3" w:rsidRPr="00FF28F8">
        <w:rPr>
          <w:rFonts w:ascii="Calibri" w:hAnsi="Calibri"/>
          <w:color w:val="auto"/>
          <w:szCs w:val="24"/>
        </w:rPr>
        <w:t>zastupoval, a zavazuje</w:t>
      </w:r>
      <w:r w:rsidR="000C058B" w:rsidRPr="00FF28F8">
        <w:rPr>
          <w:rFonts w:ascii="Calibri" w:hAnsi="Calibri"/>
          <w:color w:val="auto"/>
          <w:szCs w:val="24"/>
        </w:rPr>
        <w:t xml:space="preserve"> se vystavit advokátu odpovídající písemnou plnou moc.</w:t>
      </w:r>
      <w:r w:rsidR="00E800D5" w:rsidRPr="00FF28F8">
        <w:rPr>
          <w:rFonts w:ascii="Calibri" w:hAnsi="Calibri"/>
          <w:color w:val="auto"/>
          <w:szCs w:val="24"/>
        </w:rPr>
        <w:t xml:space="preserve"> Na žádost advokáta klient v případě potřeby vystaví odpovídající plnou moc jako přímým zástupcům též spolupracujícím advokátům advokáta.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III.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Práva a povinnosti advokáta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E24CEC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3</w:t>
      </w:r>
      <w:r w:rsidR="000C058B" w:rsidRPr="00FF28F8">
        <w:rPr>
          <w:rFonts w:ascii="Calibri" w:hAnsi="Calibri"/>
          <w:b/>
          <w:color w:val="auto"/>
          <w:szCs w:val="24"/>
        </w:rPr>
        <w:t>.1.</w:t>
      </w:r>
      <w:r w:rsidR="000C058B" w:rsidRPr="00FF28F8">
        <w:rPr>
          <w:rFonts w:ascii="Calibri" w:hAnsi="Calibri"/>
          <w:color w:val="auto"/>
          <w:szCs w:val="24"/>
        </w:rPr>
        <w:tab/>
        <w:t>Advokát je oprávněn a povinen chránit a prosazovat</w:t>
      </w:r>
      <w:r w:rsidR="00A473E3" w:rsidRPr="00FF28F8">
        <w:rPr>
          <w:rFonts w:ascii="Calibri" w:hAnsi="Calibri"/>
          <w:color w:val="auto"/>
          <w:szCs w:val="24"/>
        </w:rPr>
        <w:t xml:space="preserve"> práva a oprávněné zájmy klienta, řídit se jeho</w:t>
      </w:r>
      <w:r w:rsidR="000C058B" w:rsidRPr="00FF28F8">
        <w:rPr>
          <w:rFonts w:ascii="Calibri" w:hAnsi="Calibri"/>
          <w:color w:val="auto"/>
          <w:szCs w:val="24"/>
        </w:rPr>
        <w:t xml:space="preserve"> pokyny, využívat důsledně všechny zákonné prostředky a v jejic</w:t>
      </w:r>
      <w:r w:rsidR="00DA57B5" w:rsidRPr="00FF28F8">
        <w:rPr>
          <w:rFonts w:ascii="Calibri" w:hAnsi="Calibri"/>
          <w:color w:val="auto"/>
          <w:szCs w:val="24"/>
        </w:rPr>
        <w:t>h rámci uplatnit v zájmu klientů</w:t>
      </w:r>
      <w:r w:rsidR="000C058B" w:rsidRPr="00FF28F8">
        <w:rPr>
          <w:rFonts w:ascii="Calibri" w:hAnsi="Calibri"/>
          <w:color w:val="auto"/>
          <w:szCs w:val="24"/>
        </w:rPr>
        <w:t xml:space="preserve"> vše, co podle svého přesvědčení pokládá za prospěšné. Pokyny k</w:t>
      </w:r>
      <w:r w:rsidR="00DA57B5" w:rsidRPr="00FF28F8">
        <w:rPr>
          <w:rFonts w:ascii="Calibri" w:hAnsi="Calibri"/>
          <w:color w:val="auto"/>
          <w:szCs w:val="24"/>
        </w:rPr>
        <w:t>lientů</w:t>
      </w:r>
      <w:r w:rsidR="000C058B" w:rsidRPr="00FF28F8">
        <w:rPr>
          <w:rFonts w:ascii="Calibri" w:hAnsi="Calibri"/>
          <w:color w:val="auto"/>
          <w:szCs w:val="24"/>
        </w:rPr>
        <w:t xml:space="preserve"> není vázán, jsou-li v rozporu se zákonem nebo stavovským předpisem.</w:t>
      </w:r>
    </w:p>
    <w:p w:rsidR="00705182" w:rsidRPr="00FF28F8" w:rsidRDefault="00705182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E24CEC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3</w:t>
      </w:r>
      <w:r w:rsidR="000C058B" w:rsidRPr="00FF28F8">
        <w:rPr>
          <w:rFonts w:ascii="Calibri" w:hAnsi="Calibri"/>
          <w:b/>
          <w:color w:val="auto"/>
          <w:szCs w:val="24"/>
        </w:rPr>
        <w:t>.2.</w:t>
      </w:r>
      <w:r w:rsidR="000C058B" w:rsidRPr="00FF28F8">
        <w:rPr>
          <w:rFonts w:ascii="Calibri" w:hAnsi="Calibri"/>
          <w:color w:val="auto"/>
          <w:szCs w:val="24"/>
        </w:rPr>
        <w:tab/>
        <w:t>Advokát je povinen zachovávat mlčenlivost o všech skutečnostech, o nichž se dozvěděl v souvislosti s posky</w:t>
      </w:r>
      <w:r w:rsidR="00A473E3" w:rsidRPr="00FF28F8">
        <w:rPr>
          <w:rFonts w:ascii="Calibri" w:hAnsi="Calibri"/>
          <w:color w:val="auto"/>
          <w:szCs w:val="24"/>
        </w:rPr>
        <w:t>továním právních služeb klientovi</w:t>
      </w:r>
      <w:r w:rsidR="000C058B" w:rsidRPr="00FF28F8">
        <w:rPr>
          <w:rFonts w:ascii="Calibri" w:hAnsi="Calibri"/>
          <w:color w:val="auto"/>
          <w:szCs w:val="24"/>
        </w:rPr>
        <w:t>. Tato povinnost se vztahuje i na osoby, které advokát pověří k dalšímu zastoupení ve věci.</w:t>
      </w:r>
    </w:p>
    <w:p w:rsidR="00705182" w:rsidRPr="00FF28F8" w:rsidRDefault="00705182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0C058B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3</w:t>
      </w:r>
      <w:r w:rsidR="000C058B" w:rsidRPr="00FF28F8">
        <w:rPr>
          <w:rFonts w:ascii="Calibri" w:hAnsi="Calibri"/>
          <w:b/>
          <w:color w:val="auto"/>
          <w:szCs w:val="24"/>
        </w:rPr>
        <w:t>.3.</w:t>
      </w:r>
      <w:r w:rsidR="000C058B" w:rsidRPr="00FF28F8">
        <w:rPr>
          <w:rFonts w:ascii="Calibri" w:hAnsi="Calibri"/>
          <w:color w:val="auto"/>
          <w:szCs w:val="24"/>
        </w:rPr>
        <w:tab/>
        <w:t>Advoká</w:t>
      </w:r>
      <w:r w:rsidR="00A473E3" w:rsidRPr="00FF28F8">
        <w:rPr>
          <w:rFonts w:ascii="Calibri" w:hAnsi="Calibri"/>
          <w:color w:val="auto"/>
          <w:szCs w:val="24"/>
        </w:rPr>
        <w:t>t se zavazuje předávat klientovi</w:t>
      </w:r>
      <w:r w:rsidR="000C058B" w:rsidRPr="00FF28F8">
        <w:rPr>
          <w:rFonts w:ascii="Calibri" w:hAnsi="Calibri"/>
          <w:color w:val="auto"/>
          <w:szCs w:val="24"/>
        </w:rPr>
        <w:t xml:space="preserve"> bez zbytečného odkladu veškeré zprávy týkající se předmětu </w:t>
      </w:r>
      <w:r w:rsidR="007F4BEF" w:rsidRPr="00FF28F8">
        <w:rPr>
          <w:rFonts w:ascii="Calibri" w:hAnsi="Calibri"/>
          <w:color w:val="auto"/>
          <w:szCs w:val="24"/>
        </w:rPr>
        <w:t>dílčích smluv o poskytování právních služeb</w:t>
      </w:r>
      <w:r w:rsidR="000C058B" w:rsidRPr="00FF28F8">
        <w:rPr>
          <w:rFonts w:ascii="Calibri" w:hAnsi="Calibri"/>
          <w:color w:val="auto"/>
          <w:szCs w:val="24"/>
        </w:rPr>
        <w:t>.</w:t>
      </w:r>
    </w:p>
    <w:p w:rsidR="001A1CAE" w:rsidRPr="00FF28F8" w:rsidRDefault="001A1CA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IV.</w:t>
      </w:r>
    </w:p>
    <w:p w:rsidR="000C058B" w:rsidRPr="00FF28F8" w:rsidRDefault="005C738D">
      <w:pPr>
        <w:pStyle w:val="Zkladntext"/>
        <w:widowControl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O</w:t>
      </w:r>
      <w:r w:rsidR="000C058B" w:rsidRPr="00FF28F8">
        <w:rPr>
          <w:rFonts w:ascii="Calibri" w:hAnsi="Calibri"/>
          <w:b/>
          <w:color w:val="auto"/>
          <w:szCs w:val="24"/>
        </w:rPr>
        <w:t>dměna</w:t>
      </w:r>
      <w:r w:rsidRPr="00FF28F8">
        <w:rPr>
          <w:rFonts w:ascii="Calibri" w:hAnsi="Calibri"/>
          <w:b/>
          <w:color w:val="auto"/>
          <w:szCs w:val="24"/>
        </w:rPr>
        <w:t xml:space="preserve"> za poskytování právních služeb</w:t>
      </w:r>
    </w:p>
    <w:p w:rsidR="000C058B" w:rsidRPr="00FF28F8" w:rsidRDefault="000C058B">
      <w:pPr>
        <w:pStyle w:val="Zkladntext"/>
        <w:widowControl/>
        <w:rPr>
          <w:rFonts w:ascii="Calibri" w:hAnsi="Calibri"/>
          <w:color w:val="auto"/>
          <w:szCs w:val="24"/>
        </w:rPr>
      </w:pPr>
    </w:p>
    <w:p w:rsidR="00E24CEC" w:rsidRPr="00FF28F8" w:rsidRDefault="00A84975" w:rsidP="00705182">
      <w:pPr>
        <w:pStyle w:val="Zkladntext"/>
        <w:jc w:val="both"/>
        <w:rPr>
          <w:rFonts w:ascii="Calibri" w:hAnsi="Calibri"/>
          <w:bCs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4</w:t>
      </w:r>
      <w:r w:rsidR="000C058B" w:rsidRPr="00FF28F8">
        <w:rPr>
          <w:rFonts w:ascii="Calibri" w:hAnsi="Calibri"/>
          <w:b/>
          <w:color w:val="auto"/>
          <w:szCs w:val="24"/>
        </w:rPr>
        <w:t>.1.</w:t>
      </w:r>
      <w:r w:rsidR="000C058B" w:rsidRPr="00FF28F8">
        <w:rPr>
          <w:rFonts w:ascii="Calibri" w:hAnsi="Calibri"/>
          <w:color w:val="auto"/>
          <w:szCs w:val="24"/>
        </w:rPr>
        <w:tab/>
      </w:r>
      <w:r w:rsidR="00705182" w:rsidRPr="00FF28F8">
        <w:rPr>
          <w:rFonts w:ascii="Calibri" w:hAnsi="Calibri"/>
          <w:bCs/>
          <w:szCs w:val="24"/>
        </w:rPr>
        <w:t xml:space="preserve">Za poskytování právních služeb s přihlédnutím k jejich předpokládané věcné a časové náročnosti </w:t>
      </w:r>
      <w:r w:rsidR="00F47C0B" w:rsidRPr="00F47C0B">
        <w:rPr>
          <w:rFonts w:ascii="Calibri" w:hAnsi="Calibri"/>
          <w:b/>
          <w:bCs/>
          <w:szCs w:val="24"/>
        </w:rPr>
        <w:t>(sporová agenda)</w:t>
      </w:r>
      <w:r w:rsidR="00F47C0B">
        <w:rPr>
          <w:rFonts w:ascii="Calibri" w:hAnsi="Calibri"/>
          <w:bCs/>
          <w:szCs w:val="24"/>
        </w:rPr>
        <w:t xml:space="preserve"> </w:t>
      </w:r>
      <w:r w:rsidR="00705182" w:rsidRPr="00FF28F8">
        <w:rPr>
          <w:rFonts w:ascii="Calibri" w:hAnsi="Calibri"/>
          <w:bCs/>
          <w:szCs w:val="24"/>
        </w:rPr>
        <w:t xml:space="preserve">se sjednává smluvní odměna ve výši </w:t>
      </w:r>
      <w:r w:rsidR="000B234B" w:rsidRPr="00FF28F8">
        <w:rPr>
          <w:rFonts w:ascii="Calibri" w:hAnsi="Calibri"/>
          <w:bCs/>
          <w:szCs w:val="24"/>
        </w:rPr>
        <w:t>1800</w:t>
      </w:r>
      <w:r w:rsidR="00DE3BC9" w:rsidRPr="00FF28F8">
        <w:rPr>
          <w:rFonts w:ascii="Calibri" w:hAnsi="Calibri"/>
          <w:bCs/>
          <w:szCs w:val="24"/>
        </w:rPr>
        <w:t>,-</w:t>
      </w:r>
      <w:r w:rsidR="007619D6" w:rsidRPr="00FF28F8">
        <w:rPr>
          <w:rFonts w:ascii="Calibri" w:hAnsi="Calibri"/>
          <w:bCs/>
          <w:szCs w:val="24"/>
        </w:rPr>
        <w:t xml:space="preserve"> </w:t>
      </w:r>
      <w:r w:rsidR="00705182" w:rsidRPr="00FF28F8">
        <w:rPr>
          <w:rFonts w:ascii="Calibri" w:hAnsi="Calibri"/>
          <w:bCs/>
          <w:szCs w:val="24"/>
        </w:rPr>
        <w:t xml:space="preserve">Kč za 1 hodinu právní služby. Advokát účtuje </w:t>
      </w:r>
      <w:r w:rsidR="00665799">
        <w:rPr>
          <w:rFonts w:ascii="Calibri" w:hAnsi="Calibri"/>
          <w:bCs/>
          <w:szCs w:val="24"/>
        </w:rPr>
        <w:t xml:space="preserve">poměrnou část </w:t>
      </w:r>
      <w:r w:rsidR="00665799">
        <w:rPr>
          <w:rFonts w:ascii="Calibri" w:hAnsi="Calibri"/>
          <w:bCs/>
          <w:szCs w:val="24"/>
        </w:rPr>
        <w:lastRenderedPageBreak/>
        <w:t>smluvní odměny (</w:t>
      </w:r>
      <w:r w:rsidR="00665799" w:rsidRPr="00FF28F8">
        <w:rPr>
          <w:rFonts w:ascii="Calibri" w:hAnsi="Calibri"/>
          <w:bCs/>
          <w:szCs w:val="24"/>
        </w:rPr>
        <w:t>¼</w:t>
      </w:r>
      <w:r w:rsidR="00665799">
        <w:rPr>
          <w:rFonts w:ascii="Calibri" w:hAnsi="Calibri"/>
          <w:bCs/>
          <w:szCs w:val="24"/>
        </w:rPr>
        <w:t xml:space="preserve"> hodinové sazby)</w:t>
      </w:r>
      <w:r w:rsidR="00705182" w:rsidRPr="00FF28F8">
        <w:rPr>
          <w:rFonts w:ascii="Calibri" w:hAnsi="Calibri"/>
          <w:bCs/>
          <w:szCs w:val="24"/>
        </w:rPr>
        <w:t xml:space="preserve"> za každou započatou ¼ hodinu poskytování právní služby. Vyúčtování odměny za právní služby je oprávněn advokát předložit klientovi vždy jednou měsíčně, a to formou daňového dokladu (faktury). Právní služby nejsou pro účely odměny nijak rozlišovány podle oboru nebo náročnosti.</w:t>
      </w:r>
    </w:p>
    <w:p w:rsidR="00AC3936" w:rsidRPr="00FF28F8" w:rsidRDefault="00AC3936" w:rsidP="00705182">
      <w:pPr>
        <w:pStyle w:val="Zkladntext"/>
        <w:jc w:val="both"/>
        <w:rPr>
          <w:rFonts w:ascii="Calibri" w:hAnsi="Calibri"/>
          <w:bCs/>
          <w:szCs w:val="24"/>
        </w:rPr>
      </w:pPr>
    </w:p>
    <w:p w:rsidR="00705182" w:rsidRPr="00FF28F8" w:rsidRDefault="00A84975" w:rsidP="00705182">
      <w:pPr>
        <w:pStyle w:val="Zkladntext"/>
        <w:jc w:val="both"/>
        <w:rPr>
          <w:rFonts w:ascii="Calibri" w:hAnsi="Calibri"/>
          <w:szCs w:val="24"/>
        </w:rPr>
      </w:pPr>
      <w:r w:rsidRPr="00FF28F8">
        <w:rPr>
          <w:rFonts w:ascii="Calibri" w:hAnsi="Calibri"/>
          <w:b/>
          <w:szCs w:val="24"/>
        </w:rPr>
        <w:t>4</w:t>
      </w:r>
      <w:r w:rsidR="00705182" w:rsidRPr="00FF28F8">
        <w:rPr>
          <w:rFonts w:ascii="Calibri" w:hAnsi="Calibri"/>
          <w:b/>
          <w:szCs w:val="24"/>
        </w:rPr>
        <w:t>.</w:t>
      </w:r>
      <w:r w:rsidR="008C6840" w:rsidRPr="00FF28F8">
        <w:rPr>
          <w:rFonts w:ascii="Calibri" w:hAnsi="Calibri"/>
          <w:b/>
          <w:szCs w:val="24"/>
        </w:rPr>
        <w:t>2</w:t>
      </w:r>
      <w:r w:rsidR="00705182" w:rsidRPr="00FF28F8">
        <w:rPr>
          <w:rFonts w:ascii="Calibri" w:hAnsi="Calibri"/>
          <w:b/>
          <w:szCs w:val="24"/>
        </w:rPr>
        <w:t>.</w:t>
      </w:r>
      <w:r w:rsidR="00705182" w:rsidRPr="00FF28F8">
        <w:rPr>
          <w:rFonts w:ascii="Calibri" w:hAnsi="Calibri"/>
          <w:b/>
          <w:szCs w:val="24"/>
        </w:rPr>
        <w:tab/>
      </w:r>
      <w:r w:rsidR="00705182" w:rsidRPr="00FF28F8">
        <w:rPr>
          <w:rFonts w:ascii="Calibri" w:hAnsi="Calibri"/>
          <w:szCs w:val="24"/>
        </w:rPr>
        <w:t>Částka smluvní odměny je uvedena bez daně z přidané hodnoty. Advokát je plátcem</w:t>
      </w:r>
      <w:r w:rsidR="00C23BE5" w:rsidRPr="00FF28F8">
        <w:rPr>
          <w:rFonts w:ascii="Calibri" w:hAnsi="Calibri"/>
          <w:szCs w:val="24"/>
        </w:rPr>
        <w:t xml:space="preserve"> </w:t>
      </w:r>
      <w:r w:rsidR="00705182" w:rsidRPr="00FF28F8">
        <w:rPr>
          <w:rFonts w:ascii="Calibri" w:hAnsi="Calibri"/>
          <w:szCs w:val="24"/>
        </w:rPr>
        <w:t>daně z přidané hodnoty; vzhledem k tomu bude smluvní odměna uvedená v</w:t>
      </w:r>
      <w:r w:rsidR="00CF4AB5" w:rsidRPr="00FF28F8">
        <w:rPr>
          <w:rFonts w:ascii="Calibri" w:hAnsi="Calibri"/>
          <w:szCs w:val="24"/>
        </w:rPr>
        <w:t> bodu 4.1.</w:t>
      </w:r>
      <w:r w:rsidR="00AC3936" w:rsidRPr="00FF28F8">
        <w:rPr>
          <w:rFonts w:ascii="Calibri" w:hAnsi="Calibri"/>
          <w:szCs w:val="24"/>
        </w:rPr>
        <w:t xml:space="preserve"> </w:t>
      </w:r>
      <w:r w:rsidR="00705182" w:rsidRPr="00FF28F8">
        <w:rPr>
          <w:rFonts w:ascii="Calibri" w:hAnsi="Calibri"/>
          <w:szCs w:val="24"/>
        </w:rPr>
        <w:t>tohoto článku navýšena o částku odpovídající dani z přidané hodnoty.</w:t>
      </w:r>
    </w:p>
    <w:p w:rsidR="00C23BE5" w:rsidRPr="00FF28F8" w:rsidRDefault="00C23BE5" w:rsidP="00705182">
      <w:pPr>
        <w:pStyle w:val="Zkladntext"/>
        <w:jc w:val="both"/>
        <w:rPr>
          <w:rFonts w:ascii="Calibri" w:hAnsi="Calibri"/>
          <w:szCs w:val="24"/>
        </w:rPr>
      </w:pPr>
    </w:p>
    <w:p w:rsidR="00705182" w:rsidRPr="00FF28F8" w:rsidRDefault="00A84975" w:rsidP="00705182">
      <w:pPr>
        <w:pStyle w:val="Zkladntext"/>
        <w:jc w:val="both"/>
        <w:rPr>
          <w:rFonts w:ascii="Calibri" w:hAnsi="Calibri"/>
          <w:szCs w:val="24"/>
        </w:rPr>
      </w:pPr>
      <w:r w:rsidRPr="00FF28F8">
        <w:rPr>
          <w:rFonts w:ascii="Calibri" w:hAnsi="Calibri"/>
          <w:b/>
          <w:szCs w:val="24"/>
        </w:rPr>
        <w:t>4</w:t>
      </w:r>
      <w:r w:rsidR="00C23BE5" w:rsidRPr="00FF28F8">
        <w:rPr>
          <w:rFonts w:ascii="Calibri" w:hAnsi="Calibri"/>
          <w:b/>
          <w:szCs w:val="24"/>
        </w:rPr>
        <w:t>.</w:t>
      </w:r>
      <w:r w:rsidR="008C6840" w:rsidRPr="00FF28F8">
        <w:rPr>
          <w:rFonts w:ascii="Calibri" w:hAnsi="Calibri"/>
          <w:b/>
          <w:szCs w:val="24"/>
        </w:rPr>
        <w:t>3</w:t>
      </w:r>
      <w:r w:rsidR="00C23BE5" w:rsidRPr="00FF28F8">
        <w:rPr>
          <w:rFonts w:ascii="Calibri" w:hAnsi="Calibri"/>
          <w:b/>
          <w:szCs w:val="24"/>
        </w:rPr>
        <w:t>.</w:t>
      </w:r>
      <w:r w:rsidR="00C23BE5" w:rsidRPr="00FF28F8">
        <w:rPr>
          <w:rFonts w:ascii="Calibri" w:hAnsi="Calibri"/>
          <w:b/>
          <w:szCs w:val="24"/>
        </w:rPr>
        <w:tab/>
      </w:r>
      <w:r w:rsidR="00C23BE5" w:rsidRPr="00FF28F8">
        <w:rPr>
          <w:rFonts w:ascii="Calibri" w:hAnsi="Calibri"/>
          <w:szCs w:val="24"/>
        </w:rPr>
        <w:t>Smluvní odměna bude klientem advokátovi zaplacena na základě příslušného vyúčtování bez poskytnutí jakýchkoliv záloh. Advokát je oprávněn účtovat odměnu měsíčně, a</w:t>
      </w:r>
      <w:r w:rsidR="00B704CE">
        <w:rPr>
          <w:rFonts w:ascii="Calibri" w:hAnsi="Calibri"/>
          <w:szCs w:val="24"/>
        </w:rPr>
        <w:t> </w:t>
      </w:r>
      <w:r w:rsidR="00C23BE5" w:rsidRPr="00FF28F8">
        <w:rPr>
          <w:rFonts w:ascii="Calibri" w:hAnsi="Calibri"/>
          <w:szCs w:val="24"/>
        </w:rPr>
        <w:t>to vždy nejdříve k poslednímu dni kalendářního měsíce, fakturou s náležitostmi účetního dokladu. Doba splatnosti jednotlivých faktur advokáta bude činit nejméně 15 dnů. Výkaz právních služeb poskytnutých v kalendářním měsíci předloží advokát vždy společně s fakturou.</w:t>
      </w:r>
    </w:p>
    <w:p w:rsidR="00265AB3" w:rsidRPr="00FF28F8" w:rsidRDefault="00265AB3">
      <w:pPr>
        <w:pStyle w:val="Zkladntext"/>
        <w:widowControl/>
        <w:jc w:val="both"/>
        <w:rPr>
          <w:rFonts w:ascii="Calibri" w:hAnsi="Calibri"/>
          <w:bCs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V.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Závěrečná ustanovení</w:t>
      </w: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E24CEC" w:rsidRPr="00FF28F8" w:rsidRDefault="00A84975" w:rsidP="0085685D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5</w:t>
      </w:r>
      <w:r w:rsidR="000C058B" w:rsidRPr="00FF28F8">
        <w:rPr>
          <w:rFonts w:ascii="Calibri" w:hAnsi="Calibri"/>
          <w:b/>
          <w:color w:val="auto"/>
          <w:szCs w:val="24"/>
        </w:rPr>
        <w:t>.1.</w:t>
      </w:r>
      <w:r w:rsidR="000C058B" w:rsidRPr="00FF28F8">
        <w:rPr>
          <w:rFonts w:ascii="Calibri" w:hAnsi="Calibri"/>
          <w:color w:val="auto"/>
          <w:szCs w:val="24"/>
        </w:rPr>
        <w:tab/>
        <w:t xml:space="preserve">Tato smlouva se uzavírá na dobu </w:t>
      </w:r>
      <w:r w:rsidR="00265AB3" w:rsidRPr="00FF28F8">
        <w:rPr>
          <w:rFonts w:ascii="Calibri" w:hAnsi="Calibri"/>
          <w:color w:val="auto"/>
          <w:szCs w:val="24"/>
        </w:rPr>
        <w:t>ne</w:t>
      </w:r>
      <w:r w:rsidR="007F625B" w:rsidRPr="00FF28F8">
        <w:rPr>
          <w:rFonts w:ascii="Calibri" w:hAnsi="Calibri"/>
          <w:color w:val="auto"/>
          <w:szCs w:val="24"/>
        </w:rPr>
        <w:t>u</w:t>
      </w:r>
      <w:r w:rsidR="000C058B" w:rsidRPr="00FF28F8">
        <w:rPr>
          <w:rFonts w:ascii="Calibri" w:hAnsi="Calibri"/>
          <w:color w:val="auto"/>
          <w:szCs w:val="24"/>
        </w:rPr>
        <w:t>rčitou.</w:t>
      </w:r>
    </w:p>
    <w:p w:rsidR="00C23BE5" w:rsidRPr="00FF28F8" w:rsidRDefault="00C23BE5" w:rsidP="0085685D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E24CEC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5</w:t>
      </w:r>
      <w:r w:rsidR="000C058B" w:rsidRPr="00FF28F8">
        <w:rPr>
          <w:rFonts w:ascii="Calibri" w:hAnsi="Calibri"/>
          <w:b/>
          <w:color w:val="auto"/>
          <w:szCs w:val="24"/>
        </w:rPr>
        <w:t>.2.</w:t>
      </w:r>
      <w:r w:rsidR="000C058B" w:rsidRPr="00FF28F8">
        <w:rPr>
          <w:rFonts w:ascii="Calibri" w:hAnsi="Calibri"/>
          <w:color w:val="auto"/>
          <w:szCs w:val="24"/>
        </w:rPr>
        <w:tab/>
        <w:t xml:space="preserve">Smluvní strany sjednaly možnost ukončení této smlouvy </w:t>
      </w:r>
      <w:r w:rsidR="007204CD" w:rsidRPr="00FF28F8">
        <w:rPr>
          <w:rFonts w:ascii="Calibri" w:hAnsi="Calibri"/>
          <w:color w:val="auto"/>
          <w:szCs w:val="24"/>
        </w:rPr>
        <w:t xml:space="preserve">písemnou </w:t>
      </w:r>
      <w:r w:rsidR="000C058B" w:rsidRPr="00FF28F8">
        <w:rPr>
          <w:rFonts w:ascii="Calibri" w:hAnsi="Calibri"/>
          <w:color w:val="auto"/>
          <w:szCs w:val="24"/>
        </w:rPr>
        <w:t>výpovědí</w:t>
      </w:r>
      <w:r w:rsidR="007204CD" w:rsidRPr="00FF28F8">
        <w:rPr>
          <w:rFonts w:ascii="Calibri" w:hAnsi="Calibri"/>
          <w:color w:val="auto"/>
          <w:szCs w:val="24"/>
        </w:rPr>
        <w:t>, a to bez udání důvodu</w:t>
      </w:r>
      <w:r w:rsidR="000C058B" w:rsidRPr="00FF28F8">
        <w:rPr>
          <w:rFonts w:ascii="Calibri" w:hAnsi="Calibri"/>
          <w:color w:val="auto"/>
          <w:szCs w:val="24"/>
        </w:rPr>
        <w:t xml:space="preserve">. </w:t>
      </w:r>
      <w:r w:rsidR="007F625B" w:rsidRPr="00FF28F8">
        <w:rPr>
          <w:rFonts w:ascii="Calibri" w:hAnsi="Calibri"/>
          <w:color w:val="auto"/>
          <w:szCs w:val="24"/>
        </w:rPr>
        <w:t xml:space="preserve">Výpovědní lhůta je sjednána v délce trvání </w:t>
      </w:r>
      <w:r w:rsidR="007F189B">
        <w:rPr>
          <w:rFonts w:ascii="Calibri" w:hAnsi="Calibri"/>
          <w:color w:val="auto"/>
          <w:szCs w:val="24"/>
        </w:rPr>
        <w:t>jednoho</w:t>
      </w:r>
      <w:r w:rsidR="007F625B" w:rsidRPr="00FF28F8">
        <w:rPr>
          <w:rFonts w:ascii="Calibri" w:hAnsi="Calibri"/>
          <w:color w:val="auto"/>
          <w:szCs w:val="24"/>
        </w:rPr>
        <w:t xml:space="preserve"> </w:t>
      </w:r>
      <w:r w:rsidR="00BA4E7D" w:rsidRPr="00FF28F8">
        <w:rPr>
          <w:rFonts w:ascii="Calibri" w:hAnsi="Calibri"/>
          <w:color w:val="auto"/>
          <w:szCs w:val="24"/>
        </w:rPr>
        <w:t>měsíc</w:t>
      </w:r>
      <w:r w:rsidR="007F189B">
        <w:rPr>
          <w:rFonts w:ascii="Calibri" w:hAnsi="Calibri"/>
          <w:color w:val="auto"/>
          <w:szCs w:val="24"/>
        </w:rPr>
        <w:t>e</w:t>
      </w:r>
      <w:r w:rsidR="007F625B" w:rsidRPr="00FF28F8">
        <w:rPr>
          <w:rFonts w:ascii="Calibri" w:hAnsi="Calibri"/>
          <w:color w:val="auto"/>
          <w:szCs w:val="24"/>
        </w:rPr>
        <w:t xml:space="preserve"> ode dne doručení výpovědi do dispozice </w:t>
      </w:r>
      <w:r w:rsidR="0069625B" w:rsidRPr="00FF28F8">
        <w:rPr>
          <w:rFonts w:ascii="Calibri" w:hAnsi="Calibri"/>
          <w:color w:val="auto"/>
          <w:szCs w:val="24"/>
        </w:rPr>
        <w:t>druhé smluvní strany</w:t>
      </w:r>
      <w:r w:rsidR="007F625B" w:rsidRPr="00FF28F8">
        <w:rPr>
          <w:rFonts w:ascii="Calibri" w:hAnsi="Calibri"/>
          <w:color w:val="auto"/>
          <w:szCs w:val="24"/>
        </w:rPr>
        <w:t>.</w:t>
      </w:r>
      <w:r w:rsidR="00777BED">
        <w:rPr>
          <w:rFonts w:ascii="Calibri" w:hAnsi="Calibri"/>
          <w:color w:val="auto"/>
          <w:szCs w:val="24"/>
        </w:rPr>
        <w:t xml:space="preserve"> Nebudou-li ke dni ukončení této smlouvy ukončeny rovněž všechny dílčí smlouvy, budou se podmínky této smlouvy i nadále vztahovat na smluvní vztahy založené dílčími smlouvami, a to až do jejich ukončení. </w:t>
      </w:r>
    </w:p>
    <w:p w:rsidR="004B52AA" w:rsidRDefault="004B52AA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4B52AA" w:rsidRPr="004B52AA" w:rsidRDefault="004B52AA" w:rsidP="004B52AA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b/>
          <w:color w:val="auto"/>
          <w:szCs w:val="24"/>
        </w:rPr>
        <w:t>5.3.</w:t>
      </w:r>
      <w:r w:rsidRPr="004B52AA">
        <w:rPr>
          <w:rFonts w:ascii="Calibri" w:hAnsi="Calibri"/>
          <w:color w:val="auto"/>
          <w:szCs w:val="24"/>
        </w:rPr>
        <w:tab/>
        <w:t xml:space="preserve">Tato smlouva nabývá platnosti dnem jejího podpisu oběma smluvními stranami a účinnosti dnem </w:t>
      </w:r>
      <w:r>
        <w:rPr>
          <w:rFonts w:ascii="Calibri" w:hAnsi="Calibri"/>
          <w:color w:val="auto"/>
          <w:szCs w:val="24"/>
        </w:rPr>
        <w:t xml:space="preserve">jejího uveřejnění </w:t>
      </w:r>
      <w:r w:rsidRPr="004B52AA">
        <w:rPr>
          <w:rFonts w:ascii="Calibri" w:hAnsi="Calibri"/>
          <w:color w:val="auto"/>
          <w:szCs w:val="24"/>
        </w:rPr>
        <w:t>v registru smluv v souladu se zákonem č. 340/2015 Sb., o zvláštních podmínkách účinnosti některých smluv, uveřejňování tě</w:t>
      </w:r>
      <w:r>
        <w:rPr>
          <w:rFonts w:ascii="Calibri" w:hAnsi="Calibri"/>
          <w:color w:val="auto"/>
          <w:szCs w:val="24"/>
        </w:rPr>
        <w:t>chto smluv a o registru smluv (zákon o registru smluv).</w:t>
      </w:r>
      <w:r w:rsidRPr="004B52AA">
        <w:rPr>
          <w:rFonts w:ascii="Calibri" w:hAnsi="Calibri"/>
          <w:color w:val="auto"/>
          <w:szCs w:val="24"/>
        </w:rPr>
        <w:t xml:space="preserve"> Smlouvu </w:t>
      </w:r>
      <w:r>
        <w:rPr>
          <w:rFonts w:ascii="Calibri" w:hAnsi="Calibri"/>
          <w:color w:val="auto"/>
          <w:szCs w:val="24"/>
        </w:rPr>
        <w:t>v registru smluv zveřejní klient</w:t>
      </w:r>
      <w:r w:rsidRPr="004B52AA">
        <w:rPr>
          <w:rFonts w:ascii="Calibri" w:hAnsi="Calibri"/>
          <w:color w:val="auto"/>
          <w:szCs w:val="24"/>
        </w:rPr>
        <w:t>.</w:t>
      </w:r>
    </w:p>
    <w:p w:rsidR="00C23BE5" w:rsidRPr="00FF28F8" w:rsidRDefault="00C23BE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</w:p>
    <w:p w:rsidR="00E24CEC" w:rsidRPr="00FF28F8" w:rsidRDefault="00A84975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5</w:t>
      </w:r>
      <w:r w:rsidR="004B52AA">
        <w:rPr>
          <w:rFonts w:ascii="Calibri" w:hAnsi="Calibri"/>
          <w:b/>
          <w:color w:val="auto"/>
          <w:szCs w:val="24"/>
        </w:rPr>
        <w:t>.4</w:t>
      </w:r>
      <w:r w:rsidR="000C058B" w:rsidRPr="00FF28F8">
        <w:rPr>
          <w:rFonts w:ascii="Calibri" w:hAnsi="Calibri"/>
          <w:b/>
          <w:color w:val="auto"/>
          <w:szCs w:val="24"/>
        </w:rPr>
        <w:t>.</w:t>
      </w:r>
      <w:r w:rsidR="000C058B" w:rsidRPr="00FF28F8">
        <w:rPr>
          <w:rFonts w:ascii="Calibri" w:hAnsi="Calibri"/>
          <w:color w:val="auto"/>
          <w:szCs w:val="24"/>
        </w:rPr>
        <w:tab/>
        <w:t>Jakékoliv změny a doplňky této smlouvy jsou možné pouze písemnou formou.</w:t>
      </w:r>
    </w:p>
    <w:p w:rsidR="00C23BE5" w:rsidRPr="00FF28F8" w:rsidRDefault="00C23BE5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A84975">
      <w:pPr>
        <w:pStyle w:val="Zkladntext"/>
        <w:widowControl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>5</w:t>
      </w:r>
      <w:r w:rsidR="004B52AA">
        <w:rPr>
          <w:rFonts w:ascii="Calibri" w:hAnsi="Calibri"/>
          <w:b/>
          <w:color w:val="auto"/>
          <w:szCs w:val="24"/>
        </w:rPr>
        <w:t>.5</w:t>
      </w:r>
      <w:r w:rsidR="000C058B" w:rsidRPr="00FF28F8">
        <w:rPr>
          <w:rFonts w:ascii="Calibri" w:hAnsi="Calibri"/>
          <w:b/>
          <w:color w:val="auto"/>
          <w:szCs w:val="24"/>
        </w:rPr>
        <w:t>.</w:t>
      </w:r>
      <w:r w:rsidR="000C058B" w:rsidRPr="00FF28F8">
        <w:rPr>
          <w:rFonts w:ascii="Calibri" w:hAnsi="Calibri"/>
          <w:color w:val="auto"/>
          <w:szCs w:val="24"/>
        </w:rPr>
        <w:tab/>
        <w:t xml:space="preserve">Tato smlouva je sepsána ve </w:t>
      </w:r>
      <w:r w:rsidR="00E05FAB">
        <w:rPr>
          <w:rFonts w:ascii="Calibri" w:hAnsi="Calibri"/>
          <w:color w:val="auto"/>
          <w:szCs w:val="24"/>
        </w:rPr>
        <w:t>třech</w:t>
      </w:r>
      <w:r w:rsidR="000C058B" w:rsidRPr="00FF28F8">
        <w:rPr>
          <w:rFonts w:ascii="Calibri" w:hAnsi="Calibri"/>
          <w:color w:val="auto"/>
          <w:szCs w:val="24"/>
        </w:rPr>
        <w:t xml:space="preserve"> vyhotoveních, přičemž jedno vyhotovení obdrží advokát a </w:t>
      </w:r>
      <w:r w:rsidR="00E05FAB">
        <w:rPr>
          <w:rFonts w:ascii="Calibri" w:hAnsi="Calibri"/>
          <w:color w:val="auto"/>
          <w:szCs w:val="24"/>
        </w:rPr>
        <w:t>dvě</w:t>
      </w:r>
      <w:r w:rsidR="000C058B" w:rsidRPr="00FF28F8">
        <w:rPr>
          <w:rFonts w:ascii="Calibri" w:hAnsi="Calibri"/>
          <w:color w:val="auto"/>
          <w:szCs w:val="24"/>
        </w:rPr>
        <w:t xml:space="preserve"> vyhotovení obdrží klient.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7619D6" w:rsidRPr="00FF28F8">
        <w:rPr>
          <w:rFonts w:ascii="Calibri" w:hAnsi="Calibri"/>
          <w:color w:val="auto"/>
          <w:szCs w:val="24"/>
        </w:rPr>
        <w:t>__. __. 2018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>V Praze dne __. __. 2018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szCs w:val="24"/>
        </w:rPr>
        <w:t>prof. MUDr. Josef Vymazal, DSc.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lastRenderedPageBreak/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2A" w:rsidRDefault="001A392A">
      <w:r>
        <w:separator/>
      </w:r>
    </w:p>
  </w:endnote>
  <w:endnote w:type="continuationSeparator" w:id="0">
    <w:p w:rsidR="001A392A" w:rsidRDefault="001A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12798D" w:rsidRPr="0012798D">
      <w:rPr>
        <w:noProof/>
        <w:sz w:val="20"/>
        <w:lang w:val="cs-CZ"/>
      </w:rPr>
      <w:t>3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1A392A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2A" w:rsidRDefault="001A392A">
      <w:r>
        <w:separator/>
      </w:r>
    </w:p>
  </w:footnote>
  <w:footnote w:type="continuationSeparator" w:id="0">
    <w:p w:rsidR="001A392A" w:rsidRDefault="001A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5C9D"/>
    <w:rsid w:val="00054415"/>
    <w:rsid w:val="0007552E"/>
    <w:rsid w:val="000A185A"/>
    <w:rsid w:val="000B234B"/>
    <w:rsid w:val="000C058B"/>
    <w:rsid w:val="000D7D32"/>
    <w:rsid w:val="00102671"/>
    <w:rsid w:val="0010302C"/>
    <w:rsid w:val="0011526F"/>
    <w:rsid w:val="0012798D"/>
    <w:rsid w:val="00160750"/>
    <w:rsid w:val="001A1CAE"/>
    <w:rsid w:val="001A392A"/>
    <w:rsid w:val="001C490F"/>
    <w:rsid w:val="001E4924"/>
    <w:rsid w:val="002056CF"/>
    <w:rsid w:val="00207E2F"/>
    <w:rsid w:val="00221DE7"/>
    <w:rsid w:val="00235D52"/>
    <w:rsid w:val="0024366E"/>
    <w:rsid w:val="00265AB3"/>
    <w:rsid w:val="0026673D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095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11DC2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B52AA"/>
    <w:rsid w:val="004D2E18"/>
    <w:rsid w:val="004E298A"/>
    <w:rsid w:val="004E2EB5"/>
    <w:rsid w:val="004E60F5"/>
    <w:rsid w:val="0050645E"/>
    <w:rsid w:val="00523AE4"/>
    <w:rsid w:val="00525BA4"/>
    <w:rsid w:val="005A2070"/>
    <w:rsid w:val="005B3EEF"/>
    <w:rsid w:val="005B7B86"/>
    <w:rsid w:val="005C4C67"/>
    <w:rsid w:val="005C738D"/>
    <w:rsid w:val="005D2751"/>
    <w:rsid w:val="0063493B"/>
    <w:rsid w:val="0065279F"/>
    <w:rsid w:val="00653FAB"/>
    <w:rsid w:val="00665799"/>
    <w:rsid w:val="0069039F"/>
    <w:rsid w:val="0069625B"/>
    <w:rsid w:val="006A0C2A"/>
    <w:rsid w:val="006A4656"/>
    <w:rsid w:val="006B4031"/>
    <w:rsid w:val="006C6084"/>
    <w:rsid w:val="006D555D"/>
    <w:rsid w:val="00705182"/>
    <w:rsid w:val="007060CC"/>
    <w:rsid w:val="00707975"/>
    <w:rsid w:val="007204CD"/>
    <w:rsid w:val="007477EF"/>
    <w:rsid w:val="00752127"/>
    <w:rsid w:val="007619D6"/>
    <w:rsid w:val="00776E3A"/>
    <w:rsid w:val="00777BED"/>
    <w:rsid w:val="00794D1D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86976"/>
    <w:rsid w:val="0099162B"/>
    <w:rsid w:val="009958C0"/>
    <w:rsid w:val="009A016C"/>
    <w:rsid w:val="009A1262"/>
    <w:rsid w:val="009A4547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4E8B"/>
    <w:rsid w:val="00C227B5"/>
    <w:rsid w:val="00C23BE5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D56BD"/>
    <w:rsid w:val="00DD5944"/>
    <w:rsid w:val="00DE3BC9"/>
    <w:rsid w:val="00DE6C30"/>
    <w:rsid w:val="00DE7DE4"/>
    <w:rsid w:val="00DF1F3B"/>
    <w:rsid w:val="00DF5139"/>
    <w:rsid w:val="00DF6700"/>
    <w:rsid w:val="00E043B1"/>
    <w:rsid w:val="00E05FAB"/>
    <w:rsid w:val="00E07789"/>
    <w:rsid w:val="00E24CEC"/>
    <w:rsid w:val="00E279D1"/>
    <w:rsid w:val="00E321E3"/>
    <w:rsid w:val="00E32214"/>
    <w:rsid w:val="00E3770C"/>
    <w:rsid w:val="00E40821"/>
    <w:rsid w:val="00E72FD7"/>
    <w:rsid w:val="00E800D5"/>
    <w:rsid w:val="00E86CC4"/>
    <w:rsid w:val="00E94C62"/>
    <w:rsid w:val="00EA3780"/>
    <w:rsid w:val="00F00232"/>
    <w:rsid w:val="00F00D9B"/>
    <w:rsid w:val="00F02A40"/>
    <w:rsid w:val="00F15710"/>
    <w:rsid w:val="00F1734C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2018-11-30T10:10:00Z</dcterms:created>
  <dcterms:modified xsi:type="dcterms:W3CDTF">2018-11-30T10:10:00Z</dcterms:modified>
</cp:coreProperties>
</file>