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86" w:rsidRDefault="00E527BF">
      <w:r>
        <w:rPr>
          <w:rFonts w:ascii="Calibri" w:eastAsia="Times New Roman" w:hAnsi="Calibri" w:cs="Times New Roman"/>
          <w:noProof/>
          <w:color w:val="000000"/>
          <w:lang w:eastAsia="cs-CZ"/>
        </w:rPr>
        <w:drawing>
          <wp:anchor distT="0" distB="0" distL="114300" distR="114300" simplePos="0" relativeHeight="251659264" behindDoc="0" locked="0" layoutInCell="1" allowOverlap="1" wp14:anchorId="09E46383" wp14:editId="19CA52E3">
            <wp:simplePos x="0" y="0"/>
            <wp:positionH relativeFrom="column">
              <wp:posOffset>721995</wp:posOffset>
            </wp:positionH>
            <wp:positionV relativeFrom="paragraph">
              <wp:posOffset>320040</wp:posOffset>
            </wp:positionV>
            <wp:extent cx="667385" cy="405130"/>
            <wp:effectExtent l="0" t="0" r="0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708" w:type="dxa"/>
        <w:tblInd w:w="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"/>
        <w:gridCol w:w="8457"/>
      </w:tblGrid>
      <w:tr w:rsidR="00BA43E1" w:rsidRPr="00BA43E1" w:rsidTr="00E527BF">
        <w:trPr>
          <w:trHeight w:val="2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3E1" w:rsidRPr="00BA43E1" w:rsidRDefault="00BA43E1" w:rsidP="00BA4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31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"/>
              <w:gridCol w:w="1009"/>
              <w:gridCol w:w="192"/>
              <w:gridCol w:w="190"/>
              <w:gridCol w:w="1338"/>
              <w:gridCol w:w="190"/>
              <w:gridCol w:w="841"/>
              <w:gridCol w:w="695"/>
              <w:gridCol w:w="142"/>
              <w:gridCol w:w="275"/>
              <w:gridCol w:w="2979"/>
            </w:tblGrid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  <w:tbl>
                  <w:tblPr>
                    <w:tblW w:w="32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"/>
                  </w:tblGrid>
                  <w:tr w:rsidR="00BA43E1" w:rsidRPr="00BA43E1" w:rsidTr="00E527BF">
                    <w:trPr>
                      <w:trHeight w:val="282"/>
                      <w:tblCellSpacing w:w="0" w:type="dxa"/>
                    </w:trPr>
                    <w:tc>
                      <w:tcPr>
                        <w:tcW w:w="32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BA43E1" w:rsidRPr="00BA43E1" w:rsidRDefault="00BA43E1" w:rsidP="00BA43E1">
                        <w:pPr>
                          <w:spacing w:after="0" w:line="240" w:lineRule="auto"/>
                          <w:rPr>
                            <w:rFonts w:ascii="Calibri" w:eastAsia="Times New Roman" w:hAnsi="Calibri" w:cs="Times New Roman"/>
                            <w:color w:val="000000"/>
                            <w:lang w:eastAsia="cs-CZ"/>
                          </w:rPr>
                        </w:pPr>
                      </w:p>
                    </w:tc>
                  </w:tr>
                </w:tbl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84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</w:pPr>
                  <w:r w:rsidRPr="00BA43E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cs-CZ"/>
                    </w:rPr>
                    <w:t>Centrum sociální a ošetřovatelské pomoci v Praze 10, příspěvková organizace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7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E527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A43E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 Sámova 7, 101 00 </w:t>
                  </w:r>
                  <w:r w:rsidR="00E527B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>P</w:t>
                  </w:r>
                  <w:r w:rsidRPr="00BA43E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raha 10    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4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A43E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 xml:space="preserve">Organizace registrována v OR u Městského soudu v Praze oddíl </w:t>
                  </w:r>
                  <w:proofErr w:type="spellStart"/>
                  <w:r w:rsidRPr="00BA43E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>Pr</w:t>
                  </w:r>
                  <w:proofErr w:type="spellEnd"/>
                  <w:r w:rsidRPr="00BA43E1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cs-CZ"/>
                    </w:rPr>
                    <w:t>, vložka 159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IČ: 70873241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DIČ: CZ70873241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E527BF" w:rsidRPr="00BA43E1" w:rsidTr="00E527BF">
              <w:trPr>
                <w:trHeight w:val="451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7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36"/>
                      <w:szCs w:val="36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36"/>
                      <w:szCs w:val="36"/>
                      <w:lang w:eastAsia="cs-CZ"/>
                    </w:rPr>
                    <w:t>OBJEDNÁVKA číslo: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36"/>
                      <w:szCs w:val="36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E527B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  <w:t>CSOP</w:t>
                  </w:r>
                  <w:r w:rsidR="00E527B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  <w:t>-</w:t>
                  </w: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  <w:t>TO-</w:t>
                  </w:r>
                  <w:r w:rsidR="00E527B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  <w:t>2</w:t>
                  </w: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36"/>
                      <w:szCs w:val="36"/>
                      <w:lang w:eastAsia="cs-CZ"/>
                    </w:rPr>
                    <w:t>018/1080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Datum vystavení: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gram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27.11.2018</w:t>
                  </w:r>
                  <w:proofErr w:type="gramEnd"/>
                </w:p>
              </w:tc>
              <w:tc>
                <w:tcPr>
                  <w:tcW w:w="19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DODAVATEL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Objednal: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35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Vystavil: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6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E527B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CHRISTEYN</w:t>
                  </w:r>
                  <w:r w:rsidR="00E527B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 xml:space="preserve">S </w:t>
                  </w: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s.r.o.</w:t>
                  </w:r>
                </w:p>
              </w:tc>
              <w:tc>
                <w:tcPr>
                  <w:tcW w:w="3254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Telefon: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Vítovská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453/ 7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E-mail: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xxxx</w:t>
                  </w:r>
                  <w:proofErr w:type="spellEnd"/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742 35 Odry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Dodací lhůta:</w:t>
                  </w:r>
                </w:p>
              </w:tc>
              <w:tc>
                <w:tcPr>
                  <w:tcW w:w="1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ind w:firstLineChars="100" w:firstLine="220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12/2018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Splatnost faktury: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21 dní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IČ:26797283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9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lang w:eastAsia="cs-CZ"/>
                    </w:rPr>
                    <w:t>Odběrné středisko: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proofErr w:type="gram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č.ú.xxxx</w:t>
                  </w:r>
                  <w:proofErr w:type="spellEnd"/>
                  <w:proofErr w:type="gramEnd"/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96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7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cs-CZ"/>
                    </w:rPr>
                    <w:t>prádelna Sámova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u w:val="single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FF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u w:val="single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FF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3396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BA43E1" w:rsidRPr="00BA43E1" w:rsidTr="00E527BF">
              <w:trPr>
                <w:trHeight w:val="366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851" w:type="dxa"/>
                  <w:gridSpan w:val="10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eastAsia="cs-CZ"/>
                    </w:rPr>
                    <w:t>Předmět objednávky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9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Položky</w:t>
                  </w: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Počet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Cena/ks</w:t>
                  </w:r>
                </w:p>
              </w:tc>
              <w:tc>
                <w:tcPr>
                  <w:tcW w:w="2979" w:type="dxa"/>
                  <w:vMerge w:val="restart"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Cena celkem bez DPH</w:t>
                  </w:r>
                </w:p>
              </w:tc>
            </w:tr>
            <w:tr w:rsidR="00E527BF" w:rsidRPr="00BA43E1" w:rsidTr="00E527BF">
              <w:trPr>
                <w:trHeight w:val="296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A43E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A43E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</w:pPr>
                  <w:r w:rsidRPr="00BA43E1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bez DPH</w:t>
                  </w:r>
                </w:p>
              </w:tc>
              <w:tc>
                <w:tcPr>
                  <w:tcW w:w="2979" w:type="dxa"/>
                  <w:vMerge/>
                  <w:tcBorders>
                    <w:top w:val="nil"/>
                    <w:left w:val="single" w:sz="4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2729" w:type="dxa"/>
                  <w:gridSpan w:val="4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Objednáváme u Vás PRACÍ PROSTŘEDKY: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9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Power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</w:t>
                  </w: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Perfect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25 kg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20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1 276,80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25 536,00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Bisoft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Perla 20 kg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12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1 580,80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18 969,60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Dual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100 OB 20 kg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1 813,36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14 506,88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Hydrox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22 kg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8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1 366,94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10 935,52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proofErr w:type="spellStart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Neutracitric</w:t>
                  </w:r>
                  <w:proofErr w:type="spellEnd"/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24 kg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4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1 399,83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    5 599,32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  <w:t>CELKEM bez DPH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  <w:lang w:eastAsia="cs-CZ"/>
                    </w:rPr>
                    <w:t xml:space="preserve">   75 547,32</w:t>
                  </w:r>
                </w:p>
              </w:tc>
            </w:tr>
            <w:tr w:rsidR="00E527BF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9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E527B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 xml:space="preserve">Správce </w:t>
                  </w:r>
                  <w:r w:rsidR="00E527BF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ro</w:t>
                  </w: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zpočtu:</w:t>
                  </w: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E527BF" w:rsidRPr="00BA43E1" w:rsidTr="00E527BF">
              <w:trPr>
                <w:trHeight w:val="296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20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Příkazce operace:</w:t>
                  </w: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3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19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84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111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  <w:t> </w:t>
                  </w:r>
                </w:p>
              </w:tc>
            </w:tr>
            <w:tr w:rsidR="00BA43E1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851" w:type="dxa"/>
                  <w:gridSpan w:val="10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  <w:t>Dodavatel v případě objednávky v ceně 50 000,- Kč bez DPH a vyšší objednávku přijímá a souhlasí s jejím</w:t>
                  </w:r>
                </w:p>
              </w:tc>
            </w:tr>
            <w:tr w:rsidR="00BA43E1" w:rsidRPr="00BA43E1" w:rsidTr="00E527BF">
              <w:trPr>
                <w:trHeight w:val="282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851" w:type="dxa"/>
                  <w:gridSpan w:val="10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r w:rsidRPr="00BA43E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  <w:t>zveřejněním v Registru smluv, informačním systému zřízeným podle zákona č. 340/2015 Sb., o zvláštních</w:t>
                  </w:r>
                </w:p>
              </w:tc>
            </w:tr>
            <w:tr w:rsidR="00BA43E1" w:rsidRPr="00BA43E1" w:rsidTr="00E527BF">
              <w:trPr>
                <w:trHeight w:val="296"/>
              </w:trPr>
              <w:tc>
                <w:tcPr>
                  <w:tcW w:w="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  <w:tc>
                <w:tcPr>
                  <w:tcW w:w="7851" w:type="dxa"/>
                  <w:gridSpan w:val="10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BA43E1" w:rsidRPr="00BA43E1" w:rsidRDefault="00BA43E1" w:rsidP="00BA43E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BA43E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  <w:t>podmínkách</w:t>
                  </w:r>
                  <w:proofErr w:type="gramEnd"/>
                  <w:r w:rsidRPr="00BA43E1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eastAsia="cs-CZ"/>
                    </w:rPr>
                    <w:t xml:space="preserve"> účinnosti některých smluv, uveřejňováním těchto smluv a o registru smluv.</w:t>
                  </w:r>
                </w:p>
              </w:tc>
            </w:tr>
          </w:tbl>
          <w:p w:rsidR="00BA43E1" w:rsidRPr="00BA43E1" w:rsidRDefault="00BA43E1" w:rsidP="00BA4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BA43E1" w:rsidRPr="00BA43E1" w:rsidTr="00E527BF">
        <w:trPr>
          <w:gridAfter w:val="1"/>
          <w:wAfter w:w="8457" w:type="dxa"/>
          <w:trHeight w:val="327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3E1" w:rsidRPr="00BA43E1" w:rsidRDefault="00BA43E1" w:rsidP="00BA4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bookmarkStart w:id="0" w:name="_GoBack"/>
        <w:bookmarkEnd w:id="0"/>
      </w:tr>
      <w:tr w:rsidR="00BA43E1" w:rsidRPr="00BA43E1" w:rsidTr="00E527BF">
        <w:trPr>
          <w:trHeight w:val="205"/>
        </w:trPr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3E1" w:rsidRPr="00BA43E1" w:rsidRDefault="00BA43E1" w:rsidP="00BA4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43E1" w:rsidRPr="00BA43E1" w:rsidRDefault="00BA43E1" w:rsidP="00BA43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03326B" w:rsidRDefault="0003326B" w:rsidP="00BA43E1"/>
    <w:sectPr w:rsidR="00033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6B"/>
    <w:rsid w:val="0003326B"/>
    <w:rsid w:val="00113186"/>
    <w:rsid w:val="008E5F81"/>
    <w:rsid w:val="00BA43E1"/>
    <w:rsid w:val="00E5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2</cp:revision>
  <dcterms:created xsi:type="dcterms:W3CDTF">2018-11-29T08:17:00Z</dcterms:created>
  <dcterms:modified xsi:type="dcterms:W3CDTF">2018-11-29T10:46:00Z</dcterms:modified>
</cp:coreProperties>
</file>