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F7C41" w14:textId="77777777" w:rsidR="00C56BA1" w:rsidRPr="001D7393" w:rsidRDefault="003A7A6E">
      <w:pPr>
        <w:spacing w:after="0" w:line="259" w:lineRule="auto"/>
        <w:ind w:left="0" w:right="114" w:firstLine="0"/>
        <w:jc w:val="center"/>
        <w:rPr>
          <w:lang w:val="cs-CZ"/>
        </w:rPr>
      </w:pPr>
      <w:r w:rsidRPr="001D7393">
        <w:rPr>
          <w:b/>
          <w:lang w:val="cs-CZ"/>
        </w:rPr>
        <w:t>R18Z00509 – 509. MINITENDR DÚ</w:t>
      </w:r>
      <w:r w:rsidRPr="001D7393">
        <w:rPr>
          <w:lang w:val="cs-CZ"/>
        </w:rPr>
        <w:t xml:space="preserve"> </w:t>
      </w:r>
    </w:p>
    <w:p w14:paraId="7DAE8DB8" w14:textId="77777777" w:rsidR="00C56BA1" w:rsidRPr="001D7393" w:rsidRDefault="003A7A6E">
      <w:pPr>
        <w:spacing w:after="23" w:line="259" w:lineRule="auto"/>
        <w:ind w:left="0" w:right="76" w:firstLine="0"/>
        <w:jc w:val="center"/>
        <w:rPr>
          <w:lang w:val="cs-CZ"/>
        </w:rPr>
      </w:pPr>
      <w:r w:rsidRPr="001D7393">
        <w:rPr>
          <w:b/>
          <w:sz w:val="16"/>
          <w:lang w:val="cs-CZ"/>
        </w:rPr>
        <w:t xml:space="preserve"> </w:t>
      </w:r>
    </w:p>
    <w:p w14:paraId="2C7FD052" w14:textId="77777777" w:rsidR="00C56BA1" w:rsidRPr="001D7393" w:rsidRDefault="003A7A6E">
      <w:pPr>
        <w:spacing w:after="0" w:line="259" w:lineRule="auto"/>
        <w:ind w:left="-5"/>
        <w:jc w:val="left"/>
        <w:rPr>
          <w:lang w:val="cs-CZ"/>
        </w:rPr>
      </w:pPr>
      <w:r w:rsidRPr="001D7393">
        <w:rPr>
          <w:b/>
          <w:lang w:val="cs-CZ"/>
        </w:rPr>
        <w:t xml:space="preserve">Česká průmyslová zdravotní pojišťovna </w:t>
      </w:r>
    </w:p>
    <w:p w14:paraId="3E6792A9" w14:textId="77777777" w:rsidR="00C56BA1" w:rsidRPr="001D7393" w:rsidRDefault="003A7A6E">
      <w:pPr>
        <w:ind w:left="-5"/>
        <w:rPr>
          <w:lang w:val="cs-CZ"/>
        </w:rPr>
      </w:pPr>
      <w:r w:rsidRPr="001D7393">
        <w:rPr>
          <w:lang w:val="cs-CZ"/>
        </w:rPr>
        <w:t xml:space="preserve">Sídlo: Jeremenkova 161/11, Ostrava-Vítkovice, PSČ 703 00 </w:t>
      </w:r>
    </w:p>
    <w:p w14:paraId="26723211" w14:textId="77777777" w:rsidR="00C56BA1" w:rsidRPr="001D7393" w:rsidRDefault="003A7A6E">
      <w:pPr>
        <w:ind w:left="-5"/>
        <w:rPr>
          <w:lang w:val="cs-CZ"/>
        </w:rPr>
      </w:pPr>
      <w:r w:rsidRPr="001D7393">
        <w:rPr>
          <w:lang w:val="cs-CZ"/>
        </w:rPr>
        <w:t xml:space="preserve">IČO: 47672234, DIČ: není plátce DPH </w:t>
      </w:r>
    </w:p>
    <w:p w14:paraId="05F77365" w14:textId="77777777" w:rsidR="00C56BA1" w:rsidRPr="001D7393" w:rsidRDefault="003A7A6E">
      <w:pPr>
        <w:ind w:left="-5"/>
        <w:rPr>
          <w:lang w:val="cs-CZ"/>
        </w:rPr>
      </w:pPr>
      <w:r w:rsidRPr="001D7393">
        <w:rPr>
          <w:lang w:val="cs-CZ"/>
        </w:rPr>
        <w:t xml:space="preserve">Zapsaná ve veřejném rejstříku vedeném Krajským soudem v Ostravě, oddíl AXIV, vložka 545 </w:t>
      </w:r>
    </w:p>
    <w:p w14:paraId="0112AC88" w14:textId="77777777" w:rsidR="00C56BA1" w:rsidRPr="001D7393" w:rsidRDefault="003A7A6E">
      <w:pPr>
        <w:ind w:left="-5"/>
        <w:rPr>
          <w:lang w:val="cs-CZ"/>
        </w:rPr>
      </w:pPr>
      <w:r w:rsidRPr="001D7393">
        <w:rPr>
          <w:lang w:val="cs-CZ"/>
        </w:rPr>
        <w:t xml:space="preserve">Zastoupena: JUDr. Petr Vaněk, Ph.D., generální ředitel  </w:t>
      </w:r>
    </w:p>
    <w:p w14:paraId="447191C8" w14:textId="77777777" w:rsidR="00C56BA1" w:rsidRPr="001D7393" w:rsidRDefault="003A7A6E">
      <w:pPr>
        <w:ind w:left="-5"/>
        <w:rPr>
          <w:lang w:val="cs-CZ"/>
        </w:rPr>
      </w:pPr>
      <w:r w:rsidRPr="001D7393">
        <w:rPr>
          <w:lang w:val="cs-CZ"/>
        </w:rPr>
        <w:t xml:space="preserve">(dále jen „ČPZP“ nebo „objednatel“) </w:t>
      </w:r>
    </w:p>
    <w:p w14:paraId="53F27E39" w14:textId="77777777" w:rsidR="00C56BA1" w:rsidRPr="001D7393" w:rsidRDefault="003A7A6E">
      <w:pPr>
        <w:spacing w:after="0" w:line="259" w:lineRule="auto"/>
        <w:ind w:left="0" w:firstLine="0"/>
        <w:jc w:val="left"/>
        <w:rPr>
          <w:lang w:val="cs-CZ"/>
        </w:rPr>
      </w:pPr>
      <w:r w:rsidRPr="001D7393">
        <w:rPr>
          <w:lang w:val="cs-CZ"/>
        </w:rPr>
        <w:t xml:space="preserve"> </w:t>
      </w:r>
    </w:p>
    <w:p w14:paraId="18E12A79" w14:textId="77777777" w:rsidR="00C56BA1" w:rsidRPr="001D7393" w:rsidRDefault="003A7A6E">
      <w:pPr>
        <w:spacing w:after="0" w:line="259" w:lineRule="auto"/>
        <w:ind w:left="0" w:firstLine="0"/>
        <w:jc w:val="left"/>
        <w:rPr>
          <w:lang w:val="cs-CZ"/>
        </w:rPr>
      </w:pPr>
      <w:r w:rsidRPr="001D7393">
        <w:rPr>
          <w:lang w:val="cs-CZ"/>
        </w:rPr>
        <w:t xml:space="preserve">a </w:t>
      </w:r>
    </w:p>
    <w:p w14:paraId="11272EAA" w14:textId="77777777" w:rsidR="00C56BA1" w:rsidRPr="001D7393" w:rsidRDefault="003A7A6E">
      <w:pPr>
        <w:spacing w:after="0" w:line="259" w:lineRule="auto"/>
        <w:ind w:left="0" w:firstLine="0"/>
        <w:jc w:val="left"/>
        <w:rPr>
          <w:lang w:val="cs-CZ"/>
        </w:rPr>
      </w:pPr>
      <w:r w:rsidRPr="001D7393">
        <w:rPr>
          <w:lang w:val="cs-CZ"/>
        </w:rPr>
        <w:t xml:space="preserve"> </w:t>
      </w:r>
    </w:p>
    <w:p w14:paraId="2735E6E8" w14:textId="77777777" w:rsidR="00C56BA1" w:rsidRPr="001D7393" w:rsidRDefault="003A7A6E">
      <w:pPr>
        <w:spacing w:after="0" w:line="259" w:lineRule="auto"/>
        <w:ind w:left="0" w:firstLine="0"/>
        <w:jc w:val="left"/>
        <w:rPr>
          <w:lang w:val="cs-CZ"/>
        </w:rPr>
      </w:pPr>
      <w:proofErr w:type="spellStart"/>
      <w:r w:rsidRPr="001D7393">
        <w:rPr>
          <w:b/>
          <w:lang w:val="cs-CZ"/>
        </w:rPr>
        <w:t>Ogilvy</w:t>
      </w:r>
      <w:proofErr w:type="spellEnd"/>
      <w:r w:rsidRPr="001D7393">
        <w:rPr>
          <w:b/>
          <w:lang w:val="cs-CZ"/>
        </w:rPr>
        <w:t xml:space="preserve"> &amp; </w:t>
      </w:r>
      <w:proofErr w:type="spellStart"/>
      <w:r w:rsidRPr="001D7393">
        <w:rPr>
          <w:b/>
          <w:lang w:val="cs-CZ"/>
        </w:rPr>
        <w:t>Mather</w:t>
      </w:r>
      <w:proofErr w:type="spellEnd"/>
      <w:r w:rsidRPr="001D7393">
        <w:rPr>
          <w:b/>
          <w:lang w:val="cs-CZ"/>
        </w:rPr>
        <w:t xml:space="preserve"> spol. s r.o. </w:t>
      </w:r>
    </w:p>
    <w:p w14:paraId="59E82021" w14:textId="77777777" w:rsidR="00C56BA1" w:rsidRPr="001D7393" w:rsidRDefault="003A7A6E">
      <w:pPr>
        <w:ind w:left="-5"/>
        <w:rPr>
          <w:lang w:val="cs-CZ"/>
        </w:rPr>
      </w:pPr>
      <w:r w:rsidRPr="001D7393">
        <w:rPr>
          <w:lang w:val="cs-CZ"/>
        </w:rPr>
        <w:t xml:space="preserve">Sídlo: Přívozní 2A, </w:t>
      </w:r>
      <w:proofErr w:type="gramStart"/>
      <w:r w:rsidRPr="001D7393">
        <w:rPr>
          <w:lang w:val="cs-CZ"/>
        </w:rPr>
        <w:t>č.p.</w:t>
      </w:r>
      <w:proofErr w:type="gramEnd"/>
      <w:r w:rsidRPr="001D7393">
        <w:rPr>
          <w:lang w:val="cs-CZ"/>
        </w:rPr>
        <w:t xml:space="preserve"> 1064, Praha 7, PSČ 170 00 </w:t>
      </w:r>
    </w:p>
    <w:p w14:paraId="392587A0" w14:textId="77777777" w:rsidR="00C56BA1" w:rsidRPr="001D7393" w:rsidRDefault="003A7A6E">
      <w:pPr>
        <w:ind w:left="-5"/>
        <w:rPr>
          <w:lang w:val="cs-CZ"/>
        </w:rPr>
      </w:pPr>
      <w:r w:rsidRPr="001D7393">
        <w:rPr>
          <w:lang w:val="cs-CZ"/>
        </w:rPr>
        <w:t xml:space="preserve">IČO: 45794511, DIČ: CZ45794511 </w:t>
      </w:r>
    </w:p>
    <w:p w14:paraId="03EC7807" w14:textId="77777777" w:rsidR="0035190B" w:rsidRDefault="003A7A6E">
      <w:pPr>
        <w:ind w:left="-5" w:right="1968"/>
        <w:rPr>
          <w:lang w:val="cs-CZ"/>
        </w:rPr>
      </w:pPr>
      <w:r w:rsidRPr="001D7393">
        <w:rPr>
          <w:lang w:val="cs-CZ"/>
        </w:rPr>
        <w:t xml:space="preserve">Zapsaná ve veřejném rejstříku vedeném u Městského soudu v Praze pod </w:t>
      </w:r>
      <w:proofErr w:type="spellStart"/>
      <w:r w:rsidRPr="001D7393">
        <w:rPr>
          <w:lang w:val="cs-CZ"/>
        </w:rPr>
        <w:t>sp</w:t>
      </w:r>
      <w:proofErr w:type="spellEnd"/>
      <w:r w:rsidRPr="001D7393">
        <w:rPr>
          <w:lang w:val="cs-CZ"/>
        </w:rPr>
        <w:t xml:space="preserve">. zn. C 11330 </w:t>
      </w:r>
    </w:p>
    <w:p w14:paraId="6FD0E5B4" w14:textId="1F7FC670" w:rsidR="00C56BA1" w:rsidRPr="001D7393" w:rsidRDefault="003A7A6E">
      <w:pPr>
        <w:ind w:left="-5" w:right="1968"/>
        <w:rPr>
          <w:lang w:val="cs-CZ"/>
        </w:rPr>
      </w:pPr>
      <w:r w:rsidRPr="001D7393">
        <w:rPr>
          <w:lang w:val="cs-CZ"/>
        </w:rPr>
        <w:t xml:space="preserve">Zastoupena na základě plné moci: Denisou </w:t>
      </w:r>
      <w:proofErr w:type="spellStart"/>
      <w:r w:rsidRPr="001D7393">
        <w:rPr>
          <w:lang w:val="cs-CZ"/>
        </w:rPr>
        <w:t>Kadaňovou</w:t>
      </w:r>
      <w:proofErr w:type="spellEnd"/>
      <w:r w:rsidRPr="001D7393">
        <w:rPr>
          <w:lang w:val="cs-CZ"/>
        </w:rPr>
        <w:t xml:space="preserve"> </w:t>
      </w:r>
    </w:p>
    <w:p w14:paraId="3C092FC3" w14:textId="77777777" w:rsidR="00C56BA1" w:rsidRPr="001D7393" w:rsidRDefault="003A7A6E">
      <w:pPr>
        <w:spacing w:after="0" w:line="259" w:lineRule="auto"/>
        <w:ind w:left="0" w:firstLine="0"/>
        <w:jc w:val="left"/>
        <w:rPr>
          <w:lang w:val="cs-CZ"/>
        </w:rPr>
      </w:pPr>
      <w:r w:rsidRPr="001D7393">
        <w:rPr>
          <w:lang w:val="cs-CZ"/>
        </w:rPr>
        <w:t xml:space="preserve"> </w:t>
      </w:r>
    </w:p>
    <w:p w14:paraId="477A31F8" w14:textId="77777777" w:rsidR="00C56BA1" w:rsidRPr="001D7393" w:rsidRDefault="003A7A6E">
      <w:pPr>
        <w:ind w:left="-5"/>
        <w:rPr>
          <w:lang w:val="cs-CZ"/>
        </w:rPr>
      </w:pPr>
      <w:r w:rsidRPr="001D7393">
        <w:rPr>
          <w:lang w:val="cs-CZ"/>
        </w:rPr>
        <w:t xml:space="preserve"> (dále jen „poskytovatel“) </w:t>
      </w:r>
    </w:p>
    <w:p w14:paraId="35DBC0AD" w14:textId="77777777" w:rsidR="00C56BA1" w:rsidRPr="001D7393" w:rsidRDefault="003A7A6E">
      <w:pPr>
        <w:spacing w:after="0" w:line="259" w:lineRule="auto"/>
        <w:ind w:left="0" w:firstLine="0"/>
        <w:jc w:val="left"/>
        <w:rPr>
          <w:lang w:val="cs-CZ"/>
        </w:rPr>
      </w:pPr>
      <w:r w:rsidRPr="001D7393">
        <w:rPr>
          <w:lang w:val="cs-CZ"/>
        </w:rPr>
        <w:t xml:space="preserve"> </w:t>
      </w:r>
    </w:p>
    <w:p w14:paraId="4A7B6E8F" w14:textId="77777777" w:rsidR="00C56BA1" w:rsidRPr="001D7393" w:rsidRDefault="003A7A6E">
      <w:pPr>
        <w:ind w:left="-5"/>
        <w:rPr>
          <w:lang w:val="cs-CZ"/>
        </w:rPr>
      </w:pPr>
      <w:r w:rsidRPr="001D7393">
        <w:rPr>
          <w:lang w:val="cs-CZ"/>
        </w:rPr>
        <w:t xml:space="preserve"> (ČPZP a poskytovatel dále společně jen jako smluvní strany, nebo samostatně jako smluvní strana) </w:t>
      </w:r>
    </w:p>
    <w:p w14:paraId="7C4D4940" w14:textId="77777777" w:rsidR="00C56BA1" w:rsidRPr="001D7393" w:rsidRDefault="003A7A6E">
      <w:pPr>
        <w:ind w:left="2988" w:right="3121" w:hanging="3003"/>
        <w:rPr>
          <w:lang w:val="cs-CZ"/>
        </w:rPr>
      </w:pPr>
      <w:r w:rsidRPr="001D7393">
        <w:rPr>
          <w:lang w:val="cs-CZ"/>
        </w:rPr>
        <w:t xml:space="preserve"> uzavírají níže uvedeného dne, měsíce a roku tuto </w:t>
      </w:r>
    </w:p>
    <w:p w14:paraId="3C000C45" w14:textId="77777777" w:rsidR="00C56BA1" w:rsidRPr="001D7393" w:rsidRDefault="003A7A6E">
      <w:pPr>
        <w:spacing w:after="0" w:line="259" w:lineRule="auto"/>
        <w:ind w:left="0" w:firstLine="0"/>
        <w:jc w:val="left"/>
        <w:rPr>
          <w:lang w:val="cs-CZ"/>
        </w:rPr>
      </w:pPr>
      <w:r w:rsidRPr="001D7393">
        <w:rPr>
          <w:lang w:val="cs-CZ"/>
        </w:rPr>
        <w:t xml:space="preserve"> </w:t>
      </w:r>
    </w:p>
    <w:p w14:paraId="68E37BD2" w14:textId="77777777" w:rsidR="00C56BA1" w:rsidRPr="001D7393" w:rsidRDefault="003A7A6E">
      <w:pPr>
        <w:spacing w:after="0" w:line="259" w:lineRule="auto"/>
        <w:ind w:left="0" w:right="67" w:firstLine="0"/>
        <w:jc w:val="center"/>
        <w:rPr>
          <w:lang w:val="cs-CZ"/>
        </w:rPr>
      </w:pPr>
      <w:r w:rsidRPr="001D7393">
        <w:rPr>
          <w:b/>
          <w:lang w:val="cs-CZ"/>
        </w:rPr>
        <w:t xml:space="preserve"> </w:t>
      </w:r>
    </w:p>
    <w:p w14:paraId="7A120F70" w14:textId="77777777" w:rsidR="00C56BA1" w:rsidRPr="001D7393" w:rsidRDefault="003A7A6E">
      <w:pPr>
        <w:spacing w:after="0" w:line="259" w:lineRule="auto"/>
        <w:ind w:left="0" w:right="67" w:firstLine="0"/>
        <w:jc w:val="center"/>
        <w:rPr>
          <w:lang w:val="cs-CZ"/>
        </w:rPr>
      </w:pPr>
      <w:r w:rsidRPr="001D7393">
        <w:rPr>
          <w:b/>
          <w:lang w:val="cs-CZ"/>
        </w:rPr>
        <w:t xml:space="preserve"> </w:t>
      </w:r>
    </w:p>
    <w:p w14:paraId="21E727F6" w14:textId="77777777" w:rsidR="00C56BA1" w:rsidRPr="001D7393" w:rsidRDefault="003A7A6E">
      <w:pPr>
        <w:spacing w:after="20" w:line="250" w:lineRule="auto"/>
        <w:ind w:left="3847" w:right="3904"/>
        <w:jc w:val="center"/>
        <w:rPr>
          <w:lang w:val="cs-CZ"/>
        </w:rPr>
      </w:pPr>
      <w:r w:rsidRPr="001D7393">
        <w:rPr>
          <w:b/>
          <w:lang w:val="cs-CZ"/>
        </w:rPr>
        <w:t xml:space="preserve">DÍLČÍ SMLOUVU Č. 509 (dále jen „smlouva“) </w:t>
      </w:r>
    </w:p>
    <w:p w14:paraId="3BF4CDFA" w14:textId="77777777" w:rsidR="00C56BA1" w:rsidRPr="001D7393" w:rsidRDefault="003A7A6E">
      <w:pPr>
        <w:spacing w:after="20" w:line="250" w:lineRule="auto"/>
        <w:ind w:left="1463" w:right="1523"/>
        <w:jc w:val="center"/>
        <w:rPr>
          <w:lang w:val="cs-CZ"/>
        </w:rPr>
      </w:pPr>
      <w:r w:rsidRPr="001D7393">
        <w:rPr>
          <w:b/>
          <w:lang w:val="cs-CZ"/>
        </w:rPr>
        <w:t xml:space="preserve">k rámcové smlouvě k zajištění reklamních a marketingových služeb včetně reklamních předmětů ze dne </w:t>
      </w:r>
      <w:proofErr w:type="gramStart"/>
      <w:r w:rsidRPr="001D7393">
        <w:rPr>
          <w:b/>
          <w:lang w:val="cs-CZ"/>
        </w:rPr>
        <w:t>21.1.2015</w:t>
      </w:r>
      <w:proofErr w:type="gramEnd"/>
      <w:r w:rsidRPr="001D7393">
        <w:rPr>
          <w:b/>
          <w:lang w:val="cs-CZ"/>
        </w:rPr>
        <w:t xml:space="preserve"> (dále jen „rámcová smlouva“) </w:t>
      </w:r>
    </w:p>
    <w:p w14:paraId="398EBFD8" w14:textId="77777777" w:rsidR="00C56BA1" w:rsidRPr="001D7393" w:rsidRDefault="003A7A6E">
      <w:pPr>
        <w:spacing w:after="0" w:line="259" w:lineRule="auto"/>
        <w:ind w:left="0" w:right="67" w:firstLine="0"/>
        <w:jc w:val="center"/>
        <w:rPr>
          <w:lang w:val="cs-CZ"/>
        </w:rPr>
      </w:pPr>
      <w:r w:rsidRPr="001D7393">
        <w:rPr>
          <w:b/>
          <w:lang w:val="cs-CZ"/>
        </w:rPr>
        <w:t xml:space="preserve"> </w:t>
      </w:r>
    </w:p>
    <w:p w14:paraId="34629B02" w14:textId="77777777" w:rsidR="00C56BA1" w:rsidRPr="001D7393" w:rsidRDefault="003A7A6E">
      <w:pPr>
        <w:spacing w:after="0" w:line="259" w:lineRule="auto"/>
        <w:ind w:left="0" w:right="67" w:firstLine="0"/>
        <w:jc w:val="center"/>
        <w:rPr>
          <w:lang w:val="cs-CZ"/>
        </w:rPr>
      </w:pPr>
      <w:r w:rsidRPr="001D7393">
        <w:rPr>
          <w:b/>
          <w:lang w:val="cs-CZ"/>
        </w:rPr>
        <w:t xml:space="preserve"> </w:t>
      </w:r>
    </w:p>
    <w:p w14:paraId="45E177E3" w14:textId="77777777" w:rsidR="00C56BA1" w:rsidRPr="001D7393" w:rsidRDefault="003A7A6E">
      <w:pPr>
        <w:spacing w:after="0" w:line="259" w:lineRule="auto"/>
        <w:ind w:left="0" w:right="67" w:firstLine="0"/>
        <w:jc w:val="center"/>
        <w:rPr>
          <w:lang w:val="cs-CZ"/>
        </w:rPr>
      </w:pPr>
      <w:r w:rsidRPr="001D7393">
        <w:rPr>
          <w:b/>
          <w:lang w:val="cs-CZ"/>
        </w:rPr>
        <w:t xml:space="preserve"> </w:t>
      </w:r>
    </w:p>
    <w:p w14:paraId="75C12956" w14:textId="77777777" w:rsidR="00C56BA1" w:rsidRPr="001D7393" w:rsidRDefault="003A7A6E">
      <w:pPr>
        <w:ind w:left="-15" w:right="4431" w:firstLine="4537"/>
        <w:rPr>
          <w:lang w:val="cs-CZ"/>
        </w:rPr>
      </w:pPr>
      <w:r w:rsidRPr="001D7393">
        <w:rPr>
          <w:b/>
          <w:lang w:val="cs-CZ"/>
        </w:rPr>
        <w:t xml:space="preserve">Preambule </w:t>
      </w:r>
      <w:r w:rsidRPr="001D7393">
        <w:rPr>
          <w:lang w:val="cs-CZ"/>
        </w:rPr>
        <w:t xml:space="preserve">A) Předmět plnění: </w:t>
      </w:r>
    </w:p>
    <w:p w14:paraId="0E5BBB56" w14:textId="77777777" w:rsidR="00C56BA1" w:rsidRPr="001D7393" w:rsidRDefault="003A7A6E">
      <w:pPr>
        <w:ind w:left="293"/>
        <w:rPr>
          <w:lang w:val="cs-CZ"/>
        </w:rPr>
      </w:pPr>
      <w:r w:rsidRPr="001D7393">
        <w:rPr>
          <w:lang w:val="cs-CZ"/>
        </w:rPr>
        <w:t xml:space="preserve">Administrace reklamních kampaní </w:t>
      </w:r>
    </w:p>
    <w:p w14:paraId="702E85B7" w14:textId="77777777" w:rsidR="00C56BA1" w:rsidRPr="001D7393" w:rsidRDefault="003A7A6E">
      <w:pPr>
        <w:numPr>
          <w:ilvl w:val="0"/>
          <w:numId w:val="1"/>
        </w:numPr>
        <w:ind w:hanging="283"/>
        <w:rPr>
          <w:lang w:val="cs-CZ"/>
        </w:rPr>
      </w:pPr>
      <w:r w:rsidRPr="001D7393">
        <w:rPr>
          <w:lang w:val="cs-CZ"/>
        </w:rPr>
        <w:t xml:space="preserve">Kupní cena celkem bez agenturní provize bez DPH </w:t>
      </w:r>
      <w:r w:rsidRPr="001D7393">
        <w:rPr>
          <w:b/>
          <w:lang w:val="cs-CZ"/>
        </w:rPr>
        <w:t xml:space="preserve">Kč 21 000 Kč </w:t>
      </w:r>
    </w:p>
    <w:p w14:paraId="43CCB584" w14:textId="77777777" w:rsidR="00C56BA1" w:rsidRPr="001D7393" w:rsidRDefault="003A7A6E">
      <w:pPr>
        <w:numPr>
          <w:ilvl w:val="0"/>
          <w:numId w:val="1"/>
        </w:numPr>
        <w:ind w:hanging="283"/>
        <w:rPr>
          <w:lang w:val="cs-CZ"/>
        </w:rPr>
      </w:pPr>
      <w:r w:rsidRPr="001D7393">
        <w:rPr>
          <w:lang w:val="cs-CZ"/>
        </w:rPr>
        <w:t>Agenturní provize celkem bez DPH v Kč:</w:t>
      </w:r>
      <w:r w:rsidRPr="001D7393">
        <w:rPr>
          <w:b/>
          <w:lang w:val="cs-CZ"/>
        </w:rPr>
        <w:t xml:space="preserve"> 900 Kč</w:t>
      </w:r>
      <w:r w:rsidRPr="001D7393">
        <w:rPr>
          <w:lang w:val="cs-CZ"/>
        </w:rPr>
        <w:t xml:space="preserve"> </w:t>
      </w:r>
    </w:p>
    <w:p w14:paraId="1F5C627F" w14:textId="77777777" w:rsidR="00C56BA1" w:rsidRPr="001D7393" w:rsidRDefault="003A7A6E">
      <w:pPr>
        <w:numPr>
          <w:ilvl w:val="0"/>
          <w:numId w:val="1"/>
        </w:numPr>
        <w:ind w:hanging="283"/>
        <w:rPr>
          <w:lang w:val="cs-CZ"/>
        </w:rPr>
      </w:pPr>
      <w:r w:rsidRPr="001D7393">
        <w:rPr>
          <w:lang w:val="cs-CZ"/>
        </w:rPr>
        <w:t>Kupní cena celkem včetně agenturní provize bez DPH v Kč:</w:t>
      </w:r>
      <w:r w:rsidRPr="001D7393">
        <w:rPr>
          <w:b/>
          <w:lang w:val="cs-CZ"/>
        </w:rPr>
        <w:t xml:space="preserve"> 21 900 Kč</w:t>
      </w:r>
      <w:r w:rsidRPr="001D7393">
        <w:rPr>
          <w:lang w:val="cs-CZ"/>
        </w:rPr>
        <w:t xml:space="preserve"> </w:t>
      </w:r>
    </w:p>
    <w:p w14:paraId="363B57F0" w14:textId="77777777" w:rsidR="00C56BA1" w:rsidRPr="001D7393" w:rsidRDefault="003A7A6E">
      <w:pPr>
        <w:numPr>
          <w:ilvl w:val="0"/>
          <w:numId w:val="1"/>
        </w:numPr>
        <w:ind w:hanging="283"/>
        <w:rPr>
          <w:lang w:val="cs-CZ"/>
        </w:rPr>
      </w:pPr>
      <w:r w:rsidRPr="001D7393">
        <w:rPr>
          <w:lang w:val="cs-CZ"/>
        </w:rPr>
        <w:t xml:space="preserve">Seznam příloh: </w:t>
      </w:r>
    </w:p>
    <w:p w14:paraId="1DA955B3" w14:textId="77777777" w:rsidR="00C56BA1" w:rsidRPr="001D7393" w:rsidRDefault="003A7A6E">
      <w:pPr>
        <w:ind w:left="293"/>
        <w:rPr>
          <w:lang w:val="cs-CZ"/>
        </w:rPr>
      </w:pPr>
      <w:r w:rsidRPr="001D7393">
        <w:rPr>
          <w:lang w:val="cs-CZ"/>
        </w:rPr>
        <w:t>Příloha č. 1: Soupis požadovaného plnění</w:t>
      </w:r>
      <w:r w:rsidRPr="001D7393">
        <w:rPr>
          <w:b/>
          <w:lang w:val="cs-CZ"/>
        </w:rPr>
        <w:t xml:space="preserve"> </w:t>
      </w:r>
      <w:r w:rsidRPr="001D7393">
        <w:rPr>
          <w:lang w:val="cs-CZ"/>
        </w:rPr>
        <w:t xml:space="preserve"> </w:t>
      </w:r>
    </w:p>
    <w:p w14:paraId="044980C2" w14:textId="77777777" w:rsidR="00C56BA1" w:rsidRPr="001D7393" w:rsidRDefault="003A7A6E">
      <w:pPr>
        <w:numPr>
          <w:ilvl w:val="0"/>
          <w:numId w:val="1"/>
        </w:numPr>
        <w:ind w:hanging="283"/>
        <w:rPr>
          <w:lang w:val="cs-CZ"/>
        </w:rPr>
      </w:pPr>
      <w:r w:rsidRPr="001D7393">
        <w:rPr>
          <w:lang w:val="cs-CZ"/>
        </w:rPr>
        <w:t xml:space="preserve">Objednatel zaplatí poskytovateli kupní cenu na základě faktury vystavené poskytovatelem do 21 pracovních dnů od splnění smlouvy. Objednatel obdrží originál faktury. </w:t>
      </w:r>
    </w:p>
    <w:p w14:paraId="12DD45F5" w14:textId="77777777" w:rsidR="00C56BA1" w:rsidRPr="001D7393" w:rsidRDefault="003A7A6E">
      <w:pPr>
        <w:spacing w:after="0" w:line="259" w:lineRule="auto"/>
        <w:ind w:left="0" w:firstLine="0"/>
        <w:jc w:val="left"/>
        <w:rPr>
          <w:lang w:val="cs-CZ"/>
        </w:rPr>
      </w:pPr>
      <w:r w:rsidRPr="001D7393">
        <w:rPr>
          <w:b/>
          <w:sz w:val="22"/>
          <w:lang w:val="cs-CZ"/>
        </w:rPr>
        <w:t xml:space="preserve"> </w:t>
      </w:r>
    </w:p>
    <w:p w14:paraId="4DD17350" w14:textId="77777777" w:rsidR="00C56BA1" w:rsidRPr="001D7393" w:rsidRDefault="003A7A6E">
      <w:pPr>
        <w:spacing w:after="20" w:line="250" w:lineRule="auto"/>
        <w:ind w:left="1463" w:right="1568"/>
        <w:jc w:val="center"/>
        <w:rPr>
          <w:lang w:val="cs-CZ"/>
        </w:rPr>
      </w:pPr>
      <w:r w:rsidRPr="001D7393">
        <w:rPr>
          <w:b/>
          <w:lang w:val="cs-CZ"/>
        </w:rPr>
        <w:t xml:space="preserve">Článek 1. </w:t>
      </w:r>
    </w:p>
    <w:p w14:paraId="77419D73" w14:textId="77777777" w:rsidR="00C56BA1" w:rsidRPr="001D7393" w:rsidRDefault="003A7A6E">
      <w:pPr>
        <w:ind w:left="268" w:right="114" w:hanging="283"/>
        <w:rPr>
          <w:lang w:val="cs-CZ"/>
        </w:rPr>
      </w:pPr>
      <w:r w:rsidRPr="001D7393">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14:paraId="2B42395E" w14:textId="77777777" w:rsidR="00C56BA1" w:rsidRPr="001D7393" w:rsidRDefault="003A7A6E">
      <w:pPr>
        <w:spacing w:after="0" w:line="259" w:lineRule="auto"/>
        <w:ind w:left="0" w:firstLine="0"/>
        <w:jc w:val="left"/>
        <w:rPr>
          <w:lang w:val="cs-CZ"/>
        </w:rPr>
      </w:pPr>
      <w:r w:rsidRPr="001D7393">
        <w:rPr>
          <w:lang w:val="cs-CZ"/>
        </w:rPr>
        <w:t xml:space="preserve"> </w:t>
      </w:r>
    </w:p>
    <w:p w14:paraId="269F96E7" w14:textId="77777777" w:rsidR="00C56BA1" w:rsidRPr="001D7393" w:rsidRDefault="003A7A6E">
      <w:pPr>
        <w:spacing w:after="20" w:line="250" w:lineRule="auto"/>
        <w:ind w:left="1463" w:right="1568"/>
        <w:jc w:val="center"/>
        <w:rPr>
          <w:lang w:val="cs-CZ"/>
        </w:rPr>
      </w:pPr>
      <w:r w:rsidRPr="001D7393">
        <w:rPr>
          <w:b/>
          <w:lang w:val="cs-CZ"/>
        </w:rPr>
        <w:t xml:space="preserve">Článek 2. </w:t>
      </w:r>
    </w:p>
    <w:p w14:paraId="536CE7E5" w14:textId="77777777" w:rsidR="00C56BA1" w:rsidRPr="001D7393" w:rsidRDefault="003A7A6E">
      <w:pPr>
        <w:numPr>
          <w:ilvl w:val="0"/>
          <w:numId w:val="2"/>
        </w:numPr>
        <w:spacing w:after="38"/>
        <w:ind w:hanging="283"/>
        <w:rPr>
          <w:lang w:val="cs-CZ"/>
        </w:rPr>
      </w:pPr>
      <w:r w:rsidRPr="001D7393">
        <w:rPr>
          <w:lang w:val="cs-CZ"/>
        </w:rPr>
        <w:t xml:space="preserve">Objednatel se touto smlouvou zavazuje zaplatit poskytovateli za splnění této smlouvy řádně a včas úplatu (dále jen „kupní cena“). Ke kupní ceně bude připočtena DPH v aktuálně platné výši. </w:t>
      </w:r>
    </w:p>
    <w:p w14:paraId="14091D14" w14:textId="77777777" w:rsidR="00C56BA1" w:rsidRPr="001D7393" w:rsidRDefault="003A7A6E">
      <w:pPr>
        <w:numPr>
          <w:ilvl w:val="0"/>
          <w:numId w:val="2"/>
        </w:numPr>
        <w:ind w:hanging="283"/>
        <w:rPr>
          <w:lang w:val="cs-CZ"/>
        </w:rPr>
      </w:pPr>
      <w:r w:rsidRPr="001D7393">
        <w:rPr>
          <w:lang w:val="cs-CZ"/>
        </w:rPr>
        <w:t xml:space="preserve">Smluvní strany se dohodly na následující kupní ceně: </w:t>
      </w:r>
    </w:p>
    <w:p w14:paraId="3CAD366C" w14:textId="77777777" w:rsidR="00C56BA1" w:rsidRPr="001D7393" w:rsidRDefault="003A7A6E">
      <w:pPr>
        <w:numPr>
          <w:ilvl w:val="1"/>
          <w:numId w:val="2"/>
        </w:numPr>
        <w:ind w:hanging="106"/>
        <w:rPr>
          <w:lang w:val="cs-CZ"/>
        </w:rPr>
      </w:pPr>
      <w:r w:rsidRPr="001D7393">
        <w:rPr>
          <w:lang w:val="cs-CZ"/>
        </w:rPr>
        <w:t xml:space="preserve">kupní cena celkem bez agenturní provize je specifikována v preambuli písm. B) této smlouvy; </w:t>
      </w:r>
    </w:p>
    <w:p w14:paraId="5C0DA2E0" w14:textId="77777777" w:rsidR="00C56BA1" w:rsidRPr="001D7393" w:rsidRDefault="003A7A6E">
      <w:pPr>
        <w:numPr>
          <w:ilvl w:val="1"/>
          <w:numId w:val="2"/>
        </w:numPr>
        <w:ind w:hanging="106"/>
        <w:rPr>
          <w:lang w:val="cs-CZ"/>
        </w:rPr>
      </w:pPr>
      <w:r w:rsidRPr="001D7393">
        <w:rPr>
          <w:lang w:val="cs-CZ"/>
        </w:rPr>
        <w:t xml:space="preserve">agenturní provize celkem je specifikována v preambuli písm. C) této smlouvy; </w:t>
      </w:r>
    </w:p>
    <w:p w14:paraId="122E5CD2" w14:textId="77777777" w:rsidR="00C56BA1" w:rsidRPr="001D7393" w:rsidRDefault="003A7A6E">
      <w:pPr>
        <w:numPr>
          <w:ilvl w:val="1"/>
          <w:numId w:val="2"/>
        </w:numPr>
        <w:spacing w:after="41"/>
        <w:ind w:hanging="106"/>
        <w:rPr>
          <w:lang w:val="cs-CZ"/>
        </w:rPr>
      </w:pPr>
      <w:r w:rsidRPr="001D7393">
        <w:rPr>
          <w:lang w:val="cs-CZ"/>
        </w:rPr>
        <w:t xml:space="preserve">kupní cena celkem včetně agenturní provize je specifikována v preambuli písm. D) této smlouvy. </w:t>
      </w:r>
    </w:p>
    <w:p w14:paraId="17AB97EB" w14:textId="77777777" w:rsidR="00C56BA1" w:rsidRPr="001D7393" w:rsidRDefault="003A7A6E">
      <w:pPr>
        <w:numPr>
          <w:ilvl w:val="0"/>
          <w:numId w:val="2"/>
        </w:numPr>
        <w:ind w:hanging="283"/>
        <w:rPr>
          <w:lang w:val="cs-CZ"/>
        </w:rPr>
      </w:pPr>
      <w:r w:rsidRPr="001D7393">
        <w:rPr>
          <w:lang w:val="cs-CZ"/>
        </w:rPr>
        <w:lastRenderedPageBreak/>
        <w:t xml:space="preserve">Podrobná specifikace kupní ceny je uvedena v přílohách této smlouvy. </w:t>
      </w:r>
    </w:p>
    <w:p w14:paraId="2CEFCB9E" w14:textId="77777777" w:rsidR="00C56BA1" w:rsidRPr="001D7393" w:rsidRDefault="003A7A6E">
      <w:pPr>
        <w:spacing w:after="0" w:line="259" w:lineRule="auto"/>
        <w:ind w:left="0" w:firstLine="0"/>
        <w:jc w:val="left"/>
        <w:rPr>
          <w:lang w:val="cs-CZ"/>
        </w:rPr>
      </w:pPr>
      <w:r w:rsidRPr="001D7393">
        <w:rPr>
          <w:lang w:val="cs-CZ"/>
        </w:rPr>
        <w:t xml:space="preserve"> </w:t>
      </w:r>
    </w:p>
    <w:p w14:paraId="06633D8D" w14:textId="77777777" w:rsidR="00C56BA1" w:rsidRPr="001D7393" w:rsidRDefault="003A7A6E">
      <w:pPr>
        <w:spacing w:after="20" w:line="250" w:lineRule="auto"/>
        <w:ind w:left="1463" w:right="1568"/>
        <w:jc w:val="center"/>
        <w:rPr>
          <w:lang w:val="cs-CZ"/>
        </w:rPr>
      </w:pPr>
      <w:r w:rsidRPr="001D7393">
        <w:rPr>
          <w:b/>
          <w:lang w:val="cs-CZ"/>
        </w:rPr>
        <w:t xml:space="preserve">Článek 3. </w:t>
      </w:r>
    </w:p>
    <w:p w14:paraId="283CF2D6" w14:textId="77777777" w:rsidR="00C56BA1" w:rsidRPr="001D7393" w:rsidRDefault="003A7A6E">
      <w:pPr>
        <w:numPr>
          <w:ilvl w:val="0"/>
          <w:numId w:val="3"/>
        </w:numPr>
        <w:spacing w:after="38"/>
        <w:ind w:hanging="283"/>
        <w:rPr>
          <w:lang w:val="cs-CZ"/>
        </w:rPr>
      </w:pPr>
      <w:r w:rsidRPr="001D7393">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14:paraId="453CC074" w14:textId="77777777" w:rsidR="00C56BA1" w:rsidRPr="001D7393" w:rsidRDefault="003A7A6E">
      <w:pPr>
        <w:numPr>
          <w:ilvl w:val="0"/>
          <w:numId w:val="3"/>
        </w:numPr>
        <w:ind w:hanging="283"/>
        <w:rPr>
          <w:lang w:val="cs-CZ"/>
        </w:rPr>
      </w:pPr>
      <w:r w:rsidRPr="001D7393">
        <w:rPr>
          <w:lang w:val="cs-CZ"/>
        </w:rPr>
        <w:t xml:space="preserve">Poskytovatel prohlašuje, že pokud využije k zajištění předmětu smlouvy autorské dílo podléhající ochraně podle zákona </w:t>
      </w:r>
    </w:p>
    <w:p w14:paraId="46AFEB45" w14:textId="77777777" w:rsidR="00C56BA1" w:rsidRPr="001D7393" w:rsidRDefault="003A7A6E">
      <w:pPr>
        <w:ind w:left="293"/>
        <w:rPr>
          <w:lang w:val="cs-CZ"/>
        </w:rPr>
      </w:pPr>
      <w:r w:rsidRPr="001D7393">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14:paraId="65E19AB1" w14:textId="77777777" w:rsidR="00C56BA1" w:rsidRPr="001D7393" w:rsidRDefault="003A7A6E">
      <w:pPr>
        <w:spacing w:after="0" w:line="259" w:lineRule="auto"/>
        <w:ind w:left="0" w:firstLine="0"/>
        <w:jc w:val="left"/>
        <w:rPr>
          <w:lang w:val="cs-CZ"/>
        </w:rPr>
      </w:pPr>
      <w:r w:rsidRPr="001D7393">
        <w:rPr>
          <w:lang w:val="cs-CZ"/>
        </w:rPr>
        <w:t xml:space="preserve"> </w:t>
      </w:r>
    </w:p>
    <w:p w14:paraId="1AF87655" w14:textId="77777777" w:rsidR="00C56BA1" w:rsidRPr="001D7393" w:rsidRDefault="003A7A6E">
      <w:pPr>
        <w:spacing w:after="20" w:line="250" w:lineRule="auto"/>
        <w:ind w:left="1463" w:right="1568"/>
        <w:jc w:val="center"/>
        <w:rPr>
          <w:lang w:val="cs-CZ"/>
        </w:rPr>
      </w:pPr>
      <w:r w:rsidRPr="001D7393">
        <w:rPr>
          <w:b/>
          <w:lang w:val="cs-CZ"/>
        </w:rPr>
        <w:t xml:space="preserve">Článek 4. </w:t>
      </w:r>
    </w:p>
    <w:p w14:paraId="48E06249" w14:textId="77777777" w:rsidR="00C56BA1" w:rsidRPr="001D7393" w:rsidRDefault="003A7A6E">
      <w:pPr>
        <w:numPr>
          <w:ilvl w:val="0"/>
          <w:numId w:val="4"/>
        </w:numPr>
        <w:spacing w:after="38"/>
        <w:ind w:hanging="283"/>
        <w:rPr>
          <w:lang w:val="cs-CZ"/>
        </w:rPr>
      </w:pPr>
      <w:r w:rsidRPr="001D7393">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14:paraId="63276854" w14:textId="77777777" w:rsidR="00C56BA1" w:rsidRPr="001D7393" w:rsidRDefault="003A7A6E">
      <w:pPr>
        <w:numPr>
          <w:ilvl w:val="0"/>
          <w:numId w:val="4"/>
        </w:numPr>
        <w:ind w:hanging="283"/>
        <w:rPr>
          <w:lang w:val="cs-CZ"/>
        </w:rPr>
      </w:pPr>
      <w:r w:rsidRPr="001D7393">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14:paraId="79DA483C" w14:textId="77777777" w:rsidR="00C56BA1" w:rsidRPr="001D7393" w:rsidRDefault="003A7A6E">
      <w:pPr>
        <w:spacing w:after="0" w:line="259" w:lineRule="auto"/>
        <w:ind w:left="0" w:firstLine="0"/>
        <w:jc w:val="left"/>
        <w:rPr>
          <w:lang w:val="cs-CZ"/>
        </w:rPr>
      </w:pPr>
      <w:r w:rsidRPr="001D7393">
        <w:rPr>
          <w:lang w:val="cs-CZ"/>
        </w:rPr>
        <w:t xml:space="preserve"> </w:t>
      </w:r>
    </w:p>
    <w:p w14:paraId="46123150" w14:textId="77777777" w:rsidR="00C56BA1" w:rsidRPr="001D7393" w:rsidRDefault="003A7A6E">
      <w:pPr>
        <w:spacing w:after="20" w:line="250" w:lineRule="auto"/>
        <w:ind w:left="1463" w:right="1568"/>
        <w:jc w:val="center"/>
        <w:rPr>
          <w:lang w:val="cs-CZ"/>
        </w:rPr>
      </w:pPr>
      <w:r w:rsidRPr="001D7393">
        <w:rPr>
          <w:b/>
          <w:lang w:val="cs-CZ"/>
        </w:rPr>
        <w:t xml:space="preserve">Článek 5. </w:t>
      </w:r>
    </w:p>
    <w:p w14:paraId="42FAAC4B" w14:textId="77777777" w:rsidR="00C56BA1" w:rsidRPr="001D7393" w:rsidRDefault="003A7A6E">
      <w:pPr>
        <w:numPr>
          <w:ilvl w:val="0"/>
          <w:numId w:val="5"/>
        </w:numPr>
        <w:spacing w:after="38"/>
        <w:ind w:hanging="283"/>
        <w:rPr>
          <w:lang w:val="cs-CZ"/>
        </w:rPr>
      </w:pPr>
      <w:r w:rsidRPr="001D7393">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14:paraId="25B0981B" w14:textId="77777777" w:rsidR="00C56BA1" w:rsidRPr="001D7393" w:rsidRDefault="003A7A6E">
      <w:pPr>
        <w:numPr>
          <w:ilvl w:val="0"/>
          <w:numId w:val="5"/>
        </w:numPr>
        <w:spacing w:after="41"/>
        <w:ind w:hanging="283"/>
        <w:rPr>
          <w:lang w:val="cs-CZ"/>
        </w:rPr>
      </w:pPr>
      <w:r w:rsidRPr="001D7393">
        <w:rPr>
          <w:lang w:val="cs-CZ"/>
        </w:rPr>
        <w:t xml:space="preserve">Smluvní vztahy touto smlouvou neupravené se řídí příslušnými ustanoveními rámcové smlouvy. </w:t>
      </w:r>
    </w:p>
    <w:p w14:paraId="02C81C01" w14:textId="77777777" w:rsidR="00C56BA1" w:rsidRPr="001D7393" w:rsidRDefault="003A7A6E">
      <w:pPr>
        <w:numPr>
          <w:ilvl w:val="0"/>
          <w:numId w:val="5"/>
        </w:numPr>
        <w:spacing w:after="38"/>
        <w:ind w:hanging="283"/>
        <w:rPr>
          <w:lang w:val="cs-CZ"/>
        </w:rPr>
      </w:pPr>
      <w:r w:rsidRPr="001D7393">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14:paraId="51E6FDD2" w14:textId="77777777" w:rsidR="00C56BA1" w:rsidRPr="001D7393" w:rsidRDefault="003A7A6E">
      <w:pPr>
        <w:numPr>
          <w:ilvl w:val="0"/>
          <w:numId w:val="5"/>
        </w:numPr>
        <w:ind w:hanging="283"/>
        <w:rPr>
          <w:lang w:val="cs-CZ"/>
        </w:rPr>
      </w:pPr>
      <w:r w:rsidRPr="001D7393">
        <w:rPr>
          <w:lang w:val="cs-CZ"/>
        </w:rPr>
        <w:t xml:space="preserve">Součástí této smlouvy jsou přílohy specifikované v preambuli písm. E) této smlouvy. </w:t>
      </w:r>
    </w:p>
    <w:p w14:paraId="25A4489F" w14:textId="77777777" w:rsidR="00C56BA1" w:rsidRPr="001D7393" w:rsidRDefault="003A7A6E">
      <w:pPr>
        <w:spacing w:after="0" w:line="259" w:lineRule="auto"/>
        <w:ind w:left="0" w:firstLine="0"/>
        <w:jc w:val="left"/>
        <w:rPr>
          <w:lang w:val="cs-CZ"/>
        </w:rPr>
      </w:pPr>
      <w:r w:rsidRPr="001D7393">
        <w:rPr>
          <w:sz w:val="16"/>
          <w:lang w:val="cs-CZ"/>
        </w:rPr>
        <w:t xml:space="preserve"> </w:t>
      </w:r>
    </w:p>
    <w:p w14:paraId="2A82B263" w14:textId="77777777" w:rsidR="00C56BA1" w:rsidRPr="001D7393" w:rsidRDefault="003A7A6E">
      <w:pPr>
        <w:spacing w:after="0" w:line="259" w:lineRule="auto"/>
        <w:ind w:left="0" w:firstLine="0"/>
        <w:jc w:val="left"/>
        <w:rPr>
          <w:lang w:val="cs-CZ"/>
        </w:rPr>
      </w:pPr>
      <w:r w:rsidRPr="001D7393">
        <w:rPr>
          <w:sz w:val="16"/>
          <w:lang w:val="cs-CZ"/>
        </w:rPr>
        <w:t xml:space="preserve"> </w:t>
      </w:r>
    </w:p>
    <w:p w14:paraId="73024366" w14:textId="77777777" w:rsidR="00C56BA1" w:rsidRPr="001D7393" w:rsidRDefault="003A7A6E">
      <w:pPr>
        <w:spacing w:after="0" w:line="259" w:lineRule="auto"/>
        <w:ind w:left="0" w:firstLine="0"/>
        <w:jc w:val="left"/>
        <w:rPr>
          <w:lang w:val="cs-CZ"/>
        </w:rPr>
      </w:pPr>
      <w:r w:rsidRPr="001D7393">
        <w:rPr>
          <w:sz w:val="16"/>
          <w:lang w:val="cs-CZ"/>
        </w:rPr>
        <w:t xml:space="preserve"> </w:t>
      </w:r>
    </w:p>
    <w:p w14:paraId="38E08C2D" w14:textId="77777777" w:rsidR="00C56BA1" w:rsidRPr="001D7393" w:rsidRDefault="003A7A6E">
      <w:pPr>
        <w:spacing w:after="0" w:line="259" w:lineRule="auto"/>
        <w:ind w:left="0" w:firstLine="0"/>
        <w:jc w:val="left"/>
        <w:rPr>
          <w:lang w:val="cs-CZ"/>
        </w:rPr>
      </w:pPr>
      <w:r w:rsidRPr="001D7393">
        <w:rPr>
          <w:sz w:val="16"/>
          <w:lang w:val="cs-CZ"/>
        </w:rPr>
        <w:t xml:space="preserve"> </w:t>
      </w:r>
    </w:p>
    <w:p w14:paraId="196E7863" w14:textId="14930342" w:rsidR="00C56BA1" w:rsidRPr="001D7393" w:rsidRDefault="0035190B">
      <w:pPr>
        <w:spacing w:after="0" w:line="259" w:lineRule="auto"/>
        <w:ind w:left="0" w:firstLine="0"/>
        <w:jc w:val="left"/>
        <w:rPr>
          <w:lang w:val="cs-CZ"/>
        </w:rPr>
      </w:pPr>
      <w:r w:rsidRPr="0035190B">
        <w:rPr>
          <w:lang w:val="cs-CZ"/>
        </w:rPr>
        <w:t xml:space="preserve">V Ostravě </w:t>
      </w:r>
      <w:proofErr w:type="gramStart"/>
      <w:r w:rsidRPr="0035190B">
        <w:rPr>
          <w:lang w:val="cs-CZ"/>
        </w:rPr>
        <w:t>29.11.2018</w:t>
      </w:r>
      <w:proofErr w:type="gramEnd"/>
      <w:r w:rsidRPr="0035190B">
        <w:rPr>
          <w:lang w:val="cs-CZ"/>
        </w:rPr>
        <w:tab/>
      </w:r>
      <w:r w:rsidRPr="0035190B">
        <w:rPr>
          <w:lang w:val="cs-CZ"/>
        </w:rPr>
        <w:tab/>
      </w:r>
      <w:r w:rsidRPr="0035190B">
        <w:rPr>
          <w:lang w:val="cs-CZ"/>
        </w:rPr>
        <w:tab/>
      </w:r>
      <w:r w:rsidRPr="0035190B">
        <w:rPr>
          <w:lang w:val="cs-CZ"/>
        </w:rPr>
        <w:tab/>
      </w:r>
      <w:r w:rsidRPr="0035190B">
        <w:rPr>
          <w:lang w:val="cs-CZ"/>
        </w:rPr>
        <w:tab/>
        <w:t>V Praze 22.11.2018</w:t>
      </w:r>
      <w:r w:rsidR="003A7A6E" w:rsidRPr="0035190B">
        <w:rPr>
          <w:lang w:val="cs-CZ"/>
        </w:rPr>
        <w:t xml:space="preserve"> </w:t>
      </w:r>
    </w:p>
    <w:p w14:paraId="3E0D1FDE" w14:textId="77777777" w:rsidR="00C56BA1" w:rsidRPr="001D7393" w:rsidRDefault="003A7A6E">
      <w:pPr>
        <w:spacing w:after="0" w:line="259" w:lineRule="auto"/>
        <w:ind w:left="0" w:firstLine="0"/>
        <w:jc w:val="left"/>
        <w:rPr>
          <w:lang w:val="cs-CZ"/>
        </w:rPr>
      </w:pPr>
      <w:r w:rsidRPr="001D7393">
        <w:rPr>
          <w:sz w:val="16"/>
          <w:lang w:val="cs-CZ"/>
        </w:rPr>
        <w:t xml:space="preserve"> </w:t>
      </w:r>
    </w:p>
    <w:p w14:paraId="188C6071" w14:textId="77777777" w:rsidR="00C56BA1" w:rsidRPr="001D7393" w:rsidRDefault="003A7A6E">
      <w:pPr>
        <w:spacing w:after="0" w:line="259" w:lineRule="auto"/>
        <w:ind w:left="0" w:firstLine="0"/>
        <w:jc w:val="left"/>
        <w:rPr>
          <w:lang w:val="cs-CZ"/>
        </w:rPr>
      </w:pPr>
      <w:r w:rsidRPr="001D7393">
        <w:rPr>
          <w:sz w:val="16"/>
          <w:lang w:val="cs-CZ"/>
        </w:rPr>
        <w:t xml:space="preserve"> </w:t>
      </w:r>
    </w:p>
    <w:p w14:paraId="5C5C8BE4" w14:textId="77777777" w:rsidR="00C56BA1" w:rsidRPr="001D7393" w:rsidRDefault="003A7A6E">
      <w:pPr>
        <w:spacing w:after="57" w:line="259" w:lineRule="auto"/>
        <w:ind w:left="0" w:firstLine="0"/>
        <w:jc w:val="left"/>
        <w:rPr>
          <w:lang w:val="cs-CZ"/>
        </w:rPr>
      </w:pPr>
      <w:r w:rsidRPr="001D7393">
        <w:rPr>
          <w:sz w:val="16"/>
          <w:lang w:val="cs-CZ"/>
        </w:rPr>
        <w:t xml:space="preserve"> </w:t>
      </w:r>
    </w:p>
    <w:p w14:paraId="656F968C" w14:textId="77777777" w:rsidR="00C56BA1" w:rsidRPr="001D7393" w:rsidRDefault="003A7A6E">
      <w:pPr>
        <w:tabs>
          <w:tab w:val="center" w:pos="2832"/>
          <w:tab w:val="center" w:pos="3541"/>
          <w:tab w:val="center" w:pos="4249"/>
          <w:tab w:val="center" w:pos="5849"/>
        </w:tabs>
        <w:spacing w:after="0" w:line="259" w:lineRule="auto"/>
        <w:ind w:left="0" w:firstLine="0"/>
        <w:jc w:val="left"/>
        <w:rPr>
          <w:lang w:val="cs-CZ"/>
        </w:rPr>
      </w:pPr>
      <w:r w:rsidRPr="001D7393">
        <w:rPr>
          <w:sz w:val="22"/>
          <w:lang w:val="cs-CZ"/>
        </w:rPr>
        <w:t xml:space="preserve">…………………………………… </w:t>
      </w:r>
      <w:r w:rsidRPr="001D7393">
        <w:rPr>
          <w:sz w:val="22"/>
          <w:lang w:val="cs-CZ"/>
        </w:rPr>
        <w:tab/>
        <w:t xml:space="preserve"> </w:t>
      </w:r>
      <w:r w:rsidRPr="001D7393">
        <w:rPr>
          <w:sz w:val="22"/>
          <w:lang w:val="cs-CZ"/>
        </w:rPr>
        <w:tab/>
        <w:t xml:space="preserve"> </w:t>
      </w:r>
      <w:r w:rsidRPr="001D7393">
        <w:rPr>
          <w:sz w:val="22"/>
          <w:lang w:val="cs-CZ"/>
        </w:rPr>
        <w:tab/>
        <w:t xml:space="preserve"> </w:t>
      </w:r>
      <w:r w:rsidRPr="001D7393">
        <w:rPr>
          <w:sz w:val="22"/>
          <w:lang w:val="cs-CZ"/>
        </w:rPr>
        <w:tab/>
        <w:t xml:space="preserve">…………………………….. </w:t>
      </w:r>
    </w:p>
    <w:p w14:paraId="04EF6835" w14:textId="77777777" w:rsidR="00C56BA1" w:rsidRPr="001D7393" w:rsidRDefault="003A7A6E">
      <w:pPr>
        <w:tabs>
          <w:tab w:val="center" w:pos="5439"/>
        </w:tabs>
        <w:ind w:left="-15" w:firstLine="0"/>
        <w:jc w:val="left"/>
        <w:rPr>
          <w:lang w:val="cs-CZ"/>
        </w:rPr>
      </w:pPr>
      <w:r w:rsidRPr="001D7393">
        <w:rPr>
          <w:lang w:val="cs-CZ"/>
        </w:rPr>
        <w:t xml:space="preserve">JUDr. Petr Vaněk, Ph.D. </w:t>
      </w:r>
      <w:r w:rsidRPr="001D7393">
        <w:rPr>
          <w:lang w:val="cs-CZ"/>
        </w:rPr>
        <w:tab/>
        <w:t xml:space="preserve">                      Denisa </w:t>
      </w:r>
      <w:proofErr w:type="spellStart"/>
      <w:r w:rsidRPr="001D7393">
        <w:rPr>
          <w:lang w:val="cs-CZ"/>
        </w:rPr>
        <w:t>Kadaňová</w:t>
      </w:r>
      <w:proofErr w:type="spellEnd"/>
      <w:r w:rsidRPr="001D7393">
        <w:rPr>
          <w:lang w:val="cs-CZ"/>
        </w:rPr>
        <w:t xml:space="preserve">  </w:t>
      </w:r>
    </w:p>
    <w:p w14:paraId="6F7D6995" w14:textId="77777777" w:rsidR="00C56BA1" w:rsidRPr="001D7393" w:rsidRDefault="003A7A6E">
      <w:pPr>
        <w:tabs>
          <w:tab w:val="center" w:pos="2124"/>
          <w:tab w:val="center" w:pos="2832"/>
          <w:tab w:val="center" w:pos="3541"/>
          <w:tab w:val="center" w:pos="4249"/>
        </w:tabs>
        <w:ind w:left="-15" w:firstLine="0"/>
        <w:jc w:val="left"/>
        <w:rPr>
          <w:lang w:val="cs-CZ"/>
        </w:rPr>
      </w:pPr>
      <w:r w:rsidRPr="001D7393">
        <w:rPr>
          <w:lang w:val="cs-CZ"/>
        </w:rPr>
        <w:t xml:space="preserve">generální ředitel  </w:t>
      </w:r>
      <w:r w:rsidRPr="001D7393">
        <w:rPr>
          <w:lang w:val="cs-CZ"/>
        </w:rPr>
        <w:tab/>
        <w:t xml:space="preserve"> </w:t>
      </w:r>
      <w:r w:rsidRPr="001D7393">
        <w:rPr>
          <w:lang w:val="cs-CZ"/>
        </w:rPr>
        <w:tab/>
        <w:t xml:space="preserve"> </w:t>
      </w:r>
      <w:r w:rsidRPr="001D7393">
        <w:rPr>
          <w:lang w:val="cs-CZ"/>
        </w:rPr>
        <w:tab/>
        <w:t xml:space="preserve"> </w:t>
      </w:r>
      <w:r w:rsidRPr="001D7393">
        <w:rPr>
          <w:lang w:val="cs-CZ"/>
        </w:rPr>
        <w:tab/>
        <w:t xml:space="preserve"> </w:t>
      </w:r>
    </w:p>
    <w:p w14:paraId="3948590A" w14:textId="7909096F" w:rsidR="00C56BA1" w:rsidRPr="001D7393" w:rsidRDefault="003A7A6E">
      <w:pPr>
        <w:tabs>
          <w:tab w:val="center" w:pos="3541"/>
          <w:tab w:val="center" w:pos="5601"/>
        </w:tabs>
        <w:ind w:left="-15" w:firstLine="0"/>
        <w:jc w:val="left"/>
        <w:rPr>
          <w:lang w:val="cs-CZ"/>
        </w:rPr>
      </w:pPr>
      <w:r w:rsidRPr="001D7393">
        <w:rPr>
          <w:lang w:val="cs-CZ"/>
        </w:rPr>
        <w:t xml:space="preserve">Česká průmyslová zdravotní pojišťovna </w:t>
      </w:r>
      <w:r w:rsidRPr="001D7393">
        <w:rPr>
          <w:lang w:val="cs-CZ"/>
        </w:rPr>
        <w:tab/>
        <w:t xml:space="preserve"> </w:t>
      </w:r>
      <w:r w:rsidRPr="001D7393">
        <w:rPr>
          <w:lang w:val="cs-CZ"/>
        </w:rPr>
        <w:tab/>
        <w:t xml:space="preserve">           </w:t>
      </w:r>
      <w:r w:rsidR="0035190B">
        <w:rPr>
          <w:lang w:val="cs-CZ"/>
        </w:rPr>
        <w:t xml:space="preserve">        </w:t>
      </w:r>
      <w:proofErr w:type="spellStart"/>
      <w:r w:rsidRPr="001D7393">
        <w:rPr>
          <w:lang w:val="cs-CZ"/>
        </w:rPr>
        <w:t>Ogilvy</w:t>
      </w:r>
      <w:proofErr w:type="spellEnd"/>
      <w:r w:rsidRPr="001D7393">
        <w:rPr>
          <w:lang w:val="cs-CZ"/>
        </w:rPr>
        <w:t xml:space="preserve"> &amp; </w:t>
      </w:r>
      <w:proofErr w:type="spellStart"/>
      <w:r w:rsidRPr="001D7393">
        <w:rPr>
          <w:lang w:val="cs-CZ"/>
        </w:rPr>
        <w:t>Mather</w:t>
      </w:r>
      <w:proofErr w:type="spellEnd"/>
      <w:r w:rsidRPr="001D7393">
        <w:rPr>
          <w:lang w:val="cs-CZ"/>
        </w:rPr>
        <w:t xml:space="preserve"> spol. s r.o.  </w:t>
      </w:r>
    </w:p>
    <w:p w14:paraId="278C9B4B" w14:textId="77777777" w:rsidR="00C56BA1" w:rsidRPr="001D7393" w:rsidRDefault="00C56BA1">
      <w:pPr>
        <w:rPr>
          <w:lang w:val="cs-CZ"/>
        </w:rPr>
        <w:sectPr w:rsidR="00C56BA1" w:rsidRPr="001D7393">
          <w:pgSz w:w="11906" w:h="16838"/>
          <w:pgMar w:top="1005" w:right="906" w:bottom="1149" w:left="907" w:header="720" w:footer="720" w:gutter="0"/>
          <w:cols w:space="720"/>
        </w:sectPr>
      </w:pPr>
    </w:p>
    <w:p w14:paraId="582E4ABC" w14:textId="77777777" w:rsidR="00C56BA1" w:rsidRPr="001D7393" w:rsidRDefault="003A7A6E">
      <w:pPr>
        <w:spacing w:after="0" w:line="259" w:lineRule="auto"/>
        <w:ind w:left="0" w:firstLine="0"/>
        <w:jc w:val="left"/>
        <w:rPr>
          <w:lang w:val="cs-CZ"/>
        </w:rPr>
      </w:pPr>
      <w:r w:rsidRPr="001D7393">
        <w:rPr>
          <w:lang w:val="cs-CZ"/>
        </w:rPr>
        <w:lastRenderedPageBreak/>
        <w:t xml:space="preserve"> </w:t>
      </w:r>
    </w:p>
    <w:p w14:paraId="157E170B" w14:textId="77777777" w:rsidR="0035190B" w:rsidRDefault="003A7A6E">
      <w:pPr>
        <w:spacing w:after="0" w:line="259" w:lineRule="auto"/>
        <w:ind w:left="-5"/>
        <w:jc w:val="left"/>
        <w:rPr>
          <w:b/>
          <w:lang w:val="cs-CZ"/>
        </w:rPr>
      </w:pPr>
      <w:r w:rsidRPr="001D7393">
        <w:rPr>
          <w:b/>
          <w:lang w:val="cs-CZ"/>
        </w:rPr>
        <w:t>Příloha č. 1 Dílčí smlouvy č. 509</w:t>
      </w:r>
      <w:r w:rsidRPr="001D7393">
        <w:rPr>
          <w:b/>
          <w:color w:val="FF0000"/>
          <w:lang w:val="cs-CZ"/>
        </w:rPr>
        <w:t xml:space="preserve"> </w:t>
      </w:r>
      <w:r w:rsidRPr="001D7393">
        <w:rPr>
          <w:b/>
          <w:lang w:val="cs-CZ"/>
        </w:rPr>
        <w:t xml:space="preserve">k Rámcové smlouvě k zajištění reklamních a marketingových služeb včetně reklamních předmětů: Soupis požadovaného plnění </w:t>
      </w:r>
    </w:p>
    <w:p w14:paraId="32918018" w14:textId="77777777" w:rsidR="0035190B" w:rsidRDefault="0035190B">
      <w:pPr>
        <w:spacing w:after="0" w:line="259" w:lineRule="auto"/>
        <w:ind w:left="-5"/>
        <w:jc w:val="left"/>
        <w:rPr>
          <w:b/>
          <w:lang w:val="cs-CZ"/>
        </w:rPr>
      </w:pPr>
    </w:p>
    <w:p w14:paraId="02F5FADF" w14:textId="2146C21C" w:rsidR="00C56BA1" w:rsidRPr="001D7393" w:rsidRDefault="003A7A6E">
      <w:pPr>
        <w:spacing w:after="0" w:line="259" w:lineRule="auto"/>
        <w:ind w:left="-5"/>
        <w:jc w:val="left"/>
        <w:rPr>
          <w:lang w:val="cs-CZ"/>
        </w:rPr>
      </w:pPr>
      <w:bookmarkStart w:id="0" w:name="_GoBack"/>
      <w:bookmarkEnd w:id="0"/>
      <w:r w:rsidRPr="001D7393">
        <w:rPr>
          <w:u w:val="single" w:color="000000"/>
          <w:lang w:val="cs-CZ"/>
        </w:rPr>
        <w:t>Administrace reklamních kampaní</w:t>
      </w:r>
      <w:r w:rsidRPr="001D7393">
        <w:rPr>
          <w:lang w:val="cs-CZ"/>
        </w:rPr>
        <w:t xml:space="preserve"> </w:t>
      </w:r>
    </w:p>
    <w:tbl>
      <w:tblPr>
        <w:tblStyle w:val="TableGrid"/>
        <w:tblW w:w="15127" w:type="dxa"/>
        <w:tblInd w:w="-107" w:type="dxa"/>
        <w:tblCellMar>
          <w:top w:w="96" w:type="dxa"/>
          <w:left w:w="107" w:type="dxa"/>
          <w:right w:w="115" w:type="dxa"/>
        </w:tblCellMar>
        <w:tblLook w:val="04A0" w:firstRow="1" w:lastRow="0" w:firstColumn="1" w:lastColumn="0" w:noHBand="0" w:noVBand="1"/>
      </w:tblPr>
      <w:tblGrid>
        <w:gridCol w:w="3304"/>
        <w:gridCol w:w="5070"/>
        <w:gridCol w:w="4415"/>
        <w:gridCol w:w="2338"/>
      </w:tblGrid>
      <w:tr w:rsidR="00C56BA1" w:rsidRPr="001D7393" w14:paraId="6769F886" w14:textId="77777777">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1A5F80E" w14:textId="77777777" w:rsidR="00C56BA1" w:rsidRPr="001D7393" w:rsidRDefault="003A7A6E">
            <w:pPr>
              <w:spacing w:after="0" w:line="259" w:lineRule="auto"/>
              <w:ind w:left="0" w:right="108" w:firstLine="0"/>
              <w:jc w:val="center"/>
              <w:rPr>
                <w:lang w:val="cs-CZ"/>
              </w:rPr>
            </w:pPr>
            <w:r w:rsidRPr="001D7393">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72A1006" w14:textId="77777777" w:rsidR="00C56BA1" w:rsidRPr="001D7393" w:rsidRDefault="003A7A6E">
            <w:pPr>
              <w:spacing w:after="0" w:line="259" w:lineRule="auto"/>
              <w:ind w:left="0" w:right="112" w:firstLine="0"/>
              <w:jc w:val="center"/>
              <w:rPr>
                <w:lang w:val="cs-CZ"/>
              </w:rPr>
            </w:pPr>
            <w:r w:rsidRPr="001D7393">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3B585FB" w14:textId="77777777" w:rsidR="00C56BA1" w:rsidRPr="001D7393" w:rsidRDefault="003A7A6E">
            <w:pPr>
              <w:spacing w:after="0" w:line="259" w:lineRule="auto"/>
              <w:ind w:left="0" w:right="108" w:firstLine="0"/>
              <w:jc w:val="center"/>
              <w:rPr>
                <w:lang w:val="cs-CZ"/>
              </w:rPr>
            </w:pPr>
            <w:r w:rsidRPr="001D7393">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14:paraId="55E1B2D1" w14:textId="77777777" w:rsidR="00C56BA1" w:rsidRPr="001D7393" w:rsidRDefault="003A7A6E">
            <w:pPr>
              <w:spacing w:after="0" w:line="259" w:lineRule="auto"/>
              <w:ind w:left="0" w:right="107" w:firstLine="0"/>
              <w:jc w:val="center"/>
              <w:rPr>
                <w:lang w:val="cs-CZ"/>
              </w:rPr>
            </w:pPr>
            <w:r w:rsidRPr="001D7393">
              <w:rPr>
                <w:b/>
                <w:lang w:val="cs-CZ"/>
              </w:rPr>
              <w:t xml:space="preserve">plnění 3. osobě </w:t>
            </w:r>
          </w:p>
          <w:p w14:paraId="4E95E473" w14:textId="77777777" w:rsidR="00C56BA1" w:rsidRPr="001D7393" w:rsidRDefault="003A7A6E">
            <w:pPr>
              <w:spacing w:after="0" w:line="259" w:lineRule="auto"/>
              <w:ind w:left="0" w:right="110" w:firstLine="0"/>
              <w:jc w:val="center"/>
              <w:rPr>
                <w:lang w:val="cs-CZ"/>
              </w:rPr>
            </w:pPr>
            <w:r w:rsidRPr="001D7393">
              <w:rPr>
                <w:b/>
                <w:lang w:val="cs-CZ"/>
              </w:rPr>
              <w:t xml:space="preserve">v Kč bez DPH </w:t>
            </w:r>
          </w:p>
        </w:tc>
      </w:tr>
      <w:tr w:rsidR="00C56BA1" w:rsidRPr="001D7393" w14:paraId="473FD53D" w14:textId="77777777">
        <w:trPr>
          <w:trHeight w:val="3140"/>
        </w:trPr>
        <w:tc>
          <w:tcPr>
            <w:tcW w:w="3304" w:type="dxa"/>
            <w:tcBorders>
              <w:top w:val="single" w:sz="2" w:space="0" w:color="000000"/>
              <w:left w:val="single" w:sz="2" w:space="0" w:color="000000"/>
              <w:bottom w:val="double" w:sz="4" w:space="0" w:color="000000"/>
              <w:right w:val="single" w:sz="2" w:space="0" w:color="000000"/>
            </w:tcBorders>
            <w:vAlign w:val="center"/>
          </w:tcPr>
          <w:p w14:paraId="67702A55" w14:textId="77777777" w:rsidR="00C56BA1" w:rsidRPr="001D7393" w:rsidRDefault="003A7A6E">
            <w:pPr>
              <w:spacing w:after="103" w:line="259" w:lineRule="auto"/>
              <w:ind w:left="0" w:right="107" w:firstLine="0"/>
              <w:jc w:val="center"/>
              <w:rPr>
                <w:lang w:val="cs-CZ"/>
              </w:rPr>
            </w:pPr>
            <w:r w:rsidRPr="001D7393">
              <w:rPr>
                <w:i/>
                <w:lang w:val="cs-CZ"/>
              </w:rPr>
              <w:t xml:space="preserve">Propagace ČPZP </w:t>
            </w:r>
          </w:p>
          <w:p w14:paraId="5514F02B" w14:textId="77777777" w:rsidR="00C56BA1" w:rsidRPr="001D7393" w:rsidRDefault="003A7A6E">
            <w:pPr>
              <w:spacing w:after="0" w:line="360" w:lineRule="auto"/>
              <w:ind w:left="939" w:right="643" w:firstLine="120"/>
              <w:jc w:val="left"/>
              <w:rPr>
                <w:lang w:val="cs-CZ"/>
              </w:rPr>
            </w:pPr>
            <w:r w:rsidRPr="001D7393">
              <w:rPr>
                <w:lang w:val="cs-CZ"/>
              </w:rPr>
              <w:t xml:space="preserve">Den zdraví listopad 2018 (DV) </w:t>
            </w:r>
          </w:p>
          <w:p w14:paraId="1F4E940A" w14:textId="77777777" w:rsidR="00C56BA1" w:rsidRPr="001D7393" w:rsidRDefault="003A7A6E">
            <w:pPr>
              <w:spacing w:after="0" w:line="259" w:lineRule="auto"/>
              <w:ind w:left="0" w:right="60" w:firstLine="0"/>
              <w:jc w:val="center"/>
              <w:rPr>
                <w:lang w:val="cs-CZ"/>
              </w:rPr>
            </w:pPr>
            <w:r w:rsidRPr="001D7393">
              <w:rPr>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vAlign w:val="center"/>
          </w:tcPr>
          <w:p w14:paraId="2492051F" w14:textId="77777777" w:rsidR="00C56BA1" w:rsidRPr="001D7393" w:rsidRDefault="003A7A6E">
            <w:pPr>
              <w:spacing w:after="1" w:line="276" w:lineRule="auto"/>
              <w:ind w:left="0" w:firstLine="0"/>
              <w:jc w:val="center"/>
              <w:rPr>
                <w:lang w:val="cs-CZ"/>
              </w:rPr>
            </w:pPr>
            <w:r w:rsidRPr="001D7393">
              <w:rPr>
                <w:lang w:val="cs-CZ"/>
              </w:rPr>
              <w:t xml:space="preserve">Objednávka a úhrada uspořádaní Dne zdraví s ČPZP ve spolupráci s Nemocnicí Valašské Meziříčí ve Frenštátě pod Radhoštěm </w:t>
            </w:r>
          </w:p>
          <w:p w14:paraId="10DB46AA" w14:textId="77777777" w:rsidR="00C56BA1" w:rsidRPr="001D7393" w:rsidRDefault="003A7A6E">
            <w:pPr>
              <w:spacing w:after="0" w:line="259" w:lineRule="auto"/>
              <w:ind w:left="1919" w:right="648" w:hanging="439"/>
              <w:jc w:val="left"/>
              <w:rPr>
                <w:lang w:val="cs-CZ"/>
              </w:rPr>
            </w:pPr>
            <w:r w:rsidRPr="001D7393">
              <w:rPr>
                <w:lang w:val="cs-CZ"/>
              </w:rPr>
              <w:t xml:space="preserve">Termín: listopad 2018 </w:t>
            </w:r>
            <w:proofErr w:type="spellStart"/>
            <w:r w:rsidRPr="001D7393">
              <w:rPr>
                <w:lang w:val="cs-CZ"/>
              </w:rPr>
              <w:t>Dokladace</w:t>
            </w:r>
            <w:proofErr w:type="spellEnd"/>
            <w:r w:rsidRPr="001D7393">
              <w:rPr>
                <w:lang w:val="cs-CZ"/>
              </w:rPr>
              <w:t xml:space="preserve">: </w:t>
            </w:r>
          </w:p>
        </w:tc>
        <w:tc>
          <w:tcPr>
            <w:tcW w:w="4415" w:type="dxa"/>
            <w:tcBorders>
              <w:top w:val="single" w:sz="2" w:space="0" w:color="000000"/>
              <w:left w:val="single" w:sz="2" w:space="0" w:color="000000"/>
              <w:bottom w:val="double" w:sz="4" w:space="0" w:color="000000"/>
              <w:right w:val="single" w:sz="2" w:space="0" w:color="000000"/>
            </w:tcBorders>
            <w:vAlign w:val="center"/>
          </w:tcPr>
          <w:p w14:paraId="47329769" w14:textId="77777777" w:rsidR="00C56BA1" w:rsidRPr="001D7393" w:rsidRDefault="003A7A6E">
            <w:pPr>
              <w:spacing w:after="100" w:line="259" w:lineRule="auto"/>
              <w:ind w:left="1" w:firstLine="0"/>
              <w:jc w:val="left"/>
              <w:rPr>
                <w:lang w:val="cs-CZ"/>
              </w:rPr>
            </w:pPr>
            <w:r w:rsidRPr="001D7393">
              <w:rPr>
                <w:lang w:val="cs-CZ"/>
              </w:rPr>
              <w:t xml:space="preserve">Nemocnice Valašské Meziříčí a.s. </w:t>
            </w:r>
          </w:p>
          <w:p w14:paraId="7AE78510" w14:textId="77777777" w:rsidR="00C56BA1" w:rsidRPr="001D7393" w:rsidRDefault="003A7A6E">
            <w:pPr>
              <w:spacing w:after="0" w:line="259" w:lineRule="auto"/>
              <w:ind w:left="1" w:firstLine="0"/>
              <w:jc w:val="left"/>
              <w:rPr>
                <w:lang w:val="cs-CZ"/>
              </w:rPr>
            </w:pPr>
            <w:r w:rsidRPr="001D7393">
              <w:rPr>
                <w:lang w:val="cs-CZ"/>
              </w:rPr>
              <w:t xml:space="preserve">U Nemocnice 980 </w:t>
            </w:r>
          </w:p>
          <w:p w14:paraId="1EE8A290" w14:textId="77777777" w:rsidR="00C56BA1" w:rsidRPr="001D7393" w:rsidRDefault="003A7A6E">
            <w:pPr>
              <w:spacing w:after="103" w:line="259" w:lineRule="auto"/>
              <w:ind w:left="1" w:firstLine="0"/>
              <w:jc w:val="left"/>
              <w:rPr>
                <w:lang w:val="cs-CZ"/>
              </w:rPr>
            </w:pPr>
            <w:r w:rsidRPr="001D7393">
              <w:rPr>
                <w:lang w:val="cs-CZ"/>
              </w:rPr>
              <w:t xml:space="preserve">757 01 Valašské Meziříčí </w:t>
            </w:r>
          </w:p>
          <w:p w14:paraId="5DB12994" w14:textId="77777777" w:rsidR="00C56BA1" w:rsidRPr="001D7393" w:rsidRDefault="003A7A6E">
            <w:pPr>
              <w:spacing w:after="0" w:line="259" w:lineRule="auto"/>
              <w:ind w:left="1" w:firstLine="0"/>
              <w:jc w:val="left"/>
              <w:rPr>
                <w:lang w:val="cs-CZ"/>
              </w:rPr>
            </w:pPr>
            <w:r w:rsidRPr="001D7393">
              <w:rPr>
                <w:lang w:val="cs-CZ"/>
              </w:rPr>
              <w:t xml:space="preserve">IČO: 26822105 </w:t>
            </w:r>
          </w:p>
          <w:p w14:paraId="7095069A" w14:textId="77777777" w:rsidR="00C56BA1" w:rsidRPr="001D7393" w:rsidRDefault="003A7A6E">
            <w:pPr>
              <w:spacing w:after="0" w:line="259" w:lineRule="auto"/>
              <w:ind w:left="1" w:firstLine="0"/>
              <w:jc w:val="left"/>
              <w:rPr>
                <w:lang w:val="cs-CZ"/>
              </w:rPr>
            </w:pPr>
            <w:r w:rsidRPr="001D7393">
              <w:rPr>
                <w:lang w:val="cs-CZ"/>
              </w:rPr>
              <w:t xml:space="preserve">DIČ: CZ699000899 </w:t>
            </w:r>
          </w:p>
          <w:p w14:paraId="202B3B1B" w14:textId="55C4D650" w:rsidR="00C56BA1" w:rsidRPr="001D7393" w:rsidRDefault="003A7A6E">
            <w:pPr>
              <w:spacing w:after="100" w:line="259" w:lineRule="auto"/>
              <w:ind w:left="1" w:firstLine="0"/>
              <w:jc w:val="left"/>
              <w:rPr>
                <w:lang w:val="cs-CZ"/>
              </w:rPr>
            </w:pPr>
            <w:r w:rsidRPr="001D7393">
              <w:rPr>
                <w:lang w:val="cs-CZ"/>
              </w:rPr>
              <w:t xml:space="preserve">Číslo účtu: </w:t>
            </w:r>
            <w:proofErr w:type="spellStart"/>
            <w:r w:rsidR="0035190B">
              <w:rPr>
                <w:lang w:val="cs-CZ"/>
              </w:rPr>
              <w:t>xxxx</w:t>
            </w:r>
            <w:proofErr w:type="spellEnd"/>
            <w:r w:rsidRPr="001D7393">
              <w:rPr>
                <w:lang w:val="cs-CZ"/>
              </w:rPr>
              <w:t xml:space="preserve"> </w:t>
            </w:r>
          </w:p>
          <w:p w14:paraId="358749B6" w14:textId="4E38168E" w:rsidR="00C56BA1" w:rsidRPr="001D7393" w:rsidRDefault="003A7A6E">
            <w:pPr>
              <w:spacing w:after="0" w:line="360" w:lineRule="auto"/>
              <w:ind w:left="1" w:right="1352" w:firstLine="0"/>
              <w:jc w:val="left"/>
              <w:rPr>
                <w:lang w:val="cs-CZ"/>
              </w:rPr>
            </w:pPr>
            <w:r w:rsidRPr="001D7393">
              <w:rPr>
                <w:lang w:val="cs-CZ"/>
              </w:rPr>
              <w:t xml:space="preserve">Kontakt: Mgr. Jana Pelikánová Tel.: </w:t>
            </w:r>
            <w:proofErr w:type="spellStart"/>
            <w:r w:rsidR="0035190B">
              <w:rPr>
                <w:lang w:val="cs-CZ"/>
              </w:rPr>
              <w:t>xxxx</w:t>
            </w:r>
            <w:proofErr w:type="spellEnd"/>
            <w:r w:rsidRPr="001D7393">
              <w:rPr>
                <w:lang w:val="cs-CZ"/>
              </w:rPr>
              <w:t xml:space="preserve"> </w:t>
            </w:r>
          </w:p>
          <w:p w14:paraId="222388DC" w14:textId="2B866FA2" w:rsidR="00C56BA1" w:rsidRPr="001D7393" w:rsidRDefault="003A7A6E" w:rsidP="0035190B">
            <w:pPr>
              <w:spacing w:after="0" w:line="259" w:lineRule="auto"/>
              <w:ind w:left="1" w:firstLine="0"/>
              <w:jc w:val="left"/>
              <w:rPr>
                <w:lang w:val="cs-CZ"/>
              </w:rPr>
            </w:pPr>
            <w:r w:rsidRPr="001D7393">
              <w:rPr>
                <w:lang w:val="cs-CZ"/>
              </w:rPr>
              <w:t xml:space="preserve">e-mail: </w:t>
            </w:r>
            <w:proofErr w:type="spellStart"/>
            <w:r w:rsidR="0035190B">
              <w:rPr>
                <w:lang w:val="cs-CZ"/>
              </w:rPr>
              <w:t>xxxx</w:t>
            </w:r>
            <w:proofErr w:type="spellEnd"/>
            <w:r w:rsidRPr="001D7393">
              <w:rPr>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14:paraId="48462D2C" w14:textId="77777777" w:rsidR="00C56BA1" w:rsidRPr="001D7393" w:rsidRDefault="003A7A6E">
            <w:pPr>
              <w:spacing w:after="0" w:line="259" w:lineRule="auto"/>
              <w:ind w:left="0" w:right="110" w:firstLine="0"/>
              <w:jc w:val="center"/>
              <w:rPr>
                <w:lang w:val="cs-CZ"/>
              </w:rPr>
            </w:pPr>
            <w:r w:rsidRPr="001D7393">
              <w:rPr>
                <w:lang w:val="cs-CZ"/>
              </w:rPr>
              <w:t xml:space="preserve">21 000 </w:t>
            </w:r>
          </w:p>
        </w:tc>
      </w:tr>
      <w:tr w:rsidR="00C56BA1" w:rsidRPr="001D7393" w14:paraId="6A4E027D" w14:textId="77777777">
        <w:trPr>
          <w:trHeight w:val="552"/>
        </w:trPr>
        <w:tc>
          <w:tcPr>
            <w:tcW w:w="3304" w:type="dxa"/>
            <w:tcBorders>
              <w:top w:val="double" w:sz="4" w:space="0" w:color="000000"/>
              <w:left w:val="single" w:sz="2" w:space="0" w:color="000000"/>
              <w:bottom w:val="single" w:sz="2" w:space="0" w:color="000000"/>
              <w:right w:val="nil"/>
            </w:tcBorders>
            <w:vAlign w:val="center"/>
          </w:tcPr>
          <w:p w14:paraId="76E46058" w14:textId="77777777" w:rsidR="00C56BA1" w:rsidRPr="001D7393" w:rsidRDefault="003A7A6E">
            <w:pPr>
              <w:spacing w:after="0" w:line="259" w:lineRule="auto"/>
              <w:ind w:left="0" w:firstLine="0"/>
              <w:jc w:val="left"/>
              <w:rPr>
                <w:lang w:val="cs-CZ"/>
              </w:rPr>
            </w:pPr>
            <w:r w:rsidRPr="001D7393">
              <w:rPr>
                <w:b/>
                <w:lang w:val="cs-CZ"/>
              </w:rPr>
              <w:t>CENA CELKEM ZA UVEDENÉ PLNĚNÍ</w:t>
            </w:r>
            <w:r w:rsidRPr="001D7393">
              <w:rPr>
                <w:lang w:val="cs-CZ"/>
              </w:rPr>
              <w:t xml:space="preserve"> </w:t>
            </w:r>
          </w:p>
        </w:tc>
        <w:tc>
          <w:tcPr>
            <w:tcW w:w="5070" w:type="dxa"/>
            <w:tcBorders>
              <w:top w:val="double" w:sz="4" w:space="0" w:color="000000"/>
              <w:left w:val="nil"/>
              <w:bottom w:val="single" w:sz="2" w:space="0" w:color="000000"/>
              <w:right w:val="nil"/>
            </w:tcBorders>
          </w:tcPr>
          <w:p w14:paraId="32511258" w14:textId="77777777" w:rsidR="00C56BA1" w:rsidRPr="001D7393" w:rsidRDefault="00C56BA1">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14:paraId="6B3995E7" w14:textId="77777777" w:rsidR="00C56BA1" w:rsidRPr="001D7393" w:rsidRDefault="00C56BA1">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14:paraId="1B38BA41" w14:textId="77777777" w:rsidR="00C56BA1" w:rsidRPr="001D7393" w:rsidRDefault="003A7A6E">
            <w:pPr>
              <w:spacing w:after="0" w:line="259" w:lineRule="auto"/>
              <w:ind w:left="0" w:right="110" w:firstLine="0"/>
              <w:jc w:val="center"/>
              <w:rPr>
                <w:lang w:val="cs-CZ"/>
              </w:rPr>
            </w:pPr>
            <w:r w:rsidRPr="001D7393">
              <w:rPr>
                <w:b/>
                <w:lang w:val="cs-CZ"/>
              </w:rPr>
              <w:t xml:space="preserve">21 000 </w:t>
            </w:r>
          </w:p>
        </w:tc>
      </w:tr>
    </w:tbl>
    <w:p w14:paraId="4DC25C10" w14:textId="77777777" w:rsidR="00C56BA1" w:rsidRPr="001D7393" w:rsidRDefault="003A7A6E">
      <w:pPr>
        <w:spacing w:after="181" w:line="259" w:lineRule="auto"/>
        <w:ind w:left="0" w:firstLine="0"/>
        <w:jc w:val="left"/>
        <w:rPr>
          <w:lang w:val="cs-CZ"/>
        </w:rPr>
      </w:pPr>
      <w:r w:rsidRPr="001D7393">
        <w:rPr>
          <w:i/>
          <w:lang w:val="cs-CZ"/>
        </w:rPr>
        <w:t xml:space="preserve"> </w:t>
      </w:r>
    </w:p>
    <w:p w14:paraId="3452A5CF" w14:textId="77777777" w:rsidR="00C56BA1" w:rsidRPr="001D7393" w:rsidRDefault="003A7A6E">
      <w:pPr>
        <w:spacing w:after="181" w:line="259" w:lineRule="auto"/>
        <w:ind w:left="0" w:firstLine="0"/>
        <w:jc w:val="left"/>
        <w:rPr>
          <w:lang w:val="cs-CZ"/>
        </w:rPr>
      </w:pPr>
      <w:r w:rsidRPr="001D7393">
        <w:rPr>
          <w:i/>
          <w:lang w:val="cs-CZ"/>
        </w:rPr>
        <w:t xml:space="preserve"> </w:t>
      </w:r>
    </w:p>
    <w:p w14:paraId="61AFC16D" w14:textId="77777777" w:rsidR="00C56BA1" w:rsidRPr="001D7393" w:rsidRDefault="003A7A6E">
      <w:pPr>
        <w:spacing w:after="181" w:line="259" w:lineRule="auto"/>
        <w:ind w:left="0" w:firstLine="0"/>
        <w:jc w:val="left"/>
        <w:rPr>
          <w:lang w:val="cs-CZ"/>
        </w:rPr>
      </w:pPr>
      <w:r w:rsidRPr="001D7393">
        <w:rPr>
          <w:i/>
          <w:lang w:val="cs-CZ"/>
        </w:rPr>
        <w:t xml:space="preserve"> </w:t>
      </w:r>
    </w:p>
    <w:p w14:paraId="2E9C5A86" w14:textId="77777777" w:rsidR="00C56BA1" w:rsidRPr="001D7393" w:rsidRDefault="003A7A6E">
      <w:pPr>
        <w:spacing w:after="181" w:line="259" w:lineRule="auto"/>
        <w:ind w:left="0" w:firstLine="0"/>
        <w:jc w:val="left"/>
        <w:rPr>
          <w:lang w:val="cs-CZ"/>
        </w:rPr>
      </w:pPr>
      <w:r w:rsidRPr="001D7393">
        <w:rPr>
          <w:i/>
          <w:lang w:val="cs-CZ"/>
        </w:rPr>
        <w:t xml:space="preserve"> </w:t>
      </w:r>
    </w:p>
    <w:p w14:paraId="3F499E0C" w14:textId="77777777" w:rsidR="00C56BA1" w:rsidRPr="001D7393" w:rsidRDefault="003A7A6E">
      <w:pPr>
        <w:spacing w:after="182" w:line="259" w:lineRule="auto"/>
        <w:ind w:left="0" w:firstLine="0"/>
        <w:jc w:val="left"/>
        <w:rPr>
          <w:lang w:val="cs-CZ"/>
        </w:rPr>
      </w:pPr>
      <w:r w:rsidRPr="001D7393">
        <w:rPr>
          <w:i/>
          <w:lang w:val="cs-CZ"/>
        </w:rPr>
        <w:t xml:space="preserve"> </w:t>
      </w:r>
    </w:p>
    <w:p w14:paraId="06410443" w14:textId="77777777" w:rsidR="00C56BA1" w:rsidRPr="001D7393" w:rsidRDefault="003A7A6E">
      <w:pPr>
        <w:spacing w:after="181" w:line="259" w:lineRule="auto"/>
        <w:ind w:left="0" w:firstLine="0"/>
        <w:jc w:val="left"/>
        <w:rPr>
          <w:lang w:val="cs-CZ"/>
        </w:rPr>
      </w:pPr>
      <w:r w:rsidRPr="001D7393">
        <w:rPr>
          <w:i/>
          <w:lang w:val="cs-CZ"/>
        </w:rPr>
        <w:t xml:space="preserve"> </w:t>
      </w:r>
    </w:p>
    <w:p w14:paraId="074D1FE9" w14:textId="77777777" w:rsidR="00C56BA1" w:rsidRPr="001D7393" w:rsidRDefault="003A7A6E">
      <w:pPr>
        <w:spacing w:after="181" w:line="259" w:lineRule="auto"/>
        <w:ind w:left="0" w:firstLine="0"/>
        <w:jc w:val="left"/>
        <w:rPr>
          <w:lang w:val="cs-CZ"/>
        </w:rPr>
      </w:pPr>
      <w:r w:rsidRPr="001D7393">
        <w:rPr>
          <w:i/>
          <w:lang w:val="cs-CZ"/>
        </w:rPr>
        <w:t xml:space="preserve"> </w:t>
      </w:r>
    </w:p>
    <w:p w14:paraId="34CDEF82" w14:textId="77777777" w:rsidR="00C56BA1" w:rsidRPr="001D7393" w:rsidRDefault="003A7A6E">
      <w:pPr>
        <w:spacing w:after="184" w:line="259" w:lineRule="auto"/>
        <w:ind w:left="0" w:firstLine="0"/>
        <w:jc w:val="left"/>
        <w:rPr>
          <w:lang w:val="cs-CZ"/>
        </w:rPr>
      </w:pPr>
      <w:r w:rsidRPr="001D7393">
        <w:rPr>
          <w:i/>
          <w:lang w:val="cs-CZ"/>
        </w:rPr>
        <w:t xml:space="preserve"> </w:t>
      </w:r>
    </w:p>
    <w:p w14:paraId="5B6A1B1A" w14:textId="77777777" w:rsidR="00C56BA1" w:rsidRPr="001D7393" w:rsidRDefault="003A7A6E">
      <w:pPr>
        <w:spacing w:after="181" w:line="259" w:lineRule="auto"/>
        <w:ind w:left="0" w:firstLine="0"/>
        <w:jc w:val="left"/>
        <w:rPr>
          <w:lang w:val="cs-CZ"/>
        </w:rPr>
      </w:pPr>
      <w:r w:rsidRPr="001D7393">
        <w:rPr>
          <w:i/>
          <w:lang w:val="cs-CZ"/>
        </w:rPr>
        <w:t xml:space="preserve"> </w:t>
      </w:r>
    </w:p>
    <w:p w14:paraId="109E9C39" w14:textId="77777777" w:rsidR="00C56BA1" w:rsidRPr="001D7393" w:rsidRDefault="003A7A6E">
      <w:pPr>
        <w:spacing w:after="0" w:line="259" w:lineRule="auto"/>
        <w:ind w:left="0" w:firstLine="0"/>
        <w:jc w:val="left"/>
        <w:rPr>
          <w:lang w:val="cs-CZ"/>
        </w:rPr>
      </w:pPr>
      <w:r w:rsidRPr="001D7393">
        <w:rPr>
          <w:i/>
          <w:lang w:val="cs-CZ"/>
        </w:rPr>
        <w:lastRenderedPageBreak/>
        <w:t xml:space="preserve"> </w:t>
      </w:r>
    </w:p>
    <w:p w14:paraId="2FDC0023" w14:textId="77777777" w:rsidR="00C56BA1" w:rsidRPr="001D7393" w:rsidRDefault="003A7A6E">
      <w:pPr>
        <w:spacing w:after="182" w:line="259" w:lineRule="auto"/>
        <w:ind w:left="0" w:firstLine="0"/>
        <w:jc w:val="left"/>
        <w:rPr>
          <w:lang w:val="cs-CZ"/>
        </w:rPr>
      </w:pPr>
      <w:r w:rsidRPr="001D7393">
        <w:rPr>
          <w:i/>
          <w:lang w:val="cs-CZ"/>
        </w:rPr>
        <w:t xml:space="preserve"> </w:t>
      </w:r>
    </w:p>
    <w:p w14:paraId="25FE18DB" w14:textId="77777777" w:rsidR="00C56BA1" w:rsidRPr="001D7393" w:rsidRDefault="003A7A6E">
      <w:pPr>
        <w:pStyle w:val="Nadpis1"/>
        <w:rPr>
          <w:lang w:val="cs-CZ"/>
        </w:rPr>
      </w:pPr>
      <w:r w:rsidRPr="001D7393">
        <w:rPr>
          <w:lang w:val="cs-CZ"/>
        </w:rPr>
        <w:t>REKAPITULACE</w:t>
      </w:r>
      <w:r w:rsidRPr="001D7393">
        <w:rPr>
          <w:u w:val="none"/>
          <w:lang w:val="cs-CZ"/>
        </w:rPr>
        <w:t xml:space="preserve"> </w:t>
      </w: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C56BA1" w:rsidRPr="001D7393" w14:paraId="098DE730" w14:textId="77777777">
        <w:trPr>
          <w:trHeight w:val="520"/>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14:paraId="200C50BE" w14:textId="77777777" w:rsidR="00C56BA1" w:rsidRPr="001D7393" w:rsidRDefault="003A7A6E">
            <w:pPr>
              <w:spacing w:after="0" w:line="259" w:lineRule="auto"/>
              <w:ind w:left="0" w:firstLine="0"/>
              <w:jc w:val="left"/>
              <w:rPr>
                <w:lang w:val="cs-CZ"/>
              </w:rPr>
            </w:pPr>
            <w:r w:rsidRPr="001D7393">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14:paraId="138251EF" w14:textId="77777777" w:rsidR="00C56BA1" w:rsidRPr="001D7393" w:rsidRDefault="003A7A6E">
            <w:pPr>
              <w:spacing w:after="0" w:line="259" w:lineRule="auto"/>
              <w:ind w:left="0" w:right="108" w:firstLine="0"/>
              <w:jc w:val="center"/>
              <w:rPr>
                <w:lang w:val="cs-CZ"/>
              </w:rPr>
            </w:pPr>
            <w:r w:rsidRPr="001D7393">
              <w:rPr>
                <w:b/>
                <w:lang w:val="cs-CZ"/>
              </w:rPr>
              <w:t xml:space="preserve">CENA V KČ BEZ DPH: </w:t>
            </w:r>
          </w:p>
        </w:tc>
      </w:tr>
      <w:tr w:rsidR="00C56BA1" w:rsidRPr="001D7393" w14:paraId="129AB6C0" w14:textId="77777777" w:rsidTr="001D7393">
        <w:trPr>
          <w:trHeight w:val="972"/>
        </w:trPr>
        <w:tc>
          <w:tcPr>
            <w:tcW w:w="10932" w:type="dxa"/>
            <w:tcBorders>
              <w:top w:val="double" w:sz="4" w:space="0" w:color="000000"/>
              <w:left w:val="single" w:sz="4" w:space="0" w:color="000000"/>
              <w:bottom w:val="double" w:sz="4" w:space="0" w:color="000000"/>
              <w:right w:val="single" w:sz="2" w:space="0" w:color="000000"/>
            </w:tcBorders>
          </w:tcPr>
          <w:p w14:paraId="23EADA1B" w14:textId="77777777" w:rsidR="00C56BA1" w:rsidRPr="001D7393" w:rsidRDefault="003A7A6E">
            <w:pPr>
              <w:spacing w:after="100" w:line="259" w:lineRule="auto"/>
              <w:ind w:left="0" w:firstLine="0"/>
              <w:jc w:val="left"/>
              <w:rPr>
                <w:lang w:val="cs-CZ"/>
              </w:rPr>
            </w:pPr>
            <w:r w:rsidRPr="001D7393">
              <w:rPr>
                <w:b/>
                <w:lang w:val="cs-CZ"/>
              </w:rPr>
              <w:t xml:space="preserve">A. CENA CELKEM ZA ADMINISTRACI REKLAMNÍCH KAMPANÍ </w:t>
            </w:r>
          </w:p>
          <w:p w14:paraId="03BE0418" w14:textId="77777777" w:rsidR="00C56BA1" w:rsidRPr="001D7393" w:rsidRDefault="003A7A6E">
            <w:pPr>
              <w:spacing w:after="0" w:line="259" w:lineRule="auto"/>
              <w:ind w:left="0" w:firstLine="0"/>
              <w:jc w:val="left"/>
              <w:rPr>
                <w:lang w:val="cs-CZ"/>
              </w:rPr>
            </w:pPr>
            <w:r w:rsidRPr="001D7393">
              <w:rPr>
                <w:lang w:val="cs-CZ"/>
              </w:rPr>
              <w:t>(</w:t>
            </w:r>
            <w:r w:rsidRPr="001D7393">
              <w:rPr>
                <w:i/>
                <w:lang w:val="cs-CZ"/>
              </w:rPr>
              <w:t>pozn. čl. 2 odst. 2 písm. a) smlouvy</w:t>
            </w:r>
            <w:r w:rsidRPr="001D7393">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14:paraId="2BAFCEBB" w14:textId="77777777" w:rsidR="00C56BA1" w:rsidRPr="001D7393" w:rsidRDefault="003A7A6E">
            <w:pPr>
              <w:spacing w:after="0" w:line="259" w:lineRule="auto"/>
              <w:ind w:left="0" w:right="106" w:firstLine="0"/>
              <w:jc w:val="center"/>
              <w:rPr>
                <w:lang w:val="cs-CZ"/>
              </w:rPr>
            </w:pPr>
            <w:r w:rsidRPr="001D7393">
              <w:rPr>
                <w:b/>
                <w:lang w:val="cs-CZ"/>
              </w:rPr>
              <w:t xml:space="preserve">21 000  </w:t>
            </w:r>
          </w:p>
        </w:tc>
      </w:tr>
      <w:tr w:rsidR="00C56BA1" w:rsidRPr="001D7393" w14:paraId="11B04F25" w14:textId="77777777" w:rsidTr="001D7393">
        <w:trPr>
          <w:trHeight w:val="915"/>
        </w:trPr>
        <w:tc>
          <w:tcPr>
            <w:tcW w:w="10932" w:type="dxa"/>
            <w:tcBorders>
              <w:top w:val="double" w:sz="4" w:space="0" w:color="000000"/>
              <w:left w:val="single" w:sz="4" w:space="0" w:color="000000"/>
              <w:bottom w:val="double" w:sz="4" w:space="0" w:color="000000"/>
              <w:right w:val="single" w:sz="2" w:space="0" w:color="000000"/>
            </w:tcBorders>
          </w:tcPr>
          <w:p w14:paraId="54619CEB" w14:textId="77777777" w:rsidR="00C56BA1" w:rsidRPr="001D7393" w:rsidRDefault="003A7A6E">
            <w:pPr>
              <w:spacing w:after="103" w:line="259" w:lineRule="auto"/>
              <w:ind w:left="0" w:firstLine="0"/>
              <w:jc w:val="left"/>
              <w:rPr>
                <w:lang w:val="cs-CZ"/>
              </w:rPr>
            </w:pPr>
            <w:r w:rsidRPr="001D7393">
              <w:rPr>
                <w:b/>
                <w:lang w:val="cs-CZ"/>
              </w:rPr>
              <w:t xml:space="preserve">B. AGENTURNÍ PROVIZE </w:t>
            </w:r>
          </w:p>
          <w:p w14:paraId="3FCDD3EA" w14:textId="77777777" w:rsidR="00C56BA1" w:rsidRPr="001D7393" w:rsidRDefault="003A7A6E">
            <w:pPr>
              <w:spacing w:after="0" w:line="259" w:lineRule="auto"/>
              <w:ind w:left="0" w:firstLine="0"/>
              <w:jc w:val="left"/>
              <w:rPr>
                <w:lang w:val="cs-CZ"/>
              </w:rPr>
            </w:pPr>
            <w:r w:rsidRPr="001D7393">
              <w:rPr>
                <w:lang w:val="cs-CZ"/>
              </w:rPr>
              <w:t xml:space="preserve">(max. 5 % z ceny celkem za výše uvedené /tj. z A./ a max. 10 000 Kč; </w:t>
            </w:r>
            <w:r w:rsidRPr="001D7393">
              <w:rPr>
                <w:i/>
                <w:lang w:val="cs-CZ"/>
              </w:rPr>
              <w:t>pozn. čl. 2 odst. 2 písm. b) smlouvy</w:t>
            </w:r>
            <w:r w:rsidRPr="001D7393">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14:paraId="56478B1A" w14:textId="77777777" w:rsidR="00C56BA1" w:rsidRPr="001D7393" w:rsidRDefault="003A7A6E">
            <w:pPr>
              <w:spacing w:after="0" w:line="259" w:lineRule="auto"/>
              <w:ind w:left="0" w:right="108" w:firstLine="0"/>
              <w:jc w:val="center"/>
              <w:rPr>
                <w:lang w:val="cs-CZ"/>
              </w:rPr>
            </w:pPr>
            <w:r w:rsidRPr="001D7393">
              <w:rPr>
                <w:lang w:val="cs-CZ"/>
              </w:rPr>
              <w:t xml:space="preserve">900 </w:t>
            </w:r>
          </w:p>
        </w:tc>
      </w:tr>
      <w:tr w:rsidR="00C56BA1" w:rsidRPr="001D7393" w14:paraId="1343D153" w14:textId="77777777" w:rsidTr="001D7393">
        <w:trPr>
          <w:trHeight w:val="895"/>
        </w:trPr>
        <w:tc>
          <w:tcPr>
            <w:tcW w:w="10932" w:type="dxa"/>
            <w:tcBorders>
              <w:top w:val="double" w:sz="4" w:space="0" w:color="000000"/>
              <w:left w:val="single" w:sz="4" w:space="0" w:color="000000"/>
              <w:bottom w:val="single" w:sz="4" w:space="0" w:color="000000"/>
              <w:right w:val="single" w:sz="2" w:space="0" w:color="000000"/>
            </w:tcBorders>
            <w:vAlign w:val="center"/>
          </w:tcPr>
          <w:p w14:paraId="33D90B18" w14:textId="77777777" w:rsidR="00C56BA1" w:rsidRPr="001D7393" w:rsidRDefault="003A7A6E">
            <w:pPr>
              <w:spacing w:after="102" w:line="259" w:lineRule="auto"/>
              <w:ind w:left="0" w:firstLine="0"/>
              <w:jc w:val="left"/>
              <w:rPr>
                <w:lang w:val="cs-CZ"/>
              </w:rPr>
            </w:pPr>
            <w:r w:rsidRPr="001D7393">
              <w:rPr>
                <w:b/>
                <w:lang w:val="cs-CZ"/>
              </w:rPr>
              <w:t xml:space="preserve">C. CENA CELKEM </w:t>
            </w:r>
          </w:p>
          <w:p w14:paraId="288B6A97" w14:textId="77777777" w:rsidR="00C56BA1" w:rsidRPr="001D7393" w:rsidRDefault="003A7A6E">
            <w:pPr>
              <w:spacing w:after="0" w:line="259" w:lineRule="auto"/>
              <w:ind w:left="0" w:firstLine="0"/>
              <w:jc w:val="left"/>
              <w:rPr>
                <w:lang w:val="cs-CZ"/>
              </w:rPr>
            </w:pPr>
            <w:r w:rsidRPr="001D7393">
              <w:rPr>
                <w:lang w:val="cs-CZ"/>
              </w:rPr>
              <w:t xml:space="preserve">(součet </w:t>
            </w:r>
            <w:proofErr w:type="gramStart"/>
            <w:r w:rsidRPr="001D7393">
              <w:rPr>
                <w:lang w:val="cs-CZ"/>
              </w:rPr>
              <w:t xml:space="preserve">A. + B. ; </w:t>
            </w:r>
            <w:r w:rsidRPr="001D7393">
              <w:rPr>
                <w:i/>
                <w:lang w:val="cs-CZ"/>
              </w:rPr>
              <w:t>pozn.</w:t>
            </w:r>
            <w:proofErr w:type="gramEnd"/>
            <w:r w:rsidRPr="001D7393">
              <w:rPr>
                <w:i/>
                <w:lang w:val="cs-CZ"/>
              </w:rPr>
              <w:t xml:space="preserve"> čl. 2 odst. 2 písm. c) smlouvy</w:t>
            </w:r>
            <w:r w:rsidRPr="001D7393">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14:paraId="0784F8A7" w14:textId="77777777" w:rsidR="00C56BA1" w:rsidRPr="001D7393" w:rsidRDefault="003A7A6E">
            <w:pPr>
              <w:spacing w:after="0" w:line="259" w:lineRule="auto"/>
              <w:ind w:left="0" w:right="106" w:firstLine="0"/>
              <w:jc w:val="center"/>
              <w:rPr>
                <w:lang w:val="cs-CZ"/>
              </w:rPr>
            </w:pPr>
            <w:r w:rsidRPr="001D7393">
              <w:rPr>
                <w:b/>
                <w:lang w:val="cs-CZ"/>
              </w:rPr>
              <w:t xml:space="preserve">21 900 </w:t>
            </w:r>
          </w:p>
        </w:tc>
      </w:tr>
    </w:tbl>
    <w:p w14:paraId="2BC2088A" w14:textId="77777777" w:rsidR="00C56BA1" w:rsidRPr="001D7393" w:rsidRDefault="003A7A6E">
      <w:pPr>
        <w:spacing w:after="0" w:line="259" w:lineRule="auto"/>
        <w:ind w:left="0" w:firstLine="0"/>
        <w:jc w:val="left"/>
        <w:rPr>
          <w:lang w:val="cs-CZ"/>
        </w:rPr>
      </w:pPr>
      <w:r w:rsidRPr="001D7393">
        <w:rPr>
          <w:lang w:val="cs-CZ"/>
        </w:rPr>
        <w:t xml:space="preserve"> </w:t>
      </w:r>
    </w:p>
    <w:sectPr w:rsidR="00C56BA1" w:rsidRPr="001D7393">
      <w:pgSz w:w="16838" w:h="11906" w:orient="landscape"/>
      <w:pgMar w:top="950" w:right="2730" w:bottom="109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70288"/>
    <w:multiLevelType w:val="hybridMultilevel"/>
    <w:tmpl w:val="9E94455C"/>
    <w:lvl w:ilvl="0" w:tplc="3B4C504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4437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D4AC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0606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C439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502D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F646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7870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4058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1F5802"/>
    <w:multiLevelType w:val="hybridMultilevel"/>
    <w:tmpl w:val="2918E1A2"/>
    <w:lvl w:ilvl="0" w:tplc="B5945C2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CCA2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F47B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3E8A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2CCD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EA00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4441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B466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0A49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AF119B"/>
    <w:multiLevelType w:val="hybridMultilevel"/>
    <w:tmpl w:val="48069162"/>
    <w:lvl w:ilvl="0" w:tplc="E38890A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900C7E">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C4BB24">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C20D24">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BEB05A">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47A2C">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9AE31C">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BC0818">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1AC254">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A66148D"/>
    <w:multiLevelType w:val="hybridMultilevel"/>
    <w:tmpl w:val="58CE7022"/>
    <w:lvl w:ilvl="0" w:tplc="59884100">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EAAD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0A54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E4E3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4648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F045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8687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43D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60EA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000D7D"/>
    <w:multiLevelType w:val="hybridMultilevel"/>
    <w:tmpl w:val="6AAE1570"/>
    <w:lvl w:ilvl="0" w:tplc="EA1A830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82A1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EED7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4C1E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84FA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B46F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9E98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785E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A04D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A1"/>
    <w:rsid w:val="001D7393"/>
    <w:rsid w:val="0035190B"/>
    <w:rsid w:val="003A7A6E"/>
    <w:rsid w:val="00C5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CC17"/>
  <w15:docId w15:val="{B1D936AF-5B12-4D57-A8D2-D7DE4ABA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920</Words>
  <Characters>5432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5</cp:revision>
  <dcterms:created xsi:type="dcterms:W3CDTF">2018-11-29T08:02:00Z</dcterms:created>
  <dcterms:modified xsi:type="dcterms:W3CDTF">2018-11-29T09:16:00Z</dcterms:modified>
</cp:coreProperties>
</file>