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7AF69" w14:textId="77777777" w:rsidR="0071648E" w:rsidRPr="007B098C" w:rsidRDefault="0071648E" w:rsidP="00C80F02">
      <w:pPr>
        <w:pStyle w:val="Normlnweb"/>
        <w:jc w:val="center"/>
        <w:rPr>
          <w:b/>
          <w:bCs/>
          <w:iCs/>
          <w:color w:val="000000"/>
          <w:sz w:val="32"/>
          <w:szCs w:val="32"/>
        </w:rPr>
      </w:pPr>
      <w:r w:rsidRPr="007B098C">
        <w:rPr>
          <w:b/>
          <w:bCs/>
          <w:iCs/>
          <w:color w:val="000000"/>
          <w:sz w:val="32"/>
          <w:szCs w:val="32"/>
        </w:rPr>
        <w:t>Smlouva o dílo</w:t>
      </w:r>
    </w:p>
    <w:p w14:paraId="1E8F8288" w14:textId="77777777" w:rsidR="00C80F02" w:rsidRPr="00C80F02" w:rsidRDefault="00C80F02" w:rsidP="00C80F02">
      <w:pPr>
        <w:pStyle w:val="Normlnweb"/>
        <w:jc w:val="center"/>
        <w:rPr>
          <w:b/>
          <w:bCs/>
          <w:iCs/>
          <w:color w:val="000000"/>
          <w:sz w:val="28"/>
          <w:szCs w:val="28"/>
        </w:rPr>
      </w:pPr>
    </w:p>
    <w:p w14:paraId="2D1B0BD5" w14:textId="35EE8A25" w:rsidR="00C80F02" w:rsidRPr="007B098C" w:rsidRDefault="00C80F02" w:rsidP="00C80F02">
      <w:pPr>
        <w:pStyle w:val="Normlnweb"/>
        <w:jc w:val="center"/>
        <w:rPr>
          <w:b/>
          <w:bCs/>
          <w:iCs/>
          <w:color w:val="000000"/>
        </w:rPr>
      </w:pPr>
      <w:r w:rsidRPr="007B098C">
        <w:rPr>
          <w:b/>
          <w:bCs/>
          <w:iCs/>
          <w:color w:val="000000"/>
        </w:rPr>
        <w:t>D/3863/2018/ŽPZE</w:t>
      </w:r>
    </w:p>
    <w:p w14:paraId="0E47AF6A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6B" w14:textId="77777777" w:rsidR="00116B75" w:rsidRPr="002B08FF" w:rsidRDefault="00116B75" w:rsidP="00116B75">
      <w:pPr>
        <w:pStyle w:val="Normlnweb"/>
        <w:ind w:firstLine="510"/>
        <w:jc w:val="center"/>
        <w:rPr>
          <w:color w:val="000000"/>
        </w:rPr>
      </w:pPr>
      <w:r w:rsidRPr="002B08FF">
        <w:rPr>
          <w:color w:val="000000"/>
        </w:rPr>
        <w:t xml:space="preserve">uzavřená níže uvedeného dne, měsíce a roku ve smyslu ustanovení § </w:t>
      </w:r>
      <w:r w:rsidR="0049366E">
        <w:rPr>
          <w:color w:val="000000"/>
        </w:rPr>
        <w:t xml:space="preserve">2586 a </w:t>
      </w:r>
      <w:r w:rsidRPr="002B08FF">
        <w:rPr>
          <w:color w:val="000000"/>
        </w:rPr>
        <w:t xml:space="preserve">násl. </w:t>
      </w:r>
      <w:r w:rsidR="004A187D">
        <w:rPr>
          <w:color w:val="000000"/>
        </w:rPr>
        <w:t>z</w:t>
      </w:r>
      <w:r w:rsidR="0049366E">
        <w:rPr>
          <w:color w:val="000000"/>
        </w:rPr>
        <w:t>ákona č. 89/2012 Sb</w:t>
      </w:r>
      <w:r w:rsidR="00AE6E36">
        <w:rPr>
          <w:color w:val="000000"/>
        </w:rPr>
        <w:t>.</w:t>
      </w:r>
      <w:r w:rsidR="0049366E">
        <w:rPr>
          <w:color w:val="000000"/>
        </w:rPr>
        <w:t xml:space="preserve">, občanský zákoník </w:t>
      </w:r>
      <w:r w:rsidRPr="002B08FF">
        <w:rPr>
          <w:color w:val="000000"/>
        </w:rPr>
        <w:t>mezi těmito smluvními stranami:</w:t>
      </w:r>
    </w:p>
    <w:p w14:paraId="0E47AF6E" w14:textId="77777777" w:rsidR="00C3517F" w:rsidRPr="002B08FF" w:rsidRDefault="00C3517F" w:rsidP="00116B75">
      <w:pPr>
        <w:pStyle w:val="Normlnweb"/>
        <w:jc w:val="both"/>
        <w:rPr>
          <w:color w:val="000000"/>
        </w:rPr>
      </w:pPr>
    </w:p>
    <w:p w14:paraId="0E47AF6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AF70" w14:textId="77777777" w:rsidR="006D483F" w:rsidRPr="000E60D2" w:rsidRDefault="00116B75" w:rsidP="006D483F">
      <w:pPr>
        <w:pStyle w:val="Normlnweb"/>
        <w:tabs>
          <w:tab w:val="left" w:pos="2160"/>
        </w:tabs>
        <w:ind w:left="2160" w:hanging="2160"/>
        <w:rPr>
          <w:iCs/>
        </w:rPr>
      </w:pPr>
      <w:r w:rsidRPr="002B08FF">
        <w:rPr>
          <w:b/>
          <w:bCs/>
          <w:i/>
          <w:iCs/>
          <w:color w:val="000000"/>
        </w:rPr>
        <w:t>Objednatel:</w:t>
      </w:r>
      <w:r w:rsidRPr="002B08FF">
        <w:rPr>
          <w:b/>
          <w:bCs/>
          <w:i/>
          <w:iCs/>
          <w:color w:val="000000"/>
        </w:rPr>
        <w:tab/>
      </w:r>
      <w:r w:rsidR="006D483F" w:rsidRPr="000E60D2">
        <w:rPr>
          <w:b/>
          <w:iCs/>
        </w:rPr>
        <w:t>Zlínský kraj</w:t>
      </w:r>
    </w:p>
    <w:p w14:paraId="0E47AF71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rPr>
          <w:bCs/>
          <w:iCs/>
          <w:color w:val="000000"/>
        </w:rPr>
        <w:t xml:space="preserve">se sídlem ve </w:t>
      </w:r>
      <w:r w:rsidRPr="000E60D2">
        <w:t>Zlíně, tř. T. Bati 21, PSČ 761 90</w:t>
      </w:r>
    </w:p>
    <w:p w14:paraId="0E47AF72" w14:textId="008DAFBD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 xml:space="preserve">jednající: </w:t>
      </w:r>
      <w:r w:rsidR="008B7DD1">
        <w:rPr>
          <w:iCs/>
        </w:rPr>
        <w:t>RNDr. Alan Urc</w:t>
      </w:r>
      <w:r w:rsidR="00B720E6">
        <w:rPr>
          <w:iCs/>
        </w:rPr>
        <w:t xml:space="preserve"> </w:t>
      </w:r>
    </w:p>
    <w:p w14:paraId="0E47AF73" w14:textId="5FA1BA6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 xml:space="preserve">ve věcech technických: </w:t>
      </w:r>
      <w:r w:rsidR="006730B0" w:rsidRPr="000E60D2">
        <w:rPr>
          <w:iCs/>
        </w:rPr>
        <w:t>Ing. Jana Káčerová</w:t>
      </w:r>
      <w:r w:rsidR="00B720E6">
        <w:rPr>
          <w:iCs/>
        </w:rPr>
        <w:t>- vedoucí oddělení technické ochrany prostředí a energetiky</w:t>
      </w:r>
    </w:p>
    <w:p w14:paraId="0E47AF74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t>IČ: 70891320</w:t>
      </w:r>
    </w:p>
    <w:p w14:paraId="0E47AF75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t>DIČ: CZ70891320</w:t>
      </w:r>
    </w:p>
    <w:p w14:paraId="0E47AF76" w14:textId="77777777" w:rsidR="006D483F" w:rsidRPr="000E60D2" w:rsidRDefault="006D483F" w:rsidP="006D483F">
      <w:pPr>
        <w:pStyle w:val="Normlnweb"/>
        <w:tabs>
          <w:tab w:val="left" w:pos="4500"/>
        </w:tabs>
        <w:ind w:left="4500" w:hanging="2340"/>
        <w:rPr>
          <w:i/>
          <w:iCs/>
        </w:rPr>
      </w:pPr>
      <w:r w:rsidRPr="000E60D2">
        <w:rPr>
          <w:iCs/>
        </w:rPr>
        <w:t>bank. spojení: Česká spořitelna a.s., číslo účtu 27</w:t>
      </w:r>
      <w:r w:rsidR="0095299D">
        <w:rPr>
          <w:iCs/>
        </w:rPr>
        <w:t>86182</w:t>
      </w:r>
      <w:r w:rsidRPr="000E60D2">
        <w:rPr>
          <w:iCs/>
        </w:rPr>
        <w:t>/0800</w:t>
      </w:r>
    </w:p>
    <w:p w14:paraId="0E47AF77" w14:textId="77777777" w:rsidR="006D483F" w:rsidRPr="000E60D2" w:rsidRDefault="006D483F" w:rsidP="006D483F">
      <w:pPr>
        <w:pStyle w:val="Normlnweb"/>
        <w:ind w:left="2160"/>
      </w:pPr>
      <w:r w:rsidRPr="000E60D2">
        <w:t>(dále jen „objednatel“)</w:t>
      </w:r>
    </w:p>
    <w:p w14:paraId="0E47AF78" w14:textId="77777777" w:rsidR="00670045" w:rsidRPr="000E60D2" w:rsidRDefault="00670045" w:rsidP="00116B75">
      <w:pPr>
        <w:pStyle w:val="Normlnweb"/>
        <w:ind w:left="2160"/>
      </w:pPr>
    </w:p>
    <w:p w14:paraId="0E47AF79" w14:textId="77777777" w:rsidR="00116B75" w:rsidRPr="000E60D2" w:rsidRDefault="00116B75" w:rsidP="00116B75">
      <w:pPr>
        <w:pStyle w:val="Normlnweb"/>
        <w:ind w:left="2160"/>
      </w:pPr>
      <w:r w:rsidRPr="000E60D2">
        <w:t>a</w:t>
      </w:r>
    </w:p>
    <w:p w14:paraId="0E47AF7A" w14:textId="77777777" w:rsidR="00670045" w:rsidRPr="000E60D2" w:rsidRDefault="00670045" w:rsidP="00116B75">
      <w:pPr>
        <w:pStyle w:val="Normlnweb"/>
        <w:ind w:left="2160"/>
      </w:pPr>
    </w:p>
    <w:p w14:paraId="0E47AF7B" w14:textId="731A9B1A" w:rsidR="000362D8" w:rsidRDefault="000362D8" w:rsidP="00ED24F3">
      <w:pPr>
        <w:pStyle w:val="Normlnweb"/>
        <w:tabs>
          <w:tab w:val="left" w:pos="2160"/>
        </w:tabs>
        <w:ind w:left="2160" w:hanging="2160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>Zhotovitel:</w:t>
      </w:r>
      <w:r>
        <w:rPr>
          <w:b/>
          <w:bCs/>
          <w:i/>
          <w:iCs/>
          <w:color w:val="000000"/>
        </w:rPr>
        <w:tab/>
      </w:r>
      <w:r w:rsidR="000456EB">
        <w:rPr>
          <w:b/>
          <w:bCs/>
          <w:iCs/>
          <w:color w:val="000000"/>
        </w:rPr>
        <w:t xml:space="preserve"> </w:t>
      </w:r>
    </w:p>
    <w:p w14:paraId="512A5EB3" w14:textId="77777777" w:rsidR="007D571E" w:rsidRDefault="00FB7084" w:rsidP="007D571E">
      <w:pPr>
        <w:pStyle w:val="Normlnweb"/>
        <w:tabs>
          <w:tab w:val="left" w:pos="2160"/>
        </w:tabs>
        <w:ind w:left="2160" w:hanging="2160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="007D571E">
        <w:rPr>
          <w:b/>
          <w:bCs/>
          <w:iCs/>
          <w:color w:val="000000"/>
        </w:rPr>
        <w:t>ENVItech Bohemia s.r.o.</w:t>
      </w:r>
    </w:p>
    <w:p w14:paraId="617FE406" w14:textId="0683EF31" w:rsidR="007D571E" w:rsidRPr="00FB7084" w:rsidRDefault="007D571E" w:rsidP="007D571E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Pr="00FB7084">
        <w:rPr>
          <w:bCs/>
          <w:iCs/>
          <w:color w:val="000000"/>
        </w:rPr>
        <w:t xml:space="preserve">se sídlem </w:t>
      </w:r>
      <w:r>
        <w:rPr>
          <w:bCs/>
          <w:iCs/>
          <w:color w:val="000000"/>
        </w:rPr>
        <w:t>v Praze 6, Ovocná 1021/34, PSČ 161 00</w:t>
      </w:r>
    </w:p>
    <w:p w14:paraId="025BA2B5" w14:textId="77777777" w:rsidR="007D571E" w:rsidRPr="000362D8" w:rsidRDefault="007D571E" w:rsidP="007D571E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Cs/>
          <w:iCs/>
          <w:color w:val="000000"/>
        </w:rPr>
        <w:tab/>
        <w:t>zastoupen</w:t>
      </w:r>
      <w:r w:rsidRPr="00FB7084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Ing. Vladimírem Adamcem, jednatelem společnosti</w:t>
      </w:r>
    </w:p>
    <w:p w14:paraId="107DBC25" w14:textId="77777777" w:rsidR="007D571E" w:rsidRPr="000362D8" w:rsidRDefault="007D571E" w:rsidP="007D571E">
      <w:pPr>
        <w:pStyle w:val="Normlnweb"/>
        <w:tabs>
          <w:tab w:val="left" w:pos="2160"/>
        </w:tabs>
        <w:ind w:left="2160"/>
      </w:pPr>
      <w:r w:rsidRPr="000362D8">
        <w:t xml:space="preserve">IČ: </w:t>
      </w:r>
      <w:r>
        <w:t xml:space="preserve"> 47119209</w:t>
      </w:r>
    </w:p>
    <w:p w14:paraId="42A7885F" w14:textId="77777777" w:rsidR="007D571E" w:rsidRPr="000E60D2" w:rsidRDefault="007D571E" w:rsidP="007D571E">
      <w:pPr>
        <w:pStyle w:val="Normlnweb"/>
        <w:tabs>
          <w:tab w:val="left" w:pos="2160"/>
        </w:tabs>
        <w:ind w:left="2160"/>
        <w:rPr>
          <w:i/>
          <w:iCs/>
        </w:rPr>
      </w:pPr>
      <w:r w:rsidRPr="000E60D2">
        <w:t xml:space="preserve">DIČ: </w:t>
      </w:r>
      <w:r>
        <w:t xml:space="preserve"> CZ47119209</w:t>
      </w:r>
    </w:p>
    <w:p w14:paraId="30278672" w14:textId="4E25E0C6" w:rsidR="007D571E" w:rsidRPr="000E60D2" w:rsidRDefault="007D571E" w:rsidP="007D571E">
      <w:pPr>
        <w:pStyle w:val="Normlnweb"/>
        <w:tabs>
          <w:tab w:val="left" w:pos="4140"/>
        </w:tabs>
        <w:ind w:left="4140" w:hanging="1980"/>
        <w:jc w:val="both"/>
        <w:rPr>
          <w:bCs/>
          <w:iCs/>
        </w:rPr>
      </w:pPr>
      <w:r>
        <w:rPr>
          <w:iCs/>
        </w:rPr>
        <w:t>j</w:t>
      </w:r>
      <w:r w:rsidRPr="000E60D2">
        <w:rPr>
          <w:iCs/>
        </w:rPr>
        <w:t>ednající</w:t>
      </w:r>
      <w:r w:rsidRPr="000E60D2">
        <w:rPr>
          <w:bCs/>
          <w:iCs/>
        </w:rPr>
        <w:t xml:space="preserve">: </w:t>
      </w:r>
      <w:r>
        <w:rPr>
          <w:bCs/>
          <w:iCs/>
        </w:rPr>
        <w:t>Ing. Zdeněk Grepl, ředitel společnosti</w:t>
      </w:r>
    </w:p>
    <w:p w14:paraId="775D8666" w14:textId="6BAA7CD5" w:rsidR="007D571E" w:rsidRPr="000E60D2" w:rsidRDefault="007D571E" w:rsidP="007D571E">
      <w:pPr>
        <w:pStyle w:val="Normlnweb"/>
        <w:tabs>
          <w:tab w:val="left" w:pos="4140"/>
        </w:tabs>
        <w:ind w:left="4140" w:hanging="1980"/>
        <w:jc w:val="both"/>
        <w:rPr>
          <w:iCs/>
        </w:rPr>
      </w:pPr>
      <w:r>
        <w:rPr>
          <w:iCs/>
        </w:rPr>
        <w:t xml:space="preserve">bank. </w:t>
      </w:r>
      <w:r w:rsidRPr="000E60D2">
        <w:rPr>
          <w:iCs/>
        </w:rPr>
        <w:t xml:space="preserve">spojení: </w:t>
      </w:r>
      <w:r>
        <w:rPr>
          <w:iCs/>
        </w:rPr>
        <w:t xml:space="preserve"> Komerční banka, a.s., č.ú: 50905051/0100</w:t>
      </w:r>
    </w:p>
    <w:p w14:paraId="59F9DFBA" w14:textId="77777777" w:rsidR="007D571E" w:rsidRPr="000E60D2" w:rsidRDefault="007D571E" w:rsidP="007D571E">
      <w:pPr>
        <w:pStyle w:val="Normlnweb"/>
        <w:tabs>
          <w:tab w:val="left" w:pos="4140"/>
        </w:tabs>
        <w:ind w:left="4140" w:hanging="1980"/>
        <w:jc w:val="both"/>
        <w:rPr>
          <w:i/>
          <w:iCs/>
        </w:rPr>
      </w:pPr>
      <w:r w:rsidRPr="000E60D2">
        <w:rPr>
          <w:iCs/>
        </w:rPr>
        <w:t>(dále jen „zhotovitel“)</w:t>
      </w:r>
    </w:p>
    <w:p w14:paraId="0E47AF81" w14:textId="088667E6" w:rsidR="00116B75" w:rsidRPr="007D571E" w:rsidRDefault="007D571E" w:rsidP="007D571E">
      <w:pPr>
        <w:pStyle w:val="Normlnweb"/>
        <w:tabs>
          <w:tab w:val="left" w:pos="2160"/>
        </w:tabs>
        <w:ind w:left="2160" w:hanging="2160"/>
        <w:rPr>
          <w:iCs/>
        </w:rPr>
      </w:pPr>
      <w:r>
        <w:rPr>
          <w:bCs/>
          <w:iCs/>
          <w:color w:val="000000"/>
        </w:rPr>
        <w:t xml:space="preserve"> </w:t>
      </w:r>
    </w:p>
    <w:p w14:paraId="0E47AF82" w14:textId="77777777" w:rsidR="00670045" w:rsidRDefault="00670045" w:rsidP="00116B75">
      <w:pPr>
        <w:pStyle w:val="Normlnweb"/>
        <w:jc w:val="center"/>
        <w:rPr>
          <w:color w:val="000000"/>
        </w:rPr>
      </w:pPr>
    </w:p>
    <w:p w14:paraId="0E47AF84" w14:textId="77777777" w:rsidR="00670045" w:rsidRDefault="00670045" w:rsidP="00F352D1">
      <w:pPr>
        <w:pStyle w:val="Normlnweb"/>
        <w:rPr>
          <w:color w:val="000000"/>
        </w:rPr>
      </w:pPr>
    </w:p>
    <w:p w14:paraId="0E47AF85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AF86" w14:textId="77777777" w:rsidR="00116B75" w:rsidRPr="002B08FF" w:rsidRDefault="00116B75" w:rsidP="00116B75">
      <w:pPr>
        <w:jc w:val="center"/>
        <w:rPr>
          <w:b/>
          <w:sz w:val="24"/>
          <w:szCs w:val="24"/>
        </w:rPr>
      </w:pPr>
      <w:r w:rsidRPr="002B08FF">
        <w:rPr>
          <w:b/>
          <w:sz w:val="24"/>
          <w:szCs w:val="24"/>
        </w:rPr>
        <w:t>I.</w:t>
      </w:r>
    </w:p>
    <w:p w14:paraId="0E47AF87" w14:textId="77777777" w:rsidR="00116B75" w:rsidRPr="002B08FF" w:rsidRDefault="00116B75" w:rsidP="00116B75">
      <w:pPr>
        <w:jc w:val="center"/>
        <w:rPr>
          <w:b/>
          <w:bCs/>
          <w:iCs/>
          <w:color w:val="000000"/>
          <w:sz w:val="24"/>
          <w:szCs w:val="24"/>
        </w:rPr>
      </w:pPr>
      <w:r w:rsidRPr="002B08FF">
        <w:rPr>
          <w:b/>
          <w:sz w:val="24"/>
          <w:szCs w:val="24"/>
        </w:rPr>
        <w:t>Předmět</w:t>
      </w:r>
      <w:r w:rsidRPr="002B08F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B08FF">
        <w:rPr>
          <w:b/>
          <w:bCs/>
          <w:iCs/>
          <w:color w:val="000000"/>
          <w:sz w:val="24"/>
          <w:szCs w:val="24"/>
        </w:rPr>
        <w:t>smlouvy</w:t>
      </w:r>
    </w:p>
    <w:p w14:paraId="0E47AF88" w14:textId="77777777" w:rsidR="00116B75" w:rsidRPr="002B08FF" w:rsidRDefault="00116B75" w:rsidP="00116B75">
      <w:pPr>
        <w:pStyle w:val="Normlnweb"/>
        <w:ind w:firstLine="60"/>
        <w:jc w:val="center"/>
        <w:rPr>
          <w:b/>
          <w:bCs/>
          <w:color w:val="000000"/>
        </w:rPr>
      </w:pPr>
    </w:p>
    <w:p w14:paraId="0E47AF89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Zhotovitel se touto smlouvou zavazuje provést na svůj náklad a na své nebezpečí pro objednatele dílo v rozsahu a za podmínek stanovených touto smlouvou.</w:t>
      </w:r>
    </w:p>
    <w:p w14:paraId="0E47AF8B" w14:textId="5BFF9201" w:rsidR="00E27E97" w:rsidRPr="00E27E97" w:rsidRDefault="00116B75" w:rsidP="000456EB">
      <w:pPr>
        <w:pStyle w:val="Normlnweb"/>
        <w:ind w:left="540"/>
        <w:jc w:val="both"/>
      </w:pPr>
      <w:r w:rsidRPr="002B08FF">
        <w:t>Pro účely této smlouvy se dílem rozumí</w:t>
      </w:r>
      <w:r w:rsidR="00E17D76" w:rsidRPr="002B08FF">
        <w:t xml:space="preserve">: </w:t>
      </w:r>
      <w:r w:rsidR="004A187D">
        <w:t xml:space="preserve">Měřící kampaň </w:t>
      </w:r>
      <w:r w:rsidR="008B7DD1">
        <w:t>Holešov</w:t>
      </w:r>
      <w:r w:rsidR="000456EB">
        <w:t xml:space="preserve"> </w:t>
      </w:r>
      <w:r w:rsidR="00530429">
        <w:t xml:space="preserve">– </w:t>
      </w:r>
      <w:r w:rsidR="008B7DD1">
        <w:t>desetidenní</w:t>
      </w:r>
      <w:r w:rsidR="000456EB">
        <w:t xml:space="preserve"> experimentální </w:t>
      </w:r>
      <w:r w:rsidR="00530429">
        <w:t xml:space="preserve">měření škodlivin v ovzduší </w:t>
      </w:r>
      <w:r w:rsidR="000456EB">
        <w:t xml:space="preserve">v lokalitě </w:t>
      </w:r>
      <w:r w:rsidR="008B7DD1">
        <w:t>Holešov</w:t>
      </w:r>
      <w:r w:rsidR="00530429">
        <w:t>.</w:t>
      </w:r>
      <w:r w:rsidR="004A187D" w:rsidRPr="004A187D">
        <w:t xml:space="preserve">  </w:t>
      </w:r>
    </w:p>
    <w:p w14:paraId="0E47AF8C" w14:textId="77777777" w:rsidR="00BB121B" w:rsidRPr="002B08FF" w:rsidRDefault="00BB121B" w:rsidP="00116B75">
      <w:pPr>
        <w:tabs>
          <w:tab w:val="left" w:pos="3600"/>
        </w:tabs>
        <w:jc w:val="both"/>
        <w:rPr>
          <w:sz w:val="24"/>
          <w:szCs w:val="24"/>
        </w:rPr>
      </w:pPr>
    </w:p>
    <w:p w14:paraId="0E47AF8D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0E47AF8E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8F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0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1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2" w14:textId="77777777" w:rsidR="004A187D" w:rsidRDefault="004A187D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3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II.</w:t>
      </w:r>
    </w:p>
    <w:p w14:paraId="0E47AF95" w14:textId="77777777" w:rsidR="00116B75" w:rsidRPr="002B08FF" w:rsidRDefault="00116B75" w:rsidP="00116B75">
      <w:pPr>
        <w:pStyle w:val="Normlnweb"/>
        <w:jc w:val="center"/>
        <w:rPr>
          <w:b/>
          <w:bCs/>
          <w:i/>
          <w:iCs/>
          <w:color w:val="000000"/>
        </w:rPr>
      </w:pPr>
      <w:r w:rsidRPr="002B08FF">
        <w:rPr>
          <w:b/>
          <w:bCs/>
          <w:iCs/>
          <w:color w:val="000000"/>
        </w:rPr>
        <w:t>Rozsah díla</w:t>
      </w:r>
    </w:p>
    <w:p w14:paraId="0E47AF96" w14:textId="77777777" w:rsidR="00116B75" w:rsidRPr="002B08FF" w:rsidRDefault="00116B75" w:rsidP="003D3CC0">
      <w:pPr>
        <w:pStyle w:val="Normlnweb"/>
        <w:jc w:val="center"/>
        <w:rPr>
          <w:color w:val="000000"/>
        </w:rPr>
      </w:pPr>
    </w:p>
    <w:p w14:paraId="0E43F583" w14:textId="77777777" w:rsidR="008B7DD1" w:rsidRDefault="004A187D" w:rsidP="003D3CC0">
      <w:pPr>
        <w:jc w:val="both"/>
        <w:rPr>
          <w:sz w:val="24"/>
          <w:szCs w:val="24"/>
        </w:rPr>
      </w:pPr>
      <w:r>
        <w:rPr>
          <w:sz w:val="24"/>
          <w:szCs w:val="24"/>
        </w:rPr>
        <w:t>Zajištění</w:t>
      </w:r>
      <w:r w:rsidR="00530429">
        <w:rPr>
          <w:sz w:val="24"/>
          <w:szCs w:val="24"/>
        </w:rPr>
        <w:t xml:space="preserve"> </w:t>
      </w:r>
      <w:r w:rsidR="008B7DD1">
        <w:rPr>
          <w:sz w:val="24"/>
          <w:szCs w:val="24"/>
        </w:rPr>
        <w:t>desetidenní</w:t>
      </w:r>
      <w:r w:rsidR="000456EB">
        <w:rPr>
          <w:sz w:val="24"/>
          <w:szCs w:val="24"/>
        </w:rPr>
        <w:t xml:space="preserve">ho experimentálního </w:t>
      </w:r>
      <w:r w:rsidR="008E6F31" w:rsidRPr="008E6F31">
        <w:rPr>
          <w:sz w:val="24"/>
          <w:szCs w:val="24"/>
        </w:rPr>
        <w:t xml:space="preserve">měření imisí v lokalitě </w:t>
      </w:r>
      <w:r w:rsidR="008B7DD1">
        <w:rPr>
          <w:sz w:val="24"/>
          <w:szCs w:val="24"/>
        </w:rPr>
        <w:t xml:space="preserve">Holešov </w:t>
      </w:r>
      <w:r w:rsidR="000456EB">
        <w:rPr>
          <w:sz w:val="24"/>
          <w:szCs w:val="24"/>
        </w:rPr>
        <w:t xml:space="preserve">odběr a analýza těžkých kovů a těkavých organických látek (VOC) </w:t>
      </w:r>
    </w:p>
    <w:p w14:paraId="44DA11D0" w14:textId="602E4D13" w:rsidR="000456EB" w:rsidRPr="000456EB" w:rsidRDefault="008E6F31" w:rsidP="003D3CC0">
      <w:pPr>
        <w:jc w:val="both"/>
        <w:rPr>
          <w:sz w:val="24"/>
          <w:szCs w:val="24"/>
        </w:rPr>
      </w:pPr>
      <w:r w:rsidRPr="008E6F31">
        <w:rPr>
          <w:sz w:val="24"/>
          <w:szCs w:val="24"/>
        </w:rPr>
        <w:t xml:space="preserve">a provedení </w:t>
      </w:r>
      <w:r w:rsidR="000456EB">
        <w:rPr>
          <w:sz w:val="24"/>
          <w:szCs w:val="24"/>
        </w:rPr>
        <w:t>následného vyhodnocení se zapracováním do závěrečné zprávy.</w:t>
      </w:r>
      <w:r w:rsidR="00F352D1">
        <w:rPr>
          <w:sz w:val="24"/>
          <w:szCs w:val="24"/>
        </w:rPr>
        <w:t xml:space="preserve"> Dílo bude zahrnovat práce uvedené v bodě 2.1 za podmínek stanovených v bodech 2.2 až 2.4.</w:t>
      </w:r>
    </w:p>
    <w:p w14:paraId="0E47AF99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27072FCC" w14:textId="5868515F" w:rsidR="00445D78" w:rsidRDefault="00445D78" w:rsidP="00445D78">
      <w:pPr>
        <w:pStyle w:val="Odstavecseseznamem"/>
        <w:numPr>
          <w:ilvl w:val="1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5D78">
        <w:rPr>
          <w:sz w:val="24"/>
          <w:szCs w:val="24"/>
        </w:rPr>
        <w:t xml:space="preserve">Práce </w:t>
      </w:r>
      <w:r w:rsidR="00F352D1">
        <w:rPr>
          <w:sz w:val="24"/>
          <w:szCs w:val="24"/>
        </w:rPr>
        <w:t>provedené</w:t>
      </w:r>
      <w:r w:rsidRPr="00445D78">
        <w:rPr>
          <w:sz w:val="24"/>
          <w:szCs w:val="24"/>
        </w:rPr>
        <w:t xml:space="preserve"> v rozsahu:</w:t>
      </w:r>
    </w:p>
    <w:p w14:paraId="377CA06F" w14:textId="19BE3C00" w:rsidR="00445D78" w:rsidRPr="008B7DD1" w:rsidRDefault="008B7DD1" w:rsidP="008B7DD1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desetidenní</w:t>
      </w:r>
      <w:r w:rsidR="000456EB" w:rsidRPr="000456EB">
        <w:rPr>
          <w:sz w:val="24"/>
          <w:szCs w:val="24"/>
        </w:rPr>
        <w:t xml:space="preserve"> experimentální měření imisí </w:t>
      </w:r>
      <w:r w:rsidR="000456EB">
        <w:rPr>
          <w:sz w:val="24"/>
          <w:szCs w:val="24"/>
        </w:rPr>
        <w:t>- p</w:t>
      </w:r>
      <w:r w:rsidR="008E6F31" w:rsidRPr="000456EB">
        <w:rPr>
          <w:sz w:val="24"/>
          <w:szCs w:val="24"/>
        </w:rPr>
        <w:t>evné částice členěné PM</w:t>
      </w:r>
      <w:r w:rsidR="008E6F31" w:rsidRPr="000456EB">
        <w:rPr>
          <w:sz w:val="24"/>
          <w:szCs w:val="24"/>
          <w:vertAlign w:val="subscript"/>
        </w:rPr>
        <w:t>2.5</w:t>
      </w:r>
      <w:r w:rsidR="008E6F31" w:rsidRPr="000456EB">
        <w:rPr>
          <w:sz w:val="24"/>
          <w:szCs w:val="24"/>
        </w:rPr>
        <w:t>, PM</w:t>
      </w:r>
      <w:r w:rsidR="008E6F31" w:rsidRPr="000456EB">
        <w:rPr>
          <w:sz w:val="24"/>
          <w:szCs w:val="24"/>
          <w:vertAlign w:val="subscript"/>
        </w:rPr>
        <w:t>10</w:t>
      </w:r>
      <w:r w:rsidR="000456EB">
        <w:rPr>
          <w:sz w:val="24"/>
          <w:szCs w:val="24"/>
          <w:vertAlign w:val="subscript"/>
        </w:rPr>
        <w:t xml:space="preserve">, </w:t>
      </w:r>
      <w:r w:rsidR="000456EB">
        <w:rPr>
          <w:sz w:val="24"/>
          <w:szCs w:val="24"/>
        </w:rPr>
        <w:t>p</w:t>
      </w:r>
      <w:r w:rsidR="008E6F31" w:rsidRPr="000456EB">
        <w:rPr>
          <w:sz w:val="24"/>
          <w:szCs w:val="24"/>
        </w:rPr>
        <w:t>lynné složky znečištění NO, NO</w:t>
      </w:r>
      <w:r w:rsidR="008E6F31" w:rsidRPr="000456EB">
        <w:rPr>
          <w:sz w:val="24"/>
          <w:szCs w:val="24"/>
          <w:vertAlign w:val="subscript"/>
        </w:rPr>
        <w:t>2</w:t>
      </w:r>
      <w:r w:rsidR="008E6F31" w:rsidRPr="000456EB">
        <w:rPr>
          <w:sz w:val="24"/>
          <w:szCs w:val="24"/>
        </w:rPr>
        <w:t>, NO</w:t>
      </w:r>
      <w:r w:rsidR="008E6F31" w:rsidRPr="000456EB">
        <w:rPr>
          <w:sz w:val="24"/>
          <w:szCs w:val="24"/>
          <w:vertAlign w:val="subscript"/>
        </w:rPr>
        <w:t>x</w:t>
      </w:r>
      <w:r w:rsidR="008E6F31" w:rsidRPr="000456EB">
        <w:rPr>
          <w:sz w:val="24"/>
          <w:szCs w:val="24"/>
        </w:rPr>
        <w:t>, O</w:t>
      </w:r>
      <w:r w:rsidR="008E6F31" w:rsidRPr="000456EB">
        <w:rPr>
          <w:sz w:val="24"/>
          <w:szCs w:val="24"/>
          <w:vertAlign w:val="subscript"/>
        </w:rPr>
        <w:t>3</w:t>
      </w:r>
      <w:r w:rsidR="0032470A">
        <w:rPr>
          <w:sz w:val="24"/>
          <w:szCs w:val="24"/>
          <w:vertAlign w:val="subscript"/>
        </w:rPr>
        <w:t>,</w:t>
      </w:r>
    </w:p>
    <w:p w14:paraId="5B1ED3DD" w14:textId="40306363" w:rsidR="00445D78" w:rsidRDefault="0032470A" w:rsidP="00445D78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445D78">
        <w:rPr>
          <w:sz w:val="24"/>
          <w:szCs w:val="24"/>
        </w:rPr>
        <w:t>o</w:t>
      </w:r>
      <w:r w:rsidR="000456EB" w:rsidRPr="00445D78">
        <w:rPr>
          <w:sz w:val="24"/>
          <w:szCs w:val="24"/>
        </w:rPr>
        <w:t>dběr a analýza těžkých kovů v r</w:t>
      </w:r>
      <w:r w:rsidR="008B7DD1">
        <w:rPr>
          <w:sz w:val="24"/>
          <w:szCs w:val="24"/>
        </w:rPr>
        <w:t>ozsahu Cd, Ni, Pb, As, Fe, Hg, M</w:t>
      </w:r>
      <w:r w:rsidR="000456EB" w:rsidRPr="00445D78">
        <w:rPr>
          <w:sz w:val="24"/>
          <w:szCs w:val="24"/>
        </w:rPr>
        <w:t>n, Cr a Al v dané lokalitě</w:t>
      </w:r>
      <w:r w:rsidRPr="00445D78">
        <w:rPr>
          <w:sz w:val="24"/>
          <w:szCs w:val="24"/>
        </w:rPr>
        <w:t>,</w:t>
      </w:r>
    </w:p>
    <w:p w14:paraId="4728C8D6" w14:textId="5070DA73" w:rsidR="005743F2" w:rsidRPr="009F0214" w:rsidRDefault="009F0214" w:rsidP="00445D78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 a analýza </w:t>
      </w:r>
      <w:r w:rsidRPr="009F0214">
        <w:rPr>
          <w:sz w:val="24"/>
          <w:szCs w:val="24"/>
        </w:rPr>
        <w:t xml:space="preserve">polyaromatických uhlovodíků – PAHs,  </w:t>
      </w:r>
    </w:p>
    <w:p w14:paraId="3075CECB" w14:textId="77777777" w:rsidR="00445D78" w:rsidRDefault="0032470A" w:rsidP="00445D78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445D78">
        <w:rPr>
          <w:sz w:val="24"/>
          <w:szCs w:val="24"/>
        </w:rPr>
        <w:t>odběr a analýza těkavých organických látek (VOC),</w:t>
      </w:r>
    </w:p>
    <w:p w14:paraId="45FA628E" w14:textId="652F2F5F" w:rsidR="000456EB" w:rsidRPr="005743F2" w:rsidRDefault="0032470A" w:rsidP="005743F2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445D78">
        <w:rPr>
          <w:sz w:val="24"/>
          <w:szCs w:val="24"/>
        </w:rPr>
        <w:t>meteorologické prvky v místě měření: směr a rychlost větru, teplota a vlhkost vzduchu</w:t>
      </w:r>
    </w:p>
    <w:p w14:paraId="0E47AF9F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117E2786" w14:textId="77777777" w:rsidR="002626E2" w:rsidRDefault="008E6F31" w:rsidP="002626E2">
      <w:pPr>
        <w:pStyle w:val="Odstavecseseznamem"/>
        <w:numPr>
          <w:ilvl w:val="1"/>
          <w:numId w:val="32"/>
        </w:numPr>
        <w:ind w:left="567" w:hanging="567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Interval a délka měření</w:t>
      </w:r>
      <w:r w:rsidR="00445D78">
        <w:rPr>
          <w:sz w:val="24"/>
          <w:szCs w:val="24"/>
        </w:rPr>
        <w:t>:</w:t>
      </w:r>
    </w:p>
    <w:p w14:paraId="6AFA4051" w14:textId="77777777" w:rsidR="002626E2" w:rsidRDefault="00445D78" w:rsidP="002626E2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 w:rsidRPr="002626E2">
        <w:rPr>
          <w:sz w:val="24"/>
          <w:szCs w:val="24"/>
        </w:rPr>
        <w:t>p</w:t>
      </w:r>
      <w:r w:rsidR="008E6F31" w:rsidRPr="002626E2">
        <w:rPr>
          <w:sz w:val="24"/>
          <w:szCs w:val="24"/>
        </w:rPr>
        <w:t>evné částice – kontinuálně</w:t>
      </w:r>
    </w:p>
    <w:p w14:paraId="2025542F" w14:textId="77777777" w:rsidR="002626E2" w:rsidRDefault="00445D78" w:rsidP="002626E2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 w:rsidRPr="002626E2">
        <w:rPr>
          <w:sz w:val="24"/>
          <w:szCs w:val="24"/>
        </w:rPr>
        <w:t>p</w:t>
      </w:r>
      <w:r w:rsidR="008E6F31" w:rsidRPr="002626E2">
        <w:rPr>
          <w:sz w:val="24"/>
          <w:szCs w:val="24"/>
        </w:rPr>
        <w:t>lynné složky znečištění – kontinuálně</w:t>
      </w:r>
    </w:p>
    <w:p w14:paraId="45234AFF" w14:textId="73D348C0" w:rsidR="002626E2" w:rsidRPr="008B7DD1" w:rsidRDefault="00445D78" w:rsidP="008B7DD1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 w:rsidRPr="002626E2">
        <w:rPr>
          <w:sz w:val="24"/>
          <w:szCs w:val="24"/>
        </w:rPr>
        <w:t>m</w:t>
      </w:r>
      <w:r w:rsidR="008E6F31" w:rsidRPr="002626E2">
        <w:rPr>
          <w:sz w:val="24"/>
          <w:szCs w:val="24"/>
        </w:rPr>
        <w:t>eteorologické prvky – kontinuálně</w:t>
      </w:r>
    </w:p>
    <w:p w14:paraId="741CB138" w14:textId="0AAB1122" w:rsidR="002626E2" w:rsidRDefault="00445D78" w:rsidP="002626E2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 w:rsidRPr="002626E2">
        <w:rPr>
          <w:sz w:val="24"/>
          <w:szCs w:val="24"/>
        </w:rPr>
        <w:t xml:space="preserve">těžké kovy – min. </w:t>
      </w:r>
      <w:r w:rsidR="008B7DD1">
        <w:rPr>
          <w:sz w:val="24"/>
          <w:szCs w:val="24"/>
        </w:rPr>
        <w:t>3</w:t>
      </w:r>
      <w:r w:rsidRPr="002626E2">
        <w:rPr>
          <w:sz w:val="24"/>
          <w:szCs w:val="24"/>
        </w:rPr>
        <w:t>x odběr v průběhu měřící kampaně</w:t>
      </w:r>
    </w:p>
    <w:p w14:paraId="4384ABE7" w14:textId="7243506C" w:rsidR="002626E2" w:rsidRDefault="009F0214" w:rsidP="002626E2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 w:rsidRPr="002626E2">
        <w:rPr>
          <w:sz w:val="24"/>
          <w:szCs w:val="24"/>
        </w:rPr>
        <w:t>polyaromatické uhlovodíky</w:t>
      </w:r>
      <w:r w:rsidR="005743F2" w:rsidRPr="002626E2">
        <w:rPr>
          <w:sz w:val="24"/>
          <w:szCs w:val="24"/>
        </w:rPr>
        <w:t xml:space="preserve"> – </w:t>
      </w:r>
      <w:r w:rsidR="002626E2" w:rsidRPr="002626E2">
        <w:rPr>
          <w:sz w:val="24"/>
          <w:szCs w:val="24"/>
        </w:rPr>
        <w:t>min.</w:t>
      </w:r>
      <w:r w:rsidR="008B7DD1">
        <w:rPr>
          <w:sz w:val="24"/>
          <w:szCs w:val="24"/>
        </w:rPr>
        <w:t>3</w:t>
      </w:r>
      <w:r w:rsidRPr="002626E2">
        <w:rPr>
          <w:sz w:val="24"/>
          <w:szCs w:val="24"/>
        </w:rPr>
        <w:t xml:space="preserve">x </w:t>
      </w:r>
      <w:r w:rsidR="002626E2">
        <w:rPr>
          <w:sz w:val="24"/>
          <w:szCs w:val="24"/>
        </w:rPr>
        <w:t xml:space="preserve">odběr </w:t>
      </w:r>
      <w:r w:rsidR="002626E2" w:rsidRPr="002626E2">
        <w:rPr>
          <w:sz w:val="24"/>
          <w:szCs w:val="24"/>
        </w:rPr>
        <w:t>v průběhu měřící kampaně</w:t>
      </w:r>
    </w:p>
    <w:p w14:paraId="579AB904" w14:textId="61C10743" w:rsidR="00445D78" w:rsidRPr="002626E2" w:rsidRDefault="008B7DD1" w:rsidP="002626E2">
      <w:pPr>
        <w:pStyle w:val="Odstavecseseznamem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těkavé organické látky – min. 3</w:t>
      </w:r>
      <w:r w:rsidR="00445D78" w:rsidRPr="002626E2">
        <w:rPr>
          <w:sz w:val="24"/>
          <w:szCs w:val="24"/>
        </w:rPr>
        <w:t xml:space="preserve"> x odběr v průběhu měřící kampaně </w:t>
      </w:r>
    </w:p>
    <w:p w14:paraId="6C682C31" w14:textId="77777777" w:rsidR="000456EB" w:rsidRPr="000456EB" w:rsidRDefault="000456EB" w:rsidP="000456EB">
      <w:pPr>
        <w:tabs>
          <w:tab w:val="left" w:pos="3600"/>
        </w:tabs>
        <w:contextualSpacing/>
        <w:jc w:val="both"/>
        <w:rPr>
          <w:sz w:val="24"/>
          <w:szCs w:val="24"/>
        </w:rPr>
      </w:pPr>
    </w:p>
    <w:p w14:paraId="47363C1F" w14:textId="77777777" w:rsidR="003D3CC0" w:rsidRDefault="008E6F31" w:rsidP="003D3CC0">
      <w:pPr>
        <w:pStyle w:val="Odstavecseseznamem"/>
        <w:numPr>
          <w:ilvl w:val="1"/>
          <w:numId w:val="32"/>
        </w:numPr>
        <w:ind w:left="567" w:hanging="567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Délka a termín měření</w:t>
      </w:r>
      <w:r w:rsidR="003D3CC0">
        <w:rPr>
          <w:sz w:val="24"/>
          <w:szCs w:val="24"/>
        </w:rPr>
        <w:t>:</w:t>
      </w:r>
    </w:p>
    <w:p w14:paraId="2B8850E6" w14:textId="4E77201E" w:rsidR="003D3CC0" w:rsidRDefault="00566CCF" w:rsidP="003D3CC0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3D3CC0">
        <w:rPr>
          <w:sz w:val="24"/>
          <w:szCs w:val="24"/>
        </w:rPr>
        <w:t>délka trvání</w:t>
      </w:r>
      <w:r w:rsidR="00445D78" w:rsidRPr="003D3CC0">
        <w:rPr>
          <w:sz w:val="24"/>
          <w:szCs w:val="24"/>
        </w:rPr>
        <w:t xml:space="preserve"> </w:t>
      </w:r>
      <w:r w:rsidR="005743F2" w:rsidRPr="003D3CC0">
        <w:rPr>
          <w:sz w:val="24"/>
          <w:szCs w:val="24"/>
        </w:rPr>
        <w:t>měřící kampaně</w:t>
      </w:r>
      <w:r w:rsidRPr="003D3CC0">
        <w:rPr>
          <w:sz w:val="24"/>
          <w:szCs w:val="24"/>
        </w:rPr>
        <w:t xml:space="preserve">: </w:t>
      </w:r>
      <w:r w:rsidR="008B7DD1">
        <w:rPr>
          <w:sz w:val="24"/>
          <w:szCs w:val="24"/>
        </w:rPr>
        <w:t>10</w:t>
      </w:r>
      <w:r w:rsidR="0032470A" w:rsidRPr="003D3CC0">
        <w:rPr>
          <w:sz w:val="24"/>
          <w:szCs w:val="24"/>
        </w:rPr>
        <w:t xml:space="preserve"> dní</w:t>
      </w:r>
    </w:p>
    <w:p w14:paraId="0E47AFA9" w14:textId="279462F8" w:rsidR="00566CCF" w:rsidRPr="003D3CC0" w:rsidRDefault="00566CCF" w:rsidP="003D3CC0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3D3CC0">
        <w:rPr>
          <w:sz w:val="24"/>
          <w:szCs w:val="24"/>
        </w:rPr>
        <w:t>zahájení, ukončení a případné přerušení měření je zhoto</w:t>
      </w:r>
      <w:r w:rsidR="00445D78" w:rsidRPr="003D3CC0">
        <w:rPr>
          <w:sz w:val="24"/>
          <w:szCs w:val="24"/>
        </w:rPr>
        <w:t xml:space="preserve">vitel povinen ohlásit nejméně </w:t>
      </w:r>
      <w:r w:rsidRPr="003D3CC0">
        <w:rPr>
          <w:sz w:val="24"/>
          <w:szCs w:val="24"/>
        </w:rPr>
        <w:t>24 hodin předem objednateli</w:t>
      </w:r>
    </w:p>
    <w:p w14:paraId="0E47AFAA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0E47AFAB" w14:textId="02A58EA7" w:rsidR="008E6F31" w:rsidRPr="00670045" w:rsidRDefault="008E6F31" w:rsidP="008E6F31">
      <w:pPr>
        <w:ind w:left="705" w:hanging="705"/>
        <w:jc w:val="both"/>
        <w:rPr>
          <w:sz w:val="24"/>
          <w:szCs w:val="24"/>
        </w:rPr>
      </w:pPr>
      <w:r w:rsidRPr="00670045">
        <w:rPr>
          <w:sz w:val="24"/>
          <w:szCs w:val="24"/>
        </w:rPr>
        <w:t xml:space="preserve"> </w:t>
      </w:r>
      <w:r w:rsidR="00E120BD" w:rsidRPr="00670045">
        <w:rPr>
          <w:sz w:val="24"/>
          <w:szCs w:val="24"/>
        </w:rPr>
        <w:t>2.</w:t>
      </w:r>
      <w:r w:rsidRPr="00670045">
        <w:rPr>
          <w:sz w:val="24"/>
          <w:szCs w:val="24"/>
        </w:rPr>
        <w:t>4</w:t>
      </w:r>
      <w:r w:rsidRPr="00670045">
        <w:rPr>
          <w:sz w:val="24"/>
          <w:szCs w:val="24"/>
        </w:rPr>
        <w:tab/>
        <w:t>Další podmínky měření</w:t>
      </w:r>
      <w:r w:rsidR="003D3CC0">
        <w:rPr>
          <w:sz w:val="24"/>
          <w:szCs w:val="24"/>
        </w:rPr>
        <w:t>:</w:t>
      </w:r>
    </w:p>
    <w:p w14:paraId="0E47AFAC" w14:textId="1726DD42" w:rsidR="00530429" w:rsidRDefault="008E6F31" w:rsidP="00530429">
      <w:pPr>
        <w:ind w:left="705"/>
        <w:jc w:val="both"/>
        <w:rPr>
          <w:sz w:val="24"/>
          <w:szCs w:val="24"/>
        </w:rPr>
      </w:pPr>
      <w:r w:rsidRPr="008E6F31">
        <w:rPr>
          <w:sz w:val="24"/>
          <w:szCs w:val="24"/>
        </w:rPr>
        <w:t>K</w:t>
      </w:r>
      <w:r w:rsidR="003D3CC0">
        <w:rPr>
          <w:sz w:val="24"/>
          <w:szCs w:val="24"/>
        </w:rPr>
        <w:t> </w:t>
      </w:r>
      <w:r w:rsidRPr="008E6F31">
        <w:rPr>
          <w:sz w:val="24"/>
          <w:szCs w:val="24"/>
        </w:rPr>
        <w:t>vlastnímu</w:t>
      </w:r>
      <w:r w:rsidR="003D3CC0">
        <w:rPr>
          <w:sz w:val="24"/>
          <w:szCs w:val="24"/>
        </w:rPr>
        <w:t xml:space="preserve"> experimentálnímu </w:t>
      </w:r>
      <w:r w:rsidRPr="008E6F31">
        <w:rPr>
          <w:sz w:val="24"/>
          <w:szCs w:val="24"/>
        </w:rPr>
        <w:t xml:space="preserve">měření </w:t>
      </w:r>
      <w:r w:rsidR="003D3CC0">
        <w:rPr>
          <w:sz w:val="24"/>
          <w:szCs w:val="24"/>
        </w:rPr>
        <w:t xml:space="preserve">imisí </w:t>
      </w:r>
      <w:r w:rsidRPr="008E6F31">
        <w:rPr>
          <w:sz w:val="24"/>
          <w:szCs w:val="24"/>
        </w:rPr>
        <w:t>použije dodavatel vlastní měřicí přístroje, tuto činnost ne</w:t>
      </w:r>
      <w:r w:rsidR="004A187D">
        <w:rPr>
          <w:sz w:val="24"/>
          <w:szCs w:val="24"/>
        </w:rPr>
        <w:t>lze realizovat subdodavatelsky.</w:t>
      </w:r>
      <w:r w:rsidR="00530429">
        <w:rPr>
          <w:sz w:val="24"/>
          <w:szCs w:val="24"/>
        </w:rPr>
        <w:t xml:space="preserve"> </w:t>
      </w:r>
      <w:r w:rsidR="00530429" w:rsidRPr="00530429">
        <w:rPr>
          <w:sz w:val="24"/>
          <w:szCs w:val="24"/>
        </w:rPr>
        <w:t>V ceně je zahrnuta doprava a instalace zařízení, údržba, obsluha odběrových zařízení, spotřební materiál, náklady na přenos dat a náklady na elektrickou energii</w:t>
      </w:r>
      <w:r w:rsidR="00530429">
        <w:rPr>
          <w:sz w:val="24"/>
          <w:szCs w:val="24"/>
        </w:rPr>
        <w:t xml:space="preserve">. </w:t>
      </w:r>
      <w:r w:rsidR="004A187D" w:rsidRPr="004A187D">
        <w:rPr>
          <w:sz w:val="24"/>
          <w:szCs w:val="24"/>
        </w:rPr>
        <w:t xml:space="preserve">V průběhu </w:t>
      </w:r>
      <w:r w:rsidR="003D3CC0">
        <w:rPr>
          <w:sz w:val="24"/>
          <w:szCs w:val="24"/>
        </w:rPr>
        <w:t>měřící kampaně</w:t>
      </w:r>
      <w:r w:rsidR="004A187D" w:rsidRPr="004A187D">
        <w:rPr>
          <w:sz w:val="24"/>
          <w:szCs w:val="24"/>
        </w:rPr>
        <w:t xml:space="preserve"> bude prováděno sledování meteorologických parametrů: směr a rychlost větru, teplota, vlhkost vzduchu.</w:t>
      </w:r>
      <w:r w:rsidR="004A187D">
        <w:rPr>
          <w:sz w:val="24"/>
          <w:szCs w:val="24"/>
        </w:rPr>
        <w:t xml:space="preserve"> </w:t>
      </w:r>
      <w:r w:rsidR="004A187D" w:rsidRPr="004A187D">
        <w:rPr>
          <w:sz w:val="24"/>
          <w:szCs w:val="24"/>
        </w:rPr>
        <w:t>Kontinuální měření bude zajištěno analyzátory</w:t>
      </w:r>
      <w:r w:rsidR="00530429">
        <w:rPr>
          <w:sz w:val="24"/>
          <w:szCs w:val="24"/>
        </w:rPr>
        <w:t xml:space="preserve"> </w:t>
      </w:r>
      <w:r w:rsidR="00445D78">
        <w:rPr>
          <w:sz w:val="24"/>
          <w:szCs w:val="24"/>
        </w:rPr>
        <w:t xml:space="preserve">pracujícími referenční metodou. </w:t>
      </w:r>
      <w:r w:rsidR="004A187D" w:rsidRPr="004A187D">
        <w:rPr>
          <w:sz w:val="24"/>
          <w:szCs w:val="24"/>
        </w:rPr>
        <w:t>Frekvence vzorkování bude synchronizována se státní sítí ČHMÚ.</w:t>
      </w:r>
      <w:r w:rsidR="004A187D">
        <w:rPr>
          <w:sz w:val="24"/>
          <w:szCs w:val="24"/>
        </w:rPr>
        <w:t xml:space="preserve"> </w:t>
      </w:r>
    </w:p>
    <w:p w14:paraId="0E47AFAD" w14:textId="3FFFBCB2" w:rsidR="00530429" w:rsidRDefault="004A187D" w:rsidP="00530429">
      <w:pPr>
        <w:ind w:left="705"/>
        <w:jc w:val="both"/>
        <w:rPr>
          <w:sz w:val="24"/>
          <w:szCs w:val="24"/>
        </w:rPr>
      </w:pPr>
      <w:r w:rsidRPr="004A187D">
        <w:rPr>
          <w:sz w:val="24"/>
          <w:szCs w:val="24"/>
        </w:rPr>
        <w:t>Konfigurace</w:t>
      </w:r>
      <w:r w:rsidR="00A53F3D">
        <w:rPr>
          <w:sz w:val="24"/>
          <w:szCs w:val="24"/>
        </w:rPr>
        <w:t xml:space="preserve"> měřící</w:t>
      </w:r>
      <w:r w:rsidRPr="004A187D">
        <w:rPr>
          <w:sz w:val="24"/>
          <w:szCs w:val="24"/>
        </w:rPr>
        <w:t xml:space="preserve"> stanice bude nastavena na komunikaci s „Informačním systémem k</w:t>
      </w:r>
      <w:r w:rsidR="00A53F3D">
        <w:rPr>
          <w:sz w:val="24"/>
          <w:szCs w:val="24"/>
        </w:rPr>
        <w:t>vality ovzduší Zlínského kraje“ (dále jen „</w:t>
      </w:r>
      <w:r w:rsidR="003D3CC0">
        <w:rPr>
          <w:sz w:val="24"/>
          <w:szCs w:val="24"/>
        </w:rPr>
        <w:t>ISKOZ</w:t>
      </w:r>
      <w:r w:rsidR="00A53F3D">
        <w:rPr>
          <w:sz w:val="24"/>
          <w:szCs w:val="24"/>
        </w:rPr>
        <w:t xml:space="preserve">“), </w:t>
      </w:r>
      <w:r w:rsidRPr="004A187D">
        <w:rPr>
          <w:sz w:val="24"/>
          <w:szCs w:val="24"/>
        </w:rPr>
        <w:t xml:space="preserve">po dobu měření bude zajištěn on-line přenos měřených dat do </w:t>
      </w:r>
      <w:r w:rsidR="003D3CC0">
        <w:rPr>
          <w:sz w:val="24"/>
          <w:szCs w:val="24"/>
        </w:rPr>
        <w:t>ISKOZ</w:t>
      </w:r>
      <w:r w:rsidRPr="004A187D">
        <w:rPr>
          <w:sz w:val="24"/>
          <w:szCs w:val="24"/>
        </w:rPr>
        <w:t xml:space="preserve"> n</w:t>
      </w:r>
      <w:r w:rsidR="00A53F3D">
        <w:rPr>
          <w:sz w:val="24"/>
          <w:szCs w:val="24"/>
        </w:rPr>
        <w:t xml:space="preserve">a </w:t>
      </w:r>
      <w:hyperlink r:id="rId7" w:history="1">
        <w:r w:rsidR="008B7DD1" w:rsidRPr="006D1A8F">
          <w:rPr>
            <w:rStyle w:val="Hypertextovodkaz"/>
            <w:sz w:val="24"/>
            <w:szCs w:val="24"/>
          </w:rPr>
          <w:t>www.ovzdusizlin.cz</w:t>
        </w:r>
      </w:hyperlink>
      <w:r w:rsidR="008B7DD1">
        <w:rPr>
          <w:sz w:val="24"/>
          <w:szCs w:val="24"/>
        </w:rPr>
        <w:t xml:space="preserve"> </w:t>
      </w:r>
      <w:r w:rsidR="00A53F3D">
        <w:rPr>
          <w:sz w:val="24"/>
          <w:szCs w:val="24"/>
        </w:rPr>
        <w:t xml:space="preserve">, kde budou </w:t>
      </w:r>
      <w:r w:rsidRPr="004A187D">
        <w:rPr>
          <w:sz w:val="24"/>
          <w:szCs w:val="24"/>
        </w:rPr>
        <w:t xml:space="preserve">data </w:t>
      </w:r>
      <w:r w:rsidR="008B7DD1">
        <w:rPr>
          <w:sz w:val="24"/>
          <w:szCs w:val="24"/>
        </w:rPr>
        <w:br/>
      </w:r>
      <w:r w:rsidRPr="004A187D">
        <w:rPr>
          <w:sz w:val="24"/>
          <w:szCs w:val="24"/>
        </w:rPr>
        <w:t>z tohoto měření přístupn</w:t>
      </w:r>
      <w:r w:rsidR="00D416ED">
        <w:rPr>
          <w:sz w:val="24"/>
          <w:szCs w:val="24"/>
        </w:rPr>
        <w:t>á</w:t>
      </w:r>
      <w:r w:rsidRPr="004A187D">
        <w:rPr>
          <w:sz w:val="24"/>
          <w:szCs w:val="24"/>
        </w:rPr>
        <w:t xml:space="preserve"> veřejnosti</w:t>
      </w:r>
      <w:r w:rsidR="00D416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7DD1">
        <w:rPr>
          <w:sz w:val="24"/>
          <w:szCs w:val="24"/>
        </w:rPr>
        <w:t xml:space="preserve"> </w:t>
      </w:r>
    </w:p>
    <w:p w14:paraId="4902D8CF" w14:textId="2B125378" w:rsidR="003D3CC0" w:rsidRDefault="004A187D" w:rsidP="000F37D6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Lokalita, kde se měření uskuteční, se bude nacházet na území </w:t>
      </w:r>
      <w:r w:rsidR="0045490E">
        <w:rPr>
          <w:sz w:val="24"/>
          <w:szCs w:val="24"/>
        </w:rPr>
        <w:t>m</w:t>
      </w:r>
      <w:r>
        <w:rPr>
          <w:sz w:val="24"/>
          <w:szCs w:val="24"/>
        </w:rPr>
        <w:t>ěst</w:t>
      </w:r>
      <w:r w:rsidR="00D416ED">
        <w:rPr>
          <w:sz w:val="24"/>
          <w:szCs w:val="24"/>
        </w:rPr>
        <w:t xml:space="preserve">a </w:t>
      </w:r>
      <w:r w:rsidR="008B7DD1">
        <w:rPr>
          <w:sz w:val="24"/>
          <w:szCs w:val="24"/>
        </w:rPr>
        <w:t>Holešov</w:t>
      </w:r>
      <w:r w:rsidR="00D416ED">
        <w:rPr>
          <w:sz w:val="24"/>
          <w:szCs w:val="24"/>
        </w:rPr>
        <w:t xml:space="preserve"> nebo jeho blízkém okolí</w:t>
      </w:r>
      <w:r>
        <w:rPr>
          <w:sz w:val="24"/>
          <w:szCs w:val="24"/>
        </w:rPr>
        <w:t>. Umístění</w:t>
      </w:r>
      <w:r w:rsidR="00D416ED">
        <w:rPr>
          <w:sz w:val="24"/>
          <w:szCs w:val="24"/>
        </w:rPr>
        <w:t xml:space="preserve"> stanice</w:t>
      </w:r>
      <w:r w:rsidR="008B7DD1">
        <w:rPr>
          <w:sz w:val="24"/>
          <w:szCs w:val="24"/>
        </w:rPr>
        <w:t xml:space="preserve"> a systém vzorkování </w:t>
      </w:r>
      <w:r w:rsidR="003D3CC0">
        <w:rPr>
          <w:sz w:val="24"/>
          <w:szCs w:val="24"/>
        </w:rPr>
        <w:t xml:space="preserve">těžkých kovů, </w:t>
      </w:r>
      <w:r w:rsidR="009F0214">
        <w:rPr>
          <w:sz w:val="24"/>
          <w:szCs w:val="24"/>
        </w:rPr>
        <w:t xml:space="preserve">polyaromatických uhlovodíků </w:t>
      </w:r>
      <w:r w:rsidR="003D3CC0">
        <w:rPr>
          <w:sz w:val="24"/>
          <w:szCs w:val="24"/>
        </w:rPr>
        <w:t>i těkavých organických látek</w:t>
      </w:r>
      <w:r>
        <w:rPr>
          <w:sz w:val="24"/>
          <w:szCs w:val="24"/>
        </w:rPr>
        <w:t xml:space="preserve"> </w:t>
      </w:r>
      <w:r w:rsidR="008B7DD1">
        <w:rPr>
          <w:sz w:val="24"/>
          <w:szCs w:val="24"/>
        </w:rPr>
        <w:t>bude odsouhlaseno objednatelem</w:t>
      </w:r>
      <w:r w:rsidR="00D416ED">
        <w:rPr>
          <w:sz w:val="24"/>
          <w:szCs w:val="24"/>
        </w:rPr>
        <w:t xml:space="preserve">. </w:t>
      </w:r>
      <w:r w:rsidR="008E6F31" w:rsidRPr="008E6F31">
        <w:rPr>
          <w:sz w:val="24"/>
          <w:szCs w:val="24"/>
        </w:rPr>
        <w:t>K měření je nutné použít referenční nebo ekvival</w:t>
      </w:r>
      <w:r w:rsidR="00D416ED">
        <w:rPr>
          <w:sz w:val="24"/>
          <w:szCs w:val="24"/>
        </w:rPr>
        <w:t>entní metody dle příslušných</w:t>
      </w:r>
      <w:r w:rsidR="00530429">
        <w:rPr>
          <w:sz w:val="24"/>
          <w:szCs w:val="24"/>
        </w:rPr>
        <w:t xml:space="preserve"> </w:t>
      </w:r>
      <w:r w:rsidR="00D416ED">
        <w:rPr>
          <w:sz w:val="24"/>
          <w:szCs w:val="24"/>
        </w:rPr>
        <w:t>EN.</w:t>
      </w:r>
      <w:r w:rsidR="008E6F31" w:rsidRPr="008E6F31">
        <w:rPr>
          <w:sz w:val="24"/>
          <w:szCs w:val="24"/>
        </w:rPr>
        <w:t xml:space="preserve"> </w:t>
      </w:r>
    </w:p>
    <w:p w14:paraId="0E47AFB3" w14:textId="1C2D9558" w:rsidR="00670045" w:rsidRDefault="008B7DD1" w:rsidP="00C80F02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Odběr a analýza </w:t>
      </w:r>
      <w:r w:rsidR="000F37D6">
        <w:rPr>
          <w:sz w:val="24"/>
          <w:szCs w:val="24"/>
        </w:rPr>
        <w:t>těžkých kovů bude zakončena autorizovaným protokolem a výsledky zapracovány do závěrečné zprávy. Výsledky analýzy těkavých organických látek budou porovnány se zákonnými limity a referenčními koncentracemi SZÚ.</w:t>
      </w:r>
      <w:r w:rsidR="00C80F02">
        <w:rPr>
          <w:sz w:val="24"/>
          <w:szCs w:val="24"/>
        </w:rPr>
        <w:t xml:space="preserve"> </w:t>
      </w:r>
      <w:r w:rsidR="000F37D6">
        <w:rPr>
          <w:sz w:val="24"/>
          <w:szCs w:val="24"/>
        </w:rPr>
        <w:t>Výsledky všech měření</w:t>
      </w:r>
      <w:r w:rsidR="005743F2">
        <w:rPr>
          <w:sz w:val="24"/>
          <w:szCs w:val="24"/>
        </w:rPr>
        <w:t xml:space="preserve"> a analýz budou zapracovány do Z</w:t>
      </w:r>
      <w:r w:rsidR="000F37D6">
        <w:rPr>
          <w:sz w:val="24"/>
          <w:szCs w:val="24"/>
        </w:rPr>
        <w:t>ávěrečné zprávy.</w:t>
      </w:r>
      <w:r w:rsidR="0007217C" w:rsidRPr="0007217C">
        <w:t xml:space="preserve"> </w:t>
      </w:r>
      <w:r w:rsidR="00606599">
        <w:rPr>
          <w:sz w:val="24"/>
          <w:szCs w:val="24"/>
        </w:rPr>
        <w:t xml:space="preserve"> </w:t>
      </w:r>
    </w:p>
    <w:p w14:paraId="3F3E2A5D" w14:textId="77777777" w:rsidR="000F37D6" w:rsidRDefault="000F37D6" w:rsidP="000F37D6">
      <w:pPr>
        <w:ind w:left="567"/>
        <w:jc w:val="both"/>
        <w:rPr>
          <w:sz w:val="24"/>
          <w:szCs w:val="24"/>
        </w:rPr>
      </w:pPr>
    </w:p>
    <w:p w14:paraId="4EEC13A4" w14:textId="77777777" w:rsidR="000F37D6" w:rsidRDefault="000F37D6" w:rsidP="000F37D6">
      <w:pPr>
        <w:ind w:left="567"/>
        <w:jc w:val="both"/>
        <w:rPr>
          <w:b/>
          <w:bCs/>
          <w:iCs/>
          <w:color w:val="000000"/>
        </w:rPr>
      </w:pPr>
    </w:p>
    <w:p w14:paraId="0E47AFB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III.</w:t>
      </w:r>
    </w:p>
    <w:p w14:paraId="0E47AFB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Doba plnění</w:t>
      </w:r>
    </w:p>
    <w:p w14:paraId="0E47AFB6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B7" w14:textId="63CF41AD" w:rsidR="00116B75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2B08FF">
        <w:rPr>
          <w:color w:val="000000"/>
        </w:rPr>
        <w:t xml:space="preserve">Zhotovitel se zavazuje dílo řádně provést v termínu </w:t>
      </w:r>
      <w:r w:rsidRPr="009E7ED4">
        <w:rPr>
          <w:b/>
        </w:rPr>
        <w:t xml:space="preserve">do </w:t>
      </w:r>
      <w:r w:rsidR="008B7DD1">
        <w:rPr>
          <w:b/>
        </w:rPr>
        <w:t>10. 12. 2018</w:t>
      </w:r>
      <w:r w:rsidR="000F37D6">
        <w:rPr>
          <w:b/>
        </w:rPr>
        <w:t>.</w:t>
      </w:r>
    </w:p>
    <w:p w14:paraId="0E47AFB8" w14:textId="77777777" w:rsidR="002C63E9" w:rsidRPr="002B08FF" w:rsidRDefault="002C63E9" w:rsidP="002C63E9">
      <w:pPr>
        <w:pStyle w:val="Normlnweb"/>
        <w:jc w:val="both"/>
        <w:rPr>
          <w:color w:val="000000"/>
        </w:rPr>
      </w:pPr>
    </w:p>
    <w:p w14:paraId="0E47AFB9" w14:textId="77777777" w:rsidR="00116B75" w:rsidRPr="002B08FF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</w:rPr>
      </w:pPr>
      <w:r w:rsidRPr="002B08FF">
        <w:rPr>
          <w:color w:val="000000"/>
        </w:rPr>
        <w:t xml:space="preserve">Objednatel se zavazuje, že provedené dílo </w:t>
      </w:r>
      <w:r w:rsidR="001028DA">
        <w:rPr>
          <w:color w:val="000000"/>
        </w:rPr>
        <w:t xml:space="preserve">ve smyslu čl. II. smlouvy </w:t>
      </w:r>
      <w:r w:rsidRPr="002B08FF">
        <w:rPr>
          <w:color w:val="000000"/>
        </w:rPr>
        <w:t>převezme a zaplatí zhotoviteli dohodnutou cenu podle čl. IV. této smlouvy.</w:t>
      </w:r>
    </w:p>
    <w:p w14:paraId="0E47AFBA" w14:textId="77777777" w:rsidR="00670045" w:rsidRDefault="00670045" w:rsidP="00116B75">
      <w:pPr>
        <w:pStyle w:val="Normlnweb"/>
        <w:jc w:val="center"/>
        <w:rPr>
          <w:color w:val="000000"/>
        </w:rPr>
      </w:pPr>
    </w:p>
    <w:p w14:paraId="0E47AFBB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AFB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IV.</w:t>
      </w:r>
    </w:p>
    <w:p w14:paraId="0E47AFBD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Cena za dílo</w:t>
      </w:r>
    </w:p>
    <w:p w14:paraId="0E47AFBE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BF" w14:textId="77777777" w:rsidR="00116B75" w:rsidRPr="002B08FF" w:rsidRDefault="00116B75" w:rsidP="00116B75">
      <w:pPr>
        <w:pStyle w:val="Normlnweb"/>
        <w:numPr>
          <w:ilvl w:val="1"/>
          <w:numId w:val="3"/>
        </w:numPr>
        <w:ind w:hanging="540"/>
        <w:jc w:val="both"/>
        <w:rPr>
          <w:color w:val="000000"/>
        </w:rPr>
      </w:pPr>
      <w:r w:rsidRPr="002B08FF">
        <w:rPr>
          <w:color w:val="000000"/>
        </w:rPr>
        <w:t>Cena za zhotovení předmětu této smlouvy v rozsahu podle čl. II. byla stanovena dohodou smluvních stran jako maximální v souladu s platnými cenovými předpisy.</w:t>
      </w:r>
      <w:r w:rsidR="001028DA">
        <w:rPr>
          <w:color w:val="000000"/>
        </w:rPr>
        <w:t xml:space="preserve"> </w:t>
      </w:r>
    </w:p>
    <w:p w14:paraId="0E47AFC0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AFC1" w14:textId="77777777" w:rsidR="00E17D76" w:rsidRPr="002B08FF" w:rsidRDefault="00116B75" w:rsidP="00E17D76">
      <w:pPr>
        <w:pStyle w:val="Normlnweb"/>
        <w:numPr>
          <w:ilvl w:val="1"/>
          <w:numId w:val="3"/>
        </w:numPr>
        <w:ind w:hanging="540"/>
        <w:rPr>
          <w:color w:val="000000"/>
        </w:rPr>
      </w:pPr>
      <w:r w:rsidRPr="002B08FF">
        <w:rPr>
          <w:color w:val="000000"/>
        </w:rPr>
        <w:t>C</w:t>
      </w:r>
      <w:r w:rsidR="00DF06F6">
        <w:rPr>
          <w:color w:val="000000"/>
        </w:rPr>
        <w:t>elková c</w:t>
      </w:r>
      <w:r w:rsidRPr="002B08FF">
        <w:rPr>
          <w:color w:val="000000"/>
        </w:rPr>
        <w:t xml:space="preserve">ena za zhotovení díla činí: </w:t>
      </w:r>
      <w:r w:rsidR="00E17D76" w:rsidRPr="002B08FF">
        <w:rPr>
          <w:color w:val="000000"/>
        </w:rPr>
        <w:br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05"/>
        <w:gridCol w:w="4115"/>
      </w:tblGrid>
      <w:tr w:rsidR="002C63E9" w:rsidRPr="002B08FF" w14:paraId="0E47AFC5" w14:textId="77777777" w:rsidTr="00FB7084">
        <w:tc>
          <w:tcPr>
            <w:tcW w:w="3420" w:type="dxa"/>
          </w:tcPr>
          <w:p w14:paraId="0E47AFC2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bez DPH</w:t>
            </w:r>
          </w:p>
        </w:tc>
        <w:tc>
          <w:tcPr>
            <w:tcW w:w="2005" w:type="dxa"/>
          </w:tcPr>
          <w:p w14:paraId="0E47AFC3" w14:textId="234BBA90" w:rsidR="005303DA" w:rsidRPr="002B08FF" w:rsidRDefault="007D571E" w:rsidP="008B7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B7DD1">
              <w:rPr>
                <w:color w:val="000000"/>
                <w:sz w:val="24"/>
                <w:szCs w:val="24"/>
              </w:rPr>
              <w:t xml:space="preserve"> 182 500</w:t>
            </w:r>
            <w:r>
              <w:rPr>
                <w:color w:val="000000"/>
                <w:sz w:val="24"/>
                <w:szCs w:val="24"/>
              </w:rPr>
              <w:t>,-</w:t>
            </w:r>
            <w:r w:rsidR="000F37D6">
              <w:rPr>
                <w:color w:val="000000"/>
                <w:sz w:val="24"/>
                <w:szCs w:val="24"/>
              </w:rPr>
              <w:t xml:space="preserve"> </w:t>
            </w:r>
            <w:r w:rsidR="0071648E" w:rsidRPr="0071648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0E47AFC4" w14:textId="667ED5D0" w:rsidR="005303DA" w:rsidRPr="002B08FF" w:rsidRDefault="008B7DD1" w:rsidP="000F37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Sto osmdesát dva </w:t>
            </w:r>
            <w:r w:rsidR="007D571E">
              <w:rPr>
                <w:color w:val="000000"/>
                <w:sz w:val="24"/>
                <w:szCs w:val="24"/>
              </w:rPr>
              <w:t>tisíc</w:t>
            </w:r>
            <w:r>
              <w:rPr>
                <w:color w:val="000000"/>
                <w:sz w:val="24"/>
                <w:szCs w:val="24"/>
              </w:rPr>
              <w:t>e pět set</w:t>
            </w:r>
            <w:r w:rsidR="007D571E">
              <w:rPr>
                <w:color w:val="000000"/>
                <w:sz w:val="24"/>
                <w:szCs w:val="24"/>
              </w:rPr>
              <w:t xml:space="preserve"> korun českých</w:t>
            </w:r>
          </w:p>
        </w:tc>
      </w:tr>
      <w:tr w:rsidR="002C63E9" w:rsidRPr="002B08FF" w14:paraId="0E47AFC9" w14:textId="77777777" w:rsidTr="00FB7084">
        <w:tc>
          <w:tcPr>
            <w:tcW w:w="3420" w:type="dxa"/>
          </w:tcPr>
          <w:p w14:paraId="0E47AFC6" w14:textId="39FC0DDE" w:rsidR="005303DA" w:rsidRPr="002B08FF" w:rsidRDefault="00CA5240" w:rsidP="00CA5240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="005303DA" w:rsidRPr="002B08FF">
              <w:rPr>
                <w:color w:val="000000"/>
                <w:sz w:val="24"/>
                <w:szCs w:val="24"/>
              </w:rPr>
              <w:t>% DPH</w:t>
            </w:r>
          </w:p>
        </w:tc>
        <w:tc>
          <w:tcPr>
            <w:tcW w:w="2005" w:type="dxa"/>
          </w:tcPr>
          <w:p w14:paraId="0E47AFC7" w14:textId="73DB75F0" w:rsidR="005303DA" w:rsidRPr="002B08FF" w:rsidRDefault="008B7DD1" w:rsidP="007313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38 325</w:t>
            </w:r>
            <w:r w:rsidR="007D571E">
              <w:rPr>
                <w:color w:val="000000"/>
                <w:sz w:val="24"/>
                <w:szCs w:val="24"/>
              </w:rPr>
              <w:t>,-</w:t>
            </w:r>
            <w:r w:rsidR="000F37D6">
              <w:rPr>
                <w:color w:val="000000"/>
                <w:sz w:val="24"/>
                <w:szCs w:val="24"/>
              </w:rPr>
              <w:t xml:space="preserve"> </w:t>
            </w:r>
            <w:r w:rsidR="0071648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0E47AFC8" w14:textId="4CDDABF7" w:rsidR="005303DA" w:rsidRPr="002B08FF" w:rsidRDefault="008B7DD1" w:rsidP="000F37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Třicet osm tisíc tři sta dvacet pět </w:t>
            </w:r>
            <w:r w:rsidR="007D571E">
              <w:rPr>
                <w:color w:val="000000"/>
                <w:sz w:val="24"/>
                <w:szCs w:val="24"/>
              </w:rPr>
              <w:t>korun českých</w:t>
            </w:r>
          </w:p>
        </w:tc>
      </w:tr>
      <w:tr w:rsidR="002C63E9" w:rsidRPr="002B08FF" w14:paraId="0E47AFCD" w14:textId="77777777" w:rsidTr="00FB7084">
        <w:tc>
          <w:tcPr>
            <w:tcW w:w="3420" w:type="dxa"/>
          </w:tcPr>
          <w:p w14:paraId="0E47AFCA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včetně DPH</w:t>
            </w:r>
          </w:p>
        </w:tc>
        <w:tc>
          <w:tcPr>
            <w:tcW w:w="2005" w:type="dxa"/>
          </w:tcPr>
          <w:p w14:paraId="0E47AFCB" w14:textId="060EDF39" w:rsidR="005303DA" w:rsidRPr="002B08FF" w:rsidRDefault="007D571E" w:rsidP="008B7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8B7DD1">
              <w:rPr>
                <w:color w:val="000000"/>
                <w:sz w:val="24"/>
                <w:szCs w:val="24"/>
              </w:rPr>
              <w:t>220 825</w:t>
            </w:r>
            <w:r>
              <w:rPr>
                <w:color w:val="000000"/>
                <w:sz w:val="24"/>
                <w:szCs w:val="24"/>
              </w:rPr>
              <w:t xml:space="preserve">,- </w:t>
            </w:r>
            <w:r w:rsidR="0071648E" w:rsidRPr="0071648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0E47AFCC" w14:textId="6F1B1179" w:rsidR="005303DA" w:rsidRPr="002B08FF" w:rsidRDefault="008B7DD1" w:rsidP="000F37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Dvě stě dvacet tisíc osm set dvacet pět </w:t>
            </w:r>
            <w:r w:rsidR="007D571E">
              <w:rPr>
                <w:color w:val="000000"/>
                <w:sz w:val="24"/>
                <w:szCs w:val="24"/>
              </w:rPr>
              <w:t>korun českých</w:t>
            </w:r>
          </w:p>
        </w:tc>
      </w:tr>
    </w:tbl>
    <w:p w14:paraId="0E47AFCE" w14:textId="77777777" w:rsidR="00116B75" w:rsidRPr="002B08FF" w:rsidRDefault="00116B75" w:rsidP="00116B75">
      <w:pPr>
        <w:pStyle w:val="Normlnweb"/>
        <w:jc w:val="both"/>
      </w:pPr>
    </w:p>
    <w:p w14:paraId="0E47AFCF" w14:textId="77777777" w:rsidR="00E215C2" w:rsidRDefault="00116B75" w:rsidP="003D3CC0">
      <w:pPr>
        <w:pStyle w:val="Normlnweb"/>
        <w:numPr>
          <w:ilvl w:val="1"/>
          <w:numId w:val="3"/>
        </w:numPr>
        <w:ind w:left="539" w:hanging="540"/>
        <w:jc w:val="both"/>
      </w:pPr>
      <w:r w:rsidRPr="002B08FF">
        <w:rPr>
          <w:color w:val="000000"/>
        </w:rPr>
        <w:t xml:space="preserve">Sjednaná cena zahrnuje veškeré náklady a zisk zhotovitele nezbytné k řádnému a včasnému </w:t>
      </w:r>
      <w:r w:rsidRPr="002B08FF">
        <w:t>provedení díla.</w:t>
      </w:r>
      <w:r w:rsidR="00E215C2">
        <w:t xml:space="preserve"> </w:t>
      </w:r>
      <w:r w:rsidR="00E215C2" w:rsidRPr="00452FC5">
        <w:t>Sjednaná cena za provedení díla je cenou nejvýše přípustnou, se započtením veškerých nákladů, rizik, zisku apod., kterou není možné překročit a kterou je možné změnit pouze v případě změny sazby DPH, a to tak, že zhotovitel bude fakturovat sjednanou cenu díla s daní z přidané hodnoty v procentní sazbě odpovídající zákonné úpravě účinné k datu uskutečněného zdanitelného plnění.</w:t>
      </w:r>
      <w:r w:rsidR="00E215C2">
        <w:t xml:space="preserve"> Sjednaná cena za provedení díla zahrnuje veškeré činnosti, práce a dodávky, které jsou předmětem této smlouvy, jakož i </w:t>
      </w:r>
      <w:r w:rsidR="00E215C2" w:rsidRPr="004C2DA6">
        <w:t>činnosti, práce a dodávky v této smlouvě výslovně neuvedené, které však jsou k řádnému naplnění účelu a předmětu této smlouvy nezbytné, a o kterých zhotovitel vzhledem ke své kvalifikaci a zkušenostem měl, nebo mohl vědět.</w:t>
      </w:r>
    </w:p>
    <w:p w14:paraId="39666622" w14:textId="77777777" w:rsidR="00A53F3D" w:rsidRDefault="00A53F3D" w:rsidP="003D3CC0">
      <w:pPr>
        <w:pStyle w:val="Normlnweb"/>
        <w:ind w:left="539"/>
        <w:jc w:val="both"/>
      </w:pPr>
    </w:p>
    <w:p w14:paraId="0E47AFD0" w14:textId="77777777" w:rsidR="00E215C2" w:rsidRPr="00E215C2" w:rsidRDefault="00E215C2" w:rsidP="003D3CC0">
      <w:pPr>
        <w:pStyle w:val="Normlnweb"/>
        <w:numPr>
          <w:ilvl w:val="1"/>
          <w:numId w:val="3"/>
        </w:numPr>
        <w:ind w:left="539" w:hanging="540"/>
        <w:jc w:val="both"/>
      </w:pPr>
      <w:r w:rsidRPr="00452FC5">
        <w:t xml:space="preserve">V případě snížení sazby DPH se o sníženou část DPH snižuje cena za splnění předmětu smlouvy uvedená v odst. </w:t>
      </w:r>
      <w:r>
        <w:t>4.2 tohoto článku</w:t>
      </w:r>
      <w:r w:rsidRPr="00452FC5">
        <w:t xml:space="preserve">. V případě zvýšení sazby DPH se o zvýšenou část DPH zvyšuje cena za splnění předmětu smlouvy uvedená v odst. </w:t>
      </w:r>
      <w:r w:rsidR="00182E9C">
        <w:t>4.</w:t>
      </w:r>
      <w:r>
        <w:t xml:space="preserve"> 2 tohoto článku</w:t>
      </w:r>
      <w:r w:rsidRPr="00452FC5">
        <w:t>.</w:t>
      </w:r>
    </w:p>
    <w:p w14:paraId="0E47AFD1" w14:textId="77777777" w:rsidR="00E215C2" w:rsidRPr="002B08FF" w:rsidRDefault="00E215C2" w:rsidP="003D3CC0">
      <w:pPr>
        <w:pStyle w:val="Normlnweb"/>
        <w:ind w:left="539"/>
        <w:jc w:val="both"/>
      </w:pPr>
    </w:p>
    <w:p w14:paraId="0E47AFD2" w14:textId="77777777" w:rsidR="00C67114" w:rsidRDefault="00C67114" w:rsidP="00116B75">
      <w:pPr>
        <w:pStyle w:val="Normlnweb"/>
        <w:jc w:val="center"/>
        <w:rPr>
          <w:b/>
          <w:bCs/>
          <w:iCs/>
          <w:color w:val="000000"/>
        </w:rPr>
      </w:pPr>
    </w:p>
    <w:p w14:paraId="079E8764" w14:textId="77777777" w:rsidR="0007217C" w:rsidRDefault="0007217C" w:rsidP="00824AEC">
      <w:pPr>
        <w:pStyle w:val="Normlnweb"/>
        <w:rPr>
          <w:b/>
          <w:bCs/>
          <w:iCs/>
          <w:color w:val="000000"/>
        </w:rPr>
      </w:pPr>
    </w:p>
    <w:p w14:paraId="025B746A" w14:textId="77777777" w:rsidR="00C80F02" w:rsidRDefault="00C80F02" w:rsidP="00824AEC">
      <w:pPr>
        <w:pStyle w:val="Normlnweb"/>
        <w:rPr>
          <w:b/>
          <w:bCs/>
          <w:iCs/>
          <w:color w:val="000000"/>
        </w:rPr>
      </w:pPr>
    </w:p>
    <w:p w14:paraId="0E47AFD4" w14:textId="77777777" w:rsidR="00A30BE7" w:rsidRDefault="00A30BE7" w:rsidP="00A53F3D">
      <w:pPr>
        <w:pStyle w:val="Normlnweb"/>
        <w:rPr>
          <w:b/>
          <w:bCs/>
          <w:iCs/>
          <w:color w:val="000000"/>
        </w:rPr>
      </w:pPr>
    </w:p>
    <w:p w14:paraId="0E47AFD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lastRenderedPageBreak/>
        <w:t>V.</w:t>
      </w:r>
    </w:p>
    <w:p w14:paraId="0E47AFD6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Platební podmínky</w:t>
      </w:r>
    </w:p>
    <w:p w14:paraId="0E47AFD8" w14:textId="77777777" w:rsidR="001028DA" w:rsidRDefault="001028DA" w:rsidP="00DF06F6">
      <w:pPr>
        <w:pStyle w:val="Normlnweb"/>
        <w:jc w:val="both"/>
        <w:rPr>
          <w:color w:val="000000"/>
        </w:rPr>
      </w:pPr>
    </w:p>
    <w:p w14:paraId="0E47AFD9" w14:textId="77777777" w:rsidR="00DF06F6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9E4F04">
        <w:rPr>
          <w:color w:val="000000"/>
        </w:rPr>
        <w:t>Podkladem pro úhradu ceny za provedení díla bude faktura vystavená zhotovitelem</w:t>
      </w:r>
      <w:r w:rsidR="009B5D84">
        <w:rPr>
          <w:color w:val="000000"/>
        </w:rPr>
        <w:t>.</w:t>
      </w:r>
      <w:r w:rsidRPr="00DF06F6">
        <w:rPr>
          <w:color w:val="000000"/>
        </w:rPr>
        <w:t xml:space="preserve"> </w:t>
      </w:r>
    </w:p>
    <w:p w14:paraId="2868EA8A" w14:textId="77777777" w:rsidR="00A53F3D" w:rsidRPr="00ED24F3" w:rsidRDefault="00A53F3D" w:rsidP="00A53F3D">
      <w:pPr>
        <w:pStyle w:val="Normlnweb"/>
        <w:ind w:left="567"/>
        <w:jc w:val="both"/>
        <w:rPr>
          <w:color w:val="000000"/>
        </w:rPr>
      </w:pPr>
    </w:p>
    <w:p w14:paraId="0E47AFDA" w14:textId="7B12CEF0" w:rsidR="00DF06F6" w:rsidRPr="00A53F3D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Závěrečná faktura bude zhot</w:t>
      </w:r>
      <w:r w:rsidR="008B7DD1">
        <w:rPr>
          <w:color w:val="000000"/>
        </w:rPr>
        <w:t xml:space="preserve">ovitelem vystavena v termínu do </w:t>
      </w:r>
      <w:r>
        <w:rPr>
          <w:color w:val="000000"/>
        </w:rPr>
        <w:t>5</w:t>
      </w:r>
      <w:r w:rsidR="009B5D84">
        <w:rPr>
          <w:color w:val="000000"/>
        </w:rPr>
        <w:t>-ti</w:t>
      </w:r>
      <w:r>
        <w:rPr>
          <w:color w:val="000000"/>
        </w:rPr>
        <w:t xml:space="preserve"> dnů ode dne </w:t>
      </w:r>
      <w:r w:rsidR="00606599">
        <w:rPr>
          <w:color w:val="000000"/>
        </w:rPr>
        <w:t xml:space="preserve">předání </w:t>
      </w:r>
      <w:r>
        <w:rPr>
          <w:color w:val="000000"/>
        </w:rPr>
        <w:t>Závěrečné zprávy</w:t>
      </w:r>
      <w:r w:rsidR="00606599">
        <w:rPr>
          <w:color w:val="000000"/>
        </w:rPr>
        <w:t xml:space="preserve"> objednateli.</w:t>
      </w:r>
      <w:r>
        <w:rPr>
          <w:color w:val="000000"/>
        </w:rPr>
        <w:t xml:space="preserve"> </w:t>
      </w:r>
      <w:r w:rsidR="00606599">
        <w:rPr>
          <w:color w:val="000000"/>
        </w:rPr>
        <w:t xml:space="preserve"> </w:t>
      </w:r>
    </w:p>
    <w:p w14:paraId="5BFA6ED9" w14:textId="77777777" w:rsidR="00A53F3D" w:rsidRPr="00E215C2" w:rsidRDefault="00A53F3D" w:rsidP="00A53F3D">
      <w:pPr>
        <w:pStyle w:val="Normlnweb"/>
        <w:jc w:val="both"/>
        <w:rPr>
          <w:color w:val="000000"/>
        </w:rPr>
      </w:pPr>
    </w:p>
    <w:p w14:paraId="51AE797B" w14:textId="77777777" w:rsidR="00F352D1" w:rsidRPr="00F352D1" w:rsidRDefault="00E215C2" w:rsidP="00F352D1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E215C2">
        <w:rPr>
          <w:rFonts w:cs="Calibri"/>
        </w:rPr>
        <w:t>Daňový doklad – faktura bude obsahovat s</w:t>
      </w:r>
      <w:r w:rsidR="00A30BE7">
        <w:rPr>
          <w:rFonts w:cs="Calibri"/>
        </w:rPr>
        <w:t xml:space="preserve">pecifikaci fakturovaných prací a </w:t>
      </w:r>
      <w:r>
        <w:rPr>
          <w:rFonts w:cs="Calibri"/>
        </w:rPr>
        <w:t>číslo smlouvy.</w:t>
      </w:r>
      <w:r w:rsidRPr="00E215C2">
        <w:rPr>
          <w:rFonts w:cs="Calibri"/>
        </w:rPr>
        <w:t xml:space="preserve"> Faktura bude vystavena ve dvou originálech. Zhotovitel je na každé faktuře povinen výslovně uvést, zda je, či není plátcem DPH. V případě, že je zhotovitel plátcem DPH, pak součástí každé faktury musí být prohlášení zhotovitele (podepsané statutárním orgánem) o tom, že:</w:t>
      </w:r>
    </w:p>
    <w:p w14:paraId="12979898" w14:textId="77777777" w:rsidR="003D3CC0" w:rsidRDefault="00E215C2" w:rsidP="003D3CC0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nemá v úmyslu nezaplatit daň z přidané hodnoty u zdanitelného plnění podle této faktury (dále jen „daň“),</w:t>
      </w:r>
    </w:p>
    <w:p w14:paraId="5B444CE4" w14:textId="5CC5AE7F" w:rsidR="00F352D1" w:rsidRPr="003D3CC0" w:rsidRDefault="003D3CC0" w:rsidP="003D3CC0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3D3CC0">
        <w:rPr>
          <w:rFonts w:cs="Calibri"/>
        </w:rPr>
        <w:t xml:space="preserve">mu </w:t>
      </w:r>
      <w:r w:rsidR="00E215C2" w:rsidRPr="003D3CC0">
        <w:rPr>
          <w:rFonts w:cs="Calibri"/>
        </w:rPr>
        <w:t>nejsou známy skutečnosti, nasvědčující tomu, že se dostane do postavení, kdy nemůže daň zaplatit a ani se ke dni vystavení této faktury v takovém postavení nenachází,</w:t>
      </w:r>
    </w:p>
    <w:p w14:paraId="5047FC6D" w14:textId="77777777" w:rsidR="00F352D1" w:rsidRPr="00F352D1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nezkrátí daň nebo nevyláká daňovou výhodu.</w:t>
      </w:r>
    </w:p>
    <w:p w14:paraId="72B3D510" w14:textId="77777777" w:rsidR="00F352D1" w:rsidRPr="00F352D1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nebude nespolehlivým plátcem,</w:t>
      </w:r>
    </w:p>
    <w:p w14:paraId="0E47AFE1" w14:textId="65688B97" w:rsidR="00E215C2" w:rsidRPr="00A53F3D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bude mít u správce daně registrován bankovní účet po</w:t>
      </w:r>
      <w:r w:rsidR="00A30BE7" w:rsidRPr="00F352D1">
        <w:rPr>
          <w:rFonts w:cs="Calibri"/>
        </w:rPr>
        <w:t>užívaný pro ekonomickou činnost.</w:t>
      </w:r>
    </w:p>
    <w:p w14:paraId="639CF9F5" w14:textId="77777777" w:rsidR="00A53F3D" w:rsidRPr="00F352D1" w:rsidRDefault="00A53F3D" w:rsidP="00A53F3D">
      <w:pPr>
        <w:pStyle w:val="Normlnweb"/>
        <w:ind w:left="1287"/>
        <w:jc w:val="both"/>
        <w:rPr>
          <w:color w:val="000000"/>
        </w:rPr>
      </w:pPr>
    </w:p>
    <w:p w14:paraId="0E47AFE2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 xml:space="preserve">Splatnost daňového dokladu – faktury je 30 dnů od jeho doručení objednateli. Za den doručení faktury se pokládá den uvedený na otisku doručovacího razítka podatelny objednatele. Faktura musí obsahovat veškeré náležitosti účetního a daňového dokladu stanovené v zákoně č. 235/2004 Sb., o dani z přidané hodnoty, ve znění pozdějších předpisů, a dle </w:t>
      </w:r>
      <w:r w:rsidRPr="00E215C2">
        <w:rPr>
          <w:rFonts w:cs="Calibri"/>
          <w:color w:val="000000"/>
          <w:sz w:val="24"/>
          <w:szCs w:val="24"/>
        </w:rPr>
        <w:t>zákona č. 563/1991 Sb., o účetnictví, ve znění pozdějších předpisů</w:t>
      </w:r>
      <w:r w:rsidRPr="00E215C2">
        <w:rPr>
          <w:rFonts w:cs="Calibri"/>
          <w:sz w:val="24"/>
          <w:szCs w:val="24"/>
        </w:rPr>
        <w:t xml:space="preserve">. </w:t>
      </w:r>
    </w:p>
    <w:p w14:paraId="7C679C60" w14:textId="77777777" w:rsidR="00A53F3D" w:rsidRPr="00E215C2" w:rsidRDefault="00A53F3D" w:rsidP="003D3CC0">
      <w:pPr>
        <w:pStyle w:val="Odstavecseseznamem"/>
        <w:ind w:left="567"/>
        <w:jc w:val="both"/>
        <w:rPr>
          <w:rFonts w:cs="Calibri"/>
          <w:b/>
          <w:sz w:val="24"/>
          <w:szCs w:val="24"/>
        </w:rPr>
      </w:pPr>
    </w:p>
    <w:p w14:paraId="0E47AFE3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je oprávněn před uplynutím data splatnosti vrátit zhotoviteli fakturu, pokud neobsahuje požadované náležitosti nebo obsahuje nesprávné údaje nebo pokud byla vystavena dříve, než byl</w:t>
      </w:r>
      <w:r>
        <w:rPr>
          <w:rFonts w:cs="Calibri"/>
          <w:sz w:val="24"/>
          <w:szCs w:val="24"/>
        </w:rPr>
        <w:t xml:space="preserve">a zhotovitelem zveřejněna </w:t>
      </w:r>
      <w:r>
        <w:rPr>
          <w:sz w:val="24"/>
          <w:szCs w:val="24"/>
        </w:rPr>
        <w:t xml:space="preserve">Závěrečná zpráva </w:t>
      </w:r>
      <w:r w:rsidRPr="00D416ED">
        <w:rPr>
          <w:sz w:val="24"/>
          <w:szCs w:val="24"/>
        </w:rPr>
        <w:t>na internetu v rámci Komunálního informačního systému</w:t>
      </w:r>
      <w:r>
        <w:rPr>
          <w:sz w:val="24"/>
          <w:szCs w:val="24"/>
        </w:rPr>
        <w:t xml:space="preserve"> Zlínského kraje</w:t>
      </w:r>
      <w:r w:rsidRPr="00D416ED">
        <w:rPr>
          <w:sz w:val="24"/>
          <w:szCs w:val="24"/>
        </w:rPr>
        <w:t xml:space="preserve">. </w:t>
      </w:r>
      <w:r w:rsidRPr="00E215C2">
        <w:rPr>
          <w:rFonts w:cs="Calibri"/>
          <w:sz w:val="24"/>
          <w:szCs w:val="24"/>
        </w:rPr>
        <w:t xml:space="preserve"> Oprávněným vrácením faktury přestává běžet původní lhůta splatnosti. Opravená nebo přepracovaná faktura bude opatřena novou lhůtou splatnosti.</w:t>
      </w:r>
    </w:p>
    <w:p w14:paraId="2DE70ACF" w14:textId="77777777" w:rsidR="00A53F3D" w:rsidRPr="00A53F3D" w:rsidRDefault="00A53F3D" w:rsidP="003D3CC0">
      <w:pPr>
        <w:jc w:val="both"/>
        <w:rPr>
          <w:rFonts w:cs="Calibri"/>
          <w:b/>
          <w:sz w:val="24"/>
          <w:szCs w:val="24"/>
        </w:rPr>
      </w:pPr>
    </w:p>
    <w:p w14:paraId="0E47AFE9" w14:textId="7759159C" w:rsidR="000E60D2" w:rsidRPr="00F352D1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neposkytuje zálohy. Platby dle této smlouvy bude objednatel hradit bezhotovostním převodem na účet zhotovite</w:t>
      </w:r>
      <w:r w:rsidR="00F352D1">
        <w:rPr>
          <w:rFonts w:cs="Calibri"/>
          <w:sz w:val="24"/>
          <w:szCs w:val="24"/>
        </w:rPr>
        <w:t>le.</w:t>
      </w:r>
    </w:p>
    <w:p w14:paraId="0E47AFEA" w14:textId="77777777" w:rsidR="000E60D2" w:rsidRPr="00A30BE7" w:rsidRDefault="000E60D2" w:rsidP="003D3CC0">
      <w:pPr>
        <w:pStyle w:val="Normlnweb"/>
        <w:jc w:val="both"/>
        <w:rPr>
          <w:color w:val="000000"/>
        </w:rPr>
      </w:pPr>
    </w:p>
    <w:p w14:paraId="0E47AFEB" w14:textId="77777777" w:rsidR="004E0836" w:rsidRDefault="004E0836" w:rsidP="00A53F3D">
      <w:pPr>
        <w:pStyle w:val="Normlnweb"/>
        <w:rPr>
          <w:b/>
          <w:bCs/>
          <w:iCs/>
          <w:color w:val="000000"/>
        </w:rPr>
      </w:pPr>
    </w:p>
    <w:p w14:paraId="0E47AFEC" w14:textId="77777777" w:rsidR="00116B75" w:rsidRPr="002B08FF" w:rsidRDefault="00116B75" w:rsidP="00A53F3D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VI.</w:t>
      </w:r>
    </w:p>
    <w:p w14:paraId="0E47AFED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Podmínky a způsob provedení díla</w:t>
      </w:r>
    </w:p>
    <w:p w14:paraId="0E47AFEE" w14:textId="77777777" w:rsidR="00E517A2" w:rsidRPr="00A53F3D" w:rsidRDefault="00E517A2" w:rsidP="00116B75">
      <w:pPr>
        <w:pStyle w:val="Normlnweb"/>
        <w:jc w:val="center"/>
        <w:rPr>
          <w:bCs/>
          <w:iCs/>
          <w:color w:val="000000"/>
        </w:rPr>
      </w:pPr>
    </w:p>
    <w:p w14:paraId="0E47AFF0" w14:textId="673B1844" w:rsidR="00182E9C" w:rsidRDefault="00182E9C" w:rsidP="00F352D1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6.1 </w:t>
      </w:r>
      <w:r w:rsidR="005743F2">
        <w:rPr>
          <w:bCs/>
          <w:iCs/>
          <w:color w:val="000000"/>
        </w:rPr>
        <w:t xml:space="preserve">   </w:t>
      </w:r>
      <w:r w:rsidR="00E17D76" w:rsidRPr="002B08FF">
        <w:rPr>
          <w:bCs/>
          <w:iCs/>
          <w:color w:val="000000"/>
        </w:rPr>
        <w:t>Zhotovitel provede dílo vlastním jménem</w:t>
      </w:r>
      <w:r w:rsidR="00E17D76" w:rsidRPr="00E120BD">
        <w:rPr>
          <w:bCs/>
          <w:iCs/>
          <w:color w:val="000000"/>
        </w:rPr>
        <w:t xml:space="preserve">. </w:t>
      </w:r>
      <w:r w:rsidR="00E120BD">
        <w:rPr>
          <w:bCs/>
          <w:iCs/>
          <w:color w:val="000000"/>
        </w:rPr>
        <w:t>D</w:t>
      </w:r>
      <w:r w:rsidR="00E17D76" w:rsidRPr="00E120BD">
        <w:rPr>
          <w:bCs/>
          <w:iCs/>
          <w:color w:val="000000"/>
        </w:rPr>
        <w:t>ílčí část</w:t>
      </w:r>
      <w:r w:rsidR="0007217C">
        <w:rPr>
          <w:bCs/>
          <w:iCs/>
          <w:color w:val="000000"/>
        </w:rPr>
        <w:t>i</w:t>
      </w:r>
      <w:r w:rsidR="00E17D76" w:rsidRPr="00E120BD">
        <w:rPr>
          <w:bCs/>
          <w:iCs/>
          <w:color w:val="000000"/>
        </w:rPr>
        <w:t xml:space="preserve"> díl</w:t>
      </w:r>
      <w:r w:rsidR="00E120BD">
        <w:rPr>
          <w:bCs/>
          <w:iCs/>
          <w:color w:val="000000"/>
        </w:rPr>
        <w:t xml:space="preserve">a tj. </w:t>
      </w:r>
      <w:r w:rsidR="0007217C">
        <w:rPr>
          <w:bCs/>
          <w:iCs/>
          <w:color w:val="000000"/>
        </w:rPr>
        <w:t>odběr a analýzu těžkých kovů</w:t>
      </w:r>
      <w:r w:rsidR="00F352D1">
        <w:rPr>
          <w:bCs/>
          <w:iCs/>
          <w:color w:val="000000"/>
        </w:rPr>
        <w:t xml:space="preserve"> </w:t>
      </w:r>
      <w:r w:rsidR="0007217C">
        <w:rPr>
          <w:bCs/>
          <w:iCs/>
          <w:color w:val="000000"/>
        </w:rPr>
        <w:t xml:space="preserve">a odběr a analýzu </w:t>
      </w:r>
      <w:r w:rsidR="009F0214">
        <w:t>polyaromatických uhlovodíků</w:t>
      </w:r>
      <w:r w:rsidR="00F352D1">
        <w:rPr>
          <w:bCs/>
          <w:iCs/>
          <w:color w:val="000000"/>
        </w:rPr>
        <w:t xml:space="preserve"> a </w:t>
      </w:r>
      <w:r w:rsidR="0007217C">
        <w:rPr>
          <w:bCs/>
          <w:iCs/>
          <w:color w:val="000000"/>
        </w:rPr>
        <w:t xml:space="preserve">těkavých organických látek a </w:t>
      </w:r>
      <w:r w:rsidR="00E120BD">
        <w:rPr>
          <w:bCs/>
          <w:iCs/>
          <w:color w:val="000000"/>
        </w:rPr>
        <w:t xml:space="preserve">vyhodnocení výsledků měření </w:t>
      </w:r>
      <w:r w:rsidR="00ED24F3">
        <w:rPr>
          <w:bCs/>
          <w:iCs/>
          <w:color w:val="000000"/>
        </w:rPr>
        <w:t xml:space="preserve">včetně zpracování závěrečné zprávy </w:t>
      </w:r>
      <w:r w:rsidR="00E120BD">
        <w:rPr>
          <w:bCs/>
          <w:iCs/>
          <w:color w:val="000000"/>
        </w:rPr>
        <w:t>dle čl. II.</w:t>
      </w:r>
      <w:r w:rsidR="00153967">
        <w:rPr>
          <w:bCs/>
          <w:iCs/>
          <w:color w:val="000000"/>
        </w:rPr>
        <w:t xml:space="preserve"> odst. 2.</w:t>
      </w:r>
      <w:r w:rsidR="00E120BD">
        <w:rPr>
          <w:bCs/>
          <w:iCs/>
          <w:color w:val="000000"/>
        </w:rPr>
        <w:t>4</w:t>
      </w:r>
      <w:r w:rsidR="00E27E97" w:rsidRPr="00E120BD">
        <w:rPr>
          <w:bCs/>
          <w:iCs/>
          <w:color w:val="000000"/>
        </w:rPr>
        <w:t xml:space="preserve">, </w:t>
      </w:r>
      <w:r w:rsidR="009F0214">
        <w:rPr>
          <w:bCs/>
          <w:iCs/>
          <w:color w:val="000000"/>
        </w:rPr>
        <w:t xml:space="preserve"> </w:t>
      </w:r>
      <w:r w:rsidR="00E17D76" w:rsidRPr="00E120BD">
        <w:rPr>
          <w:bCs/>
          <w:iCs/>
          <w:color w:val="000000"/>
        </w:rPr>
        <w:t xml:space="preserve">může </w:t>
      </w:r>
      <w:r w:rsidR="009F0214">
        <w:rPr>
          <w:bCs/>
          <w:iCs/>
          <w:color w:val="000000"/>
        </w:rPr>
        <w:t xml:space="preserve">zhotovitel </w:t>
      </w:r>
      <w:r w:rsidR="00E120BD">
        <w:rPr>
          <w:bCs/>
          <w:iCs/>
          <w:color w:val="000000"/>
        </w:rPr>
        <w:t>smluvně zajistit</w:t>
      </w:r>
      <w:r w:rsidR="00E17D76" w:rsidRPr="00E120BD">
        <w:rPr>
          <w:bCs/>
          <w:iCs/>
          <w:color w:val="000000"/>
        </w:rPr>
        <w:t xml:space="preserve"> </w:t>
      </w:r>
      <w:r w:rsidR="00E120BD">
        <w:rPr>
          <w:bCs/>
          <w:iCs/>
          <w:color w:val="000000"/>
        </w:rPr>
        <w:t>subdodavatelsky.</w:t>
      </w:r>
      <w:r w:rsidR="00E17D76" w:rsidRPr="002B08FF">
        <w:rPr>
          <w:bCs/>
          <w:iCs/>
          <w:color w:val="000000"/>
        </w:rPr>
        <w:t xml:space="preserve"> </w:t>
      </w:r>
    </w:p>
    <w:p w14:paraId="77923482" w14:textId="77777777" w:rsidR="009F0214" w:rsidRDefault="009F0214" w:rsidP="00F352D1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67AA8CC8" w14:textId="031AEE59" w:rsidR="005743F2" w:rsidRDefault="00182E9C" w:rsidP="005743F2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6.2 </w:t>
      </w:r>
      <w:r w:rsidR="00F352D1">
        <w:rPr>
          <w:bCs/>
          <w:iCs/>
          <w:color w:val="000000"/>
        </w:rPr>
        <w:t xml:space="preserve">  </w:t>
      </w:r>
      <w:r w:rsidR="0007217C">
        <w:rPr>
          <w:bCs/>
          <w:iCs/>
          <w:color w:val="000000"/>
        </w:rPr>
        <w:t>Dílo</w:t>
      </w:r>
      <w:r w:rsidR="00E17D76" w:rsidRPr="002B08FF">
        <w:rPr>
          <w:bCs/>
          <w:iCs/>
          <w:color w:val="000000"/>
        </w:rPr>
        <w:t xml:space="preserve"> bude provedeno v tištěné i elektronické formě.</w:t>
      </w:r>
      <w:r w:rsidR="00C67114" w:rsidRPr="002B08FF">
        <w:rPr>
          <w:bCs/>
          <w:iCs/>
          <w:color w:val="000000"/>
        </w:rPr>
        <w:t xml:space="preserve"> </w:t>
      </w:r>
    </w:p>
    <w:p w14:paraId="536F1C6C" w14:textId="77777777" w:rsidR="00A53F3D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3" w14:textId="31D9944C" w:rsidR="00182E9C" w:rsidRDefault="00F352D1" w:rsidP="005743F2">
      <w:pPr>
        <w:pStyle w:val="Normlnweb"/>
        <w:ind w:left="567" w:hanging="567"/>
        <w:jc w:val="both"/>
      </w:pPr>
      <w:r>
        <w:rPr>
          <w:bCs/>
          <w:iCs/>
          <w:color w:val="000000"/>
        </w:rPr>
        <w:lastRenderedPageBreak/>
        <w:t xml:space="preserve">6.3   </w:t>
      </w:r>
      <w:r w:rsidR="00E17D76" w:rsidRPr="00182E9C">
        <w:rPr>
          <w:bCs/>
          <w:iCs/>
          <w:color w:val="000000"/>
        </w:rPr>
        <w:t>Ke kontrole postupu prací na díle může objednatel svolat v předem oznámeném termínu kontrolní poradu se zástupci zhotovitele, kde zhotovitel předloží informaci o stavu rozpracovanosti díla.</w:t>
      </w:r>
      <w:r w:rsidR="00182E9C" w:rsidRPr="00182E9C">
        <w:rPr>
          <w:bCs/>
          <w:iCs/>
          <w:color w:val="000000"/>
        </w:rPr>
        <w:t xml:space="preserve"> </w:t>
      </w:r>
      <w:r w:rsidR="00182E9C" w:rsidRPr="00182E9C">
        <w:t xml:space="preserve">Při té příležitosti je objednatel oprávněn uplatnit pokyny a připomínky. Zhotovitel připomínky objednatele zohlední při svém dalším postupu při plnění svých povinností. </w:t>
      </w:r>
    </w:p>
    <w:p w14:paraId="68A23D2A" w14:textId="77777777" w:rsidR="00A53F3D" w:rsidRPr="005743F2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4" w14:textId="3B366B6E" w:rsidR="00182E9C" w:rsidRPr="00182E9C" w:rsidRDefault="00182E9C" w:rsidP="00F352D1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="00F352D1">
        <w:rPr>
          <w:sz w:val="24"/>
          <w:szCs w:val="24"/>
        </w:rPr>
        <w:t xml:space="preserve">  </w:t>
      </w:r>
      <w:r w:rsidRPr="00182E9C">
        <w:rPr>
          <w:sz w:val="24"/>
          <w:szCs w:val="24"/>
        </w:rPr>
        <w:t>Zhotovitel je povinen v průběhu zhotovování díla poskytovat objednateli informace o postupu jeho plnění a o skutečnostech, které mohou mít na zhotovování díla vliv, dodržovat obecně závazné předpisy, technické normy, postupovat s náležitou odbornou péčí a chránit zájmy objednatele.</w:t>
      </w:r>
    </w:p>
    <w:p w14:paraId="33115D9C" w14:textId="77777777" w:rsidR="00A53F3D" w:rsidRDefault="00A53F3D" w:rsidP="00A53F3D">
      <w:pPr>
        <w:pStyle w:val="Normlnweb"/>
        <w:rPr>
          <w:color w:val="000000"/>
        </w:rPr>
      </w:pPr>
    </w:p>
    <w:p w14:paraId="3C40EBFC" w14:textId="77777777" w:rsidR="00A53F3D" w:rsidRPr="00A53F3D" w:rsidRDefault="00A53F3D" w:rsidP="00A53F3D">
      <w:pPr>
        <w:pStyle w:val="Normlnweb"/>
        <w:rPr>
          <w:color w:val="000000"/>
        </w:rPr>
      </w:pPr>
    </w:p>
    <w:p w14:paraId="0E47AFF7" w14:textId="1C4820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</w:t>
      </w:r>
      <w:r w:rsidR="00116B75" w:rsidRPr="002B08FF">
        <w:rPr>
          <w:b/>
          <w:bCs/>
          <w:iCs/>
          <w:color w:val="000000"/>
        </w:rPr>
        <w:t>.</w:t>
      </w:r>
    </w:p>
    <w:p w14:paraId="0E47AFF8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Předání a převzetí díla</w:t>
      </w:r>
    </w:p>
    <w:p w14:paraId="0E47AFF9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67F6387C" w14:textId="77777777" w:rsidR="009E7ED4" w:rsidRPr="00A53F3D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je povinen po řádném dokončení díla předmět díla předat objednateli v jeho sídle. </w:t>
      </w:r>
      <w:r w:rsidR="00182E9C" w:rsidRPr="00350A6C">
        <w:t xml:space="preserve">Objednatel se zavazuje řádně dokončený předmět smlouvy, tj. dílo, od zhotovitele převzít a zaplatit cenu ve výši a za podmínek </w:t>
      </w:r>
      <w:r w:rsidR="00182E9C" w:rsidRPr="00950682">
        <w:t xml:space="preserve">sjednaných touto smlouvou. </w:t>
      </w:r>
    </w:p>
    <w:p w14:paraId="21A9F2DF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6B701892" w14:textId="77777777" w:rsidR="009E7ED4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Zhotovitel je povinen objednatele vyzvat k převzetí díla nejpozději v poslední den lhůty k jeho provedení podle článku III. této smlouvy.</w:t>
      </w:r>
    </w:p>
    <w:p w14:paraId="4B8F457D" w14:textId="77777777" w:rsidR="00A53F3D" w:rsidRDefault="00A53F3D" w:rsidP="00A53F3D">
      <w:pPr>
        <w:pStyle w:val="Odstavecseseznamem"/>
        <w:rPr>
          <w:color w:val="000000"/>
        </w:rPr>
      </w:pPr>
    </w:p>
    <w:p w14:paraId="0FD72410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4D8A47CA" w14:textId="77777777" w:rsidR="009E7ED4" w:rsidRPr="00A53F3D" w:rsidRDefault="00CC3ED6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C0427A">
        <w:t>V případě, že objednatel odmítne předávanou část díla nebo celé dílo z důvodu její</w:t>
      </w:r>
      <w:r w:rsidRPr="009E7ED4">
        <w:rPr>
          <w:lang w:val="en-US"/>
        </w:rPr>
        <w:t>/jeho</w:t>
      </w:r>
      <w:r w:rsidRPr="00C0427A">
        <w:t xml:space="preserve"> neúplnosti či vad převzít, zhotovitel je povinen tyto nedodělky či vady odstranit v přiměřené lhůtě stanovené objednatelem. Tím není dotčena povinnost zhotovitele </w:t>
      </w:r>
      <w:r>
        <w:t>do</w:t>
      </w:r>
      <w:r w:rsidRPr="00C0427A">
        <w:t>končit dílo a předat objednateli v termínu dle  </w:t>
      </w:r>
      <w:r w:rsidRPr="00AB44CA">
        <w:t>čl. </w:t>
      </w:r>
      <w:r>
        <w:t>III. této smlouvy</w:t>
      </w:r>
      <w:r w:rsidRPr="00AB44CA">
        <w:t xml:space="preserve">. </w:t>
      </w:r>
    </w:p>
    <w:p w14:paraId="5269B7C8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0E47B000" w14:textId="3B697FB0" w:rsidR="00116B75" w:rsidRDefault="00116B75" w:rsidP="0065580B">
      <w:pPr>
        <w:pStyle w:val="Normlnweb"/>
        <w:jc w:val="both"/>
        <w:rPr>
          <w:color w:val="000000"/>
        </w:rPr>
      </w:pPr>
    </w:p>
    <w:p w14:paraId="37EC5F84" w14:textId="77777777" w:rsidR="00A53F3D" w:rsidRDefault="00A53F3D" w:rsidP="00A53F3D">
      <w:pPr>
        <w:pStyle w:val="Odstavecseseznamem"/>
        <w:rPr>
          <w:color w:val="000000"/>
        </w:rPr>
      </w:pPr>
    </w:p>
    <w:p w14:paraId="333CA0AA" w14:textId="77777777" w:rsidR="00A53F3D" w:rsidRPr="00A53F3D" w:rsidRDefault="00A53F3D" w:rsidP="00A53F3D">
      <w:pPr>
        <w:pStyle w:val="Normlnweb"/>
        <w:jc w:val="both"/>
        <w:rPr>
          <w:color w:val="000000"/>
        </w:rPr>
      </w:pPr>
    </w:p>
    <w:p w14:paraId="0E47B001" w14:textId="520F77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VIII</w:t>
      </w:r>
      <w:r w:rsidR="00116B75" w:rsidRPr="002B08FF">
        <w:rPr>
          <w:b/>
          <w:bCs/>
          <w:iCs/>
          <w:color w:val="000000"/>
        </w:rPr>
        <w:t>.</w:t>
      </w:r>
    </w:p>
    <w:p w14:paraId="0E47B00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Záruka a odpovědnost za vady</w:t>
      </w:r>
    </w:p>
    <w:p w14:paraId="0E47B003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639542B6" w14:textId="1B3F2AB1" w:rsidR="009E7ED4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odpovídá za to, že dílo bude provedeno v souladu a za podmínek stanovených touto smlouvou, právními předpisy a závaznými technickými normami. </w:t>
      </w:r>
    </w:p>
    <w:p w14:paraId="021928EB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9208CF5" w14:textId="5954483F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Není-li dále uvedeno jinak</w:t>
      </w:r>
      <w:r w:rsidR="00ED24F3">
        <w:t>,</w:t>
      </w:r>
      <w:r w:rsidRPr="002B08FF">
        <w:t xml:space="preserve"> poskytuje zhotovitel objednateli záruku na dílo v délce trvání </w:t>
      </w:r>
      <w:r w:rsidR="00E17D76" w:rsidRPr="002B08FF">
        <w:t xml:space="preserve">2 let. </w:t>
      </w:r>
      <w:r w:rsidRPr="002B08FF">
        <w:t xml:space="preserve"> Záruční doba začíná běžet dnem předání a převzetí díla podle čl. VII. této smlouvy. V této době má zhotovitel povinnost od</w:t>
      </w:r>
      <w:r w:rsidR="009E7ED4">
        <w:t>stranit případné vady bezplatně</w:t>
      </w:r>
      <w:r w:rsidR="00A53F3D">
        <w:t>.</w:t>
      </w:r>
    </w:p>
    <w:p w14:paraId="1A436A4F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5842CEB8" w14:textId="724DA488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Záruční doba se prodlužuje o dobu počítanou od zjištění vady až do jejího odstranění.</w:t>
      </w:r>
    </w:p>
    <w:p w14:paraId="1F0B753A" w14:textId="77777777" w:rsidR="00A53F3D" w:rsidRDefault="00A53F3D" w:rsidP="00A53F3D">
      <w:pPr>
        <w:pStyle w:val="Odstavecseseznamem"/>
        <w:rPr>
          <w:color w:val="000000"/>
        </w:rPr>
      </w:pPr>
    </w:p>
    <w:p w14:paraId="6B89C305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F05258B" w14:textId="0DFDAFF8" w:rsidR="009E7ED4" w:rsidRPr="00A53F3D" w:rsidRDefault="00E17D76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Na práce v rámci záruky poskytuje zhotovitel novou záruku v původní délce, počítanou od odstranění vady.</w:t>
      </w:r>
    </w:p>
    <w:p w14:paraId="159D06D1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16C475CF" w14:textId="7CB595FC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441B441C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23588A75" w14:textId="7FF2157C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Zhotovitel neodpovídá za vady díla, které vznikly použitím podkladů a věcí poskytnutých objednatelem, jestliže zhotovitel nemohl ani při vynaložení veškeré péče zjistit jejich nevhodnost, nebo na jejich nevhodnost objednatele řádně předem upozornil, ale ten na jejich použití trval.</w:t>
      </w:r>
    </w:p>
    <w:p w14:paraId="5052315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14A6F93D" w14:textId="6E410EF9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Na vady a nedodělky, které objednatel zjistil až po převzetí díla, je objednatel povinen nejpozději do </w:t>
      </w:r>
      <w:r w:rsidR="00DE4BEA">
        <w:t>15</w:t>
      </w:r>
      <w:r w:rsidR="00E17D76" w:rsidRPr="002B08FF">
        <w:t xml:space="preserve"> dnů</w:t>
      </w:r>
      <w:r w:rsidRPr="002B08FF">
        <w:t xml:space="preserve"> od jejich zjištění písemně upozornit zhotovitele a vyzvat jej k jejich odstranění</w:t>
      </w:r>
      <w:r w:rsidR="000F0F48">
        <w:t>.</w:t>
      </w:r>
      <w:r w:rsidRPr="002B08FF">
        <w:t xml:space="preserve"> </w:t>
      </w:r>
    </w:p>
    <w:p w14:paraId="3AB35213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0E3384D" w14:textId="77777777" w:rsid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se zavazuje uplatněné vady a nedodělky odstranit nejpozději do </w:t>
      </w:r>
      <w:r w:rsidR="004D14A3" w:rsidRPr="002B08FF">
        <w:t xml:space="preserve">30 </w:t>
      </w:r>
      <w:r w:rsidRPr="002B08FF">
        <w:t>dnů od provedeného upozornění</w:t>
      </w:r>
      <w:r w:rsidR="00D416ED">
        <w:t>.</w:t>
      </w:r>
      <w:r w:rsidRPr="002B08FF">
        <w:t xml:space="preserve"> </w:t>
      </w:r>
      <w:r w:rsidR="00D416ED">
        <w:t xml:space="preserve"> </w:t>
      </w:r>
    </w:p>
    <w:p w14:paraId="09B5CC0D" w14:textId="77777777" w:rsidR="009E7ED4" w:rsidRDefault="009E7ED4" w:rsidP="005743F2">
      <w:pPr>
        <w:pStyle w:val="Odstavecseseznamem"/>
        <w:ind w:left="567" w:hanging="567"/>
      </w:pPr>
    </w:p>
    <w:p w14:paraId="66568BD7" w14:textId="5AEAAEA8" w:rsidR="009E7ED4" w:rsidRPr="00A53F3D" w:rsidRDefault="009E7ED4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>
        <w:t xml:space="preserve"> </w:t>
      </w:r>
      <w:r w:rsidR="00116B75" w:rsidRPr="002B08FF">
        <w:t>Zhotovitel dále prohlašuje, že v době předání a převzetí nebude mít dílo právní vady.</w:t>
      </w:r>
    </w:p>
    <w:p w14:paraId="6BDADF7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3EEF1602" w14:textId="3B2CDF41" w:rsidR="009E7ED4" w:rsidRPr="00A53F3D" w:rsidRDefault="009E7ED4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>
        <w:t xml:space="preserve"> </w:t>
      </w:r>
      <w:r w:rsidR="0084668A" w:rsidRPr="00153967">
        <w:t>Náklady na odstranění vad a nedodělků díla a další náklady související s jejich odstraněním je povinen z titulu své odpovědnosti uhradit zhotovitel.</w:t>
      </w:r>
    </w:p>
    <w:p w14:paraId="4DD8CD99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18" w14:textId="676D97E8" w:rsidR="00116B75" w:rsidRP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Objednatel je oprávněn případnou vadu díla odstranit, jestliže dá zhotovitel k</w:t>
      </w:r>
      <w:r w:rsidR="00153967">
        <w:t xml:space="preserve"> odstranění vady </w:t>
      </w:r>
      <w:r w:rsidRPr="002B08FF">
        <w:t xml:space="preserve">písemný souhlas nebo jestliže zhotovitel bez závažného důvodu vady neodstranil ve lhůtě </w:t>
      </w:r>
      <w:r w:rsidR="00153967">
        <w:t>stanovené objednatelem po nahlášení v</w:t>
      </w:r>
      <w:r w:rsidRPr="002B08FF">
        <w:t>ady</w:t>
      </w:r>
      <w:r w:rsidR="00153967">
        <w:t xml:space="preserve"> zhotoviteli</w:t>
      </w:r>
      <w:r w:rsidRPr="002B08FF">
        <w:t>, a to na náklad zhotovitele</w:t>
      </w:r>
      <w:r w:rsidR="000F0F48">
        <w:t>.</w:t>
      </w:r>
    </w:p>
    <w:p w14:paraId="0E47B019" w14:textId="77777777" w:rsidR="00E517A2" w:rsidRDefault="00E517A2" w:rsidP="00670045">
      <w:pPr>
        <w:pStyle w:val="Normlnweb"/>
        <w:rPr>
          <w:color w:val="000000"/>
        </w:rPr>
      </w:pPr>
    </w:p>
    <w:p w14:paraId="0E47B01A" w14:textId="77777777" w:rsidR="00670045" w:rsidRPr="002B08FF" w:rsidRDefault="00670045" w:rsidP="00670045">
      <w:pPr>
        <w:pStyle w:val="Normlnweb"/>
        <w:rPr>
          <w:color w:val="000000"/>
        </w:rPr>
      </w:pPr>
    </w:p>
    <w:p w14:paraId="0E47B01B" w14:textId="673D6BDE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</w:t>
      </w:r>
      <w:r w:rsidR="00116B75" w:rsidRPr="002B08FF">
        <w:rPr>
          <w:b/>
          <w:bCs/>
          <w:iCs/>
          <w:color w:val="000000"/>
        </w:rPr>
        <w:t>X.</w:t>
      </w:r>
    </w:p>
    <w:p w14:paraId="0E47B01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Nebezpečí škody a vlastnické právo dílu.</w:t>
      </w:r>
    </w:p>
    <w:p w14:paraId="0E47B01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0E47B01E" w14:textId="11647367" w:rsidR="00116B75" w:rsidRPr="002B08FF" w:rsidRDefault="009E7ED4" w:rsidP="009E7ED4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>9</w:t>
      </w:r>
      <w:r w:rsidR="0089278D">
        <w:rPr>
          <w:color w:val="000000"/>
        </w:rPr>
        <w:t xml:space="preserve">.1. </w:t>
      </w:r>
      <w:r w:rsidR="00116B75" w:rsidRPr="002B08FF">
        <w:rPr>
          <w:color w:val="000000"/>
        </w:rPr>
        <w:t>Zhotovitel je vlastníkem díla a nese nebezpečí škody na něm až do okamžiku jeho předání a převzetí objednatelem v souladu s čl. VII., kdy nebezpečí škody i vlastnické právo k dílu přechází na objednatele.</w:t>
      </w:r>
    </w:p>
    <w:p w14:paraId="0E47B01F" w14:textId="77777777" w:rsidR="00204AA3" w:rsidRDefault="00204AA3" w:rsidP="00116B75">
      <w:pPr>
        <w:pStyle w:val="Normlnweb"/>
        <w:jc w:val="center"/>
        <w:rPr>
          <w:color w:val="000000"/>
        </w:rPr>
      </w:pPr>
    </w:p>
    <w:p w14:paraId="0E47B020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B021" w14:textId="6E2B0FC9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X.</w:t>
      </w:r>
    </w:p>
    <w:p w14:paraId="0E47B02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Smluvní pokuty</w:t>
      </w:r>
    </w:p>
    <w:p w14:paraId="0E47B023" w14:textId="77777777" w:rsidR="00E517A2" w:rsidRPr="002B08FF" w:rsidRDefault="00E517A2" w:rsidP="00116B75">
      <w:pPr>
        <w:pStyle w:val="Normlnweb"/>
        <w:jc w:val="center"/>
        <w:rPr>
          <w:b/>
          <w:bCs/>
          <w:i/>
          <w:iCs/>
          <w:color w:val="000000"/>
        </w:rPr>
      </w:pPr>
    </w:p>
    <w:p w14:paraId="0E47B024" w14:textId="75FEF274" w:rsidR="00116B75" w:rsidRPr="002B08FF" w:rsidRDefault="009E7ED4" w:rsidP="009E7ED4">
      <w:pPr>
        <w:pStyle w:val="Normlnweb"/>
        <w:ind w:left="567" w:hanging="567"/>
        <w:jc w:val="both"/>
      </w:pPr>
      <w:r>
        <w:t xml:space="preserve">10.1 </w:t>
      </w:r>
      <w:r w:rsidR="00116B75" w:rsidRPr="002B08FF">
        <w:t xml:space="preserve">Smluvní strany této smlouvy se dohodly, že zhotovitel je povinen zaplatit smluvní </w:t>
      </w:r>
      <w:r>
        <w:t xml:space="preserve">  </w:t>
      </w:r>
      <w:r w:rsidR="00116B75" w:rsidRPr="002B08FF">
        <w:t>pokutu ve výši:</w:t>
      </w:r>
    </w:p>
    <w:p w14:paraId="0E47B025" w14:textId="77777777" w:rsidR="00116B75" w:rsidRPr="002B08FF" w:rsidRDefault="004D14A3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0,01</w:t>
      </w:r>
      <w:r w:rsidR="00116B75" w:rsidRPr="002B08FF">
        <w:rPr>
          <w:i/>
        </w:rPr>
        <w:t xml:space="preserve"> </w:t>
      </w:r>
      <w:r w:rsidR="00116B75" w:rsidRPr="002B08FF">
        <w:t>% z ceny podle čl. IV. odst.</w:t>
      </w:r>
      <w:r w:rsidR="00153967">
        <w:t xml:space="preserve"> 4.</w:t>
      </w:r>
      <w:r w:rsidR="00116B75" w:rsidRPr="002B08FF">
        <w:t>2 této smlouvy za každý den prodlení s předáním řádně provedeného díla podle čl. II. této smlouvy,</w:t>
      </w:r>
    </w:p>
    <w:p w14:paraId="0E47B026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10.000,-</w:t>
      </w:r>
      <w:r w:rsidR="00116B75" w:rsidRPr="002B08FF">
        <w:rPr>
          <w:i/>
        </w:rPr>
        <w:t xml:space="preserve"> </w:t>
      </w:r>
      <w:r w:rsidR="00116B75" w:rsidRPr="002B08FF">
        <w:t>Kč v případě, že při předání a převzetí dílo nebo je</w:t>
      </w:r>
      <w:r w:rsidR="0084668A">
        <w:t>ho</w:t>
      </w:r>
      <w:r w:rsidR="00116B75" w:rsidRPr="002B08FF">
        <w:t xml:space="preserve"> část mělo vady nebo nedodělky,</w:t>
      </w:r>
    </w:p>
    <w:p w14:paraId="0E47B027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prodlení s odstraněním každé vady nebo nedodělku, uvedené v protokolu o předání a převzetí díla,</w:t>
      </w:r>
    </w:p>
    <w:p w14:paraId="0E47B02A" w14:textId="0A80F831" w:rsidR="00116B75" w:rsidRDefault="005303DA" w:rsidP="00F352D1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každou vadu díla</w:t>
      </w:r>
      <w:r w:rsidR="00DE4BEA">
        <w:t>,</w:t>
      </w:r>
      <w:r w:rsidR="00116B75" w:rsidRPr="002B08FF">
        <w:t xml:space="preserve"> za níž odpovídá zhotovitel nebo zjištěnou objednatelem v záruční době, pokud ji neodstraní do </w:t>
      </w:r>
      <w:r w:rsidRPr="002B08FF">
        <w:t>30</w:t>
      </w:r>
      <w:r w:rsidR="00116B75" w:rsidRPr="002B08FF">
        <w:rPr>
          <w:i/>
        </w:rPr>
        <w:t xml:space="preserve"> </w:t>
      </w:r>
      <w:r w:rsidR="00116B75" w:rsidRPr="002B08FF">
        <w:t>dnů od doručení reklamace</w:t>
      </w:r>
      <w:r w:rsidR="00F352D1">
        <w:t>.</w:t>
      </w:r>
    </w:p>
    <w:p w14:paraId="688B9D27" w14:textId="77777777" w:rsidR="00A53F3D" w:rsidRPr="00F352D1" w:rsidRDefault="00A53F3D" w:rsidP="00A53F3D">
      <w:pPr>
        <w:pStyle w:val="Normlnweb"/>
        <w:ind w:left="900"/>
        <w:jc w:val="both"/>
      </w:pPr>
    </w:p>
    <w:p w14:paraId="5AABE87A" w14:textId="57985851" w:rsidR="009E7ED4" w:rsidRDefault="009E7ED4" w:rsidP="00F352D1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F713DC" w:rsidRPr="000E60D2">
        <w:t>Dojde-li na straně objednatele k prodlení s úhradou faktury, je zhotovitel oprávněn účtovat objednateli úrok z prodlení ve výši stanovené nařízením vlády ve smyslu § 1970 OZ, a to z dlužné částky za každý započatý den prodlení až do doby zaplacení a objednatel je povinen takto účtovaný úrok z prodlení zaplatit.</w:t>
      </w:r>
    </w:p>
    <w:p w14:paraId="4F18DC80" w14:textId="77777777" w:rsidR="00A53F3D" w:rsidRDefault="00A53F3D" w:rsidP="00A53F3D">
      <w:pPr>
        <w:pStyle w:val="Textvbloku"/>
        <w:ind w:left="567"/>
      </w:pPr>
    </w:p>
    <w:p w14:paraId="4E9EC083" w14:textId="6FF15884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 xml:space="preserve">Splatnost smluvních pokut se sjednává na 15 kalendářních dnů ode dne </w:t>
      </w:r>
      <w:r w:rsidR="00F352D1">
        <w:t xml:space="preserve">doručení jejich </w:t>
      </w:r>
      <w:r w:rsidRPr="000E60D2">
        <w:t>vyúčtování</w:t>
      </w:r>
      <w:r w:rsidR="00F352D1">
        <w:t xml:space="preserve"> zhotoviteli</w:t>
      </w:r>
      <w:r w:rsidRPr="000E60D2">
        <w:t xml:space="preserve">. Výsledné částky se zaokrouhlují na celé koruny nahoru. </w:t>
      </w:r>
    </w:p>
    <w:p w14:paraId="07CFF398" w14:textId="77777777" w:rsidR="00A53F3D" w:rsidRDefault="00A53F3D" w:rsidP="00A53F3D">
      <w:pPr>
        <w:pStyle w:val="Textvbloku"/>
      </w:pPr>
    </w:p>
    <w:p w14:paraId="7E463CCB" w14:textId="1B78CCC6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>Zaplacením jakékoli smluvní pokuty dle této smlouvy, není dotčeno právo oprávněné strany na náhradu škody způsobené porušením povinností dle této smlouvy.</w:t>
      </w:r>
    </w:p>
    <w:p w14:paraId="30A87D47" w14:textId="77777777" w:rsidR="00A53F3D" w:rsidRDefault="00A53F3D" w:rsidP="00A53F3D">
      <w:pPr>
        <w:pStyle w:val="Textvbloku"/>
      </w:pPr>
    </w:p>
    <w:p w14:paraId="0E47B034" w14:textId="31234E67" w:rsidR="004E0836" w:rsidRDefault="009E7ED4" w:rsidP="00A53F3D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116B75" w:rsidRPr="000E60D2">
        <w:t>Odstoupení od smlouvy nemá vliv na povinnost zaplatit smluvní pokutu.</w:t>
      </w:r>
    </w:p>
    <w:p w14:paraId="7E3C7BC0" w14:textId="77777777" w:rsidR="00A53F3D" w:rsidRDefault="00A53F3D" w:rsidP="00A53F3D">
      <w:pPr>
        <w:pStyle w:val="Odstavecseseznamem"/>
      </w:pPr>
    </w:p>
    <w:p w14:paraId="71646451" w14:textId="77777777" w:rsidR="00A53F3D" w:rsidRPr="00A53F3D" w:rsidRDefault="00A53F3D" w:rsidP="00A53F3D">
      <w:pPr>
        <w:pStyle w:val="Textvbloku"/>
        <w:ind w:left="420"/>
      </w:pPr>
    </w:p>
    <w:p w14:paraId="0E47B035" w14:textId="0A6426CA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</w:t>
      </w:r>
      <w:r w:rsidR="00116B75" w:rsidRPr="002B08FF">
        <w:rPr>
          <w:b/>
          <w:bCs/>
          <w:iCs/>
          <w:color w:val="000000"/>
        </w:rPr>
        <w:t>.</w:t>
      </w:r>
    </w:p>
    <w:p w14:paraId="0E47B03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Odstoupení od smlouvy</w:t>
      </w:r>
    </w:p>
    <w:p w14:paraId="0E47B03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0FAF384" w14:textId="4C4D82C7" w:rsidR="009E7ED4" w:rsidRDefault="00116B75" w:rsidP="00F352D1">
      <w:pPr>
        <w:pStyle w:val="Normlnweb"/>
        <w:numPr>
          <w:ilvl w:val="1"/>
          <w:numId w:val="28"/>
        </w:numPr>
        <w:ind w:left="567" w:hanging="567"/>
        <w:jc w:val="both"/>
      </w:pPr>
      <w:r w:rsidRPr="002B08FF">
        <w:t>Každá ze smluvních stran této smlouvy je oprávněna od této smlouvy nebo její příslušné části odstoupit v případě jejího podstatného porušení druhou smluvní stranou.</w:t>
      </w:r>
    </w:p>
    <w:p w14:paraId="33696319" w14:textId="77777777" w:rsidR="00A53F3D" w:rsidRDefault="00A53F3D" w:rsidP="00A53F3D">
      <w:pPr>
        <w:pStyle w:val="Normlnweb"/>
        <w:ind w:left="567"/>
        <w:jc w:val="both"/>
      </w:pPr>
    </w:p>
    <w:p w14:paraId="0E47B03A" w14:textId="2C050ABA" w:rsidR="00116B75" w:rsidRPr="002B08FF" w:rsidRDefault="009E7ED4" w:rsidP="009E7ED4">
      <w:pPr>
        <w:pStyle w:val="Normlnweb"/>
        <w:numPr>
          <w:ilvl w:val="1"/>
          <w:numId w:val="28"/>
        </w:numPr>
        <w:jc w:val="both"/>
      </w:pPr>
      <w:r>
        <w:t xml:space="preserve">  </w:t>
      </w:r>
      <w:r w:rsidR="00116B75" w:rsidRPr="002B08FF">
        <w:t>Za podstatné porušení smlouvy se považuje zejména:</w:t>
      </w:r>
    </w:p>
    <w:p w14:paraId="0E47B03B" w14:textId="77777777" w:rsidR="00116B75" w:rsidRPr="002B08FF" w:rsidRDefault="00116B75" w:rsidP="00116B75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>jestliže zhotovitel neprovádí dílo dohodnutým způsobem a tento postup nebo dosavadní výsledek provádění díla vedou nepochybně k vadnému plnění,</w:t>
      </w:r>
    </w:p>
    <w:p w14:paraId="0E47B03C" w14:textId="77777777" w:rsidR="00116B75" w:rsidRPr="00BC61C5" w:rsidRDefault="00116B75" w:rsidP="00116B75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 xml:space="preserve">jestliže zhotovitel neoprávněně přerušil nebo neoprávněně zastavil provádění díla podle této smlouvy na dobu delší než </w:t>
      </w:r>
      <w:r w:rsidR="00BC61C5" w:rsidRPr="00BC61C5">
        <w:t>5</w:t>
      </w:r>
      <w:r w:rsidRPr="00BC61C5">
        <w:t xml:space="preserve"> dnů,</w:t>
      </w:r>
    </w:p>
    <w:p w14:paraId="760B66A1" w14:textId="650A2AB3" w:rsidR="00824AEC" w:rsidRDefault="00116B75" w:rsidP="00824AEC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BC61C5">
        <w:t xml:space="preserve">jestliže je zhotovitel v prodlení s předáním díla podle této smlouvy trvajícím déle než </w:t>
      </w:r>
      <w:r w:rsidR="00BC61C5" w:rsidRPr="00BC61C5">
        <w:t>5</w:t>
      </w:r>
      <w:r w:rsidR="004D14A3" w:rsidRPr="00BC61C5">
        <w:t xml:space="preserve"> </w:t>
      </w:r>
      <w:r w:rsidR="00824AEC">
        <w:t>dnů</w:t>
      </w:r>
    </w:p>
    <w:p w14:paraId="13522AD2" w14:textId="5AD45B20" w:rsidR="00F352D1" w:rsidRDefault="00116B75" w:rsidP="00824AEC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 xml:space="preserve">jestliže </w:t>
      </w:r>
      <w:r w:rsidR="00824AEC">
        <w:t>se objednatel nevyjádří k výběru lokality, kde bude měření prováděno, do 5 dní od písemného oznámení návrhu umístění měřící stanice zhotovitelem.</w:t>
      </w:r>
    </w:p>
    <w:p w14:paraId="0E47B043" w14:textId="4A1A70F2" w:rsidR="00116B75" w:rsidRDefault="00824AEC" w:rsidP="00824AEC">
      <w:pPr>
        <w:pStyle w:val="Normlnweb"/>
        <w:jc w:val="both"/>
      </w:pPr>
      <w:r>
        <w:t xml:space="preserve"> </w:t>
      </w:r>
    </w:p>
    <w:p w14:paraId="50568D50" w14:textId="77777777" w:rsidR="00A53F3D" w:rsidRPr="002B08FF" w:rsidRDefault="00A53F3D" w:rsidP="00A53F3D">
      <w:pPr>
        <w:pStyle w:val="Normlnweb"/>
        <w:ind w:left="1429"/>
        <w:jc w:val="both"/>
      </w:pPr>
    </w:p>
    <w:p w14:paraId="0E47B045" w14:textId="60BFBED8" w:rsidR="00116B75" w:rsidRDefault="00116B75" w:rsidP="00116B75">
      <w:pPr>
        <w:pStyle w:val="Normlnweb"/>
        <w:numPr>
          <w:ilvl w:val="1"/>
          <w:numId w:val="28"/>
        </w:numPr>
        <w:ind w:left="540" w:hanging="540"/>
        <w:jc w:val="both"/>
      </w:pPr>
      <w:r w:rsidRPr="002B08FF">
        <w:t>Odstoupením od smlouvy zanikají všechna práva a povinnosti smluvních stran ze smlouvy.</w:t>
      </w:r>
    </w:p>
    <w:p w14:paraId="23780BEF" w14:textId="77777777" w:rsidR="00A53F3D" w:rsidRPr="00F352D1" w:rsidRDefault="00A53F3D" w:rsidP="00A53F3D">
      <w:pPr>
        <w:pStyle w:val="Normlnweb"/>
        <w:ind w:left="540"/>
        <w:jc w:val="both"/>
      </w:pPr>
    </w:p>
    <w:p w14:paraId="0E47B04A" w14:textId="0B2F7D9F" w:rsidR="00670045" w:rsidRDefault="00116B75" w:rsidP="00670045">
      <w:pPr>
        <w:pStyle w:val="Normlnweb"/>
        <w:numPr>
          <w:ilvl w:val="1"/>
          <w:numId w:val="28"/>
        </w:numPr>
        <w:ind w:left="540" w:hanging="540"/>
        <w:jc w:val="both"/>
        <w:rPr>
          <w:color w:val="000000"/>
        </w:rPr>
      </w:pPr>
      <w:r w:rsidRPr="002B08FF">
        <w:rPr>
          <w:color w:val="000000"/>
        </w:rPr>
        <w:t>Odstoupení od smlouvy se nedotýká nároku na náhradu škody vzniklé porušením této smlouvy.</w:t>
      </w:r>
    </w:p>
    <w:p w14:paraId="7F0B196A" w14:textId="77777777" w:rsidR="00A53F3D" w:rsidRDefault="00A53F3D" w:rsidP="00A53F3D">
      <w:pPr>
        <w:pStyle w:val="Odstavecseseznamem"/>
        <w:rPr>
          <w:color w:val="000000"/>
        </w:rPr>
      </w:pPr>
    </w:p>
    <w:p w14:paraId="37F2F76E" w14:textId="77777777" w:rsidR="00A53F3D" w:rsidRPr="00A53F3D" w:rsidRDefault="00A53F3D" w:rsidP="00A53F3D">
      <w:pPr>
        <w:pStyle w:val="Normlnweb"/>
        <w:ind w:left="420"/>
        <w:jc w:val="both"/>
        <w:rPr>
          <w:color w:val="000000"/>
        </w:rPr>
      </w:pPr>
    </w:p>
    <w:p w14:paraId="0E47B04B" w14:textId="62EA3638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XII.</w:t>
      </w:r>
    </w:p>
    <w:p w14:paraId="0E47B04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Ostatní ujednání</w:t>
      </w:r>
    </w:p>
    <w:p w14:paraId="0E47B04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39301FA2" w14:textId="77777777" w:rsidR="005743F2" w:rsidRDefault="00116B75" w:rsidP="005743F2">
      <w:pPr>
        <w:pStyle w:val="Normlnweb"/>
        <w:numPr>
          <w:ilvl w:val="1"/>
          <w:numId w:val="30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>Jakékoliv vícepráce a jejich cena musí být odsouhlaseny objednatelem formou písemného dodatku k této smlouvě.</w:t>
      </w:r>
    </w:p>
    <w:p w14:paraId="67DAEB45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0E5F8603" w14:textId="77777777" w:rsidR="005743F2" w:rsidRDefault="009E7ED4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 xml:space="preserve"> </w:t>
      </w:r>
      <w:r w:rsidR="00116B75" w:rsidRPr="005743F2">
        <w:rPr>
          <w:color w:val="00000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5480A855" w14:textId="77777777" w:rsidR="00A53F3D" w:rsidRDefault="00A53F3D" w:rsidP="00A53F3D">
      <w:pPr>
        <w:pStyle w:val="Normlnweb"/>
        <w:tabs>
          <w:tab w:val="left" w:pos="567"/>
        </w:tabs>
        <w:jc w:val="both"/>
        <w:rPr>
          <w:color w:val="000000"/>
        </w:rPr>
      </w:pPr>
    </w:p>
    <w:p w14:paraId="0E47B052" w14:textId="01A4D578" w:rsidR="00116B75" w:rsidRPr="005743F2" w:rsidRDefault="00116B75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>Měnit nebo doplňovat text této smlouvy lze jen formou písemných dodatků, které nabývají platnosti a účinnosti podpisem oprávněných zástupců obou smluvních stran.</w:t>
      </w:r>
    </w:p>
    <w:p w14:paraId="0E47B053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B054" w14:textId="77777777" w:rsidR="00116B75" w:rsidRDefault="00116B75" w:rsidP="00116B75">
      <w:pPr>
        <w:pStyle w:val="Normlnweb"/>
        <w:jc w:val="center"/>
        <w:rPr>
          <w:color w:val="000000"/>
        </w:rPr>
      </w:pPr>
    </w:p>
    <w:p w14:paraId="12C09D33" w14:textId="77777777" w:rsidR="00C80F02" w:rsidRPr="002B08FF" w:rsidRDefault="00C80F02" w:rsidP="00116B75">
      <w:pPr>
        <w:pStyle w:val="Normlnweb"/>
        <w:jc w:val="center"/>
        <w:rPr>
          <w:color w:val="000000"/>
        </w:rPr>
      </w:pPr>
    </w:p>
    <w:p w14:paraId="0E47B055" w14:textId="69B89DC2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XIII</w:t>
      </w:r>
      <w:r w:rsidR="00116B75" w:rsidRPr="002B08FF">
        <w:rPr>
          <w:b/>
          <w:bCs/>
          <w:iCs/>
          <w:color w:val="000000"/>
        </w:rPr>
        <w:t>.</w:t>
      </w:r>
    </w:p>
    <w:p w14:paraId="0E47B05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Závěrečná ustanovení</w:t>
      </w:r>
    </w:p>
    <w:p w14:paraId="0E47B05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9412B64" w14:textId="1C836D3C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V souladu s </w:t>
      </w:r>
      <w:r w:rsidR="00D416ED">
        <w:rPr>
          <w:color w:val="000000"/>
        </w:rPr>
        <w:t>§ 2586</w:t>
      </w:r>
      <w:r w:rsidRPr="002B08FF">
        <w:rPr>
          <w:color w:val="000000"/>
        </w:rPr>
        <w:t xml:space="preserve"> smluvní strany sjednávají, že závazkový vztah založený touto smlouvou se řídí </w:t>
      </w:r>
      <w:r w:rsidR="00D416ED">
        <w:rPr>
          <w:color w:val="000000"/>
        </w:rPr>
        <w:t>Občanským zákoníkem</w:t>
      </w:r>
      <w:r w:rsidR="00A53F3D">
        <w:rPr>
          <w:color w:val="000000"/>
        </w:rPr>
        <w:t>.</w:t>
      </w:r>
    </w:p>
    <w:p w14:paraId="6CC6AA62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2DF8733B" w14:textId="19E2FFD2" w:rsidR="009E7ED4" w:rsidRDefault="00E517A2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Smlouv</w:t>
      </w:r>
      <w:r w:rsidR="00DE4BEA" w:rsidRPr="009E7ED4">
        <w:rPr>
          <w:color w:val="000000"/>
        </w:rPr>
        <w:t>a</w:t>
      </w:r>
      <w:r w:rsidRPr="009E7ED4">
        <w:rPr>
          <w:color w:val="000000"/>
        </w:rPr>
        <w:t xml:space="preserve"> neobsahuje žádné přílohy.</w:t>
      </w:r>
    </w:p>
    <w:p w14:paraId="7902658B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DFA1521" w14:textId="0BB2E08B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DCF1C30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5E" w14:textId="3667BF30" w:rsidR="00116B75" w:rsidRPr="009E7ED4" w:rsidRDefault="004D14A3" w:rsidP="005743F2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 xml:space="preserve">Tato smlouva se vyhotovuje ve </w:t>
      </w:r>
      <w:r w:rsidR="00606599">
        <w:rPr>
          <w:color w:val="000000"/>
        </w:rPr>
        <w:t>čtyřech</w:t>
      </w:r>
      <w:r w:rsidRPr="009E7ED4">
        <w:rPr>
          <w:i/>
          <w:iCs/>
          <w:color w:val="000000"/>
        </w:rPr>
        <w:t xml:space="preserve"> </w:t>
      </w:r>
      <w:r w:rsidRPr="009E7ED4">
        <w:rPr>
          <w:color w:val="000000"/>
        </w:rPr>
        <w:t xml:space="preserve">stejnopisech, z nichž </w:t>
      </w:r>
      <w:r w:rsidR="0007217C">
        <w:rPr>
          <w:color w:val="000000"/>
        </w:rPr>
        <w:t xml:space="preserve">jeden </w:t>
      </w:r>
      <w:r w:rsidRPr="009E7ED4">
        <w:rPr>
          <w:color w:val="000000"/>
        </w:rPr>
        <w:t xml:space="preserve">obdrží zhotovitel </w:t>
      </w:r>
      <w:r w:rsidR="00606599">
        <w:rPr>
          <w:color w:val="000000"/>
        </w:rPr>
        <w:br/>
      </w:r>
      <w:r w:rsidRPr="009E7ED4">
        <w:rPr>
          <w:color w:val="000000"/>
        </w:rPr>
        <w:t xml:space="preserve">a </w:t>
      </w:r>
      <w:r w:rsidR="00606599">
        <w:rPr>
          <w:color w:val="000000"/>
        </w:rPr>
        <w:t>tři</w:t>
      </w:r>
      <w:r w:rsidRPr="009E7ED4">
        <w:rPr>
          <w:i/>
          <w:iCs/>
        </w:rPr>
        <w:t xml:space="preserve"> </w:t>
      </w:r>
      <w:r w:rsidRPr="009E7ED4">
        <w:rPr>
          <w:iCs/>
        </w:rPr>
        <w:t>objednatel</w:t>
      </w:r>
      <w:r w:rsidR="00116B75" w:rsidRPr="009E7ED4">
        <w:rPr>
          <w:color w:val="000000"/>
        </w:rPr>
        <w:t>.</w:t>
      </w:r>
    </w:p>
    <w:p w14:paraId="0E47B05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B060" w14:textId="77777777" w:rsidR="00670045" w:rsidRDefault="00670045" w:rsidP="00116B75">
      <w:pPr>
        <w:pStyle w:val="Normlnweb"/>
        <w:jc w:val="both"/>
        <w:rPr>
          <w:color w:val="000000"/>
        </w:rPr>
      </w:pPr>
    </w:p>
    <w:p w14:paraId="03197885" w14:textId="77777777" w:rsidR="003979C9" w:rsidRPr="002B08FF" w:rsidRDefault="003979C9" w:rsidP="003979C9">
      <w:pPr>
        <w:pStyle w:val="Normlnweb"/>
        <w:jc w:val="both"/>
        <w:rPr>
          <w:color w:val="000000"/>
        </w:rPr>
      </w:pPr>
    </w:p>
    <w:p w14:paraId="0A849040" w14:textId="77777777" w:rsidR="003979C9" w:rsidRDefault="003979C9" w:rsidP="003979C9">
      <w:pPr>
        <w:pStyle w:val="Textvbloku"/>
        <w:rPr>
          <w:rFonts w:ascii="Arial" w:hAnsi="Arial" w:cs="Arial"/>
          <w:sz w:val="20"/>
        </w:rPr>
      </w:pPr>
    </w:p>
    <w:p w14:paraId="1A9EA7FE" w14:textId="77777777" w:rsidR="003979C9" w:rsidRDefault="003979C9" w:rsidP="003979C9">
      <w:pPr>
        <w:pStyle w:val="Textvbloku"/>
        <w:rPr>
          <w:rFonts w:ascii="Arial" w:hAnsi="Arial" w:cs="Arial"/>
          <w:sz w:val="20"/>
        </w:rPr>
      </w:pPr>
    </w:p>
    <w:p w14:paraId="49D2603F" w14:textId="77777777" w:rsidR="00A53F3D" w:rsidRDefault="00A53F3D" w:rsidP="00116B75">
      <w:pPr>
        <w:pStyle w:val="Normlnweb"/>
        <w:jc w:val="both"/>
        <w:rPr>
          <w:color w:val="000000"/>
        </w:rPr>
      </w:pPr>
    </w:p>
    <w:p w14:paraId="26C31C57" w14:textId="77777777" w:rsidR="00A53F3D" w:rsidRDefault="00A53F3D" w:rsidP="00116B75">
      <w:pPr>
        <w:pStyle w:val="Normlnweb"/>
        <w:jc w:val="both"/>
        <w:rPr>
          <w:color w:val="000000"/>
        </w:rPr>
      </w:pPr>
    </w:p>
    <w:p w14:paraId="06A6C254" w14:textId="77777777" w:rsidR="009E7ED4" w:rsidRDefault="009E7ED4" w:rsidP="00116B75">
      <w:pPr>
        <w:pStyle w:val="Normlnweb"/>
        <w:jc w:val="both"/>
        <w:rPr>
          <w:color w:val="000000"/>
        </w:rPr>
      </w:pPr>
    </w:p>
    <w:p w14:paraId="0E47B061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B062" w14:textId="3E653D7B" w:rsidR="00116B75" w:rsidRPr="002B08FF" w:rsidRDefault="00116B75" w:rsidP="00116B75">
      <w:pPr>
        <w:pStyle w:val="Normlnweb"/>
        <w:tabs>
          <w:tab w:val="left" w:pos="4500"/>
        </w:tabs>
        <w:jc w:val="both"/>
        <w:rPr>
          <w:color w:val="000000"/>
        </w:rPr>
      </w:pPr>
      <w:r w:rsidRPr="002B08FF">
        <w:rPr>
          <w:color w:val="000000"/>
        </w:rPr>
        <w:t>V</w:t>
      </w:r>
      <w:r w:rsidR="007D571E">
        <w:rPr>
          <w:color w:val="000000"/>
        </w:rPr>
        <w:t xml:space="preserve">e Zlíně </w:t>
      </w:r>
      <w:r w:rsidRPr="002B08FF">
        <w:rPr>
          <w:color w:val="000000"/>
        </w:rPr>
        <w:t>dne</w:t>
      </w:r>
      <w:r w:rsidR="006D483F">
        <w:rPr>
          <w:color w:val="000000"/>
        </w:rPr>
        <w:t>:</w:t>
      </w:r>
      <w:r w:rsidR="000362D8">
        <w:rPr>
          <w:color w:val="000000"/>
        </w:rPr>
        <w:t xml:space="preserve"> </w:t>
      </w:r>
      <w:r w:rsidR="0095299D">
        <w:rPr>
          <w:color w:val="000000"/>
        </w:rPr>
        <w:t xml:space="preserve"> </w:t>
      </w:r>
      <w:r w:rsidR="00A55D24">
        <w:rPr>
          <w:color w:val="000000"/>
        </w:rPr>
        <w:t xml:space="preserve"> </w:t>
      </w:r>
      <w:r w:rsidR="008B7DD1">
        <w:rPr>
          <w:color w:val="000000"/>
        </w:rPr>
        <w:t xml:space="preserve"> </w:t>
      </w:r>
      <w:r w:rsidR="00D43566">
        <w:rPr>
          <w:color w:val="000000"/>
        </w:rPr>
        <w:t>26.11.2018</w:t>
      </w:r>
      <w:r w:rsidRPr="002B08FF">
        <w:rPr>
          <w:i/>
          <w:color w:val="000000"/>
        </w:rPr>
        <w:tab/>
      </w:r>
      <w:r w:rsidR="00670045">
        <w:rPr>
          <w:i/>
          <w:color w:val="000000"/>
        </w:rPr>
        <w:tab/>
      </w:r>
      <w:r w:rsidR="00670045">
        <w:rPr>
          <w:i/>
          <w:color w:val="000000"/>
        </w:rPr>
        <w:tab/>
      </w:r>
      <w:r w:rsidRPr="002B08FF">
        <w:rPr>
          <w:color w:val="000000"/>
        </w:rPr>
        <w:t>V</w:t>
      </w:r>
      <w:r w:rsidR="00FB7084">
        <w:rPr>
          <w:color w:val="000000"/>
        </w:rPr>
        <w:t> </w:t>
      </w:r>
      <w:r w:rsidR="0007217C">
        <w:rPr>
          <w:color w:val="000000"/>
        </w:rPr>
        <w:t xml:space="preserve"> </w:t>
      </w:r>
      <w:r w:rsidR="007D571E">
        <w:rPr>
          <w:color w:val="000000"/>
        </w:rPr>
        <w:t>Praze</w:t>
      </w:r>
      <w:r w:rsidR="00FB7084">
        <w:rPr>
          <w:color w:val="000000"/>
        </w:rPr>
        <w:t xml:space="preserve"> </w:t>
      </w:r>
      <w:r w:rsidRPr="002B08FF">
        <w:rPr>
          <w:color w:val="000000"/>
        </w:rPr>
        <w:t>dne</w:t>
      </w:r>
      <w:r w:rsidR="006D483F">
        <w:rPr>
          <w:color w:val="000000"/>
        </w:rPr>
        <w:t>:</w:t>
      </w:r>
      <w:r w:rsidR="00733642">
        <w:rPr>
          <w:color w:val="000000"/>
        </w:rPr>
        <w:t xml:space="preserve"> </w:t>
      </w:r>
      <w:r w:rsidR="008B7DD1">
        <w:rPr>
          <w:color w:val="000000"/>
        </w:rPr>
        <w:t xml:space="preserve"> </w:t>
      </w:r>
      <w:r w:rsidR="00D43566">
        <w:rPr>
          <w:color w:val="000000"/>
        </w:rPr>
        <w:t>27.11.2018</w:t>
      </w:r>
    </w:p>
    <w:p w14:paraId="0E47B063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B064" w14:textId="77777777" w:rsidR="00116B75" w:rsidRDefault="00116B75" w:rsidP="00116B75">
      <w:pPr>
        <w:pStyle w:val="Normlnweb"/>
        <w:jc w:val="both"/>
        <w:rPr>
          <w:color w:val="000000"/>
        </w:rPr>
      </w:pPr>
    </w:p>
    <w:p w14:paraId="0E47B065" w14:textId="77777777" w:rsidR="006D483F" w:rsidRDefault="006D483F" w:rsidP="00116B75">
      <w:pPr>
        <w:pStyle w:val="Normlnweb"/>
        <w:jc w:val="both"/>
        <w:rPr>
          <w:color w:val="000000"/>
        </w:rPr>
      </w:pPr>
    </w:p>
    <w:p w14:paraId="5CBC7937" w14:textId="77777777" w:rsidR="007D571E" w:rsidRDefault="007D571E" w:rsidP="00116B75">
      <w:pPr>
        <w:pStyle w:val="Normlnweb"/>
        <w:jc w:val="both"/>
        <w:rPr>
          <w:color w:val="000000"/>
        </w:rPr>
      </w:pPr>
    </w:p>
    <w:p w14:paraId="458327CB" w14:textId="22C15B16" w:rsidR="007D571E" w:rsidRDefault="00D43566" w:rsidP="00116B75">
      <w:pPr>
        <w:pStyle w:val="Normlnweb"/>
        <w:jc w:val="both"/>
        <w:rPr>
          <w:color w:val="000000"/>
        </w:rPr>
      </w:pPr>
      <w:r>
        <w:rPr>
          <w:color w:val="000000"/>
        </w:rPr>
        <w:t>XXXXXXXXXXXXXX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XXXXXXXXXXXXXXXXX</w:t>
      </w:r>
      <w:bookmarkStart w:id="0" w:name="_GoBack"/>
      <w:bookmarkEnd w:id="0"/>
    </w:p>
    <w:p w14:paraId="539A7767" w14:textId="6091B243" w:rsidR="007D571E" w:rsidRDefault="007D571E" w:rsidP="00116B75">
      <w:pPr>
        <w:pStyle w:val="Normlnweb"/>
        <w:jc w:val="both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……………………………….</w:t>
      </w:r>
    </w:p>
    <w:p w14:paraId="681E71ED" w14:textId="6253C184" w:rsidR="00A55D24" w:rsidRDefault="008B7DD1" w:rsidP="00116B75">
      <w:pPr>
        <w:pStyle w:val="Normlnweb"/>
        <w:jc w:val="both"/>
        <w:rPr>
          <w:color w:val="000000"/>
        </w:rPr>
      </w:pPr>
      <w:r>
        <w:rPr>
          <w:color w:val="000000"/>
        </w:rPr>
        <w:t>RNDr. Alan Urc</w:t>
      </w:r>
      <w:r w:rsidR="007D571E">
        <w:rPr>
          <w:color w:val="000000"/>
        </w:rPr>
        <w:tab/>
      </w:r>
      <w:r w:rsidR="007D571E">
        <w:rPr>
          <w:color w:val="000000"/>
        </w:rPr>
        <w:tab/>
      </w:r>
      <w:r w:rsidR="007D571E">
        <w:rPr>
          <w:color w:val="000000"/>
        </w:rPr>
        <w:tab/>
      </w:r>
      <w:r w:rsidR="007D571E">
        <w:rPr>
          <w:color w:val="000000"/>
        </w:rPr>
        <w:tab/>
      </w:r>
      <w:r w:rsidR="007D571E">
        <w:rPr>
          <w:color w:val="000000"/>
        </w:rPr>
        <w:tab/>
      </w:r>
      <w:r>
        <w:rPr>
          <w:color w:val="000000"/>
        </w:rPr>
        <w:t xml:space="preserve">            </w:t>
      </w:r>
      <w:r w:rsidR="007D571E">
        <w:rPr>
          <w:color w:val="000000"/>
        </w:rPr>
        <w:t>Ing. Zdeněk Grepl - ředitel</w:t>
      </w:r>
    </w:p>
    <w:p w14:paraId="730574F9" w14:textId="77777777" w:rsidR="00A55D24" w:rsidRDefault="00A55D24" w:rsidP="00116B75">
      <w:pPr>
        <w:pStyle w:val="Normlnweb"/>
        <w:jc w:val="both"/>
        <w:rPr>
          <w:color w:val="000000"/>
        </w:rPr>
      </w:pPr>
    </w:p>
    <w:p w14:paraId="0E47B067" w14:textId="77777777" w:rsidR="000E60D2" w:rsidRDefault="000E60D2" w:rsidP="00116B75">
      <w:pPr>
        <w:pStyle w:val="Normlnweb"/>
        <w:jc w:val="both"/>
        <w:rPr>
          <w:color w:val="000000"/>
        </w:rPr>
      </w:pPr>
    </w:p>
    <w:p w14:paraId="0E47B068" w14:textId="77777777" w:rsidR="000362D8" w:rsidRPr="002B08FF" w:rsidRDefault="000362D8" w:rsidP="00116B75">
      <w:pPr>
        <w:pStyle w:val="Normlnweb"/>
        <w:jc w:val="both"/>
        <w:rPr>
          <w:color w:val="000000"/>
        </w:rPr>
      </w:pPr>
    </w:p>
    <w:p w14:paraId="0E47B06B" w14:textId="17C50F42" w:rsidR="000362D8" w:rsidRPr="000362D8" w:rsidRDefault="00FB7084" w:rsidP="000362D8">
      <w:pPr>
        <w:pStyle w:val="Normlnweb"/>
        <w:tabs>
          <w:tab w:val="left" w:pos="4500"/>
        </w:tabs>
        <w:jc w:val="both"/>
        <w:rPr>
          <w:color w:val="000000"/>
        </w:rPr>
      </w:pPr>
      <w:r>
        <w:rPr>
          <w:color w:val="000000"/>
        </w:rPr>
        <w:tab/>
      </w:r>
      <w:r w:rsidR="0007217C">
        <w:rPr>
          <w:color w:val="000000"/>
        </w:rPr>
        <w:t xml:space="preserve"> </w:t>
      </w:r>
    </w:p>
    <w:sectPr w:rsidR="000362D8" w:rsidRPr="000362D8" w:rsidSect="00EE4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5E9CF" w14:textId="77777777" w:rsidR="00EC3F7E" w:rsidRDefault="00EC3F7E">
      <w:r>
        <w:separator/>
      </w:r>
    </w:p>
  </w:endnote>
  <w:endnote w:type="continuationSeparator" w:id="0">
    <w:p w14:paraId="0A642714" w14:textId="77777777" w:rsidR="00EC3F7E" w:rsidRDefault="00E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480FA" w14:textId="77777777" w:rsidR="00E73F68" w:rsidRDefault="00E73F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B070" w14:textId="77777777" w:rsidR="009E4F04" w:rsidRDefault="00D10E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F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3566">
      <w:rPr>
        <w:rStyle w:val="slostrnky"/>
        <w:noProof/>
      </w:rPr>
      <w:t>5</w:t>
    </w:r>
    <w:r>
      <w:rPr>
        <w:rStyle w:val="slostrnky"/>
      </w:rPr>
      <w:fldChar w:fldCharType="end"/>
    </w:r>
  </w:p>
  <w:p w14:paraId="0E47B071" w14:textId="77777777" w:rsidR="009E4F04" w:rsidRDefault="009E4F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AF1B" w14:textId="77777777" w:rsidR="00E73F68" w:rsidRDefault="00E73F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3B201" w14:textId="77777777" w:rsidR="00EC3F7E" w:rsidRDefault="00EC3F7E">
      <w:r>
        <w:separator/>
      </w:r>
    </w:p>
  </w:footnote>
  <w:footnote w:type="continuationSeparator" w:id="0">
    <w:p w14:paraId="599F278F" w14:textId="77777777" w:rsidR="00EC3F7E" w:rsidRDefault="00EC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AB9E5" w14:textId="77777777" w:rsidR="00E73F68" w:rsidRDefault="00E73F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A99D" w14:textId="1CB293AD" w:rsidR="004C1030" w:rsidRPr="004C1030" w:rsidRDefault="00E73F68" w:rsidP="004C1030">
    <w:pPr>
      <w:outlineLvl w:val="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</w:t>
    </w:r>
  </w:p>
  <w:p w14:paraId="5CB34CD9" w14:textId="77777777" w:rsidR="004C1030" w:rsidRDefault="004C10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90D11" w14:textId="77777777" w:rsidR="00E73F68" w:rsidRDefault="00E73F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E5D"/>
    <w:multiLevelType w:val="hybridMultilevel"/>
    <w:tmpl w:val="F57C6080"/>
    <w:lvl w:ilvl="0" w:tplc="777410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2200B"/>
    <w:multiLevelType w:val="hybridMultilevel"/>
    <w:tmpl w:val="DB6A0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CA6851"/>
    <w:multiLevelType w:val="hybridMultilevel"/>
    <w:tmpl w:val="81FAF980"/>
    <w:lvl w:ilvl="0" w:tplc="B68CD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4A19"/>
    <w:multiLevelType w:val="multilevel"/>
    <w:tmpl w:val="E7CACE2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E2B2C"/>
    <w:multiLevelType w:val="multilevel"/>
    <w:tmpl w:val="E5688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761B0"/>
    <w:multiLevelType w:val="multilevel"/>
    <w:tmpl w:val="F170F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B2C7897"/>
    <w:multiLevelType w:val="multilevel"/>
    <w:tmpl w:val="392EE47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B9B1609"/>
    <w:multiLevelType w:val="multilevel"/>
    <w:tmpl w:val="1164B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D60733"/>
    <w:multiLevelType w:val="multilevel"/>
    <w:tmpl w:val="C040F6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623FC5"/>
    <w:multiLevelType w:val="hybridMultilevel"/>
    <w:tmpl w:val="36D02ADC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AF7DBC"/>
    <w:multiLevelType w:val="hybridMultilevel"/>
    <w:tmpl w:val="B5DEA8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1A3034"/>
    <w:multiLevelType w:val="hybridMultilevel"/>
    <w:tmpl w:val="94562418"/>
    <w:lvl w:ilvl="0" w:tplc="DFFEA272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A60846"/>
    <w:multiLevelType w:val="hybridMultilevel"/>
    <w:tmpl w:val="37006A90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52250"/>
    <w:multiLevelType w:val="hybridMultilevel"/>
    <w:tmpl w:val="40DC895A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60F735A"/>
    <w:multiLevelType w:val="hybridMultilevel"/>
    <w:tmpl w:val="F2567F7C"/>
    <w:lvl w:ilvl="0" w:tplc="39DAEE6A">
      <w:start w:val="4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2421DD"/>
    <w:multiLevelType w:val="multilevel"/>
    <w:tmpl w:val="905CC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53254B"/>
    <w:multiLevelType w:val="multilevel"/>
    <w:tmpl w:val="CA361F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E8B7927"/>
    <w:multiLevelType w:val="hybridMultilevel"/>
    <w:tmpl w:val="760284A4"/>
    <w:lvl w:ilvl="0" w:tplc="10BA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B330F"/>
    <w:multiLevelType w:val="multilevel"/>
    <w:tmpl w:val="039A68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08A7ABF"/>
    <w:multiLevelType w:val="hybridMultilevel"/>
    <w:tmpl w:val="81146062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734DDD"/>
    <w:multiLevelType w:val="multilevel"/>
    <w:tmpl w:val="D334F4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E48303A"/>
    <w:multiLevelType w:val="hybridMultilevel"/>
    <w:tmpl w:val="BE540E58"/>
    <w:lvl w:ilvl="0" w:tplc="B68CD0A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E9B2070"/>
    <w:multiLevelType w:val="multilevel"/>
    <w:tmpl w:val="7062C4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630C9"/>
    <w:multiLevelType w:val="multilevel"/>
    <w:tmpl w:val="9724C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0F7213"/>
    <w:multiLevelType w:val="hybridMultilevel"/>
    <w:tmpl w:val="2E865A4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BE61A7"/>
    <w:multiLevelType w:val="hybridMultilevel"/>
    <w:tmpl w:val="AD66BB88"/>
    <w:lvl w:ilvl="0" w:tplc="D2465A60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8E14E5A"/>
    <w:multiLevelType w:val="multilevel"/>
    <w:tmpl w:val="298683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455DF"/>
    <w:multiLevelType w:val="multilevel"/>
    <w:tmpl w:val="8DE0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 w15:restartNumberingAfterBreak="0">
    <w:nsid w:val="75DB351E"/>
    <w:multiLevelType w:val="hybridMultilevel"/>
    <w:tmpl w:val="EF1A588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E20E94"/>
    <w:multiLevelType w:val="hybridMultilevel"/>
    <w:tmpl w:val="D8E6754A"/>
    <w:lvl w:ilvl="0" w:tplc="44E6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5"/>
  </w:num>
  <w:num w:numId="3">
    <w:abstractNumId w:val="39"/>
  </w:num>
  <w:num w:numId="4">
    <w:abstractNumId w:val="19"/>
  </w:num>
  <w:num w:numId="5">
    <w:abstractNumId w:val="27"/>
  </w:num>
  <w:num w:numId="6">
    <w:abstractNumId w:val="3"/>
  </w:num>
  <w:num w:numId="7">
    <w:abstractNumId w:val="23"/>
  </w:num>
  <w:num w:numId="8">
    <w:abstractNumId w:val="4"/>
  </w:num>
  <w:num w:numId="9">
    <w:abstractNumId w:val="25"/>
  </w:num>
  <w:num w:numId="10">
    <w:abstractNumId w:val="38"/>
  </w:num>
  <w:num w:numId="11">
    <w:abstractNumId w:val="0"/>
  </w:num>
  <w:num w:numId="12">
    <w:abstractNumId w:val="17"/>
  </w:num>
  <w:num w:numId="13">
    <w:abstractNumId w:val="35"/>
  </w:num>
  <w:num w:numId="14">
    <w:abstractNumId w:val="29"/>
  </w:num>
  <w:num w:numId="15">
    <w:abstractNumId w:val="20"/>
  </w:num>
  <w:num w:numId="16">
    <w:abstractNumId w:val="24"/>
  </w:num>
  <w:num w:numId="17">
    <w:abstractNumId w:val="33"/>
  </w:num>
  <w:num w:numId="18">
    <w:abstractNumId w:val="15"/>
  </w:num>
  <w:num w:numId="19">
    <w:abstractNumId w:val="30"/>
  </w:num>
  <w:num w:numId="20">
    <w:abstractNumId w:val="7"/>
  </w:num>
  <w:num w:numId="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21"/>
  </w:num>
  <w:num w:numId="27">
    <w:abstractNumId w:val="9"/>
  </w:num>
  <w:num w:numId="28">
    <w:abstractNumId w:val="34"/>
  </w:num>
  <w:num w:numId="29">
    <w:abstractNumId w:val="10"/>
  </w:num>
  <w:num w:numId="30">
    <w:abstractNumId w:val="22"/>
  </w:num>
  <w:num w:numId="31">
    <w:abstractNumId w:val="12"/>
  </w:num>
  <w:num w:numId="32">
    <w:abstractNumId w:val="31"/>
  </w:num>
  <w:num w:numId="33">
    <w:abstractNumId w:val="26"/>
  </w:num>
  <w:num w:numId="34">
    <w:abstractNumId w:val="16"/>
  </w:num>
  <w:num w:numId="35">
    <w:abstractNumId w:val="28"/>
  </w:num>
  <w:num w:numId="36">
    <w:abstractNumId w:val="13"/>
  </w:num>
  <w:num w:numId="37">
    <w:abstractNumId w:val="18"/>
  </w:num>
  <w:num w:numId="38">
    <w:abstractNumId w:val="2"/>
  </w:num>
  <w:num w:numId="39">
    <w:abstractNumId w:val="14"/>
  </w:num>
  <w:num w:numId="40">
    <w:abstractNumId w:val="6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75"/>
    <w:rsid w:val="000160E0"/>
    <w:rsid w:val="000362D8"/>
    <w:rsid w:val="000456EB"/>
    <w:rsid w:val="00046CAF"/>
    <w:rsid w:val="0007217C"/>
    <w:rsid w:val="000A5659"/>
    <w:rsid w:val="000E60D2"/>
    <w:rsid w:val="000F0F48"/>
    <w:rsid w:val="000F37D6"/>
    <w:rsid w:val="000F6988"/>
    <w:rsid w:val="001028DA"/>
    <w:rsid w:val="001053D3"/>
    <w:rsid w:val="0011513C"/>
    <w:rsid w:val="00116B75"/>
    <w:rsid w:val="00127E02"/>
    <w:rsid w:val="00151F20"/>
    <w:rsid w:val="00153967"/>
    <w:rsid w:val="00167184"/>
    <w:rsid w:val="00182E9C"/>
    <w:rsid w:val="001A5590"/>
    <w:rsid w:val="001B7B09"/>
    <w:rsid w:val="001C25D0"/>
    <w:rsid w:val="001F4EA6"/>
    <w:rsid w:val="00203582"/>
    <w:rsid w:val="00204AA3"/>
    <w:rsid w:val="00223C51"/>
    <w:rsid w:val="00255EED"/>
    <w:rsid w:val="002626E2"/>
    <w:rsid w:val="00281AAB"/>
    <w:rsid w:val="002B07DE"/>
    <w:rsid w:val="002B08FF"/>
    <w:rsid w:val="002C63E9"/>
    <w:rsid w:val="002D2490"/>
    <w:rsid w:val="002D5C02"/>
    <w:rsid w:val="002E17B2"/>
    <w:rsid w:val="002F77A2"/>
    <w:rsid w:val="0032470A"/>
    <w:rsid w:val="0033433D"/>
    <w:rsid w:val="003979C9"/>
    <w:rsid w:val="003D3CC0"/>
    <w:rsid w:val="003F7AA4"/>
    <w:rsid w:val="00406A48"/>
    <w:rsid w:val="00445D78"/>
    <w:rsid w:val="00445E83"/>
    <w:rsid w:val="0045490E"/>
    <w:rsid w:val="00455936"/>
    <w:rsid w:val="00480B3E"/>
    <w:rsid w:val="0049366E"/>
    <w:rsid w:val="004A0355"/>
    <w:rsid w:val="004A08D6"/>
    <w:rsid w:val="004A187D"/>
    <w:rsid w:val="004A1CF8"/>
    <w:rsid w:val="004C1030"/>
    <w:rsid w:val="004C5D91"/>
    <w:rsid w:val="004D14A3"/>
    <w:rsid w:val="004E0836"/>
    <w:rsid w:val="004F789B"/>
    <w:rsid w:val="00511B37"/>
    <w:rsid w:val="005303DA"/>
    <w:rsid w:val="00530429"/>
    <w:rsid w:val="00566CCF"/>
    <w:rsid w:val="005743F2"/>
    <w:rsid w:val="005814E9"/>
    <w:rsid w:val="005E75FD"/>
    <w:rsid w:val="00606599"/>
    <w:rsid w:val="00646020"/>
    <w:rsid w:val="0065580B"/>
    <w:rsid w:val="00670045"/>
    <w:rsid w:val="006730B0"/>
    <w:rsid w:val="00683524"/>
    <w:rsid w:val="0069477D"/>
    <w:rsid w:val="006A0FA6"/>
    <w:rsid w:val="006C2354"/>
    <w:rsid w:val="006D483F"/>
    <w:rsid w:val="00714C02"/>
    <w:rsid w:val="0071648E"/>
    <w:rsid w:val="00727055"/>
    <w:rsid w:val="00731329"/>
    <w:rsid w:val="00733642"/>
    <w:rsid w:val="00750D57"/>
    <w:rsid w:val="00786FC0"/>
    <w:rsid w:val="0079285F"/>
    <w:rsid w:val="007B098C"/>
    <w:rsid w:val="007D571E"/>
    <w:rsid w:val="007F5967"/>
    <w:rsid w:val="00824AEC"/>
    <w:rsid w:val="008452EE"/>
    <w:rsid w:val="0084668A"/>
    <w:rsid w:val="0089278D"/>
    <w:rsid w:val="008B7DD1"/>
    <w:rsid w:val="008E6F31"/>
    <w:rsid w:val="00905FC3"/>
    <w:rsid w:val="00906960"/>
    <w:rsid w:val="0095299D"/>
    <w:rsid w:val="00964C8A"/>
    <w:rsid w:val="009B5D84"/>
    <w:rsid w:val="009E2235"/>
    <w:rsid w:val="009E4F04"/>
    <w:rsid w:val="009E7ED4"/>
    <w:rsid w:val="009F0214"/>
    <w:rsid w:val="00A22DBE"/>
    <w:rsid w:val="00A30BE7"/>
    <w:rsid w:val="00A53F3D"/>
    <w:rsid w:val="00A55D24"/>
    <w:rsid w:val="00A96756"/>
    <w:rsid w:val="00AE6E36"/>
    <w:rsid w:val="00B1490D"/>
    <w:rsid w:val="00B276F0"/>
    <w:rsid w:val="00B720E6"/>
    <w:rsid w:val="00B75231"/>
    <w:rsid w:val="00B9493E"/>
    <w:rsid w:val="00BB121B"/>
    <w:rsid w:val="00BC61C5"/>
    <w:rsid w:val="00BF1FF4"/>
    <w:rsid w:val="00C3517F"/>
    <w:rsid w:val="00C67114"/>
    <w:rsid w:val="00C80F02"/>
    <w:rsid w:val="00CA5240"/>
    <w:rsid w:val="00CC2276"/>
    <w:rsid w:val="00CC3ED6"/>
    <w:rsid w:val="00CD2D22"/>
    <w:rsid w:val="00CD534A"/>
    <w:rsid w:val="00D10EBC"/>
    <w:rsid w:val="00D416ED"/>
    <w:rsid w:val="00D43566"/>
    <w:rsid w:val="00DE4BEA"/>
    <w:rsid w:val="00DE7F63"/>
    <w:rsid w:val="00DF06F6"/>
    <w:rsid w:val="00DF7CC5"/>
    <w:rsid w:val="00E120BD"/>
    <w:rsid w:val="00E17D76"/>
    <w:rsid w:val="00E215C2"/>
    <w:rsid w:val="00E27E97"/>
    <w:rsid w:val="00E517A2"/>
    <w:rsid w:val="00E73F68"/>
    <w:rsid w:val="00EA5E88"/>
    <w:rsid w:val="00EC3F7E"/>
    <w:rsid w:val="00ED24F3"/>
    <w:rsid w:val="00EE4B9C"/>
    <w:rsid w:val="00EF3C5E"/>
    <w:rsid w:val="00F048EF"/>
    <w:rsid w:val="00F15701"/>
    <w:rsid w:val="00F352D1"/>
    <w:rsid w:val="00F35E88"/>
    <w:rsid w:val="00F503C3"/>
    <w:rsid w:val="00F65C7F"/>
    <w:rsid w:val="00F713DC"/>
    <w:rsid w:val="00F77E44"/>
    <w:rsid w:val="00F87534"/>
    <w:rsid w:val="00FB708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7AF67"/>
  <w15:docId w15:val="{EA685D61-5343-44B6-9F1F-806DA7E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B75"/>
  </w:style>
  <w:style w:type="paragraph" w:styleId="Nadpis1">
    <w:name w:val="heading 1"/>
    <w:basedOn w:val="Normln"/>
    <w:next w:val="Normln"/>
    <w:qFormat/>
    <w:rsid w:val="00116B7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16B75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16B75"/>
  </w:style>
  <w:style w:type="paragraph" w:styleId="Normlnweb">
    <w:name w:val="Normal (Web)"/>
    <w:basedOn w:val="Normln"/>
    <w:rsid w:val="00116B75"/>
    <w:rPr>
      <w:sz w:val="24"/>
      <w:szCs w:val="24"/>
    </w:rPr>
  </w:style>
  <w:style w:type="table" w:styleId="Mkatabulky">
    <w:name w:val="Table Grid"/>
    <w:basedOn w:val="Normlntabulka"/>
    <w:rsid w:val="00E1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6ED"/>
    <w:pPr>
      <w:ind w:left="720"/>
      <w:contextualSpacing/>
    </w:pPr>
  </w:style>
  <w:style w:type="paragraph" w:styleId="Textvbloku">
    <w:name w:val="Block Text"/>
    <w:basedOn w:val="Normln"/>
    <w:rsid w:val="00F713DC"/>
    <w:pPr>
      <w:widowControl w:val="0"/>
      <w:ind w:right="-92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713DC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13DC"/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48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0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1030"/>
  </w:style>
  <w:style w:type="character" w:styleId="Hypertextovodkaz">
    <w:name w:val="Hyperlink"/>
    <w:basedOn w:val="Standardnpsmoodstavce"/>
    <w:unhideWhenUsed/>
    <w:rsid w:val="008B7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vzdusizl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Káčerová Jana</cp:lastModifiedBy>
  <cp:revision>8</cp:revision>
  <cp:lastPrinted>2018-11-21T12:55:00Z</cp:lastPrinted>
  <dcterms:created xsi:type="dcterms:W3CDTF">2018-11-20T11:28:00Z</dcterms:created>
  <dcterms:modified xsi:type="dcterms:W3CDTF">2018-11-28T14:45:00Z</dcterms:modified>
</cp:coreProperties>
</file>